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403AE" w14:textId="07BFE7F0" w:rsidR="00DD5128" w:rsidRDefault="00DD5128" w:rsidP="00DD512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A4F6F" wp14:editId="0865E58C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AEF95" w14:textId="4823EB19" w:rsidR="00DD5128" w:rsidRPr="00DD5128" w:rsidRDefault="00DD5128" w:rsidP="00DD512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620200099/28055(7)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hOUwMAAAM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2zlT2txbiLaVTkDzsbpXzUqDaOPd5aq0/xAJ2jlY9x2sdGcQgc1ePw7h&#10;5yECZ1Hv0spgJjjcruChD1SWyApjT0HaHJp4s9CmVm1V7GNCzhnnsI8TLtC2MQr2MTAo59iAWFYQ&#10;kxYrD2G+AmoSo5zJo7vWZIp1gTYY2KElZ1nNh5IZICVnJaBiPW/d5cI+SR2tasdgtTMgun0I16X8&#10;6ygc3QxvhrEf9wY3fhymqT+dz2J/MI8u++m7dDZLo2/WmyhOCpZlVNh4WvpF8cvS2xRCTZyOgC4M&#10;a8665MqIzriqQ8SEUGGiBvwjzeDUE5cbCOwsqqgXh+97I38+GF768Tzu+6PLcOiH0ej9aBDGozid&#10;n0a1YIL+e1SvTPBRWL8EwGFT4IzWuPSPctxB5kA4MfZavnTZtTgcMAXet6QJbGHVpeQks+egaFn9&#10;QHOoSls8jrWdV6eJfHEczqDVzoEZne3od7brsmv07dWa993l8M+XuxvuZSlMd7lkQtb1eBYZ7+iZ&#10;1/qA2xE0VjS75Q6cs+JSZntoX0pC04D+oivietYCQ9/CCho5bMJwMnfwybmETiEbyUOFVF9+tm/1&#10;oQDh1ENbGAzQGT6vsaIe4h8FdF47RVpBtcKyFcS6nEnoJpHzxolwQRneirmS5TPMrKl9BY6wIPBW&#10;3Z+axczUAwqmHqHTqVODaVFhsxCPFbHGLaCWjk+7Z6yqpm0aoNWtbIcGTs66Z61rbwo5XRuZM9da&#10;Dzg2UMOkcWRtpqIdZcdrp3WY3ZPvAAAA//8DAFBLAwQUAAYACAAAACEA7ZHLO9wAAAANAQAADwAA&#10;AGRycy9kb3ducmV2LnhtbEyPwW7CMBBE75X4B2sr9QZOaFUgjYNopd4pcOFm4iVJa6+j2EDy9124&#10;wHFnRzNv8mXvrDhjFxpPCtJJAgKp9KahSsFu+z2egwhRk9HWEyoYMMCyGD3lOjP+Qj943sRKcAiF&#10;TCuoY2wzKUNZo9Nh4lsk/h1953Tks6uk6fSFw52V0yR5l043xA21bvGrxvJvc3IKbGVCGdZbk/5+&#10;rof9YBZDczRKvTz3qw8QEft4N8MVn9GhYKaDP5EJwip4m71O2apgnC4SHsGW+U06XKUZS7LI5eOK&#10;4h8AAP//AwBQSwECLQAUAAYACAAAACEAtoM4kv4AAADhAQAAEwAAAAAAAAAAAAAAAAAAAAAAW0Nv&#10;bnRlbnRfVHlwZXNdLnhtbFBLAQItABQABgAIAAAAIQA4/SH/1gAAAJQBAAALAAAAAAAAAAAAAAAA&#10;AC8BAABfcmVscy8ucmVsc1BLAQItABQABgAIAAAAIQDi7rhOUwMAAAMIAAAOAAAAAAAAAAAAAAAA&#10;AC4CAABkcnMvZTJvRG9jLnhtbFBLAQItABQABgAIAAAAIQDtkcs73AAAAA0BAAAPAAAAAAAAAAAA&#10;AAAAAK0FAABkcnMvZG93bnJldi54bWxQSwUGAAAAAAQABADzAAAAtgYAAAAA&#10;" filled="f" fillcolor="#5b9bd5 [3204]" stroked="f" strokecolor="#1f4d78 [1604]" strokeweight="1pt">
                <v:textbox inset="0,0,0,0">
                  <w:txbxContent>
                    <w:p w14:paraId="341AEF95" w14:textId="4823EB19" w:rsidR="00DD5128" w:rsidRPr="00DD5128" w:rsidRDefault="00DD5128" w:rsidP="00DD512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620200099/28055(7)</w:t>
                      </w:r>
                    </w:p>
                  </w:txbxContent>
                </v:textbox>
              </v:rect>
            </w:pict>
          </mc:Fallback>
        </mc:AlternateContent>
      </w:r>
    </w:p>
    <w:p w14:paraId="68318FE4" w14:textId="77777777" w:rsidR="00DD5128" w:rsidRDefault="00DD5128" w:rsidP="00DD512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0E9B7C6" w14:textId="77777777" w:rsidR="00DD5128" w:rsidRPr="00DD5128" w:rsidRDefault="00DD5128" w:rsidP="00DD512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B0E223E" w14:textId="77777777" w:rsidR="00DD5128" w:rsidRPr="00DD5128" w:rsidRDefault="00DD5128" w:rsidP="00DD51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D512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D5128">
        <w:rPr>
          <w:rFonts w:ascii="Times New Roman" w:eastAsia="Calibri" w:hAnsi="Times New Roman" w:cs="Times New Roman"/>
          <w:sz w:val="36"/>
          <w:szCs w:val="36"/>
        </w:rPr>
        <w:br/>
      </w:r>
      <w:r w:rsidRPr="00DD512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6844A446" w14:textId="6FBF9789" w:rsidR="00DD5128" w:rsidRPr="00DD5128" w:rsidRDefault="00DD5128" w:rsidP="00DD512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D512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D5128">
        <w:rPr>
          <w:rFonts w:ascii="Times New Roman" w:eastAsia="Calibri" w:hAnsi="Times New Roman" w:cs="Times New Roman"/>
          <w:sz w:val="36"/>
          <w:szCs w:val="36"/>
        </w:rPr>
        <w:br/>
      </w:r>
      <w:r w:rsidRPr="00DD512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B99FCDB" w14:textId="77777777" w:rsidR="00796A02" w:rsidRDefault="00796A02" w:rsidP="00796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865F1C" w14:textId="2C4E541A" w:rsidR="00796A02" w:rsidRDefault="003865D3" w:rsidP="0038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ноября 2023 г. № 824</w:t>
      </w:r>
    </w:p>
    <w:p w14:paraId="2DFACD2F" w14:textId="5151058A" w:rsidR="003865D3" w:rsidRDefault="003865D3" w:rsidP="0038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6FB9143" w14:textId="77777777" w:rsidR="00796A02" w:rsidRPr="00796A02" w:rsidRDefault="00796A02" w:rsidP="00796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BC4D1" w14:textId="77777777" w:rsidR="00796A02" w:rsidRDefault="0003665C" w:rsidP="00796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4616833"/>
      <w:r w:rsidRPr="00796A02">
        <w:rPr>
          <w:rFonts w:ascii="Times New Roman" w:hAnsi="Times New Roman" w:cs="Times New Roman"/>
          <w:b/>
          <w:sz w:val="28"/>
          <w:szCs w:val="28"/>
        </w:rPr>
        <w:t>Об утверждении государственной</w:t>
      </w:r>
      <w:r w:rsidR="00796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A02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14:paraId="5EE04473" w14:textId="3987B7EA" w:rsidR="00796A02" w:rsidRDefault="0003665C" w:rsidP="00796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02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796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A02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</w:p>
    <w:p w14:paraId="5FF48F60" w14:textId="77777777" w:rsidR="00796A02" w:rsidRDefault="0003665C" w:rsidP="00796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02">
        <w:rPr>
          <w:rFonts w:ascii="Times New Roman" w:hAnsi="Times New Roman" w:cs="Times New Roman"/>
          <w:b/>
          <w:sz w:val="28"/>
          <w:szCs w:val="28"/>
        </w:rPr>
        <w:t>безнадзорности и</w:t>
      </w:r>
      <w:r w:rsidR="00796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A02">
        <w:rPr>
          <w:rFonts w:ascii="Times New Roman" w:hAnsi="Times New Roman" w:cs="Times New Roman"/>
          <w:b/>
          <w:sz w:val="28"/>
          <w:szCs w:val="28"/>
        </w:rPr>
        <w:t>правонарушений</w:t>
      </w:r>
      <w:r w:rsidR="00AC1ED8" w:rsidRPr="00796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E85070" w14:textId="442D358F" w:rsidR="0003665C" w:rsidRPr="00796A02" w:rsidRDefault="00AC1ED8" w:rsidP="00796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02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="0003665C" w:rsidRPr="00796A0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14:paraId="5CEE799D" w14:textId="77777777" w:rsidR="00D675B0" w:rsidRDefault="00D675B0" w:rsidP="00796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C8711" w14:textId="77777777" w:rsidR="00796A02" w:rsidRPr="00796A02" w:rsidRDefault="00796A02" w:rsidP="00796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BC7558" w14:textId="7897B779" w:rsidR="00D675B0" w:rsidRDefault="00D675B0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02">
        <w:rPr>
          <w:rFonts w:ascii="Times New Roman" w:hAnsi="Times New Roman" w:cs="Times New Roman"/>
          <w:sz w:val="28"/>
          <w:szCs w:val="28"/>
        </w:rPr>
        <w:t>В целях снижения преступности среди несовершеннолетних и реализации Ф</w:t>
      </w:r>
      <w:r w:rsidRPr="00796A02">
        <w:rPr>
          <w:rFonts w:ascii="Times New Roman" w:hAnsi="Times New Roman" w:cs="Times New Roman"/>
          <w:sz w:val="28"/>
          <w:szCs w:val="28"/>
        </w:rPr>
        <w:t>е</w:t>
      </w:r>
      <w:r w:rsidRPr="00796A02">
        <w:rPr>
          <w:rFonts w:ascii="Times New Roman" w:hAnsi="Times New Roman" w:cs="Times New Roman"/>
          <w:sz w:val="28"/>
          <w:szCs w:val="28"/>
        </w:rPr>
        <w:t xml:space="preserve">дерального закона от 24 июня 1999 г. </w:t>
      </w:r>
      <w:r w:rsidR="00946165" w:rsidRPr="00796A02">
        <w:rPr>
          <w:rFonts w:ascii="Times New Roman" w:hAnsi="Times New Roman" w:cs="Times New Roman"/>
          <w:sz w:val="28"/>
          <w:szCs w:val="28"/>
        </w:rPr>
        <w:t>№</w:t>
      </w:r>
      <w:r w:rsidRPr="00796A02">
        <w:rPr>
          <w:rFonts w:ascii="Times New Roman" w:hAnsi="Times New Roman" w:cs="Times New Roman"/>
          <w:sz w:val="28"/>
          <w:szCs w:val="28"/>
        </w:rPr>
        <w:t xml:space="preserve"> 120-ФЗ </w:t>
      </w:r>
      <w:r w:rsidR="00946165" w:rsidRPr="00796A02">
        <w:rPr>
          <w:rFonts w:ascii="Times New Roman" w:hAnsi="Times New Roman" w:cs="Times New Roman"/>
          <w:sz w:val="28"/>
          <w:szCs w:val="28"/>
        </w:rPr>
        <w:t>«</w:t>
      </w:r>
      <w:r w:rsidRPr="00796A02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946165" w:rsidRPr="00796A02">
        <w:rPr>
          <w:rFonts w:ascii="Times New Roman" w:hAnsi="Times New Roman" w:cs="Times New Roman"/>
          <w:sz w:val="28"/>
          <w:szCs w:val="28"/>
        </w:rPr>
        <w:t>»</w:t>
      </w:r>
      <w:r w:rsidRPr="00796A02">
        <w:rPr>
          <w:rFonts w:ascii="Times New Roman" w:hAnsi="Times New Roman" w:cs="Times New Roman"/>
          <w:sz w:val="28"/>
          <w:szCs w:val="28"/>
        </w:rPr>
        <w:t xml:space="preserve"> Правительство Республ</w:t>
      </w:r>
      <w:r w:rsidRPr="00796A02">
        <w:rPr>
          <w:rFonts w:ascii="Times New Roman" w:hAnsi="Times New Roman" w:cs="Times New Roman"/>
          <w:sz w:val="28"/>
          <w:szCs w:val="28"/>
        </w:rPr>
        <w:t>и</w:t>
      </w:r>
      <w:r w:rsidRPr="00796A02">
        <w:rPr>
          <w:rFonts w:ascii="Times New Roman" w:hAnsi="Times New Roman" w:cs="Times New Roman"/>
          <w:sz w:val="28"/>
          <w:szCs w:val="28"/>
        </w:rPr>
        <w:t xml:space="preserve">ки Тыва </w:t>
      </w:r>
      <w:r w:rsidR="00946165" w:rsidRPr="00796A02">
        <w:rPr>
          <w:rFonts w:ascii="Times New Roman" w:hAnsi="Times New Roman" w:cs="Times New Roman"/>
          <w:sz w:val="28"/>
          <w:szCs w:val="28"/>
        </w:rPr>
        <w:t>ПОСТАНОВЛЯЕТ</w:t>
      </w:r>
      <w:r w:rsidRPr="00796A02">
        <w:rPr>
          <w:rFonts w:ascii="Times New Roman" w:hAnsi="Times New Roman" w:cs="Times New Roman"/>
          <w:sz w:val="28"/>
          <w:szCs w:val="28"/>
        </w:rPr>
        <w:t>:</w:t>
      </w:r>
    </w:p>
    <w:p w14:paraId="5BC82B14" w14:textId="77777777" w:rsidR="0061492C" w:rsidRPr="00796A02" w:rsidRDefault="0061492C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E8DBB" w14:textId="2FA44A1F" w:rsidR="00D675B0" w:rsidRPr="00796A02" w:rsidRDefault="00D675B0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02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программу Республики Тыва </w:t>
      </w:r>
      <w:r w:rsidR="00946165" w:rsidRPr="00796A02">
        <w:rPr>
          <w:rFonts w:ascii="Times New Roman" w:hAnsi="Times New Roman" w:cs="Times New Roman"/>
          <w:sz w:val="28"/>
          <w:szCs w:val="28"/>
        </w:rPr>
        <w:t>«</w:t>
      </w:r>
      <w:r w:rsidRPr="00796A02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</w:t>
      </w:r>
      <w:r w:rsidR="00946165" w:rsidRPr="00796A02">
        <w:rPr>
          <w:rFonts w:ascii="Times New Roman" w:hAnsi="Times New Roman" w:cs="Times New Roman"/>
          <w:sz w:val="28"/>
          <w:szCs w:val="28"/>
        </w:rPr>
        <w:t>»</w:t>
      </w:r>
      <w:r w:rsidRPr="00796A0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1492C">
        <w:rPr>
          <w:rFonts w:ascii="Times New Roman" w:hAnsi="Times New Roman" w:cs="Times New Roman"/>
          <w:sz w:val="28"/>
          <w:szCs w:val="28"/>
        </w:rPr>
        <w:t>–</w:t>
      </w:r>
      <w:r w:rsidRPr="00796A02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14:paraId="0D3FFC16" w14:textId="08565038" w:rsidR="003113DD" w:rsidRPr="00796A02" w:rsidRDefault="00D675B0" w:rsidP="00796A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02">
        <w:rPr>
          <w:rFonts w:ascii="Times New Roman" w:hAnsi="Times New Roman" w:cs="Times New Roman"/>
          <w:sz w:val="28"/>
          <w:szCs w:val="28"/>
        </w:rPr>
        <w:t xml:space="preserve">2. </w:t>
      </w:r>
      <w:r w:rsidR="003113DD" w:rsidRPr="00796A02">
        <w:rPr>
          <w:rFonts w:ascii="Times New Roman" w:hAnsi="Times New Roman" w:cs="Times New Roman"/>
          <w:sz w:val="28"/>
          <w:szCs w:val="28"/>
        </w:rPr>
        <w:t>Органам исполнительной власти Республики Тыва – исполнителям осно</w:t>
      </w:r>
      <w:r w:rsidR="003113DD" w:rsidRPr="00796A02">
        <w:rPr>
          <w:rFonts w:ascii="Times New Roman" w:hAnsi="Times New Roman" w:cs="Times New Roman"/>
          <w:sz w:val="28"/>
          <w:szCs w:val="28"/>
        </w:rPr>
        <w:t>в</w:t>
      </w:r>
      <w:r w:rsidR="003113DD" w:rsidRPr="00796A02">
        <w:rPr>
          <w:rFonts w:ascii="Times New Roman" w:hAnsi="Times New Roman" w:cs="Times New Roman"/>
          <w:sz w:val="28"/>
          <w:szCs w:val="28"/>
        </w:rPr>
        <w:t>ных мероприятий Программы обеспечить выполнение мероприятий Программы.</w:t>
      </w:r>
    </w:p>
    <w:p w14:paraId="0E64F586" w14:textId="1EEAB0F7" w:rsidR="00326BF8" w:rsidRDefault="00326BF8" w:rsidP="00796A02">
      <w:pPr>
        <w:tabs>
          <w:tab w:val="left" w:pos="567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96A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</w:t>
      </w:r>
      <w:r w:rsidR="007233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ам</w:t>
      </w:r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исполнительной власти Республики Тыва, являющи</w:t>
      </w:r>
      <w:r w:rsidR="007233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исполн</w:t>
      </w:r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телями (соисполнителями) Программы, </w:t>
      </w:r>
      <w:r w:rsidR="007233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обеспечить </w:t>
      </w:r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</w:t>
      </w:r>
      <w:r w:rsidR="007233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ение</w:t>
      </w:r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Министерство образования Республики Тыва аналитическ</w:t>
      </w:r>
      <w:r w:rsidR="007233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информаци</w:t>
      </w:r>
      <w:r w:rsidR="007233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ходе реализации Пр</w:t>
      </w:r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96A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граммы и эффективности использования финансовых средств ежемесячно </w:t>
      </w:r>
      <w:r w:rsidRPr="00796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 25 числа для подготовки и направления сводного отчета в Министерство экономики Республики Тыва ежемесячно до 5 числа, а также для направления годового отчета ежегодно до 20 января следующего года.</w:t>
      </w:r>
      <w:proofErr w:type="gramEnd"/>
    </w:p>
    <w:p w14:paraId="4CBC4633" w14:textId="77777777" w:rsidR="0061492C" w:rsidRDefault="0061492C" w:rsidP="00796A02">
      <w:pPr>
        <w:tabs>
          <w:tab w:val="left" w:pos="567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2E3AAB7" w14:textId="77777777" w:rsidR="00DD5128" w:rsidRDefault="00DD5128" w:rsidP="00796A02">
      <w:pPr>
        <w:tabs>
          <w:tab w:val="left" w:pos="567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318CEB2" w14:textId="77777777" w:rsidR="00DD5128" w:rsidRPr="00796A02" w:rsidRDefault="00DD5128" w:rsidP="00796A02">
      <w:pPr>
        <w:tabs>
          <w:tab w:val="left" w:pos="567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CC57E22" w14:textId="71FE070C" w:rsidR="00D675B0" w:rsidRPr="00796A02" w:rsidRDefault="00326BF8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0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675B0" w:rsidRPr="00796A0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14:paraId="3F84E18D" w14:textId="65E30587" w:rsidR="00D675B0" w:rsidRPr="00796A02" w:rsidRDefault="00D675B0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29 сентября 2021 г. </w:t>
      </w:r>
      <w:r w:rsidR="00946165" w:rsidRPr="00796A02">
        <w:rPr>
          <w:rFonts w:ascii="Times New Roman" w:hAnsi="Times New Roman" w:cs="Times New Roman"/>
          <w:sz w:val="28"/>
          <w:szCs w:val="28"/>
        </w:rPr>
        <w:t>№</w:t>
      </w:r>
      <w:r w:rsidRPr="00796A02">
        <w:rPr>
          <w:rFonts w:ascii="Times New Roman" w:hAnsi="Times New Roman" w:cs="Times New Roman"/>
          <w:sz w:val="28"/>
          <w:szCs w:val="28"/>
        </w:rPr>
        <w:t xml:space="preserve"> 517 </w:t>
      </w:r>
      <w:r w:rsidR="00946165" w:rsidRPr="00796A02">
        <w:rPr>
          <w:rFonts w:ascii="Times New Roman" w:hAnsi="Times New Roman" w:cs="Times New Roman"/>
          <w:sz w:val="28"/>
          <w:szCs w:val="28"/>
        </w:rPr>
        <w:t>«</w:t>
      </w:r>
      <w:r w:rsidRPr="00796A02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946165" w:rsidRPr="00796A02">
        <w:rPr>
          <w:rFonts w:ascii="Times New Roman" w:hAnsi="Times New Roman" w:cs="Times New Roman"/>
          <w:sz w:val="28"/>
          <w:szCs w:val="28"/>
        </w:rPr>
        <w:t>«</w:t>
      </w:r>
      <w:r w:rsidRPr="00796A02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</w:t>
      </w:r>
      <w:r w:rsidR="0061492C">
        <w:rPr>
          <w:rFonts w:ascii="Times New Roman" w:hAnsi="Times New Roman" w:cs="Times New Roman"/>
          <w:sz w:val="28"/>
          <w:szCs w:val="28"/>
        </w:rPr>
        <w:t>ий несовершеннолетних на 2022-</w:t>
      </w:r>
      <w:r w:rsidRPr="00796A02">
        <w:rPr>
          <w:rFonts w:ascii="Times New Roman" w:hAnsi="Times New Roman" w:cs="Times New Roman"/>
          <w:sz w:val="28"/>
          <w:szCs w:val="28"/>
        </w:rPr>
        <w:t>2024 годы</w:t>
      </w:r>
      <w:r w:rsidR="00946165" w:rsidRPr="00796A02">
        <w:rPr>
          <w:rFonts w:ascii="Times New Roman" w:hAnsi="Times New Roman" w:cs="Times New Roman"/>
          <w:sz w:val="28"/>
          <w:szCs w:val="28"/>
        </w:rPr>
        <w:t>»</w:t>
      </w:r>
      <w:r w:rsidRPr="00796A02">
        <w:rPr>
          <w:rFonts w:ascii="Times New Roman" w:hAnsi="Times New Roman" w:cs="Times New Roman"/>
          <w:sz w:val="28"/>
          <w:szCs w:val="28"/>
        </w:rPr>
        <w:t>;</w:t>
      </w:r>
    </w:p>
    <w:p w14:paraId="67CDBA28" w14:textId="50158C66" w:rsidR="00D675B0" w:rsidRPr="00796A02" w:rsidRDefault="00D675B0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20 апреля 2022 г. </w:t>
      </w:r>
      <w:r w:rsidR="00946165" w:rsidRPr="00796A02">
        <w:rPr>
          <w:rFonts w:ascii="Times New Roman" w:hAnsi="Times New Roman" w:cs="Times New Roman"/>
          <w:sz w:val="28"/>
          <w:szCs w:val="28"/>
        </w:rPr>
        <w:t>№</w:t>
      </w:r>
      <w:r w:rsidRPr="00796A02">
        <w:rPr>
          <w:rFonts w:ascii="Times New Roman" w:hAnsi="Times New Roman" w:cs="Times New Roman"/>
          <w:sz w:val="28"/>
          <w:szCs w:val="28"/>
        </w:rPr>
        <w:t xml:space="preserve"> 221</w:t>
      </w:r>
      <w:r w:rsidR="0061492C">
        <w:rPr>
          <w:rFonts w:ascii="Times New Roman" w:hAnsi="Times New Roman" w:cs="Times New Roman"/>
          <w:sz w:val="28"/>
          <w:szCs w:val="28"/>
        </w:rPr>
        <w:t xml:space="preserve">    </w:t>
      </w:r>
      <w:r w:rsidRPr="00796A02">
        <w:rPr>
          <w:rFonts w:ascii="Times New Roman" w:hAnsi="Times New Roman" w:cs="Times New Roman"/>
          <w:sz w:val="28"/>
          <w:szCs w:val="28"/>
        </w:rPr>
        <w:t xml:space="preserve"> </w:t>
      </w:r>
      <w:r w:rsidR="004E027C" w:rsidRPr="00796A02">
        <w:rPr>
          <w:rFonts w:ascii="Times New Roman" w:hAnsi="Times New Roman" w:cs="Times New Roman"/>
          <w:sz w:val="28"/>
          <w:szCs w:val="28"/>
        </w:rPr>
        <w:t>«</w:t>
      </w:r>
      <w:r w:rsidRPr="00796A0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Тыва от 29 се</w:t>
      </w:r>
      <w:r w:rsidRPr="00796A02">
        <w:rPr>
          <w:rFonts w:ascii="Times New Roman" w:hAnsi="Times New Roman" w:cs="Times New Roman"/>
          <w:sz w:val="28"/>
          <w:szCs w:val="28"/>
        </w:rPr>
        <w:t>н</w:t>
      </w:r>
      <w:r w:rsidRPr="00796A02">
        <w:rPr>
          <w:rFonts w:ascii="Times New Roman" w:hAnsi="Times New Roman" w:cs="Times New Roman"/>
          <w:sz w:val="28"/>
          <w:szCs w:val="28"/>
        </w:rPr>
        <w:t xml:space="preserve">тября 2021 г. </w:t>
      </w:r>
      <w:r w:rsidR="003C4CF5" w:rsidRPr="00796A02">
        <w:rPr>
          <w:rFonts w:ascii="Times New Roman" w:hAnsi="Times New Roman" w:cs="Times New Roman"/>
          <w:sz w:val="28"/>
          <w:szCs w:val="28"/>
        </w:rPr>
        <w:t>№</w:t>
      </w:r>
      <w:r w:rsidRPr="00796A02">
        <w:rPr>
          <w:rFonts w:ascii="Times New Roman" w:hAnsi="Times New Roman" w:cs="Times New Roman"/>
          <w:sz w:val="28"/>
          <w:szCs w:val="28"/>
        </w:rPr>
        <w:t xml:space="preserve"> 517</w:t>
      </w:r>
      <w:r w:rsidR="004E027C" w:rsidRPr="00796A02">
        <w:rPr>
          <w:rFonts w:ascii="Times New Roman" w:hAnsi="Times New Roman" w:cs="Times New Roman"/>
          <w:sz w:val="28"/>
          <w:szCs w:val="28"/>
        </w:rPr>
        <w:t>»</w:t>
      </w:r>
      <w:r w:rsidRPr="00796A02">
        <w:rPr>
          <w:rFonts w:ascii="Times New Roman" w:hAnsi="Times New Roman" w:cs="Times New Roman"/>
          <w:sz w:val="28"/>
          <w:szCs w:val="28"/>
        </w:rPr>
        <w:t>;</w:t>
      </w:r>
    </w:p>
    <w:p w14:paraId="5A6B8BDD" w14:textId="6595BB73" w:rsidR="00D675B0" w:rsidRPr="00796A02" w:rsidRDefault="00D675B0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02">
        <w:rPr>
          <w:rFonts w:ascii="Times New Roman" w:hAnsi="Times New Roman" w:cs="Times New Roman"/>
          <w:sz w:val="28"/>
          <w:szCs w:val="28"/>
        </w:rPr>
        <w:t>постановление Пр</w:t>
      </w:r>
      <w:r w:rsidR="0061492C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Pr="00796A02">
        <w:rPr>
          <w:rFonts w:ascii="Times New Roman" w:hAnsi="Times New Roman" w:cs="Times New Roman"/>
          <w:sz w:val="28"/>
          <w:szCs w:val="28"/>
        </w:rPr>
        <w:t xml:space="preserve">3 мая 2023 г. № 286 </w:t>
      </w:r>
      <w:r w:rsidR="006149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027C" w:rsidRPr="00796A02">
        <w:rPr>
          <w:rFonts w:ascii="Times New Roman" w:hAnsi="Times New Roman" w:cs="Times New Roman"/>
          <w:sz w:val="28"/>
          <w:szCs w:val="28"/>
        </w:rPr>
        <w:t>«</w:t>
      </w:r>
      <w:r w:rsidRPr="00796A0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Республики Тыва </w:t>
      </w:r>
      <w:r w:rsidR="00BF27FF" w:rsidRPr="00796A02">
        <w:rPr>
          <w:rFonts w:ascii="Times New Roman" w:hAnsi="Times New Roman" w:cs="Times New Roman"/>
          <w:sz w:val="28"/>
          <w:szCs w:val="28"/>
        </w:rPr>
        <w:t>от 29 се</w:t>
      </w:r>
      <w:r w:rsidR="00BF27FF" w:rsidRPr="00796A02">
        <w:rPr>
          <w:rFonts w:ascii="Times New Roman" w:hAnsi="Times New Roman" w:cs="Times New Roman"/>
          <w:sz w:val="28"/>
          <w:szCs w:val="28"/>
        </w:rPr>
        <w:t>н</w:t>
      </w:r>
      <w:r w:rsidR="00BF27FF" w:rsidRPr="00796A02">
        <w:rPr>
          <w:rFonts w:ascii="Times New Roman" w:hAnsi="Times New Roman" w:cs="Times New Roman"/>
          <w:sz w:val="28"/>
          <w:szCs w:val="28"/>
        </w:rPr>
        <w:t>тября 2021 г. № 517»;</w:t>
      </w:r>
    </w:p>
    <w:p w14:paraId="0917CE15" w14:textId="3C450E22" w:rsidR="00776CCD" w:rsidRPr="00796A02" w:rsidRDefault="00D675B0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BF27FF" w:rsidRPr="00796A02">
        <w:rPr>
          <w:rFonts w:ascii="Times New Roman" w:hAnsi="Times New Roman" w:cs="Times New Roman"/>
          <w:sz w:val="28"/>
          <w:szCs w:val="28"/>
        </w:rPr>
        <w:t>18</w:t>
      </w:r>
      <w:r w:rsidRPr="00796A02">
        <w:rPr>
          <w:rFonts w:ascii="Times New Roman" w:hAnsi="Times New Roman" w:cs="Times New Roman"/>
          <w:sz w:val="28"/>
          <w:szCs w:val="28"/>
        </w:rPr>
        <w:t xml:space="preserve"> ию</w:t>
      </w:r>
      <w:r w:rsidR="00BF27FF" w:rsidRPr="00796A02">
        <w:rPr>
          <w:rFonts w:ascii="Times New Roman" w:hAnsi="Times New Roman" w:cs="Times New Roman"/>
          <w:sz w:val="28"/>
          <w:szCs w:val="28"/>
        </w:rPr>
        <w:t>л</w:t>
      </w:r>
      <w:r w:rsidRPr="00796A02">
        <w:rPr>
          <w:rFonts w:ascii="Times New Roman" w:hAnsi="Times New Roman" w:cs="Times New Roman"/>
          <w:sz w:val="28"/>
          <w:szCs w:val="28"/>
        </w:rPr>
        <w:t>я 202</w:t>
      </w:r>
      <w:r w:rsidR="00BF27FF" w:rsidRPr="00796A02">
        <w:rPr>
          <w:rFonts w:ascii="Times New Roman" w:hAnsi="Times New Roman" w:cs="Times New Roman"/>
          <w:sz w:val="28"/>
          <w:szCs w:val="28"/>
        </w:rPr>
        <w:t>3</w:t>
      </w:r>
      <w:r w:rsidRPr="00796A02">
        <w:rPr>
          <w:rFonts w:ascii="Times New Roman" w:hAnsi="Times New Roman" w:cs="Times New Roman"/>
          <w:sz w:val="28"/>
          <w:szCs w:val="28"/>
        </w:rPr>
        <w:t xml:space="preserve"> г. </w:t>
      </w:r>
      <w:r w:rsidR="0061492C">
        <w:rPr>
          <w:rFonts w:ascii="Times New Roman" w:hAnsi="Times New Roman" w:cs="Times New Roman"/>
          <w:sz w:val="28"/>
          <w:szCs w:val="28"/>
        </w:rPr>
        <w:t>№</w:t>
      </w:r>
      <w:r w:rsidRPr="00796A02">
        <w:rPr>
          <w:rFonts w:ascii="Times New Roman" w:hAnsi="Times New Roman" w:cs="Times New Roman"/>
          <w:sz w:val="28"/>
          <w:szCs w:val="28"/>
        </w:rPr>
        <w:t xml:space="preserve"> </w:t>
      </w:r>
      <w:r w:rsidR="00BF27FF" w:rsidRPr="00796A02">
        <w:rPr>
          <w:rFonts w:ascii="Times New Roman" w:hAnsi="Times New Roman" w:cs="Times New Roman"/>
          <w:sz w:val="28"/>
          <w:szCs w:val="28"/>
        </w:rPr>
        <w:t>518</w:t>
      </w:r>
      <w:r w:rsidRPr="00796A02">
        <w:rPr>
          <w:rFonts w:ascii="Times New Roman" w:hAnsi="Times New Roman" w:cs="Times New Roman"/>
          <w:sz w:val="28"/>
          <w:szCs w:val="28"/>
        </w:rPr>
        <w:t xml:space="preserve"> </w:t>
      </w:r>
      <w:r w:rsidR="006149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027C" w:rsidRPr="00796A02">
        <w:rPr>
          <w:rFonts w:ascii="Times New Roman" w:hAnsi="Times New Roman" w:cs="Times New Roman"/>
          <w:sz w:val="28"/>
          <w:szCs w:val="28"/>
        </w:rPr>
        <w:t>«</w:t>
      </w:r>
      <w:r w:rsidRPr="00796A0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Республики Тыва от </w:t>
      </w:r>
      <w:r w:rsidR="00BF27FF" w:rsidRPr="00796A02">
        <w:rPr>
          <w:rFonts w:ascii="Times New Roman" w:hAnsi="Times New Roman" w:cs="Times New Roman"/>
          <w:sz w:val="28"/>
          <w:szCs w:val="28"/>
        </w:rPr>
        <w:t>29 се</w:t>
      </w:r>
      <w:r w:rsidR="00BF27FF" w:rsidRPr="00796A02">
        <w:rPr>
          <w:rFonts w:ascii="Times New Roman" w:hAnsi="Times New Roman" w:cs="Times New Roman"/>
          <w:sz w:val="28"/>
          <w:szCs w:val="28"/>
        </w:rPr>
        <w:t>н</w:t>
      </w:r>
      <w:r w:rsidR="00BF27FF" w:rsidRPr="00796A02">
        <w:rPr>
          <w:rFonts w:ascii="Times New Roman" w:hAnsi="Times New Roman" w:cs="Times New Roman"/>
          <w:sz w:val="28"/>
          <w:szCs w:val="28"/>
        </w:rPr>
        <w:t>тября</w:t>
      </w:r>
      <w:r w:rsidRPr="00796A02">
        <w:rPr>
          <w:rFonts w:ascii="Times New Roman" w:hAnsi="Times New Roman" w:cs="Times New Roman"/>
          <w:sz w:val="28"/>
          <w:szCs w:val="28"/>
        </w:rPr>
        <w:t xml:space="preserve"> 20</w:t>
      </w:r>
      <w:r w:rsidR="00BF27FF" w:rsidRPr="00796A02">
        <w:rPr>
          <w:rFonts w:ascii="Times New Roman" w:hAnsi="Times New Roman" w:cs="Times New Roman"/>
          <w:sz w:val="28"/>
          <w:szCs w:val="28"/>
        </w:rPr>
        <w:t>21</w:t>
      </w:r>
      <w:r w:rsidRPr="00796A02">
        <w:rPr>
          <w:rFonts w:ascii="Times New Roman" w:hAnsi="Times New Roman" w:cs="Times New Roman"/>
          <w:sz w:val="28"/>
          <w:szCs w:val="28"/>
        </w:rPr>
        <w:t xml:space="preserve"> г. </w:t>
      </w:r>
      <w:r w:rsidR="003C4CF5" w:rsidRPr="00796A02">
        <w:rPr>
          <w:rFonts w:ascii="Times New Roman" w:hAnsi="Times New Roman" w:cs="Times New Roman"/>
          <w:sz w:val="28"/>
          <w:szCs w:val="28"/>
        </w:rPr>
        <w:t>№</w:t>
      </w:r>
      <w:r w:rsidRPr="00796A02">
        <w:rPr>
          <w:rFonts w:ascii="Times New Roman" w:hAnsi="Times New Roman" w:cs="Times New Roman"/>
          <w:sz w:val="28"/>
          <w:szCs w:val="28"/>
        </w:rPr>
        <w:t xml:space="preserve"> 5</w:t>
      </w:r>
      <w:r w:rsidR="00BF27FF" w:rsidRPr="00796A02">
        <w:rPr>
          <w:rFonts w:ascii="Times New Roman" w:hAnsi="Times New Roman" w:cs="Times New Roman"/>
          <w:sz w:val="28"/>
          <w:szCs w:val="28"/>
        </w:rPr>
        <w:t>17</w:t>
      </w:r>
      <w:r w:rsidR="004E027C" w:rsidRPr="00796A02">
        <w:rPr>
          <w:rFonts w:ascii="Times New Roman" w:hAnsi="Times New Roman" w:cs="Times New Roman"/>
          <w:sz w:val="28"/>
          <w:szCs w:val="28"/>
        </w:rPr>
        <w:t>»</w:t>
      </w:r>
      <w:r w:rsidRPr="00796A02">
        <w:rPr>
          <w:rFonts w:ascii="Times New Roman" w:hAnsi="Times New Roman" w:cs="Times New Roman"/>
          <w:sz w:val="28"/>
          <w:szCs w:val="28"/>
        </w:rPr>
        <w:t>.</w:t>
      </w:r>
    </w:p>
    <w:p w14:paraId="66871997" w14:textId="645BFC30" w:rsidR="00D675B0" w:rsidRPr="00796A02" w:rsidRDefault="00302240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02">
        <w:rPr>
          <w:rFonts w:ascii="Times New Roman" w:hAnsi="Times New Roman" w:cs="Times New Roman"/>
          <w:sz w:val="28"/>
          <w:szCs w:val="28"/>
        </w:rPr>
        <w:t>5</w:t>
      </w:r>
      <w:r w:rsidR="00D675B0" w:rsidRPr="00796A02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61492C">
        <w:rPr>
          <w:rFonts w:ascii="Times New Roman" w:hAnsi="Times New Roman" w:cs="Times New Roman"/>
          <w:sz w:val="28"/>
          <w:szCs w:val="28"/>
        </w:rPr>
        <w:t>«О</w:t>
      </w:r>
      <w:r w:rsidR="00D675B0" w:rsidRPr="00796A02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D675B0" w:rsidRPr="00796A0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D675B0" w:rsidRPr="00796A02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61492C">
        <w:rPr>
          <w:rFonts w:ascii="Times New Roman" w:hAnsi="Times New Roman" w:cs="Times New Roman"/>
          <w:sz w:val="28"/>
          <w:szCs w:val="28"/>
        </w:rPr>
        <w:t>»</w:t>
      </w:r>
      <w:r w:rsidR="00D675B0" w:rsidRPr="00796A02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4E027C" w:rsidRPr="00796A02">
        <w:rPr>
          <w:rFonts w:ascii="Times New Roman" w:hAnsi="Times New Roman" w:cs="Times New Roman"/>
          <w:sz w:val="28"/>
          <w:szCs w:val="28"/>
        </w:rPr>
        <w:t>«</w:t>
      </w:r>
      <w:r w:rsidR="00D675B0" w:rsidRPr="00796A02">
        <w:rPr>
          <w:rFonts w:ascii="Times New Roman" w:hAnsi="Times New Roman" w:cs="Times New Roman"/>
          <w:sz w:val="28"/>
          <w:szCs w:val="28"/>
        </w:rPr>
        <w:t>Интернет</w:t>
      </w:r>
      <w:r w:rsidR="004E027C" w:rsidRPr="00796A02">
        <w:rPr>
          <w:rFonts w:ascii="Times New Roman" w:hAnsi="Times New Roman" w:cs="Times New Roman"/>
          <w:sz w:val="28"/>
          <w:szCs w:val="28"/>
        </w:rPr>
        <w:t>»</w:t>
      </w:r>
      <w:r w:rsidR="00D675B0" w:rsidRPr="00796A02">
        <w:rPr>
          <w:rFonts w:ascii="Times New Roman" w:hAnsi="Times New Roman" w:cs="Times New Roman"/>
          <w:sz w:val="28"/>
          <w:szCs w:val="28"/>
        </w:rPr>
        <w:t>.</w:t>
      </w:r>
    </w:p>
    <w:p w14:paraId="2C93C5C7" w14:textId="7E79B7D1" w:rsidR="007233F9" w:rsidRDefault="00302240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02">
        <w:rPr>
          <w:rFonts w:ascii="Times New Roman" w:hAnsi="Times New Roman" w:cs="Times New Roman"/>
          <w:sz w:val="28"/>
          <w:szCs w:val="28"/>
        </w:rPr>
        <w:t>6</w:t>
      </w:r>
      <w:r w:rsidR="00D675B0" w:rsidRPr="00796A02">
        <w:rPr>
          <w:rFonts w:ascii="Times New Roman" w:hAnsi="Times New Roman" w:cs="Times New Roman"/>
          <w:sz w:val="28"/>
          <w:szCs w:val="28"/>
        </w:rPr>
        <w:t xml:space="preserve">. </w:t>
      </w:r>
      <w:r w:rsidR="00FF769C">
        <w:rPr>
          <w:rFonts w:ascii="Times New Roman" w:hAnsi="Times New Roman" w:cs="Times New Roman"/>
          <w:sz w:val="28"/>
          <w:szCs w:val="28"/>
        </w:rPr>
        <w:t>Н</w:t>
      </w:r>
      <w:r w:rsidR="00FF769C" w:rsidRPr="00796A02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FF769C">
        <w:rPr>
          <w:rFonts w:ascii="Times New Roman" w:hAnsi="Times New Roman" w:cs="Times New Roman"/>
          <w:sz w:val="28"/>
          <w:szCs w:val="28"/>
        </w:rPr>
        <w:t xml:space="preserve"> вступает в силу с 1 января 2024 г.</w:t>
      </w:r>
    </w:p>
    <w:p w14:paraId="67ED9217" w14:textId="61F8B9E0" w:rsidR="00D675B0" w:rsidRPr="00796A02" w:rsidRDefault="007233F9" w:rsidP="00796A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D675B0" w:rsidRPr="00796A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5B0" w:rsidRPr="00796A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</w:t>
      </w:r>
      <w:r w:rsidR="00D675B0" w:rsidRPr="00796A02">
        <w:rPr>
          <w:rFonts w:ascii="Times New Roman" w:hAnsi="Times New Roman" w:cs="Times New Roman"/>
          <w:sz w:val="28"/>
          <w:szCs w:val="28"/>
        </w:rPr>
        <w:t>и</w:t>
      </w:r>
      <w:r w:rsidR="00D675B0" w:rsidRPr="00796A02"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BF27FF" w:rsidRPr="00796A02"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 w:rsidR="00BF27FF" w:rsidRPr="00796A02">
        <w:rPr>
          <w:rFonts w:ascii="Times New Roman" w:hAnsi="Times New Roman" w:cs="Times New Roman"/>
          <w:sz w:val="28"/>
          <w:szCs w:val="28"/>
        </w:rPr>
        <w:t xml:space="preserve"> О.Д.</w:t>
      </w:r>
    </w:p>
    <w:p w14:paraId="200A6D33" w14:textId="7F705A73" w:rsidR="00D675B0" w:rsidRPr="00796A02" w:rsidRDefault="00D675B0" w:rsidP="0061492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144AEC56" w14:textId="2ADD52D8" w:rsidR="00302240" w:rsidRPr="00796A02" w:rsidRDefault="00302240" w:rsidP="0061492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06C466BD" w14:textId="77777777" w:rsidR="00946165" w:rsidRPr="00796A02" w:rsidRDefault="00946165" w:rsidP="0061492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6633BB86" w14:textId="77777777" w:rsidR="0061492C" w:rsidRDefault="0061492C" w:rsidP="0061492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14:paraId="69ADFCB0" w14:textId="77777777" w:rsidR="0061492C" w:rsidRDefault="0061492C" w:rsidP="0061492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916223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62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14:paraId="46B56EC7" w14:textId="77777777" w:rsidR="006D35A2" w:rsidRPr="00796A02" w:rsidRDefault="006D35A2" w:rsidP="00796A02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217CD534" w14:textId="77777777" w:rsidR="00776CCD" w:rsidRDefault="00776CCD" w:rsidP="003022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14:paraId="5FB51A95" w14:textId="77777777" w:rsidR="00776CCD" w:rsidRDefault="00776CCD" w:rsidP="003022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14:paraId="3D89BDD1" w14:textId="77777777" w:rsidR="0061492C" w:rsidRDefault="0061492C" w:rsidP="003022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  <w:sectPr w:rsidR="0061492C" w:rsidSect="0061492C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64AC1B37" w14:textId="583A6AAE" w:rsidR="006D35A2" w:rsidRPr="00E93FEB" w:rsidRDefault="006D35A2" w:rsidP="00E93F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93F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399CE88B" w14:textId="77777777" w:rsidR="006D35A2" w:rsidRPr="00E93FEB" w:rsidRDefault="006D35A2" w:rsidP="00E93F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93FE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3AD40B4B" w14:textId="5391F4FC" w:rsidR="006D35A2" w:rsidRPr="00E93FEB" w:rsidRDefault="006D35A2" w:rsidP="00E93F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93FE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CDC3E87" w14:textId="785768D4" w:rsidR="003865D3" w:rsidRDefault="003865D3" w:rsidP="003865D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9 ноября 2023 г. № 824</w:t>
      </w:r>
    </w:p>
    <w:p w14:paraId="6D3CCB1D" w14:textId="77777777" w:rsidR="00C24C0E" w:rsidRPr="00E93FEB" w:rsidRDefault="00C24C0E" w:rsidP="00E93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18315" w14:textId="56D21146" w:rsidR="00E93FEB" w:rsidRPr="00E93FEB" w:rsidRDefault="00E93FEB" w:rsidP="00E93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EB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</w:t>
      </w:r>
    </w:p>
    <w:p w14:paraId="64CFCBD0" w14:textId="77777777" w:rsidR="00E93FEB" w:rsidRDefault="006D35A2" w:rsidP="00E93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FEB">
        <w:rPr>
          <w:rFonts w:ascii="Times New Roman" w:hAnsi="Times New Roman" w:cs="Times New Roman"/>
          <w:sz w:val="28"/>
          <w:szCs w:val="28"/>
        </w:rPr>
        <w:t>Республики Тыва</w:t>
      </w:r>
      <w:r w:rsidR="00E93FEB">
        <w:rPr>
          <w:rFonts w:ascii="Times New Roman" w:hAnsi="Times New Roman" w:cs="Times New Roman"/>
          <w:sz w:val="28"/>
          <w:szCs w:val="28"/>
        </w:rPr>
        <w:t xml:space="preserve"> </w:t>
      </w:r>
      <w:r w:rsidRPr="00E93FEB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 </w:t>
      </w:r>
    </w:p>
    <w:p w14:paraId="66544C2B" w14:textId="3BD1F7BD" w:rsidR="00C24C0E" w:rsidRPr="00E93FEB" w:rsidRDefault="006D35A2" w:rsidP="00E93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FEB">
        <w:rPr>
          <w:rFonts w:ascii="Times New Roman" w:hAnsi="Times New Roman" w:cs="Times New Roman"/>
          <w:sz w:val="28"/>
          <w:szCs w:val="28"/>
        </w:rPr>
        <w:t>и правонарушений</w:t>
      </w:r>
      <w:r w:rsidR="00E93FEB">
        <w:rPr>
          <w:rFonts w:ascii="Times New Roman" w:hAnsi="Times New Roman" w:cs="Times New Roman"/>
          <w:sz w:val="28"/>
          <w:szCs w:val="28"/>
        </w:rPr>
        <w:t xml:space="preserve"> </w:t>
      </w:r>
      <w:r w:rsidRPr="00E93FEB">
        <w:rPr>
          <w:rFonts w:ascii="Times New Roman" w:hAnsi="Times New Roman" w:cs="Times New Roman"/>
          <w:sz w:val="28"/>
          <w:szCs w:val="28"/>
        </w:rPr>
        <w:t>несовершеннолетних»</w:t>
      </w:r>
    </w:p>
    <w:p w14:paraId="1A20826B" w14:textId="77777777" w:rsidR="00C24C0E" w:rsidRDefault="00C24C0E" w:rsidP="00E93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C3573" w14:textId="0F1988AE" w:rsidR="00E93FEB" w:rsidRPr="00E93FEB" w:rsidRDefault="00E93FEB" w:rsidP="00E93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FEB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E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EB">
        <w:rPr>
          <w:rFonts w:ascii="Times New Roman" w:hAnsi="Times New Roman" w:cs="Times New Roman"/>
          <w:sz w:val="24"/>
          <w:szCs w:val="24"/>
        </w:rPr>
        <w:t>Т</w:t>
      </w:r>
    </w:p>
    <w:p w14:paraId="29DE39FA" w14:textId="77777777" w:rsidR="00E93FEB" w:rsidRDefault="00E93FEB" w:rsidP="00E93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FEB">
        <w:rPr>
          <w:rFonts w:ascii="Times New Roman" w:hAnsi="Times New Roman" w:cs="Times New Roman"/>
          <w:sz w:val="24"/>
          <w:szCs w:val="24"/>
        </w:rPr>
        <w:t xml:space="preserve">государственной программы Республики </w:t>
      </w:r>
    </w:p>
    <w:p w14:paraId="6A0DFF60" w14:textId="77777777" w:rsidR="00E93FEB" w:rsidRDefault="00E93FEB" w:rsidP="00E93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FEB">
        <w:rPr>
          <w:rFonts w:ascii="Times New Roman" w:hAnsi="Times New Roman" w:cs="Times New Roman"/>
          <w:sz w:val="24"/>
          <w:szCs w:val="24"/>
        </w:rPr>
        <w:t>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EB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</w:t>
      </w:r>
    </w:p>
    <w:p w14:paraId="093B4F0D" w14:textId="360AFB70" w:rsidR="00E93FEB" w:rsidRDefault="00E93FEB" w:rsidP="00E93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FEB">
        <w:rPr>
          <w:rFonts w:ascii="Times New Roman" w:hAnsi="Times New Roman" w:cs="Times New Roman"/>
          <w:sz w:val="24"/>
          <w:szCs w:val="24"/>
        </w:rPr>
        <w:t>правонарушений несовершеннолетних»</w:t>
      </w:r>
    </w:p>
    <w:p w14:paraId="1E8DBC46" w14:textId="463F1684" w:rsidR="00FF769C" w:rsidRPr="00E93FEB" w:rsidRDefault="00FF769C" w:rsidP="00E93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14:paraId="43546A22" w14:textId="77777777" w:rsidR="00E93FEB" w:rsidRPr="00E93FEB" w:rsidRDefault="00E93FEB" w:rsidP="00E93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8"/>
        <w:gridCol w:w="518"/>
        <w:gridCol w:w="6731"/>
      </w:tblGrid>
      <w:tr w:rsidR="006E484D" w:rsidRPr="006E484D" w14:paraId="5EEA9F6B" w14:textId="77777777" w:rsidTr="00D877D5">
        <w:trPr>
          <w:jc w:val="center"/>
        </w:trPr>
        <w:tc>
          <w:tcPr>
            <w:tcW w:w="2998" w:type="dxa"/>
            <w:shd w:val="clear" w:color="auto" w:fill="FFFFFF"/>
          </w:tcPr>
          <w:p w14:paraId="18786DF9" w14:textId="4542565D" w:rsidR="006E484D" w:rsidRPr="006E484D" w:rsidRDefault="00FF769C" w:rsidP="00F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</w:t>
            </w:r>
            <w:r w:rsidR="006E484D"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518" w:type="dxa"/>
            <w:shd w:val="clear" w:color="auto" w:fill="FFFFFF"/>
          </w:tcPr>
          <w:p w14:paraId="2C07F70C" w14:textId="4357FE96" w:rsidR="006E484D" w:rsidRPr="006E484D" w:rsidRDefault="006E484D" w:rsidP="000F76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1" w:type="dxa"/>
            <w:shd w:val="clear" w:color="auto" w:fill="FFFFFF"/>
          </w:tcPr>
          <w:p w14:paraId="22390D98" w14:textId="77777777" w:rsid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Правительства Республики Тыва, к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рирующий вопросы социальной сферы</w:t>
            </w:r>
          </w:p>
          <w:p w14:paraId="5F1FB835" w14:textId="21E4182E" w:rsidR="00FF769C" w:rsidRPr="006E484D" w:rsidRDefault="00FF769C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4D" w:rsidRPr="006E484D" w14:paraId="6B59D122" w14:textId="77777777" w:rsidTr="00D877D5">
        <w:trPr>
          <w:jc w:val="center"/>
        </w:trPr>
        <w:tc>
          <w:tcPr>
            <w:tcW w:w="2998" w:type="dxa"/>
            <w:shd w:val="clear" w:color="auto" w:fill="FFFFFF"/>
          </w:tcPr>
          <w:p w14:paraId="6BAAA2A5" w14:textId="77777777" w:rsidR="006E484D" w:rsidRDefault="006E484D" w:rsidP="000F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 w:rsidR="00FF76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769C"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14:paraId="69F2C7BA" w14:textId="240B96F3" w:rsidR="00FF769C" w:rsidRPr="006E484D" w:rsidRDefault="00FF769C" w:rsidP="000F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</w:tcPr>
          <w:p w14:paraId="587B9523" w14:textId="21CE8B7F" w:rsidR="006E484D" w:rsidRPr="006E484D" w:rsidRDefault="006E484D" w:rsidP="000F76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1" w:type="dxa"/>
            <w:shd w:val="clear" w:color="auto" w:fill="FFFFFF"/>
          </w:tcPr>
          <w:p w14:paraId="21E50E14" w14:textId="489D6013" w:rsidR="006E484D" w:rsidRP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6E484D" w:rsidRPr="006E484D" w14:paraId="100E5EDA" w14:textId="77777777" w:rsidTr="00D877D5">
        <w:trPr>
          <w:jc w:val="center"/>
        </w:trPr>
        <w:tc>
          <w:tcPr>
            <w:tcW w:w="2998" w:type="dxa"/>
            <w:shd w:val="clear" w:color="auto" w:fill="FFFFFF"/>
          </w:tcPr>
          <w:p w14:paraId="6FB8E435" w14:textId="6F13627F" w:rsidR="006E484D" w:rsidRPr="006E484D" w:rsidRDefault="006E484D" w:rsidP="000F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 w:rsidR="00FF76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769C" w:rsidRPr="006E48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18" w:type="dxa"/>
            <w:shd w:val="clear" w:color="auto" w:fill="FFFFFF"/>
          </w:tcPr>
          <w:p w14:paraId="04C0468F" w14:textId="0BCA5A29" w:rsidR="006E484D" w:rsidRPr="006E484D" w:rsidRDefault="006E484D" w:rsidP="000F76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1" w:type="dxa"/>
            <w:shd w:val="clear" w:color="auto" w:fill="FFFFFF"/>
          </w:tcPr>
          <w:p w14:paraId="07BCC5C1" w14:textId="7EEC1701" w:rsidR="006E484D" w:rsidRP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труда и социальной политики Республики Тыва, Министерство здр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Тыва, Министерство цифрового ра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вития Республики Тыва, Министерство внутренних дел по Ре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публике Тыва (по согласованию), Агентство по делам молод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жи Республики Тыва, Министерство спорта Республики Тыва,</w:t>
            </w:r>
          </w:p>
          <w:p w14:paraId="7716722B" w14:textId="77777777" w:rsid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делам несовершеннолетних и защите их прав при Правительстве Р</w:t>
            </w:r>
            <w:r w:rsidR="000F76FD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76FD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 (по согласованию)</w:t>
            </w:r>
          </w:p>
          <w:p w14:paraId="6FFB202D" w14:textId="2C3B396A" w:rsidR="000F76FD" w:rsidRPr="006E484D" w:rsidRDefault="000F76F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4D" w:rsidRPr="006E484D" w14:paraId="6601E70E" w14:textId="77777777" w:rsidTr="00D877D5">
        <w:trPr>
          <w:jc w:val="center"/>
        </w:trPr>
        <w:tc>
          <w:tcPr>
            <w:tcW w:w="2998" w:type="dxa"/>
            <w:shd w:val="clear" w:color="auto" w:fill="FFFFFF"/>
          </w:tcPr>
          <w:p w14:paraId="3326D395" w14:textId="77777777" w:rsidR="006E484D" w:rsidRDefault="006E484D" w:rsidP="000F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  <w:p w14:paraId="12599875" w14:textId="77777777" w:rsidR="000F76FD" w:rsidRPr="006E484D" w:rsidRDefault="000F76FD" w:rsidP="000F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</w:tcPr>
          <w:p w14:paraId="701C799F" w14:textId="6CF19442" w:rsidR="006E484D" w:rsidRPr="006E484D" w:rsidRDefault="006E484D" w:rsidP="000F76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1" w:type="dxa"/>
            <w:shd w:val="clear" w:color="auto" w:fill="FFFFFF"/>
          </w:tcPr>
          <w:p w14:paraId="123A6A04" w14:textId="5F5F8FCC" w:rsidR="006E484D" w:rsidRP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6E484D" w:rsidRPr="006E484D" w14:paraId="1A07179E" w14:textId="77777777" w:rsidTr="00D877D5">
        <w:trPr>
          <w:jc w:val="center"/>
        </w:trPr>
        <w:tc>
          <w:tcPr>
            <w:tcW w:w="2998" w:type="dxa"/>
            <w:shd w:val="clear" w:color="auto" w:fill="FFFFFF"/>
          </w:tcPr>
          <w:p w14:paraId="738FCD9F" w14:textId="1DE07EB1" w:rsidR="006E484D" w:rsidRDefault="006E484D" w:rsidP="000F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2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2776" w:rsidRPr="006E48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7209E87D" w14:textId="77777777" w:rsidR="000F76FD" w:rsidRPr="006E484D" w:rsidRDefault="000F76FD" w:rsidP="000F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</w:tcPr>
          <w:p w14:paraId="3E6CC1BE" w14:textId="0AD19F1E" w:rsidR="006E484D" w:rsidRPr="006E484D" w:rsidRDefault="006E484D" w:rsidP="000F76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1" w:type="dxa"/>
            <w:shd w:val="clear" w:color="auto" w:fill="FFFFFF"/>
          </w:tcPr>
          <w:p w14:paraId="0128EC8A" w14:textId="7C1B1587" w:rsidR="006E484D" w:rsidRP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предупреждение безнадзорности, беспризорности, и правон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руше</w:t>
            </w:r>
            <w:r w:rsidR="000F76FD">
              <w:rPr>
                <w:rFonts w:ascii="Times New Roman" w:hAnsi="Times New Roman" w:cs="Times New Roman"/>
                <w:sz w:val="24"/>
                <w:szCs w:val="24"/>
              </w:rPr>
              <w:t>ний среди несовершеннолетних</w:t>
            </w:r>
          </w:p>
        </w:tc>
      </w:tr>
      <w:tr w:rsidR="006E484D" w:rsidRPr="006E484D" w14:paraId="06061D0A" w14:textId="77777777" w:rsidTr="00D877D5">
        <w:trPr>
          <w:jc w:val="center"/>
        </w:trPr>
        <w:tc>
          <w:tcPr>
            <w:tcW w:w="2998" w:type="dxa"/>
            <w:shd w:val="clear" w:color="auto" w:fill="FFFFFF"/>
          </w:tcPr>
          <w:p w14:paraId="1D21C5B2" w14:textId="77777777" w:rsidR="006E484D" w:rsidRPr="006E484D" w:rsidRDefault="006E484D" w:rsidP="000F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518" w:type="dxa"/>
          </w:tcPr>
          <w:p w14:paraId="693D1772" w14:textId="26D1EE08" w:rsidR="006E484D" w:rsidRPr="006E484D" w:rsidRDefault="006E484D" w:rsidP="000F76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1" w:type="dxa"/>
          </w:tcPr>
          <w:p w14:paraId="33A9EC9C" w14:textId="5B67EB34" w:rsidR="006E484D" w:rsidRPr="006E484D" w:rsidRDefault="000F76F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484D"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1 «Профилактика употребления наркотиков и других </w:t>
            </w:r>
            <w:proofErr w:type="spellStart"/>
            <w:r w:rsidR="006E484D" w:rsidRPr="006E484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6E484D"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="006E484D" w:rsidRPr="006E484D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="006E484D" w:rsidRPr="006E484D">
              <w:rPr>
                <w:rFonts w:ascii="Times New Roman" w:hAnsi="Times New Roman" w:cs="Times New Roman"/>
                <w:sz w:val="24"/>
                <w:szCs w:val="24"/>
              </w:rPr>
              <w:t>еди несовершеннолетних»;</w:t>
            </w:r>
          </w:p>
          <w:p w14:paraId="18E6DB94" w14:textId="02A882AD" w:rsidR="006E484D" w:rsidRPr="006E484D" w:rsidRDefault="000F76F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484D" w:rsidRPr="006E484D">
              <w:rPr>
                <w:rFonts w:ascii="Times New Roman" w:hAnsi="Times New Roman" w:cs="Times New Roman"/>
                <w:sz w:val="24"/>
                <w:szCs w:val="24"/>
              </w:rPr>
              <w:t>одпрограмма 2 «Предупреждение детской безнадзорности и семейного неблагополучия»;</w:t>
            </w:r>
          </w:p>
          <w:p w14:paraId="6C6E68AD" w14:textId="77777777" w:rsidR="006E484D" w:rsidRDefault="000F76F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484D" w:rsidRPr="006E484D">
              <w:rPr>
                <w:rFonts w:ascii="Times New Roman" w:hAnsi="Times New Roman" w:cs="Times New Roman"/>
                <w:sz w:val="24"/>
                <w:szCs w:val="24"/>
              </w:rPr>
              <w:t>одпрограмма 3 «Совершенствование форм, методов работы по профилактике правонарушений среди несовершеннолетних и профилактике детского дорожно-транспортного травматизма»</w:t>
            </w:r>
          </w:p>
          <w:p w14:paraId="6B826FC1" w14:textId="33234DDA" w:rsidR="000F76FD" w:rsidRPr="006E484D" w:rsidRDefault="000F76F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4D" w:rsidRPr="006E484D" w14:paraId="01243C25" w14:textId="77777777" w:rsidTr="00D877D5">
        <w:trPr>
          <w:jc w:val="center"/>
        </w:trPr>
        <w:tc>
          <w:tcPr>
            <w:tcW w:w="2998" w:type="dxa"/>
            <w:shd w:val="clear" w:color="auto" w:fill="FFFFFF"/>
          </w:tcPr>
          <w:p w14:paraId="3394C34E" w14:textId="77777777" w:rsidR="006E484D" w:rsidRPr="006E484D" w:rsidRDefault="006E484D" w:rsidP="000F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печения за счет всех исто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ников за весь период реали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</w:t>
            </w:r>
          </w:p>
        </w:tc>
        <w:tc>
          <w:tcPr>
            <w:tcW w:w="518" w:type="dxa"/>
          </w:tcPr>
          <w:p w14:paraId="4CDAD4D5" w14:textId="5EA58238" w:rsidR="006E484D" w:rsidRPr="006E484D" w:rsidRDefault="006E484D" w:rsidP="000F76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1" w:type="dxa"/>
          </w:tcPr>
          <w:p w14:paraId="6D15436D" w14:textId="7CF5442C" w:rsidR="006E484D" w:rsidRPr="006E484D" w:rsidRDefault="000F76F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484D" w:rsidRPr="006E484D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Программы составляет 89 572,0 тыс. рублей, в том числе по годам:</w:t>
            </w:r>
          </w:p>
          <w:p w14:paraId="63C8A05C" w14:textId="1E02D1A4" w:rsidR="006E484D" w:rsidRP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г. – 3548,0 тыс. рублей;</w:t>
            </w:r>
          </w:p>
          <w:p w14:paraId="22BCDBB1" w14:textId="6D3147AF" w:rsidR="006E484D" w:rsidRP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8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г. – 3544,0 тыс. рублей;</w:t>
            </w:r>
          </w:p>
          <w:p w14:paraId="4244C8DA" w14:textId="7897DAB0" w:rsidR="006E484D" w:rsidRPr="006267D7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8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7D7">
              <w:rPr>
                <w:rFonts w:ascii="Times New Roman" w:hAnsi="Times New Roman" w:cs="Times New Roman"/>
                <w:sz w:val="24"/>
                <w:szCs w:val="24"/>
              </w:rPr>
              <w:t>г. – 13 498,0 тыс. рублей;</w:t>
            </w:r>
          </w:p>
          <w:p w14:paraId="63DA2BD5" w14:textId="3F623C8E" w:rsidR="006E484D" w:rsidRP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8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г. – 15 688,0 тыс. рублей</w:t>
            </w:r>
            <w:r w:rsidR="00626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D08603" w14:textId="1654BA95" w:rsidR="006E484D" w:rsidRP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D8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г. – 16 938,0 тыс. рублей</w:t>
            </w:r>
            <w:r w:rsidR="00626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B1EFB1" w14:textId="0740CFA8" w:rsidR="006E484D" w:rsidRP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2029</w:t>
            </w:r>
            <w:r w:rsidR="00D8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г. – 17 778,0 тыс. рублей</w:t>
            </w:r>
            <w:r w:rsidR="00626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6F2614" w14:textId="77777777" w:rsid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D8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г. – 18 578,0 тыс. рублей</w:t>
            </w:r>
          </w:p>
          <w:p w14:paraId="12452189" w14:textId="1E4FE775" w:rsidR="00D877D5" w:rsidRPr="006E484D" w:rsidRDefault="00D877D5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4D" w:rsidRPr="006E484D" w14:paraId="2340E2D7" w14:textId="77777777" w:rsidTr="00D877D5">
        <w:trPr>
          <w:jc w:val="center"/>
        </w:trPr>
        <w:tc>
          <w:tcPr>
            <w:tcW w:w="2998" w:type="dxa"/>
            <w:shd w:val="clear" w:color="auto" w:fill="FFFFFF"/>
          </w:tcPr>
          <w:p w14:paraId="662413D5" w14:textId="57D98042" w:rsidR="006E484D" w:rsidRPr="006E484D" w:rsidRDefault="006E484D" w:rsidP="000F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лями развития Российской Федерации/</w:t>
            </w:r>
            <w:r w:rsidR="00D8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ной программой Росси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ской Федерации/</w:t>
            </w:r>
            <w:r w:rsidR="00D8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программой </w:t>
            </w:r>
          </w:p>
        </w:tc>
        <w:tc>
          <w:tcPr>
            <w:tcW w:w="518" w:type="dxa"/>
          </w:tcPr>
          <w:p w14:paraId="33F6637B" w14:textId="0E818BF8" w:rsidR="006E484D" w:rsidRPr="006E484D" w:rsidRDefault="006E484D" w:rsidP="000F76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1" w:type="dxa"/>
          </w:tcPr>
          <w:p w14:paraId="1119BBA8" w14:textId="0223D6DC" w:rsidR="006E484D" w:rsidRPr="006E484D" w:rsidRDefault="006E484D" w:rsidP="000F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связана</w:t>
            </w:r>
            <w:proofErr w:type="gramEnd"/>
            <w:r w:rsidRPr="006E484D">
              <w:rPr>
                <w:rFonts w:ascii="Times New Roman" w:hAnsi="Times New Roman" w:cs="Times New Roman"/>
                <w:sz w:val="24"/>
                <w:szCs w:val="24"/>
              </w:rPr>
              <w:t xml:space="preserve"> с национальными целями развития Российской Ф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дерации/государственной программой Российской Федер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484D">
              <w:rPr>
                <w:rFonts w:ascii="Times New Roman" w:hAnsi="Times New Roman" w:cs="Times New Roman"/>
                <w:sz w:val="24"/>
                <w:szCs w:val="24"/>
              </w:rPr>
              <w:t>ции/государственной программой</w:t>
            </w:r>
          </w:p>
        </w:tc>
      </w:tr>
    </w:tbl>
    <w:p w14:paraId="3834086C" w14:textId="77777777" w:rsidR="00E93FEB" w:rsidRPr="00E93FEB" w:rsidRDefault="00E93FEB" w:rsidP="00E93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FC13D" w14:textId="412396D2" w:rsidR="00C24C0E" w:rsidRPr="00E93FEB" w:rsidRDefault="003E319D" w:rsidP="00D877D5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Обоснование проблемы, анализ </w:t>
      </w:r>
      <w:r w:rsidR="00D87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3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исходного состояния</w:t>
      </w:r>
    </w:p>
    <w:p w14:paraId="3AD6D871" w14:textId="77777777" w:rsidR="007A17B1" w:rsidRPr="00E93FEB" w:rsidRDefault="007A17B1" w:rsidP="00E93FEB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01C2478" w14:textId="7FCD3289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Одними из основных причин формирования противоправного поведения по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ростков являются социальные факторы. К их числу относятся семейное неблагоп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лучие, социальное сиротство детей, невыполнение родителями обязанностей по во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питанию детей, жестокое обращение с детьми, бродяжничество, вовлечение по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ростков в преступную деятельность со стороны взрослых лиц.</w:t>
      </w:r>
    </w:p>
    <w:p w14:paraId="5BF678F6" w14:textId="7E189B6A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Кроме того, к числу причин сохранения достаточно высокого уровня правон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рушений и преступлений несовершеннолетних можно отнести следующие:</w:t>
      </w:r>
    </w:p>
    <w:p w14:paraId="3F9DB481" w14:textId="110F360F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уровень взаимодействия субъектов профилактики при орган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межведомственного сопровождения несовершеннолетних, имеющих пробл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законом, совершивших правонарушения и преступления, отбывших наказание. Отсутствие эффективной системы реинтеграции в общество несовершеннолетних правонарушителей объясняет и высокий процент повторных преступлений;</w:t>
      </w:r>
    </w:p>
    <w:p w14:paraId="10C73DE9" w14:textId="0F999D5E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 ранней алкоголизации подростков, который ведет к увеличению числа преступлений, совершенных несовершеннолетними в состоянии алкогольного опь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нения;</w:t>
      </w:r>
    </w:p>
    <w:p w14:paraId="382A84A0" w14:textId="1336D04E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жестокость в подростковой среде;</w:t>
      </w:r>
    </w:p>
    <w:p w14:paraId="58A062B9" w14:textId="38E1F9CF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низкая ответственность родителей за воспитание детей;</w:t>
      </w:r>
    </w:p>
    <w:p w14:paraId="20301EE7" w14:textId="503939E3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злоупотребление родителей спиртными напитками;</w:t>
      </w:r>
    </w:p>
    <w:p w14:paraId="6F81CE36" w14:textId="3E6EA271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воспитание в неполных семьях, в которых дети испытывают недостаток опеки и контроля;</w:t>
      </w:r>
    </w:p>
    <w:p w14:paraId="7DB2C716" w14:textId="355A8EE3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воспитание в социально неблагополучных семьях, в которых часто возникают конфликты;</w:t>
      </w:r>
    </w:p>
    <w:p w14:paraId="12B611A6" w14:textId="6E285907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низкий морально-нравственный и культурный уровни развития родителей;</w:t>
      </w:r>
    </w:p>
    <w:p w14:paraId="2A5330F2" w14:textId="1CEC5516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неблагоприятные жилищно-бытовые условия;</w:t>
      </w:r>
    </w:p>
    <w:p w14:paraId="1BBCCD34" w14:textId="3188E3EA" w:rsidR="00C24C0E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необходимых социальных навыков у несовершеннолетнего;</w:t>
      </w:r>
    </w:p>
    <w:p w14:paraId="1B278898" w14:textId="6B9C6750" w:rsidR="006A1D90" w:rsidRPr="00E93FEB" w:rsidRDefault="003E319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социально-педагогическая запущенность подростка, отставание от сверстн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ков.</w:t>
      </w:r>
    </w:p>
    <w:p w14:paraId="5E1908BE" w14:textId="48690B3E" w:rsidR="00C8474D" w:rsidRPr="00E93FEB" w:rsidRDefault="00C8474D" w:rsidP="00F562C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данным информационного центра МВД по Республике Тыва</w:t>
      </w:r>
      <w:r w:rsidR="00B02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итогам </w:t>
      </w:r>
      <w:r w:rsidR="00D87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 месяцев 2023 г. отмечается рост детской преступности на 1,9</w:t>
      </w:r>
      <w:r w:rsidR="00D87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процента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158 против 155. Удельный вес совершенных подростками преступлений составил 5,7</w:t>
      </w:r>
      <w:r w:rsidR="00D877D5" w:rsidRPr="00D87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87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1715970" w14:textId="2117B4BB" w:rsidR="00C8474D" w:rsidRPr="00E93FEB" w:rsidRDefault="00C8474D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совершении 158 преступлений участвовали 190 (195, или -2,6</w:t>
      </w:r>
      <w:r w:rsidR="00F562C4" w:rsidRPr="00F562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562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несовершеннолетних. Данные цифры показывают, что в основном преступления с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вершают несовершеннолетние, которые обучаются в старших и средних классах.</w:t>
      </w:r>
    </w:p>
    <w:p w14:paraId="7480CD30" w14:textId="3AE29C35" w:rsidR="00C8474D" w:rsidRPr="00E93FEB" w:rsidRDefault="00C8474D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данным муниципальных органов управлений образованием по состоянию на начало 2023</w:t>
      </w:r>
      <w:r w:rsidR="00302240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 учебного года в подразделении по делам несовершеннолетних 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ганов внутренних дел по Республике Тыва на учете состоят 385 чел. (ОО</w:t>
      </w:r>
      <w:r w:rsidR="00F562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302, ГОО</w:t>
      </w:r>
      <w:r w:rsidR="00F562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19, СПО</w:t>
      </w:r>
      <w:r w:rsidR="00F562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64, </w:t>
      </w:r>
      <w:proofErr w:type="gramStart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неорганизованные</w:t>
      </w:r>
      <w:proofErr w:type="gramEnd"/>
      <w:r w:rsidR="00F562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24).</w:t>
      </w:r>
    </w:p>
    <w:p w14:paraId="72D8280E" w14:textId="5F4D6B82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 правонарушений среди несовершеннолетних за 12 мес</w:t>
      </w:r>
      <w:r w:rsidR="00DC4A78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яцев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2022 г. п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казывает, что большинство совершенных преступлений спровоцировано неблагоп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лучием в семье, противоправные поступки совершают в основном дети из неблаг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получных или малообеспеченных семей.</w:t>
      </w:r>
    </w:p>
    <w:p w14:paraId="69859885" w14:textId="382253B0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каждому факту совершенных правонарушений </w:t>
      </w:r>
      <w:r w:rsidR="00DC4A78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образовательными орган</w:t>
      </w:r>
      <w:r w:rsidR="00DC4A78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DC4A78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зациями республики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проводятся педагогические расследования в соответствии с </w:t>
      </w:r>
      <w:r w:rsidR="00DC4A78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горитмом действий в системе работы с несовершеннолетними, доставляемыми в дежурные части органов внутренних дел Республики Тыва, по итогам которых пр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нимаются меры в отношении обучающихся, педагогических работников и родит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(законных представителей).</w:t>
      </w:r>
    </w:p>
    <w:p w14:paraId="453914D6" w14:textId="7BC4D394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Всего 809 несовершеннолетних состоят на профилактических учетах </w:t>
      </w:r>
      <w:proofErr w:type="spellStart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ришкольного</w:t>
      </w:r>
      <w:proofErr w:type="spellEnd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учета (</w:t>
      </w:r>
      <w:r w:rsidR="00B02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далее –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ВШУ) и учете отделов по делам несовершеннолетних (</w:t>
      </w:r>
      <w:r w:rsidR="00B02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далее –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ОПДН), из них:</w:t>
      </w:r>
    </w:p>
    <w:p w14:paraId="39E12C83" w14:textId="6DF1FDF9" w:rsidR="006A1D90" w:rsidRPr="00E93FEB" w:rsidRDefault="00F562C4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A1D90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ВШУ</w:t>
      </w:r>
      <w:r w:rsid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</w:t>
      </w:r>
      <w:r w:rsidR="006A1D90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496 чел. (ОО</w:t>
      </w:r>
      <w:r w:rsid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6A1D90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470, ГОО</w:t>
      </w:r>
      <w:r w:rsid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6A1D90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26);</w:t>
      </w:r>
    </w:p>
    <w:p w14:paraId="0E755E1B" w14:textId="368F5202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несовершеннолетние, состоящие на учете ПДН </w:t>
      </w:r>
      <w:r w:rsid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313 чел. (ОО</w:t>
      </w:r>
      <w:r w:rsid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282, ГОО</w:t>
      </w:r>
      <w:r w:rsid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26, неорганизованные</w:t>
      </w:r>
      <w:r w:rsid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B02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5);</w:t>
      </w:r>
    </w:p>
    <w:p w14:paraId="47A7F458" w14:textId="3767F34C" w:rsidR="006A1D90" w:rsidRPr="00E93FEB" w:rsidRDefault="00B02776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6A1D90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нализ занятости несовершеннолетних по направлениям дополнительного о</w:t>
      </w:r>
      <w:r w:rsidR="006A1D90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6A1D90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разования показал следующее:</w:t>
      </w:r>
    </w:p>
    <w:p w14:paraId="1155B933" w14:textId="619E17F4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спортивных секциях занимаются 473 детей (58,8</w:t>
      </w:r>
      <w:r w:rsidR="009D597D" w:rsidRP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общего кол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 обучающихся детей, состоящих на профилактических учетах);</w:t>
      </w:r>
    </w:p>
    <w:p w14:paraId="20AE9C37" w14:textId="20BB62D7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занятия по художественному направлению и кружки посещают 169 детей (21</w:t>
      </w:r>
      <w:r w:rsidR="009D597D" w:rsidRP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D59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общего количества обучающихся детей, состоящих на профилактич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учетах);</w:t>
      </w:r>
    </w:p>
    <w:p w14:paraId="65ABB6C8" w14:textId="4CBA3D39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52C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внеурочные занятия и консультации ходят 130 детей (16,1</w:t>
      </w:r>
      <w:r w:rsidR="009424B5" w:rsidRP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общего количества обучающихся детей, состоя</w:t>
      </w:r>
      <w:r w:rsidR="00752C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на профилактических учетах);</w:t>
      </w:r>
    </w:p>
    <w:p w14:paraId="078FF778" w14:textId="5F1DE43A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детскими общественными объединениями охвачено 25 детей, (3,1</w:t>
      </w:r>
      <w:r w:rsidR="009424B5" w:rsidRP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общего количества обучающихся детей, состоящих на профилактических учетах</w:t>
      </w:r>
      <w:proofErr w:type="gramStart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proofErr w:type="gramStart"/>
      <w:r w:rsidR="00752C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proofErr w:type="gramEnd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нармейские отряды – 6, Российское движение школьников – 2, отряды юных 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спекторов движения – 5, отряды юных друзей полиции </w:t>
      </w:r>
      <w:r w:rsid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6, кадетские классы по л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МЧС</w:t>
      </w:r>
      <w:r w:rsid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4, кадетские отр</w:t>
      </w:r>
      <w:r w:rsidR="00752C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яды общевойскового профиля – 2);</w:t>
      </w:r>
    </w:p>
    <w:p w14:paraId="39155DC8" w14:textId="6ACF4AF7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дети на домашнем обучении (дети с ОВЗ)</w:t>
      </w:r>
      <w:r w:rsid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</w:t>
      </w:r>
      <w:r w:rsid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(0,3</w:t>
      </w:r>
      <w:r w:rsidR="009424B5" w:rsidRP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общего кол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 обучающихся детей, состоящих на профилактических учетах);</w:t>
      </w:r>
    </w:p>
    <w:p w14:paraId="4D07FC28" w14:textId="517911B0" w:rsidR="00D44AB3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несовершеннолетние, находящиеся под следствием (СИЗО)</w:t>
      </w:r>
      <w:r w:rsid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</w:t>
      </w:r>
      <w:r w:rsidR="009424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детей, (0,4</w:t>
      </w:r>
      <w:r w:rsidR="00386271" w:rsidRPr="003862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862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общего количества обучающихся детей, состоящих на профилактич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учетах).</w:t>
      </w:r>
    </w:p>
    <w:p w14:paraId="03BB9B6D" w14:textId="4D54BD80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повышения и формирования правового сознания среди обучающихся 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щеобразовательных организаций созданы детские общественные объединения – 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ряды «Юный друг полиции».</w:t>
      </w:r>
    </w:p>
    <w:p w14:paraId="4F4648F0" w14:textId="0A8F65E4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Всего насчитывается 114 отрядов в общеобразовательных организациях, </w:t>
      </w:r>
      <w:r w:rsidR="00752C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</w:t>
      </w:r>
      <w:r w:rsidR="00752C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752C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рыми 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охвачено 1698 школьников.</w:t>
      </w:r>
    </w:p>
    <w:p w14:paraId="5668FCB2" w14:textId="0B984002" w:rsidR="006A1D90" w:rsidRPr="00E93FEB" w:rsidRDefault="006A1D90" w:rsidP="00F562C4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Также 87 несовершеннолетних обучающихся, состоящих на </w:t>
      </w:r>
      <w:proofErr w:type="spellStart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профучете</w:t>
      </w:r>
      <w:proofErr w:type="spellEnd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ПДН, дополнительно занимаются в таких детских движениях как </w:t>
      </w:r>
      <w:r w:rsidR="00EB5E8B" w:rsidRPr="00EB5E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Российско</w:t>
      </w:r>
      <w:r w:rsidR="008142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EB5E8B" w:rsidRPr="00EB5E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движени</w:t>
      </w:r>
      <w:r w:rsidR="008142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EB5E8B" w:rsidRPr="00EB5E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 и молод</w:t>
      </w:r>
      <w:r w:rsidR="008142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EB5E8B" w:rsidRPr="00EB5E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Юнармия</w:t>
      </w:r>
      <w:proofErr w:type="spellEnd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8142F5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Юны</w:t>
      </w:r>
      <w:r w:rsidR="008142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8142F5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дру</w:t>
      </w:r>
      <w:r w:rsidR="008142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зья</w:t>
      </w:r>
      <w:r w:rsidR="008142F5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полиции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8142F5" w:rsidRPr="008142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юные инспекторы движения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МЧС классы, </w:t>
      </w:r>
      <w:proofErr w:type="spellStart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казачие</w:t>
      </w:r>
      <w:proofErr w:type="spellEnd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классы и школьные лесничества, музеи, театры, спортивные клубы.</w:t>
      </w:r>
    </w:p>
    <w:p w14:paraId="14B32CE1" w14:textId="77777777" w:rsidR="006A1D90" w:rsidRPr="00E93FEB" w:rsidRDefault="006A1D90" w:rsidP="00E93FEB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организации мероприятий по проведению индивидуальной профила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тической работы образовательные организации взаимодействуют с иными органами и учреждениями системы профилактики, представителями общественных объедин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несовершеннолетними.</w:t>
      </w:r>
    </w:p>
    <w:p w14:paraId="38CD8303" w14:textId="77777777" w:rsidR="006A1D90" w:rsidRPr="00E93FEB" w:rsidRDefault="006A1D90" w:rsidP="00E93FEB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вовлечения несовершеннолетних в добровольческую деятельность через Единую информационную систему «DOBRO.RU» с выдачей электронной в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лонтерской книжки привлечены несовершеннолетние, состоящие на </w:t>
      </w:r>
      <w:proofErr w:type="spellStart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профучетах</w:t>
      </w:r>
      <w:proofErr w:type="spellEnd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ВШУ и ПДН, всего задействованы 459 </w:t>
      </w:r>
      <w:proofErr w:type="spellStart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подучетных</w:t>
      </w:r>
      <w:proofErr w:type="spellEnd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несовершеннолетних.</w:t>
      </w:r>
    </w:p>
    <w:p w14:paraId="3F27EAAC" w14:textId="46F6AD4B" w:rsidR="006A1D90" w:rsidRPr="00E93FEB" w:rsidRDefault="006A1D90" w:rsidP="00E93FEB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 причиной правонарушений, совершенных несовершеннолетними, является неисполнение или ненадлежащее исполнение родителями или иными з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конными представителями несовершеннолетних обязанностей по содержанию, во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питанию, обучению, защите прав и интересов несовершеннолетних, и в свою оч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редь у самих несовершеннолетних отсутствует желание и заинтересованность к тр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ду, учебе.</w:t>
      </w:r>
    </w:p>
    <w:p w14:paraId="1F37FA80" w14:textId="77777777" w:rsidR="00D44AB3" w:rsidRPr="00E93FEB" w:rsidRDefault="006A1D90" w:rsidP="00E93FEB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требуется совершенствование процесса выявления родит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не выполняющих свои обязанности по воспитанию, содержанию и обучению несовершеннолетних детей, а также родителей, которые жестоко обращаются с детьми.</w:t>
      </w:r>
    </w:p>
    <w:p w14:paraId="7930C4CD" w14:textId="7DEDBB7F" w:rsidR="00C24C0E" w:rsidRPr="00E93FEB" w:rsidRDefault="003E319D" w:rsidP="00E93FEB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Основополагающий принцип Программы </w:t>
      </w:r>
      <w:r w:rsidR="003862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формирование правильных жи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ненных устремлений </w:t>
      </w:r>
      <w:r w:rsidR="003862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вектора будущего несовершеннолетних, а особенно подрос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ков, склонных к асоциальному поведению или вступивших в конфликт с законом.</w:t>
      </w:r>
    </w:p>
    <w:p w14:paraId="46D6E5AF" w14:textId="6E81AF16" w:rsidR="003E319D" w:rsidRPr="00E93FEB" w:rsidRDefault="003E319D" w:rsidP="00E93FEB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реализации Программы предусмотрен мониторинг эффективности мероприятий на основе разработанных индикаторов, необходимых для отслежив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промежуточных результатов и проведения необходимой корректировки мер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приятий программы.</w:t>
      </w:r>
    </w:p>
    <w:p w14:paraId="3DDF6D11" w14:textId="77777777" w:rsidR="00801B12" w:rsidRPr="00E93FEB" w:rsidRDefault="00801B12" w:rsidP="00386271">
      <w:pPr>
        <w:keepNext/>
        <w:keepLines/>
        <w:widowControl w:val="0"/>
        <w:tabs>
          <w:tab w:val="left" w:pos="110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43F0534" w14:textId="77777777" w:rsidR="00386271" w:rsidRDefault="003E319D" w:rsidP="00386271">
      <w:pPr>
        <w:keepNext/>
        <w:keepLines/>
        <w:widowControl w:val="0"/>
        <w:tabs>
          <w:tab w:val="left" w:pos="110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II. Описание приоритетов и целей </w:t>
      </w:r>
    </w:p>
    <w:p w14:paraId="3D364EFB" w14:textId="20B75E5B" w:rsidR="003E319D" w:rsidRPr="00E93FEB" w:rsidRDefault="003E319D" w:rsidP="00386271">
      <w:pPr>
        <w:keepNext/>
        <w:keepLines/>
        <w:widowControl w:val="0"/>
        <w:tabs>
          <w:tab w:val="left" w:pos="110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государственной политики </w:t>
      </w:r>
      <w:r w:rsidR="003D3868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</w:t>
      </w:r>
    </w:p>
    <w:p w14:paraId="6780B5F1" w14:textId="77777777" w:rsidR="003E319D" w:rsidRPr="00E93FEB" w:rsidRDefault="003E319D" w:rsidP="00386271">
      <w:pPr>
        <w:keepNext/>
        <w:keepLines/>
        <w:widowControl w:val="0"/>
        <w:tabs>
          <w:tab w:val="left" w:pos="110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FD0D8AF" w14:textId="057BF1DF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Целью Программы является </w:t>
      </w:r>
      <w:r w:rsidRPr="00E93FEB">
        <w:rPr>
          <w:rFonts w:ascii="Times New Roman" w:eastAsia="Times New Roman" w:hAnsi="Times New Roman" w:cs="Times New Roman"/>
          <w:sz w:val="28"/>
          <w:szCs w:val="28"/>
        </w:rPr>
        <w:t>предупреждение безнадзорности, беспризорности и правонарушений среди несовершеннолетних.</w:t>
      </w:r>
    </w:p>
    <w:p w14:paraId="1A158E43" w14:textId="77777777" w:rsidR="003E319D" w:rsidRPr="00E93FEB" w:rsidRDefault="003E319D" w:rsidP="00E93FEB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Программы:</w:t>
      </w:r>
    </w:p>
    <w:p w14:paraId="47FF6E44" w14:textId="00AE9A8C" w:rsidR="003E319D" w:rsidRPr="00E93FEB" w:rsidRDefault="004B3AEB" w:rsidP="00E93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региональной системы профилактики безнадзорности и правон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рушений несовершеннолетних;</w:t>
      </w:r>
    </w:p>
    <w:p w14:paraId="2D35FCF2" w14:textId="617F8E0B" w:rsidR="003E319D" w:rsidRPr="00E93FEB" w:rsidRDefault="004B3AEB" w:rsidP="00E93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межведомственного сопровождения несовершеннолетних, склонных к асоциальному поведению или вступивших в конфликт с законом, а та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же несовершеннолетних, состоящих на учете в органах внутренних дел, комиссиях по делам несовершеннолетних и защите их прав;</w:t>
      </w:r>
    </w:p>
    <w:p w14:paraId="0B35AC61" w14:textId="0BF86092" w:rsidR="003E319D" w:rsidRPr="00E93FEB" w:rsidRDefault="004B3AEB" w:rsidP="00E93F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образовательных мероприятий по профилактике правонаруш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ний и преступности несовершеннолетних (уроки, конкурсы и т.д.);</w:t>
      </w:r>
    </w:p>
    <w:p w14:paraId="2522BE43" w14:textId="6F03961B" w:rsidR="003E319D" w:rsidRPr="00E93FEB" w:rsidRDefault="004B3AEB" w:rsidP="00E93F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профессиональной компетентности различных категорий сп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циалистов, работающих по профилактике правонарушений среди несовершенноле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них;</w:t>
      </w:r>
    </w:p>
    <w:p w14:paraId="40E9CC95" w14:textId="577CCCFC" w:rsidR="003E319D" w:rsidRPr="00E93FEB" w:rsidRDefault="004B3AEB" w:rsidP="00E93FEB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профилактической работы с участниками дорожного движ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ния, повышение уровня обучения правильному поведению в улично-дорожной сети в школах и дошкольных образовательных учреждениях;</w:t>
      </w:r>
    </w:p>
    <w:p w14:paraId="645A4B77" w14:textId="25939579" w:rsidR="003E319D" w:rsidRPr="00E93FEB" w:rsidRDefault="004B3AEB" w:rsidP="00E93F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образовательных мероприятий по профилактике правонаруш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ний и преступности несовершеннолетних (уроки, конкурсы и т.д.);</w:t>
      </w:r>
    </w:p>
    <w:p w14:paraId="770DFE2D" w14:textId="3DEE0649" w:rsidR="003E319D" w:rsidRPr="00E93FEB" w:rsidRDefault="004B3AEB" w:rsidP="00E93F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профилактической работы с участниками дорожного движ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ния, повышение уровня обучения правильному поведению в улично-дорожной сети в школах и дошкольных образовательных учреждениях.</w:t>
      </w:r>
    </w:p>
    <w:p w14:paraId="6EDCFE67" w14:textId="77777777" w:rsidR="003E319D" w:rsidRPr="00E93FEB" w:rsidRDefault="003E319D" w:rsidP="00E93F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реализации Программы будет обеспечено достижение следу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результатов:</w:t>
      </w:r>
    </w:p>
    <w:p w14:paraId="2F18B193" w14:textId="2EA6FA62" w:rsidR="003E319D" w:rsidRPr="00E93FEB" w:rsidRDefault="004B3AEB" w:rsidP="00E93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социального сопровождения детей, находящихся в конфликте с законом;</w:t>
      </w:r>
    </w:p>
    <w:p w14:paraId="61612D7E" w14:textId="2F411F17" w:rsidR="003E319D" w:rsidRPr="00E93FEB" w:rsidRDefault="004B3AEB" w:rsidP="00E93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информационно-аналитического, организационно методического обеспечения и кадрового поте</w:t>
      </w:r>
      <w:r w:rsidR="0038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нциала системы профилактики без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надзорности и пр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вонарушений несовершеннолетних;</w:t>
      </w:r>
    </w:p>
    <w:p w14:paraId="681B137D" w14:textId="3B651E80" w:rsidR="003E319D" w:rsidRPr="00E93FEB" w:rsidRDefault="00940841" w:rsidP="00E93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 квалификации педагогических работников в сфере воспитания и профилактики правонарушений среди несовершеннолетних, правовой грамотности и их профориентация </w:t>
      </w:r>
      <w:r w:rsidR="00A002A6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образовательных организациях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1C77EA5" w14:textId="1A62CF6B" w:rsidR="003E319D" w:rsidRPr="00E93FEB" w:rsidRDefault="00940841" w:rsidP="00E93FE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повышении</w:t>
      </w:r>
      <w:proofErr w:type="gramEnd"/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гражданской ответственности, патриотизма и правовой грамотности;</w:t>
      </w:r>
    </w:p>
    <w:p w14:paraId="0D5270C9" w14:textId="485153E4" w:rsidR="003E319D" w:rsidRPr="00E93FEB" w:rsidRDefault="00940841" w:rsidP="00E93F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положительных ценностных ориентаций и снижение прав</w:t>
      </w:r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нарушений среди детей и молодежи;</w:t>
      </w:r>
    </w:p>
    <w:p w14:paraId="2EBD97C7" w14:textId="723259CC" w:rsidR="003E319D" w:rsidRPr="00E93FEB" w:rsidRDefault="00940841" w:rsidP="00E93F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</w:t>
      </w:r>
      <w:r w:rsidR="00183D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аксимальный охват несовершеннолетних досугом и занятости </w:t>
      </w:r>
      <w:r w:rsidR="003E319D" w:rsidRPr="00E93FEB">
        <w:rPr>
          <w:rFonts w:ascii="Times New Roman" w:hAnsi="Times New Roman" w:cs="Times New Roman"/>
          <w:sz w:val="28"/>
          <w:szCs w:val="28"/>
        </w:rPr>
        <w:t>состоящих на всех видах учета;</w:t>
      </w:r>
    </w:p>
    <w:p w14:paraId="3A746F15" w14:textId="7FB25416" w:rsidR="003E319D" w:rsidRPr="00E93FEB" w:rsidRDefault="00940841" w:rsidP="00E93F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</w:t>
      </w:r>
      <w:r w:rsidR="00183D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овышение культурно-просветительских мероприятий, снижение ДДТТ среди детей;</w:t>
      </w:r>
    </w:p>
    <w:p w14:paraId="1FD63E8A" w14:textId="12F4496D" w:rsidR="003E319D" w:rsidRPr="00E93FEB" w:rsidRDefault="00940841" w:rsidP="00E93F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</w:t>
      </w:r>
      <w:r w:rsidR="00183D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овышение уровня ответственности родителей (законных представителей) за поступок детей;</w:t>
      </w:r>
    </w:p>
    <w:p w14:paraId="7929F9AA" w14:textId="0AA68E33" w:rsidR="003E319D" w:rsidRPr="00E93FEB" w:rsidRDefault="00940841" w:rsidP="00E93F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</w:t>
      </w:r>
      <w:r w:rsidR="00183D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нижение социальных семей с детьми, 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признанным нуждающимися в соц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E319D" w:rsidRPr="00E9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альном обслуживании, в кризисных центрах (отделениях);</w:t>
      </w:r>
      <w:proofErr w:type="gramEnd"/>
    </w:p>
    <w:p w14:paraId="5A5BDE2D" w14:textId="25E86088" w:rsidR="003E319D" w:rsidRPr="00E93FEB" w:rsidRDefault="00940841" w:rsidP="00E93F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10) </w:t>
      </w:r>
      <w:r w:rsidR="00183D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E319D" w:rsidRPr="00E9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овышение культурно-просветительских мероприятий к здоровому образу жизни, патриотизма к Родине.</w:t>
      </w:r>
    </w:p>
    <w:p w14:paraId="11674216" w14:textId="77777777" w:rsidR="003E319D" w:rsidRDefault="003E319D" w:rsidP="00E93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Профилактика безнадзорности, правонарушений и преступлений несоверше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нолетних, а также защита их прав является сложным и трудоемким процессом. Ур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вень и объем задач по профилактике преступлений и иных правонарушений, пред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смотренные мероприятиями Программы требуют решения на основе программно-целевого метода, рассчитанного на долгосрочный трехлетний период.</w:t>
      </w:r>
    </w:p>
    <w:p w14:paraId="5ECC1B05" w14:textId="77777777" w:rsidR="00940841" w:rsidRPr="00E93FEB" w:rsidRDefault="00940841" w:rsidP="00E93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15F0262" w14:textId="77777777" w:rsidR="003E319D" w:rsidRPr="00E93FEB" w:rsidRDefault="003E319D" w:rsidP="00E93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Программно-целевой метод позволит сконцентрироваться на решении назревших проблем, в указанные сроки комплексно решить задачи по профилактике безнадзорности, правонарушений и преступлений несовершеннолетних.</w:t>
      </w:r>
    </w:p>
    <w:p w14:paraId="74EB52DF" w14:textId="69D87A8F" w:rsidR="003E319D" w:rsidRPr="00E93FEB" w:rsidRDefault="003E319D" w:rsidP="00E93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Сроки реализации Программы </w:t>
      </w:r>
      <w:r w:rsidR="003862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</w:t>
      </w:r>
      <w:r w:rsidR="003862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024-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2030 годы.</w:t>
      </w:r>
    </w:p>
    <w:p w14:paraId="75015E94" w14:textId="77777777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FEB">
        <w:rPr>
          <w:rFonts w:ascii="Times New Roman" w:hAnsi="Times New Roman" w:cs="Times New Roman"/>
          <w:bCs/>
          <w:sz w:val="28"/>
          <w:szCs w:val="28"/>
        </w:rPr>
        <w:t>Достижение целей и решение задач Программы осуществляются путем скоо</w:t>
      </w:r>
      <w:r w:rsidRPr="00E93FEB">
        <w:rPr>
          <w:rFonts w:ascii="Times New Roman" w:hAnsi="Times New Roman" w:cs="Times New Roman"/>
          <w:bCs/>
          <w:sz w:val="28"/>
          <w:szCs w:val="28"/>
        </w:rPr>
        <w:t>р</w:t>
      </w:r>
      <w:r w:rsidRPr="00E93FEB">
        <w:rPr>
          <w:rFonts w:ascii="Times New Roman" w:hAnsi="Times New Roman" w:cs="Times New Roman"/>
          <w:bCs/>
          <w:sz w:val="28"/>
          <w:szCs w:val="28"/>
        </w:rPr>
        <w:t>динированного выполнения взаимоувязанных по срокам, ресурсам и источникам финансового обеспечения мероприятий, которые позволят обеспечить непреры</w:t>
      </w:r>
      <w:r w:rsidRPr="00E93FEB">
        <w:rPr>
          <w:rFonts w:ascii="Times New Roman" w:hAnsi="Times New Roman" w:cs="Times New Roman"/>
          <w:bCs/>
          <w:sz w:val="28"/>
          <w:szCs w:val="28"/>
        </w:rPr>
        <w:t>в</w:t>
      </w:r>
      <w:r w:rsidRPr="00E93FEB">
        <w:rPr>
          <w:rFonts w:ascii="Times New Roman" w:hAnsi="Times New Roman" w:cs="Times New Roman"/>
          <w:bCs/>
          <w:sz w:val="28"/>
          <w:szCs w:val="28"/>
        </w:rPr>
        <w:t>ность сопровождения несовершеннолетних, склонных к асоциальному поведению или находящихся в конфликте с законом, в целях недопущения совершения ими правонарушений и преступлений, в том числе повторных.</w:t>
      </w:r>
    </w:p>
    <w:p w14:paraId="509639F8" w14:textId="77777777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FEB">
        <w:rPr>
          <w:rFonts w:ascii="Times New Roman" w:hAnsi="Times New Roman" w:cs="Times New Roman"/>
          <w:bCs/>
          <w:sz w:val="28"/>
          <w:szCs w:val="28"/>
        </w:rPr>
        <w:t>Система программных мероприятий включает следующие блоки:</w:t>
      </w:r>
    </w:p>
    <w:p w14:paraId="2E3AAFA5" w14:textId="20E7EBC4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FEB">
        <w:rPr>
          <w:rFonts w:ascii="Times New Roman" w:hAnsi="Times New Roman" w:cs="Times New Roman"/>
          <w:bCs/>
          <w:color w:val="000000"/>
          <w:sz w:val="28"/>
          <w:szCs w:val="28"/>
        </w:rPr>
        <w:t>«Профилактика употребления наркотиков и других психоактивных веще</w:t>
      </w:r>
      <w:proofErr w:type="gramStart"/>
      <w:r w:rsidRPr="00E93FEB">
        <w:rPr>
          <w:rFonts w:ascii="Times New Roman" w:hAnsi="Times New Roman" w:cs="Times New Roman"/>
          <w:bCs/>
          <w:color w:val="000000"/>
          <w:sz w:val="28"/>
          <w:szCs w:val="28"/>
        </w:rPr>
        <w:t>ств ср</w:t>
      </w:r>
      <w:proofErr w:type="gramEnd"/>
      <w:r w:rsidRPr="00E93FEB">
        <w:rPr>
          <w:rFonts w:ascii="Times New Roman" w:hAnsi="Times New Roman" w:cs="Times New Roman"/>
          <w:bCs/>
          <w:color w:val="000000"/>
          <w:sz w:val="28"/>
          <w:szCs w:val="28"/>
        </w:rPr>
        <w:t>еди несовершеннолетних»;</w:t>
      </w:r>
    </w:p>
    <w:p w14:paraId="1C710A89" w14:textId="7C4C76EC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FEB">
        <w:rPr>
          <w:rFonts w:ascii="Times New Roman" w:hAnsi="Times New Roman" w:cs="Times New Roman"/>
          <w:bCs/>
          <w:color w:val="000000"/>
          <w:sz w:val="28"/>
          <w:szCs w:val="28"/>
        </w:rPr>
        <w:t>«Предупреждение детской безнадзорности и семейного неблагополучия»;</w:t>
      </w:r>
    </w:p>
    <w:p w14:paraId="37ADE916" w14:textId="1C7B28D5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FEB">
        <w:rPr>
          <w:rFonts w:ascii="Times New Roman" w:hAnsi="Times New Roman" w:cs="Times New Roman"/>
          <w:bCs/>
          <w:color w:val="000000"/>
          <w:sz w:val="28"/>
          <w:szCs w:val="28"/>
        </w:rPr>
        <w:t>«Совершенствование форм, методов работы по профилактике правонаруш</w:t>
      </w:r>
      <w:r w:rsidRPr="00E93FE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93FEB">
        <w:rPr>
          <w:rFonts w:ascii="Times New Roman" w:hAnsi="Times New Roman" w:cs="Times New Roman"/>
          <w:bCs/>
          <w:color w:val="000000"/>
          <w:sz w:val="28"/>
          <w:szCs w:val="28"/>
        </w:rPr>
        <w:t>ний среди несовершеннолетних и профилактике детского дорожно-транспортного травматизма».</w:t>
      </w:r>
    </w:p>
    <w:p w14:paraId="25D3B721" w14:textId="77777777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FEB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Программы приведен </w:t>
      </w:r>
      <w:r w:rsidRPr="00940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приложении № 3 к Программе</w:t>
      </w:r>
      <w:r w:rsidRPr="00E93FE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86F18B" w14:textId="77777777" w:rsidR="008C36FB" w:rsidRPr="00E93FEB" w:rsidRDefault="008C36FB" w:rsidP="00386271">
      <w:pPr>
        <w:keepNext/>
        <w:keepLines/>
        <w:widowControl w:val="0"/>
        <w:tabs>
          <w:tab w:val="left" w:pos="110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2EA2D78" w14:textId="3156307C" w:rsidR="003E319D" w:rsidRPr="00E93FEB" w:rsidRDefault="003E319D" w:rsidP="00386271">
      <w:pPr>
        <w:pStyle w:val="a8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Трудовые ресурсы Программы</w:t>
      </w:r>
    </w:p>
    <w:p w14:paraId="58292B2F" w14:textId="77777777" w:rsidR="00101037" w:rsidRPr="00E93FEB" w:rsidRDefault="00101037" w:rsidP="0038627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CDF2FA1" w14:textId="3BDA38D7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реализации Программы координацию усилий всех органов и учр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ждений системы профилактики безнадзорности и правонарушений несовершенн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летних в республике будет осуществлять Межведомственная комиссия по делам несовершеннолетних и защите их прав при Правительстве Республики Тыва под р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ководством заместителя Председателя Правительства Республики Тыва.</w:t>
      </w:r>
    </w:p>
    <w:p w14:paraId="193327EE" w14:textId="3DC35231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региональными законами «О наделении органов местного самоуправления отдельными государственными полномочиями в сфере админ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стративных отношений» в 19 муниципальных районах и городских округах сформ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рованные муниципальные комиссии по делам несовершеннолетних будут осущест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лять исполнение и </w:t>
      </w:r>
      <w:proofErr w:type="gramStart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реализацией мероприятий Программы на закрепле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территориях.</w:t>
      </w:r>
    </w:p>
    <w:p w14:paraId="5A8F936D" w14:textId="09350396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 в рамках реализации мероприятий Программы планируется организ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работы специалистов субъектов системы профилактики, безнадзорности и пр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вонарушений несовершеннолетних, общественных организаций, таких как советы отцов, союзы матерей, молодежные общественные организации, общественные во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питатели несовершеннолетних.</w:t>
      </w:r>
    </w:p>
    <w:p w14:paraId="51179EC1" w14:textId="51D7468A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реализации Программы усилится деятельность службы экстренного реагирования по оказанию неотложной помощи несовершеннолетним, находящимся в трудной жизненной ситуации, в конфликте с законом, по типу выездной бригады с участием психолога, врача-нарколога, социального педагога.</w:t>
      </w:r>
    </w:p>
    <w:p w14:paraId="12322A02" w14:textId="77777777" w:rsidR="003E319D" w:rsidRDefault="003E319D" w:rsidP="0072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1A2F54A" w14:textId="77777777" w:rsidR="00940841" w:rsidRDefault="00940841" w:rsidP="0072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3A8F0E6" w14:textId="77777777" w:rsidR="00940841" w:rsidRDefault="00940841" w:rsidP="0072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32E904E" w14:textId="77777777" w:rsidR="00940841" w:rsidRPr="00E93FEB" w:rsidRDefault="00940841" w:rsidP="0072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8244AD" w14:textId="42BD788C" w:rsidR="003E319D" w:rsidRPr="00E93FEB" w:rsidRDefault="0067165F" w:rsidP="0072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lastRenderedPageBreak/>
        <w:t>I</w:t>
      </w:r>
      <w:r w:rsidR="003E319D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V. Механизм реализации Программы</w:t>
      </w:r>
    </w:p>
    <w:p w14:paraId="4E362A53" w14:textId="16B1D0C6" w:rsidR="0067165F" w:rsidRPr="00E93FEB" w:rsidRDefault="0067165F" w:rsidP="0072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591724C" w14:textId="79C679A8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Государственным заказчиком-координатором Программы является Министе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образования Республики Тыва.</w:t>
      </w:r>
    </w:p>
    <w:p w14:paraId="37DA9218" w14:textId="3EA2FACC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Текущее управление Программой осуществляет государственный заказчик-координатор (Министерство образования Республики Тыва), который выполняет следующие функции:</w:t>
      </w:r>
    </w:p>
    <w:p w14:paraId="57237D4E" w14:textId="77777777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координацию деятельности по реализации Программы в целом;</w:t>
      </w:r>
    </w:p>
    <w:p w14:paraId="078B0A55" w14:textId="77777777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 мониторинг реализации мероприятий Программы, оценку их д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стигнутой эффективности;</w:t>
      </w:r>
    </w:p>
    <w:p w14:paraId="7C180F0E" w14:textId="3FD02E77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 подготовку отчетов о ходе реализации Программы;</w:t>
      </w:r>
    </w:p>
    <w:p w14:paraId="4206846C" w14:textId="309370DF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уточняет с учетом выделяемых на реализацию Программы средств целевые показатели и затраты на программные мероприятия;</w:t>
      </w:r>
    </w:p>
    <w:p w14:paraId="0F12F249" w14:textId="4E98D344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организует размещение в сети </w:t>
      </w:r>
      <w:r w:rsidR="00723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Интернет</w:t>
      </w:r>
      <w:r w:rsidR="00723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текста Программы, нормативных прав</w:t>
      </w:r>
      <w:r w:rsidR="00A002A6"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вых актов в сфере управления реализацией Программы, информации о ходе реализации Программы.</w:t>
      </w:r>
    </w:p>
    <w:p w14:paraId="6427E0C8" w14:textId="77777777" w:rsidR="00A002A6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Ответственным за формирование, реализацию и исполнение основных мер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приятий Программы является Министерство образования Республики Тыва.</w:t>
      </w:r>
    </w:p>
    <w:p w14:paraId="64E5A632" w14:textId="6680541E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Соисполнители Программы несут ответственность за реализацию меропри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тий Программы, обеспечивают эффективное использование средств, выделяемых на реализацию мероприятий Программы.</w:t>
      </w:r>
    </w:p>
    <w:p w14:paraId="5925B789" w14:textId="68E74959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Органы исполнительной власти Республики Тыва, являющиеся исполнител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Программы, направляют в Министерство образования Республики Тыва анал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тическую информацию о ходе реализации Программы и эффективности использов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финансовых средств ежемесячно до 28 числа для подготовки и направления сводного отчета в Министерство экономики Республики Тыва ежемесячно до 5 чи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ла, а также для направления годового отчета ежегодно до 20 января следующего г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да.</w:t>
      </w:r>
      <w:proofErr w:type="gramEnd"/>
    </w:p>
    <w:p w14:paraId="16FEE7C7" w14:textId="0BF5BC5E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Взаимодействие федеральных органов исполнительной власти, исполнител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органов государственной власти Республики Тыва, органов местного сам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управления и организаций, в том числе общественных, осуществляется в соотве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ствии с действующим законодательством Российской Федерации.</w:t>
      </w:r>
    </w:p>
    <w:p w14:paraId="4C0E6B13" w14:textId="02BCFDEE" w:rsidR="003E319D" w:rsidRPr="00E93FEB" w:rsidRDefault="003E319D" w:rsidP="00E9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Ожидаемый эффект от реализации Программы носит социальный характер и заключается в формировании положительных ценностных ориентаций и снижении</w:t>
      </w:r>
    </w:p>
    <w:p w14:paraId="602E9111" w14:textId="77777777" w:rsidR="003E319D" w:rsidRPr="00E93FEB" w:rsidRDefault="003E319D" w:rsidP="00E93FEB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правонарушений среди детей и молодежи, снижении количества преступл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ний, совершаемых несовершеннолетними, повышении уровня ее гражданской о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E93F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ветственности, патриотизма и правовой грамотности.</w:t>
      </w:r>
    </w:p>
    <w:p w14:paraId="758018DB" w14:textId="77777777" w:rsidR="003E319D" w:rsidRPr="00E93FEB" w:rsidRDefault="003E319D" w:rsidP="00E93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3E8126D6" w14:textId="6EE92CE9" w:rsidR="003E319D" w:rsidRPr="00E93FEB" w:rsidRDefault="003E319D" w:rsidP="00E93FEB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6AFE8F6A" w14:textId="77777777" w:rsidR="003E319D" w:rsidRPr="00215A2B" w:rsidRDefault="003E319D" w:rsidP="003022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42D0D02A" w14:textId="77777777" w:rsidR="003E319D" w:rsidRPr="00215A2B" w:rsidRDefault="003E319D" w:rsidP="003022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5057ADA9" w14:textId="77777777" w:rsidR="00BF27FF" w:rsidRPr="00215A2B" w:rsidRDefault="00BF27FF" w:rsidP="003022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5B6C4F1B" w14:textId="77777777" w:rsidR="00F515C4" w:rsidRDefault="00F515C4" w:rsidP="003022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1"/>
          <w:sz w:val="24"/>
          <w:szCs w:val="24"/>
        </w:rPr>
        <w:sectPr w:rsidR="00F515C4" w:rsidSect="0061492C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6EBDD938" w14:textId="7043EF74" w:rsidR="00F515C4" w:rsidRPr="00965D6C" w:rsidRDefault="00723F56" w:rsidP="00965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D6C"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 w:rsidR="00F515C4" w:rsidRPr="00965D6C">
        <w:rPr>
          <w:rFonts w:ascii="Times New Roman" w:hAnsi="Times New Roman" w:cs="Times New Roman"/>
          <w:sz w:val="28"/>
          <w:szCs w:val="28"/>
        </w:rPr>
        <w:t xml:space="preserve">Р Е </w:t>
      </w:r>
      <w:proofErr w:type="spellStart"/>
      <w:proofErr w:type="gramStart"/>
      <w:r w:rsidR="00F515C4" w:rsidRPr="00965D6C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F515C4" w:rsidRPr="00965D6C">
        <w:rPr>
          <w:rFonts w:ascii="Times New Roman" w:hAnsi="Times New Roman" w:cs="Times New Roman"/>
          <w:sz w:val="28"/>
          <w:szCs w:val="28"/>
        </w:rPr>
        <w:t xml:space="preserve"> С Т Р</w:t>
      </w:r>
    </w:p>
    <w:p w14:paraId="60EF9220" w14:textId="5A0A8BFF" w:rsidR="00726AC6" w:rsidRPr="00965D6C" w:rsidRDefault="00F515C4" w:rsidP="00965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D6C">
        <w:rPr>
          <w:rFonts w:ascii="Times New Roman" w:hAnsi="Times New Roman" w:cs="Times New Roman"/>
          <w:sz w:val="28"/>
          <w:szCs w:val="28"/>
        </w:rPr>
        <w:t xml:space="preserve">документов, входящих в состав </w:t>
      </w:r>
      <w:r w:rsidR="00726AC6" w:rsidRPr="00965D6C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794AC9FE" w14:textId="1838B6CA" w:rsidR="00726AC6" w:rsidRPr="00965D6C" w:rsidRDefault="00726AC6" w:rsidP="00965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D6C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 w:rsidR="00FC471A" w:rsidRPr="00965D6C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Pr="00965D6C">
        <w:rPr>
          <w:rFonts w:ascii="Times New Roman" w:hAnsi="Times New Roman" w:cs="Times New Roman"/>
          <w:sz w:val="28"/>
          <w:szCs w:val="28"/>
        </w:rPr>
        <w:t>несовершеннолетних»</w:t>
      </w:r>
    </w:p>
    <w:p w14:paraId="1D6616B0" w14:textId="6D3819A5" w:rsidR="00F515C4" w:rsidRPr="00965D6C" w:rsidRDefault="00F515C4" w:rsidP="00965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Style w:val="a3"/>
        <w:tblW w:w="153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"/>
        <w:gridCol w:w="2381"/>
        <w:gridCol w:w="1417"/>
        <w:gridCol w:w="5557"/>
        <w:gridCol w:w="1134"/>
        <w:gridCol w:w="2604"/>
        <w:gridCol w:w="1701"/>
      </w:tblGrid>
      <w:tr w:rsidR="00F515C4" w:rsidRPr="00790B55" w14:paraId="31AB494A" w14:textId="77777777" w:rsidTr="0096258C">
        <w:trPr>
          <w:trHeight w:val="20"/>
          <w:jc w:val="center"/>
        </w:trPr>
        <w:tc>
          <w:tcPr>
            <w:tcW w:w="578" w:type="dxa"/>
          </w:tcPr>
          <w:p w14:paraId="708116BB" w14:textId="16F3CB32" w:rsidR="00F515C4" w:rsidRPr="00790B55" w:rsidRDefault="00790B55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F515C4"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5C4"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F515C4"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515C4"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1" w:type="dxa"/>
          </w:tcPr>
          <w:p w14:paraId="2351F800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417" w:type="dxa"/>
          </w:tcPr>
          <w:p w14:paraId="1AA3D96A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док</w:t>
            </w: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мента</w:t>
            </w:r>
          </w:p>
        </w:tc>
        <w:tc>
          <w:tcPr>
            <w:tcW w:w="5557" w:type="dxa"/>
          </w:tcPr>
          <w:p w14:paraId="1AD880F1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</w:tcPr>
          <w:p w14:paraId="7ED75153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</w:t>
            </w: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604" w:type="dxa"/>
          </w:tcPr>
          <w:p w14:paraId="2557CAB3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1701" w:type="dxa"/>
          </w:tcPr>
          <w:p w14:paraId="3407FE15" w14:textId="59C47A55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Гиперссылка на текст док</w:t>
            </w: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мента </w:t>
            </w:r>
          </w:p>
        </w:tc>
      </w:tr>
      <w:tr w:rsidR="00F515C4" w:rsidRPr="00790B55" w14:paraId="3D3953F4" w14:textId="77777777" w:rsidTr="0096258C">
        <w:trPr>
          <w:trHeight w:val="20"/>
          <w:jc w:val="center"/>
        </w:trPr>
        <w:tc>
          <w:tcPr>
            <w:tcW w:w="578" w:type="dxa"/>
          </w:tcPr>
          <w:p w14:paraId="132777AC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</w:tcPr>
          <w:p w14:paraId="6C26C884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6E75149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7" w:type="dxa"/>
          </w:tcPr>
          <w:p w14:paraId="13263590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BE19933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4" w:type="dxa"/>
          </w:tcPr>
          <w:p w14:paraId="58BF02BB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32D8AB88" w14:textId="77777777" w:rsidR="00F515C4" w:rsidRPr="00790B55" w:rsidRDefault="00F515C4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15C4" w:rsidRPr="00790B55" w14:paraId="738AB580" w14:textId="77777777" w:rsidTr="0096258C">
        <w:trPr>
          <w:trHeight w:val="20"/>
          <w:jc w:val="center"/>
        </w:trPr>
        <w:tc>
          <w:tcPr>
            <w:tcW w:w="578" w:type="dxa"/>
          </w:tcPr>
          <w:p w14:paraId="5B567F6C" w14:textId="7417992B" w:rsidR="00F515C4" w:rsidRPr="00790B55" w:rsidRDefault="00302240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20632C86" w14:textId="77777777" w:rsidR="00F515C4" w:rsidRPr="00790B55" w:rsidRDefault="00F515C4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Стратегические пр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оритеты</w:t>
            </w:r>
          </w:p>
        </w:tc>
        <w:tc>
          <w:tcPr>
            <w:tcW w:w="1417" w:type="dxa"/>
          </w:tcPr>
          <w:p w14:paraId="17AFE5CD" w14:textId="00CC3319" w:rsidR="00F515C4" w:rsidRPr="00790B55" w:rsidRDefault="0096258C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557" w:type="dxa"/>
          </w:tcPr>
          <w:p w14:paraId="3DFED130" w14:textId="427B8084" w:rsidR="00F515C4" w:rsidRPr="00790B55" w:rsidRDefault="00F515C4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790B55"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программы Ре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публики Тыва «Профилактика безнадзорности и правонарушений</w:t>
            </w:r>
            <w:r w:rsidR="00790B55"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134" w:type="dxa"/>
          </w:tcPr>
          <w:p w14:paraId="73ABFB6C" w14:textId="77777777" w:rsidR="00F515C4" w:rsidRPr="00790B55" w:rsidRDefault="00F515C4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7D94809" w14:textId="7682EDAE" w:rsidR="00F515C4" w:rsidRPr="00790B55" w:rsidRDefault="00F515C4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701" w:type="dxa"/>
          </w:tcPr>
          <w:p w14:paraId="55AD4707" w14:textId="77777777" w:rsidR="00F515C4" w:rsidRPr="00790B55" w:rsidRDefault="00F515C4" w:rsidP="00790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5C4" w:rsidRPr="00790B55" w14:paraId="72C893F7" w14:textId="77777777" w:rsidTr="0096258C">
        <w:trPr>
          <w:trHeight w:val="20"/>
          <w:jc w:val="center"/>
        </w:trPr>
        <w:tc>
          <w:tcPr>
            <w:tcW w:w="578" w:type="dxa"/>
          </w:tcPr>
          <w:p w14:paraId="2B61E729" w14:textId="485C0EFE" w:rsidR="00F515C4" w:rsidRPr="00790B55" w:rsidRDefault="00302240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65EDECE1" w14:textId="77777777" w:rsidR="00F515C4" w:rsidRPr="00790B55" w:rsidRDefault="00F515C4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417" w:type="dxa"/>
          </w:tcPr>
          <w:p w14:paraId="73A55D89" w14:textId="23CFE373" w:rsidR="00F515C4" w:rsidRPr="00790B55" w:rsidRDefault="0096258C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557" w:type="dxa"/>
          </w:tcPr>
          <w:p w14:paraId="32E6D4DD" w14:textId="43465154" w:rsidR="00F515C4" w:rsidRPr="00790B55" w:rsidRDefault="00F515C4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790B55"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программы Ре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6AC6" w:rsidRPr="00790B55">
              <w:rPr>
                <w:rFonts w:ascii="Times New Roman" w:hAnsi="Times New Roman" w:cs="Times New Roman"/>
                <w:sz w:val="24"/>
                <w:szCs w:val="24"/>
              </w:rPr>
              <w:t>публики Тыва «Профилактика безнадзорности и правонарушений несовершеннолетних»</w:t>
            </w:r>
          </w:p>
        </w:tc>
        <w:tc>
          <w:tcPr>
            <w:tcW w:w="1134" w:type="dxa"/>
          </w:tcPr>
          <w:p w14:paraId="5C80FA8D" w14:textId="77777777" w:rsidR="00F515C4" w:rsidRPr="00790B55" w:rsidRDefault="00F515C4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5B18CC03" w14:textId="19887527" w:rsidR="00F515C4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вание Республики Тыва</w:t>
            </w:r>
          </w:p>
        </w:tc>
        <w:tc>
          <w:tcPr>
            <w:tcW w:w="1701" w:type="dxa"/>
          </w:tcPr>
          <w:p w14:paraId="6157724B" w14:textId="77777777" w:rsidR="00F515C4" w:rsidRPr="00790B55" w:rsidRDefault="00F515C4" w:rsidP="00790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AC6" w:rsidRPr="00790B55" w14:paraId="4753187E" w14:textId="77777777" w:rsidTr="0096258C">
        <w:trPr>
          <w:trHeight w:val="20"/>
          <w:jc w:val="center"/>
        </w:trPr>
        <w:tc>
          <w:tcPr>
            <w:tcW w:w="578" w:type="dxa"/>
          </w:tcPr>
          <w:p w14:paraId="13E15A14" w14:textId="0EB7F03B" w:rsidR="00726AC6" w:rsidRPr="00790B55" w:rsidRDefault="00302240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474961BE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Структура Програ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417" w:type="dxa"/>
          </w:tcPr>
          <w:p w14:paraId="6537A3DE" w14:textId="663CB705" w:rsidR="00726AC6" w:rsidRPr="00790B55" w:rsidRDefault="0096258C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557" w:type="dxa"/>
          </w:tcPr>
          <w:p w14:paraId="2296606E" w14:textId="125E74A9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790B55"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программы Ре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публики Тыва «Профилактика безнадзорности и правонарушений несовершеннолетних»</w:t>
            </w:r>
          </w:p>
        </w:tc>
        <w:tc>
          <w:tcPr>
            <w:tcW w:w="1134" w:type="dxa"/>
          </w:tcPr>
          <w:p w14:paraId="7DFE1B32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866590F" w14:textId="60873F1F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вание Республики Тыва</w:t>
            </w:r>
          </w:p>
        </w:tc>
        <w:tc>
          <w:tcPr>
            <w:tcW w:w="1701" w:type="dxa"/>
          </w:tcPr>
          <w:p w14:paraId="29734CB9" w14:textId="77777777" w:rsidR="00726AC6" w:rsidRPr="00790B55" w:rsidRDefault="00726AC6" w:rsidP="00790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AC6" w:rsidRPr="00790B55" w14:paraId="29A02132" w14:textId="77777777" w:rsidTr="0096258C">
        <w:trPr>
          <w:trHeight w:val="20"/>
          <w:jc w:val="center"/>
        </w:trPr>
        <w:tc>
          <w:tcPr>
            <w:tcW w:w="578" w:type="dxa"/>
          </w:tcPr>
          <w:p w14:paraId="59DF77F5" w14:textId="4187C5A0" w:rsidR="00726AC6" w:rsidRPr="00790B55" w:rsidRDefault="00302240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6D09D834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Показатели Пр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14:paraId="2DB839CE" w14:textId="40BB4B7F" w:rsidR="00726AC6" w:rsidRPr="00790B55" w:rsidRDefault="0096258C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557" w:type="dxa"/>
          </w:tcPr>
          <w:p w14:paraId="0F8E5181" w14:textId="2C8A6114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790B55"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программы Ре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публики Тыва «Профилактика безнадзорности и правонарушений несовершеннолетних»</w:t>
            </w:r>
          </w:p>
        </w:tc>
        <w:tc>
          <w:tcPr>
            <w:tcW w:w="1134" w:type="dxa"/>
          </w:tcPr>
          <w:p w14:paraId="61D98825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148DBD0" w14:textId="576C00E9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вание Республики Тыва</w:t>
            </w:r>
          </w:p>
        </w:tc>
        <w:tc>
          <w:tcPr>
            <w:tcW w:w="1701" w:type="dxa"/>
          </w:tcPr>
          <w:p w14:paraId="1325BBBE" w14:textId="77777777" w:rsidR="00726AC6" w:rsidRPr="00790B55" w:rsidRDefault="00726AC6" w:rsidP="00790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AC6" w:rsidRPr="00790B55" w14:paraId="4D0B62D6" w14:textId="77777777" w:rsidTr="0096258C">
        <w:trPr>
          <w:trHeight w:val="20"/>
          <w:jc w:val="center"/>
        </w:trPr>
        <w:tc>
          <w:tcPr>
            <w:tcW w:w="578" w:type="dxa"/>
          </w:tcPr>
          <w:p w14:paraId="7F264557" w14:textId="10B55BD3" w:rsidR="00726AC6" w:rsidRPr="00790B55" w:rsidRDefault="00302240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7A3F1410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Помесячный план достижения показ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телей Программы</w:t>
            </w:r>
          </w:p>
        </w:tc>
        <w:tc>
          <w:tcPr>
            <w:tcW w:w="1417" w:type="dxa"/>
          </w:tcPr>
          <w:p w14:paraId="60F19495" w14:textId="00CAC326" w:rsidR="00726AC6" w:rsidRPr="00790B55" w:rsidRDefault="0096258C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557" w:type="dxa"/>
          </w:tcPr>
          <w:p w14:paraId="2EDE1230" w14:textId="34D0BBA4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790B55"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программы Ре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публики Тыва «Профилактика безнадзорности и правонарушений</w:t>
            </w:r>
            <w:r w:rsidR="00790B55"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1134" w:type="dxa"/>
          </w:tcPr>
          <w:p w14:paraId="186C9129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8097D95" w14:textId="2F430D24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вание Республики Тыва</w:t>
            </w:r>
          </w:p>
        </w:tc>
        <w:tc>
          <w:tcPr>
            <w:tcW w:w="1701" w:type="dxa"/>
          </w:tcPr>
          <w:p w14:paraId="3F236CA2" w14:textId="77777777" w:rsidR="00726AC6" w:rsidRPr="00790B55" w:rsidRDefault="00726AC6" w:rsidP="00790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AC6" w:rsidRPr="00790B55" w14:paraId="71FC535D" w14:textId="77777777" w:rsidTr="0096258C">
        <w:trPr>
          <w:trHeight w:val="20"/>
          <w:jc w:val="center"/>
        </w:trPr>
        <w:tc>
          <w:tcPr>
            <w:tcW w:w="578" w:type="dxa"/>
          </w:tcPr>
          <w:p w14:paraId="48DB795E" w14:textId="1890792F" w:rsidR="00726AC6" w:rsidRPr="00790B55" w:rsidRDefault="00302240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26CBEBE2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Ресурсное обеспеч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ние Программы</w:t>
            </w:r>
          </w:p>
        </w:tc>
        <w:tc>
          <w:tcPr>
            <w:tcW w:w="1417" w:type="dxa"/>
          </w:tcPr>
          <w:p w14:paraId="782503AE" w14:textId="1A204CC8" w:rsidR="00726AC6" w:rsidRPr="00790B55" w:rsidRDefault="0096258C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557" w:type="dxa"/>
          </w:tcPr>
          <w:p w14:paraId="3F0B2E76" w14:textId="787D1BF0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790B55"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программы Ре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публики Тыва «Профилактика безнадзорности и правонарушений несовершеннолетних»</w:t>
            </w:r>
          </w:p>
        </w:tc>
        <w:tc>
          <w:tcPr>
            <w:tcW w:w="1134" w:type="dxa"/>
          </w:tcPr>
          <w:p w14:paraId="2B022F46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0DDC5212" w14:textId="52E85EB5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вание Республики Тыва</w:t>
            </w:r>
          </w:p>
        </w:tc>
        <w:tc>
          <w:tcPr>
            <w:tcW w:w="1701" w:type="dxa"/>
          </w:tcPr>
          <w:p w14:paraId="58453482" w14:textId="77777777" w:rsidR="00726AC6" w:rsidRPr="00790B55" w:rsidRDefault="00726AC6" w:rsidP="00790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AC6" w:rsidRPr="00790B55" w14:paraId="6CDD5FF9" w14:textId="77777777" w:rsidTr="0096258C">
        <w:trPr>
          <w:trHeight w:val="20"/>
          <w:jc w:val="center"/>
        </w:trPr>
        <w:tc>
          <w:tcPr>
            <w:tcW w:w="578" w:type="dxa"/>
          </w:tcPr>
          <w:p w14:paraId="78170573" w14:textId="7985B725" w:rsidR="00726AC6" w:rsidRPr="00790B55" w:rsidRDefault="00302240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263917EC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Методика оценки эффективности Пр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14:paraId="7757780C" w14:textId="75DF48C4" w:rsidR="00726AC6" w:rsidRPr="00790B55" w:rsidRDefault="0096258C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557" w:type="dxa"/>
          </w:tcPr>
          <w:p w14:paraId="71A550DA" w14:textId="348798B9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790B55"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программы Ре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публики Тыва «Профилактика безнадзорности и правонарушений несовершеннолетних»</w:t>
            </w:r>
          </w:p>
        </w:tc>
        <w:tc>
          <w:tcPr>
            <w:tcW w:w="1134" w:type="dxa"/>
          </w:tcPr>
          <w:p w14:paraId="6E1BBBFF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90808C5" w14:textId="356C85BF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вание Республики Тыва</w:t>
            </w:r>
          </w:p>
        </w:tc>
        <w:tc>
          <w:tcPr>
            <w:tcW w:w="1701" w:type="dxa"/>
          </w:tcPr>
          <w:p w14:paraId="04452D09" w14:textId="77777777" w:rsidR="00726AC6" w:rsidRPr="00790B55" w:rsidRDefault="00726AC6" w:rsidP="00790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AC6" w:rsidRPr="00790B55" w14:paraId="5AAB8B44" w14:textId="77777777" w:rsidTr="0096258C">
        <w:trPr>
          <w:trHeight w:val="20"/>
          <w:jc w:val="center"/>
        </w:trPr>
        <w:tc>
          <w:tcPr>
            <w:tcW w:w="578" w:type="dxa"/>
          </w:tcPr>
          <w:p w14:paraId="03B7CC05" w14:textId="19CFF3B1" w:rsidR="00726AC6" w:rsidRPr="00790B55" w:rsidRDefault="00302240" w:rsidP="00790B5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790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3D1A9955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показателей Пр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14:paraId="40793097" w14:textId="3DC3FC56" w:rsidR="00726AC6" w:rsidRPr="00790B55" w:rsidRDefault="0096258C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557" w:type="dxa"/>
          </w:tcPr>
          <w:p w14:paraId="0449DB1D" w14:textId="29840066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790B55"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программы Ре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публики Тыва «Профилактика безнадзорности и правонарушений несовершеннолетних»</w:t>
            </w:r>
          </w:p>
        </w:tc>
        <w:tc>
          <w:tcPr>
            <w:tcW w:w="1134" w:type="dxa"/>
          </w:tcPr>
          <w:p w14:paraId="20679B3D" w14:textId="77777777" w:rsidR="00726AC6" w:rsidRPr="00790B55" w:rsidRDefault="00726AC6" w:rsidP="0079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1BB3360" w14:textId="0922D9AD" w:rsidR="00726AC6" w:rsidRPr="00790B55" w:rsidRDefault="00726AC6" w:rsidP="0079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вание Республики Тыва</w:t>
            </w:r>
          </w:p>
        </w:tc>
        <w:tc>
          <w:tcPr>
            <w:tcW w:w="1701" w:type="dxa"/>
          </w:tcPr>
          <w:p w14:paraId="45AEB6E7" w14:textId="77777777" w:rsidR="00726AC6" w:rsidRPr="00790B55" w:rsidRDefault="00726AC6" w:rsidP="00790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566D68" w14:textId="71071FF4" w:rsidR="00F515C4" w:rsidRPr="00F515C4" w:rsidRDefault="00F515C4" w:rsidP="0030224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E7F6C0" w14:textId="15FFAAF8" w:rsidR="00F515C4" w:rsidRPr="00183D3E" w:rsidRDefault="0096258C" w:rsidP="0018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D3E">
        <w:rPr>
          <w:rFonts w:ascii="Times New Roman" w:hAnsi="Times New Roman" w:cs="Times New Roman"/>
          <w:sz w:val="28"/>
          <w:szCs w:val="28"/>
        </w:rPr>
        <w:lastRenderedPageBreak/>
        <w:t xml:space="preserve">VI. </w:t>
      </w:r>
      <w:r w:rsidR="00F515C4" w:rsidRPr="00183D3E">
        <w:rPr>
          <w:rFonts w:ascii="Times New Roman" w:hAnsi="Times New Roman" w:cs="Times New Roman"/>
          <w:sz w:val="28"/>
          <w:szCs w:val="28"/>
        </w:rPr>
        <w:t xml:space="preserve">С Т </w:t>
      </w:r>
      <w:proofErr w:type="gramStart"/>
      <w:r w:rsidR="00F515C4" w:rsidRPr="00183D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15C4" w:rsidRPr="00183D3E">
        <w:rPr>
          <w:rFonts w:ascii="Times New Roman" w:hAnsi="Times New Roman" w:cs="Times New Roman"/>
          <w:sz w:val="28"/>
          <w:szCs w:val="28"/>
        </w:rPr>
        <w:t xml:space="preserve"> У К Т У Р А</w:t>
      </w:r>
    </w:p>
    <w:p w14:paraId="6A2F4167" w14:textId="11E5FB34" w:rsidR="00726AC6" w:rsidRPr="00183D3E" w:rsidRDefault="00A84866" w:rsidP="0018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D3E">
        <w:rPr>
          <w:rFonts w:ascii="Times New Roman" w:hAnsi="Times New Roman" w:cs="Times New Roman"/>
          <w:sz w:val="28"/>
          <w:szCs w:val="28"/>
        </w:rPr>
        <w:t>г</w:t>
      </w:r>
      <w:r w:rsidR="00726AC6" w:rsidRPr="00183D3E">
        <w:rPr>
          <w:rFonts w:ascii="Times New Roman" w:hAnsi="Times New Roman" w:cs="Times New Roman"/>
          <w:sz w:val="28"/>
          <w:szCs w:val="28"/>
        </w:rPr>
        <w:t>осударственной программы Республики Тыва</w:t>
      </w:r>
    </w:p>
    <w:p w14:paraId="5AF65E7A" w14:textId="683A74BB" w:rsidR="00F515C4" w:rsidRPr="00183D3E" w:rsidRDefault="00726AC6" w:rsidP="0018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D3E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несовершеннолетних»</w:t>
      </w:r>
    </w:p>
    <w:p w14:paraId="259D087F" w14:textId="77777777" w:rsidR="00726AC6" w:rsidRPr="00183D3E" w:rsidRDefault="00726AC6" w:rsidP="0018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8"/>
        <w:gridCol w:w="5387"/>
        <w:gridCol w:w="5419"/>
      </w:tblGrid>
      <w:tr w:rsidR="00F515C4" w:rsidRPr="00183D3E" w14:paraId="5E4E957C" w14:textId="77777777" w:rsidTr="00DC01D5">
        <w:trPr>
          <w:trHeight w:val="20"/>
          <w:jc w:val="center"/>
        </w:trPr>
        <w:tc>
          <w:tcPr>
            <w:tcW w:w="4928" w:type="dxa"/>
          </w:tcPr>
          <w:p w14:paraId="38936289" w14:textId="77777777" w:rsidR="00F515C4" w:rsidRPr="00183D3E" w:rsidRDefault="00F515C4" w:rsidP="00183D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387" w:type="dxa"/>
          </w:tcPr>
          <w:p w14:paraId="773D4D98" w14:textId="77777777" w:rsidR="00672290" w:rsidRDefault="00F515C4" w:rsidP="0067229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ожидаемых</w:t>
            </w:r>
            <w:r w:rsidR="006722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эффектов </w:t>
            </w:r>
            <w:proofErr w:type="gramStart"/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3C3D0C" w14:textId="05D6B3B0" w:rsidR="00F515C4" w:rsidRPr="00183D3E" w:rsidRDefault="00F515C4" w:rsidP="0067229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 задачи</w:t>
            </w:r>
            <w:r w:rsidR="006722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5419" w:type="dxa"/>
          </w:tcPr>
          <w:p w14:paraId="19FEC815" w14:textId="77777777" w:rsidR="00F515C4" w:rsidRPr="00183D3E" w:rsidRDefault="00F515C4" w:rsidP="00183D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F515C4" w:rsidRPr="00183D3E" w14:paraId="7822671B" w14:textId="77777777" w:rsidTr="00DC01D5">
        <w:trPr>
          <w:trHeight w:val="20"/>
          <w:jc w:val="center"/>
        </w:trPr>
        <w:tc>
          <w:tcPr>
            <w:tcW w:w="4928" w:type="dxa"/>
          </w:tcPr>
          <w:p w14:paraId="07C9974F" w14:textId="77777777" w:rsidR="00F515C4" w:rsidRPr="00183D3E" w:rsidRDefault="00F515C4" w:rsidP="00183D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14:paraId="5BBE5C55" w14:textId="77777777" w:rsidR="00F515C4" w:rsidRPr="00183D3E" w:rsidRDefault="00F515C4" w:rsidP="00183D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9" w:type="dxa"/>
          </w:tcPr>
          <w:p w14:paraId="30E91048" w14:textId="77777777" w:rsidR="00F515C4" w:rsidRPr="00183D3E" w:rsidRDefault="00F515C4" w:rsidP="00183D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2290" w:rsidRPr="00183D3E" w14:paraId="21E82CE0" w14:textId="77777777" w:rsidTr="00DC01D5">
        <w:trPr>
          <w:trHeight w:val="20"/>
          <w:jc w:val="center"/>
        </w:trPr>
        <w:tc>
          <w:tcPr>
            <w:tcW w:w="15734" w:type="dxa"/>
            <w:gridSpan w:val="3"/>
          </w:tcPr>
          <w:p w14:paraId="036A6FDF" w14:textId="77777777" w:rsidR="00672290" w:rsidRDefault="00672290" w:rsidP="0067229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программа Республики Тыва «Профилактика безнадзорности и </w:t>
            </w:r>
          </w:p>
          <w:p w14:paraId="13182FA3" w14:textId="7B861C1E" w:rsidR="00672290" w:rsidRPr="00183D3E" w:rsidRDefault="00672290" w:rsidP="0067229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правонарушений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несовершеннолетних»</w:t>
            </w:r>
          </w:p>
        </w:tc>
      </w:tr>
      <w:tr w:rsidR="00F515C4" w:rsidRPr="00183D3E" w14:paraId="36562BCC" w14:textId="77777777" w:rsidTr="00DC01D5">
        <w:trPr>
          <w:trHeight w:val="20"/>
          <w:jc w:val="center"/>
        </w:trPr>
        <w:tc>
          <w:tcPr>
            <w:tcW w:w="15734" w:type="dxa"/>
            <w:gridSpan w:val="3"/>
          </w:tcPr>
          <w:p w14:paraId="630E4ABD" w14:textId="42F57A76" w:rsidR="00F515C4" w:rsidRPr="00183D3E" w:rsidRDefault="00DC7CA1" w:rsidP="00167C4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D325C1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77B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325C1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«Профилактика употребления наркотиков и других психоактивных ве</w:t>
            </w:r>
            <w:r w:rsidR="00167C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</w:t>
            </w:r>
            <w:proofErr w:type="gramStart"/>
            <w:r w:rsidR="00167C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="00167C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 несовершеннолетних»</w:t>
            </w:r>
          </w:p>
        </w:tc>
      </w:tr>
      <w:tr w:rsidR="00F515C4" w:rsidRPr="00183D3E" w14:paraId="47262A9F" w14:textId="77777777" w:rsidTr="00DC01D5">
        <w:trPr>
          <w:trHeight w:val="20"/>
          <w:jc w:val="center"/>
        </w:trPr>
        <w:tc>
          <w:tcPr>
            <w:tcW w:w="15734" w:type="dxa"/>
            <w:gridSpan w:val="3"/>
          </w:tcPr>
          <w:p w14:paraId="22DB039C" w14:textId="1C8CC399" w:rsidR="00F515C4" w:rsidRPr="00183D3E" w:rsidRDefault="00D325C1" w:rsidP="00167C4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F515C4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гиональный проект </w:t>
            </w:r>
            <w:r w:rsidR="00B17853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мероприятий, направленных на профилактику употребления ПАВ несовершеннолетними»</w:t>
            </w:r>
          </w:p>
        </w:tc>
      </w:tr>
      <w:tr w:rsidR="00F515C4" w:rsidRPr="00183D3E" w14:paraId="4CDD91EC" w14:textId="77777777" w:rsidTr="00DC01D5">
        <w:trPr>
          <w:trHeight w:val="20"/>
          <w:jc w:val="center"/>
        </w:trPr>
        <w:tc>
          <w:tcPr>
            <w:tcW w:w="10315" w:type="dxa"/>
            <w:gridSpan w:val="2"/>
          </w:tcPr>
          <w:p w14:paraId="1E3E0362" w14:textId="1404C50C" w:rsidR="00F515C4" w:rsidRPr="00183D3E" w:rsidRDefault="00DC5404" w:rsidP="0067229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83D3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proofErr w:type="gramStart"/>
            <w:r w:rsidR="00F515C4" w:rsidRPr="00183D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</w:t>
            </w:r>
            <w:r w:rsidR="00D325C1" w:rsidRPr="00183D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образования Республики</w:t>
            </w:r>
            <w:r w:rsidR="00F515C4" w:rsidRPr="00183D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Тыва</w:t>
            </w:r>
            <w:r w:rsidRPr="00183D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Министерство кул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туры Республики Тыва, Министерство труда и социальной политики Республики Тыва, Министе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ство здравоохранения Республики Тыва, Министерство цифрового развития Республики Тыва,</w:t>
            </w:r>
            <w:r w:rsidR="00D15828" w:rsidRPr="0018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 Республике Тыва (по согласованию),</w:t>
            </w:r>
            <w:r w:rsidR="00D15828" w:rsidRPr="0018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дежи Республики Тыва, Министерство спорта Республики Тыва,</w:t>
            </w:r>
            <w:r w:rsidR="00D15828" w:rsidRPr="0018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делам несовершеннолетних и защите их прав при Правительстве Р</w:t>
            </w:r>
            <w:r w:rsidR="006722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2290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gramEnd"/>
          </w:p>
        </w:tc>
        <w:tc>
          <w:tcPr>
            <w:tcW w:w="5419" w:type="dxa"/>
          </w:tcPr>
          <w:p w14:paraId="4C14967A" w14:textId="6669A259" w:rsidR="00F515C4" w:rsidRPr="00183D3E" w:rsidRDefault="00284AB1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– </w:t>
            </w:r>
            <w:r w:rsidR="00F515C4" w:rsidRPr="00183D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2024-2030 гг.</w:t>
            </w:r>
          </w:p>
        </w:tc>
      </w:tr>
      <w:tr w:rsidR="00B17853" w:rsidRPr="00183D3E" w14:paraId="5F964B87" w14:textId="77777777" w:rsidTr="00DC01D5">
        <w:trPr>
          <w:trHeight w:val="20"/>
          <w:jc w:val="center"/>
        </w:trPr>
        <w:tc>
          <w:tcPr>
            <w:tcW w:w="4928" w:type="dxa"/>
          </w:tcPr>
          <w:p w14:paraId="6B33EF23" w14:textId="0B5112EE" w:rsidR="00B17853" w:rsidRPr="00183D3E" w:rsidRDefault="00B17853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Разработка социального видеорол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направленного на профилактику употре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ПАВ несовершеннолетними</w:t>
            </w:r>
          </w:p>
        </w:tc>
        <w:tc>
          <w:tcPr>
            <w:tcW w:w="5387" w:type="dxa"/>
          </w:tcPr>
          <w:p w14:paraId="12F796EF" w14:textId="7F0E55AC" w:rsidR="00B17853" w:rsidRPr="00183D3E" w:rsidRDefault="00B17853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информацио</w:t>
            </w:r>
            <w:r w:rsidR="006722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нно-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аналитического, орган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зационно методического обеспечения и кадрового потенциала системы профилактики безнадзорн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 и правонарушений несовершеннолет</w:t>
            </w:r>
            <w:r w:rsidR="00DC01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5419" w:type="dxa"/>
          </w:tcPr>
          <w:p w14:paraId="4AD16ED9" w14:textId="3B29DC6C" w:rsidR="00B17853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3A6039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охвата несовершеннолетних, в отношении к</w:t>
            </w:r>
            <w:r w:rsidR="003A6039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3A6039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торых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роведена комплексная психолого-</w:t>
            </w:r>
            <w:r w:rsidR="003A6039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педагогическая, социальная помощь и поддержка (от количества)</w:t>
            </w:r>
          </w:p>
        </w:tc>
      </w:tr>
      <w:tr w:rsidR="0068303B" w:rsidRPr="00183D3E" w14:paraId="18A1F29C" w14:textId="77777777" w:rsidTr="00DC01D5">
        <w:trPr>
          <w:trHeight w:val="20"/>
          <w:jc w:val="center"/>
        </w:trPr>
        <w:tc>
          <w:tcPr>
            <w:tcW w:w="4928" w:type="dxa"/>
          </w:tcPr>
          <w:p w14:paraId="38A310EB" w14:textId="11D6BA79" w:rsidR="0068303B" w:rsidRPr="00183D3E" w:rsidRDefault="0068303B" w:rsidP="006722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2.</w:t>
            </w:r>
            <w:r w:rsid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республиканской нау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</w:t>
            </w:r>
            <w:r w:rsidR="00FC471A"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конференции среди нес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по профилактике употребл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ПАВ «Кижи </w:t>
            </w:r>
            <w:proofErr w:type="spellStart"/>
            <w:r w:rsid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болуру</w:t>
            </w:r>
            <w:proofErr w:type="spellEnd"/>
            <w:r w:rsid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чажындан</w:t>
            </w:r>
            <w:proofErr w:type="spellEnd"/>
            <w:r w:rsid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–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веком становятся с детства»</w:t>
            </w:r>
          </w:p>
        </w:tc>
        <w:tc>
          <w:tcPr>
            <w:tcW w:w="5387" w:type="dxa"/>
            <w:vMerge w:val="restart"/>
          </w:tcPr>
          <w:p w14:paraId="62CCEA93" w14:textId="3F7E179F" w:rsidR="0068303B" w:rsidRPr="00183D3E" w:rsidRDefault="0068303B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социального сопровождения детей, нах</w:t>
            </w:r>
            <w:r w:rsidR="0089200A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одящихся в конфликте с законом</w:t>
            </w:r>
          </w:p>
        </w:tc>
        <w:tc>
          <w:tcPr>
            <w:tcW w:w="5419" w:type="dxa"/>
          </w:tcPr>
          <w:p w14:paraId="6A4FF61F" w14:textId="41FF79CD" w:rsidR="0068303B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торых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роведена комплексная психолого-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поддержка (от количества)</w:t>
            </w:r>
          </w:p>
        </w:tc>
      </w:tr>
      <w:tr w:rsidR="0068303B" w:rsidRPr="00183D3E" w14:paraId="198E4A2D" w14:textId="77777777" w:rsidTr="00DC01D5">
        <w:trPr>
          <w:trHeight w:val="20"/>
          <w:jc w:val="center"/>
        </w:trPr>
        <w:tc>
          <w:tcPr>
            <w:tcW w:w="4928" w:type="dxa"/>
          </w:tcPr>
          <w:p w14:paraId="58F91A34" w14:textId="200E6135" w:rsidR="0068303B" w:rsidRPr="00183D3E" w:rsidRDefault="0068303B" w:rsidP="00183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Двухэтапное раннее выявление н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законного потребления наркотических сре</w:t>
            </w:r>
            <w:proofErr w:type="gramStart"/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пс</w:t>
            </w:r>
            <w:proofErr w:type="gramEnd"/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ихотропных веществ среди учащихся и ст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дентов образовательных организаций Респу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Тыва:</w:t>
            </w:r>
          </w:p>
          <w:p w14:paraId="65C8830C" w14:textId="3B7EC4F4" w:rsidR="0068303B" w:rsidRPr="00183D3E" w:rsidRDefault="0068303B" w:rsidP="00DC01D5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социально-психологическое тестир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в образовательных организациях </w:t>
            </w:r>
            <w:proofErr w:type="gramStart"/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vMerge/>
          </w:tcPr>
          <w:p w14:paraId="58584CC8" w14:textId="6C8CF168" w:rsidR="0068303B" w:rsidRPr="00183D3E" w:rsidRDefault="0068303B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E86844D" w14:textId="256466AB" w:rsidR="0068303B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торых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роведена комплексная психолого-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поддержка (от количества)</w:t>
            </w:r>
          </w:p>
        </w:tc>
      </w:tr>
    </w:tbl>
    <w:p w14:paraId="09569472" w14:textId="77777777" w:rsidR="00DC01D5" w:rsidRPr="00854053" w:rsidRDefault="00DC01D5" w:rsidP="00854053">
      <w:pPr>
        <w:spacing w:after="0" w:line="240" w:lineRule="auto"/>
        <w:rPr>
          <w:sz w:val="18"/>
        </w:rPr>
      </w:pPr>
    </w:p>
    <w:tbl>
      <w:tblPr>
        <w:tblStyle w:val="a3"/>
        <w:tblW w:w="157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85"/>
        <w:gridCol w:w="5244"/>
        <w:gridCol w:w="5521"/>
      </w:tblGrid>
      <w:tr w:rsidR="00DC01D5" w:rsidRPr="00183D3E" w14:paraId="214D7AF4" w14:textId="77777777" w:rsidTr="00544D5C">
        <w:trPr>
          <w:trHeight w:val="20"/>
          <w:tblHeader/>
          <w:jc w:val="center"/>
        </w:trPr>
        <w:tc>
          <w:tcPr>
            <w:tcW w:w="4985" w:type="dxa"/>
          </w:tcPr>
          <w:p w14:paraId="04840E1A" w14:textId="77777777" w:rsidR="00DC01D5" w:rsidRPr="00183D3E" w:rsidRDefault="00DC01D5" w:rsidP="00544D5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4" w:type="dxa"/>
          </w:tcPr>
          <w:p w14:paraId="591DAA46" w14:textId="77777777" w:rsidR="00DC01D5" w:rsidRPr="00183D3E" w:rsidRDefault="00DC01D5" w:rsidP="00544D5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1" w:type="dxa"/>
          </w:tcPr>
          <w:p w14:paraId="621A2D6C" w14:textId="77777777" w:rsidR="00DC01D5" w:rsidRPr="00183D3E" w:rsidRDefault="00DC01D5" w:rsidP="00544D5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01D5" w:rsidRPr="00183D3E" w14:paraId="167FCA3C" w14:textId="77777777" w:rsidTr="00544D5C">
        <w:trPr>
          <w:trHeight w:val="20"/>
          <w:jc w:val="center"/>
        </w:trPr>
        <w:tc>
          <w:tcPr>
            <w:tcW w:w="4985" w:type="dxa"/>
          </w:tcPr>
          <w:p w14:paraId="5788D4D3" w14:textId="77777777" w:rsidR="00DC01D5" w:rsidRPr="00183D3E" w:rsidRDefault="00DC01D5" w:rsidP="00DC0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факторов риска потребления нарк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тиков,</w:t>
            </w:r>
          </w:p>
          <w:p w14:paraId="4D04147B" w14:textId="6283D487" w:rsidR="00DC01D5" w:rsidRPr="00183D3E" w:rsidRDefault="00DC01D5" w:rsidP="00854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профилактические медицинские осмотры учащихся и образовательных орган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Республики Тыва</w:t>
            </w:r>
          </w:p>
        </w:tc>
        <w:tc>
          <w:tcPr>
            <w:tcW w:w="5244" w:type="dxa"/>
          </w:tcPr>
          <w:p w14:paraId="30929763" w14:textId="77777777" w:rsidR="00DC01D5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</w:tcPr>
          <w:p w14:paraId="02C68F9A" w14:textId="77777777" w:rsidR="00DC01D5" w:rsidRDefault="00DC01D5" w:rsidP="00183D3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3B" w:rsidRPr="00183D3E" w14:paraId="172039DC" w14:textId="77777777" w:rsidTr="00544D5C">
        <w:trPr>
          <w:trHeight w:val="20"/>
          <w:jc w:val="center"/>
        </w:trPr>
        <w:tc>
          <w:tcPr>
            <w:tcW w:w="4985" w:type="dxa"/>
          </w:tcPr>
          <w:p w14:paraId="5E41D653" w14:textId="4B7E100A" w:rsidR="0068303B" w:rsidRPr="00183D3E" w:rsidRDefault="0068303B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83D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Задача 4. 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конкурс среди о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республики «К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дык </w:t>
            </w:r>
            <w:proofErr w:type="spellStart"/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салгал</w:t>
            </w:r>
            <w:proofErr w:type="spellEnd"/>
            <w:r w:rsidRPr="001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 w:val="restart"/>
          </w:tcPr>
          <w:p w14:paraId="1EC81136" w14:textId="2B7CE87E" w:rsidR="0068303B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303B"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культурно-просветительских мер</w:t>
            </w:r>
            <w:r w:rsidR="0068303B"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8303B"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в библиотеках и в школьных музеях по профилактике ПАВ</w:t>
            </w:r>
          </w:p>
        </w:tc>
        <w:tc>
          <w:tcPr>
            <w:tcW w:w="5521" w:type="dxa"/>
          </w:tcPr>
          <w:p w14:paraId="2A25A2EF" w14:textId="3240924A" w:rsidR="000D46D1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торых п</w:t>
            </w:r>
            <w:r w:rsidR="00B35B4F">
              <w:rPr>
                <w:rFonts w:ascii="Times New Roman" w:hAnsi="Times New Roman" w:cs="Times New Roman"/>
                <w:sz w:val="24"/>
                <w:szCs w:val="24"/>
              </w:rPr>
              <w:t>роведена комплексная психолого-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поддержка (от количества)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8FD09" w14:textId="2BD6CF76" w:rsidR="0068303B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68303B" w:rsidRPr="00183D3E" w14:paraId="0760D4A8" w14:textId="77777777" w:rsidTr="00544D5C">
        <w:trPr>
          <w:trHeight w:val="20"/>
          <w:jc w:val="center"/>
        </w:trPr>
        <w:tc>
          <w:tcPr>
            <w:tcW w:w="4985" w:type="dxa"/>
          </w:tcPr>
          <w:p w14:paraId="71E4428E" w14:textId="4A3440F3" w:rsidR="0068303B" w:rsidRPr="00183D3E" w:rsidRDefault="0068303B" w:rsidP="00DC01D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</w:t>
            </w:r>
            <w:r w:rsidR="00DC0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культурно-просветительских мероприятий в библиотеках и в школьных музеях по профилактике ПАВ</w:t>
            </w:r>
          </w:p>
        </w:tc>
        <w:tc>
          <w:tcPr>
            <w:tcW w:w="5244" w:type="dxa"/>
            <w:vMerge/>
          </w:tcPr>
          <w:p w14:paraId="5CDA3280" w14:textId="786C3DC0" w:rsidR="0068303B" w:rsidRPr="00183D3E" w:rsidRDefault="0068303B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</w:tcPr>
          <w:p w14:paraId="3A6A512E" w14:textId="0D1FF217" w:rsidR="0068303B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торых п</w:t>
            </w:r>
            <w:r w:rsidR="00B35B4F">
              <w:rPr>
                <w:rFonts w:ascii="Times New Roman" w:hAnsi="Times New Roman" w:cs="Times New Roman"/>
                <w:sz w:val="24"/>
                <w:szCs w:val="24"/>
              </w:rPr>
              <w:t>роведена комплексная психолого-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поддержка (от количества)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D04E83" w14:textId="060B7BE3" w:rsidR="0068303B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68303B" w:rsidRPr="00183D3E" w14:paraId="52C0A998" w14:textId="77777777" w:rsidTr="00544D5C">
        <w:trPr>
          <w:trHeight w:val="20"/>
          <w:jc w:val="center"/>
        </w:trPr>
        <w:tc>
          <w:tcPr>
            <w:tcW w:w="4985" w:type="dxa"/>
          </w:tcPr>
          <w:p w14:paraId="61E286E9" w14:textId="0154929D" w:rsidR="0068303B" w:rsidRPr="00183D3E" w:rsidRDefault="0068303B" w:rsidP="00183D3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6.</w:t>
            </w:r>
            <w:r w:rsidR="00DC7CA1"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антинаркотических и антиалкогольных мероприятий с участием несовершеннолетних в образовательных орг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5244" w:type="dxa"/>
            <w:vMerge w:val="restart"/>
          </w:tcPr>
          <w:p w14:paraId="4A5E7867" w14:textId="0AD5AB20" w:rsidR="0068303B" w:rsidRPr="00183D3E" w:rsidRDefault="0068303B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ботников в сфере воспитания и профилактики правонарушений среди несовершеннолетних, правовой грамотности и их профориентация в образовательных организациях</w:t>
            </w:r>
          </w:p>
        </w:tc>
        <w:tc>
          <w:tcPr>
            <w:tcW w:w="5521" w:type="dxa"/>
          </w:tcPr>
          <w:p w14:paraId="11301C14" w14:textId="4AC247F6" w:rsidR="000D46D1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торых п</w:t>
            </w:r>
            <w:r w:rsidR="00B35B4F">
              <w:rPr>
                <w:rFonts w:ascii="Times New Roman" w:hAnsi="Times New Roman" w:cs="Times New Roman"/>
                <w:sz w:val="24"/>
                <w:szCs w:val="24"/>
              </w:rPr>
              <w:t>роведена комплексная психолого-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поддержка (от количества)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3DE681" w14:textId="22F1736E" w:rsidR="0068303B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68303B" w:rsidRPr="00183D3E" w14:paraId="041F326F" w14:textId="77777777" w:rsidTr="00544D5C">
        <w:trPr>
          <w:trHeight w:val="20"/>
          <w:jc w:val="center"/>
        </w:trPr>
        <w:tc>
          <w:tcPr>
            <w:tcW w:w="4985" w:type="dxa"/>
          </w:tcPr>
          <w:p w14:paraId="1E0D0F8F" w14:textId="6577407D" w:rsidR="0068303B" w:rsidRPr="00183D3E" w:rsidRDefault="0068303B" w:rsidP="00DC01D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7.</w:t>
            </w:r>
            <w:r w:rsidR="00DC0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недель правовых знаний, лекций по повышению пр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вовой грамотности обучающихся по недоп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щению и предупреждению детской преступн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ПАВ</w:t>
            </w:r>
          </w:p>
        </w:tc>
        <w:tc>
          <w:tcPr>
            <w:tcW w:w="5244" w:type="dxa"/>
            <w:vMerge/>
          </w:tcPr>
          <w:p w14:paraId="761AADE6" w14:textId="0F53544C" w:rsidR="0068303B" w:rsidRPr="00183D3E" w:rsidRDefault="0068303B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</w:tcPr>
          <w:p w14:paraId="456A118D" w14:textId="7577119D" w:rsidR="000D46D1" w:rsidRPr="00183D3E" w:rsidRDefault="00DC01D5" w:rsidP="00183D3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торых п</w:t>
            </w:r>
            <w:r w:rsidR="00B35B4F">
              <w:rPr>
                <w:rFonts w:ascii="Times New Roman" w:hAnsi="Times New Roman" w:cs="Times New Roman"/>
                <w:sz w:val="24"/>
                <w:szCs w:val="24"/>
              </w:rPr>
              <w:t>роведена комплексная психолого-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поддержка (от количества)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8E3F4C" w14:textId="111E876D" w:rsidR="0068303B" w:rsidRPr="00183D3E" w:rsidRDefault="00167C42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03B" w:rsidRPr="00183D3E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B17853" w:rsidRPr="00183D3E" w14:paraId="5A258D42" w14:textId="77777777" w:rsidTr="00544D5C">
        <w:trPr>
          <w:trHeight w:val="20"/>
          <w:jc w:val="center"/>
        </w:trPr>
        <w:tc>
          <w:tcPr>
            <w:tcW w:w="15750" w:type="dxa"/>
            <w:gridSpan w:val="3"/>
          </w:tcPr>
          <w:p w14:paraId="23DC6BF0" w14:textId="7A60AE5E" w:rsidR="00B17853" w:rsidRPr="00183D3E" w:rsidRDefault="00DC7CA1" w:rsidP="00167C4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7F777B"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17853" w:rsidRPr="00183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«Предупреждение детской безнадзорности и семейного неблагополучия»</w:t>
            </w:r>
          </w:p>
        </w:tc>
      </w:tr>
      <w:tr w:rsidR="00B17853" w:rsidRPr="00183D3E" w14:paraId="6CBCE77C" w14:textId="77777777" w:rsidTr="00544D5C">
        <w:trPr>
          <w:trHeight w:val="20"/>
          <w:jc w:val="center"/>
        </w:trPr>
        <w:tc>
          <w:tcPr>
            <w:tcW w:w="15750" w:type="dxa"/>
            <w:gridSpan w:val="3"/>
          </w:tcPr>
          <w:p w14:paraId="2B581225" w14:textId="5786AF7F" w:rsidR="00B17853" w:rsidRPr="00183D3E" w:rsidRDefault="00B17853" w:rsidP="00167C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«Мероприятия по предупреждению детской безнадзорности и семейного неблагополучия»</w:t>
            </w:r>
          </w:p>
        </w:tc>
      </w:tr>
      <w:tr w:rsidR="00B17853" w:rsidRPr="00183D3E" w14:paraId="79E2C5BA" w14:textId="77777777" w:rsidTr="00544D5C">
        <w:trPr>
          <w:trHeight w:val="20"/>
          <w:jc w:val="center"/>
        </w:trPr>
        <w:tc>
          <w:tcPr>
            <w:tcW w:w="10229" w:type="dxa"/>
            <w:gridSpan w:val="2"/>
          </w:tcPr>
          <w:p w14:paraId="6DA90A38" w14:textId="43454AA1" w:rsidR="00B17853" w:rsidRPr="00183D3E" w:rsidRDefault="00D652E6" w:rsidP="00B35B4F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83D3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proofErr w:type="gramStart"/>
            <w:r w:rsidRPr="00183D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Министерство образования Республики Тыва,</w:t>
            </w: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труда и социальной политики Республики Тыва, М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нистерство здравоохранения Республики Тыва, Министерство цифрового развития Республики Тыва, Министерство внутренних дел по Республике Тыва (по согласованию), Агентство по делам молодежи Республики Тыва, Министерство спорта Республики Тыва, Межведомственная коми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3D3E">
              <w:rPr>
                <w:rFonts w:ascii="Times New Roman" w:hAnsi="Times New Roman" w:cs="Times New Roman"/>
                <w:sz w:val="24"/>
                <w:szCs w:val="24"/>
              </w:rPr>
              <w:t xml:space="preserve">сия по делам несовершеннолетних и защите их прав при Правительстве </w:t>
            </w:r>
            <w:r w:rsidR="00B35B4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proofErr w:type="gramEnd"/>
          </w:p>
        </w:tc>
        <w:tc>
          <w:tcPr>
            <w:tcW w:w="5521" w:type="dxa"/>
          </w:tcPr>
          <w:p w14:paraId="08FA001B" w14:textId="08A0A744" w:rsidR="00B17853" w:rsidRPr="00183D3E" w:rsidRDefault="000318B2" w:rsidP="00183D3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– </w:t>
            </w:r>
            <w:r w:rsidR="00B17853" w:rsidRPr="00183D3E">
              <w:rPr>
                <w:rFonts w:ascii="Times New Roman" w:hAnsi="Times New Roman" w:cs="Times New Roman"/>
                <w:bCs/>
                <w:sz w:val="24"/>
                <w:szCs w:val="24"/>
              </w:rPr>
              <w:t>2024-2030 гг.</w:t>
            </w:r>
          </w:p>
        </w:tc>
      </w:tr>
      <w:tr w:rsidR="0068303B" w:rsidRPr="00544D5C" w14:paraId="5F557CC8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DD9F178" w14:textId="26D2412B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Проведение экскурсий для несове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шеннолетних, состоящих на всех видах пр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филактического учета в Детский технопарк «</w:t>
            </w:r>
            <w:proofErr w:type="spell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 w:val="restart"/>
          </w:tcPr>
          <w:p w14:paraId="7D113207" w14:textId="185CCDAC" w:rsidR="0068303B" w:rsidRPr="00544D5C" w:rsidRDefault="0068303B" w:rsidP="00B35B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формировании</w:t>
            </w:r>
            <w:proofErr w:type="gramEnd"/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положительных ценностных ор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ентаций и снижении</w:t>
            </w:r>
            <w:r w:rsidR="00B35B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правонарушений среди д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тей и молодежи</w:t>
            </w:r>
          </w:p>
        </w:tc>
        <w:tc>
          <w:tcPr>
            <w:tcW w:w="5521" w:type="dxa"/>
          </w:tcPr>
          <w:p w14:paraId="344893A9" w14:textId="47E41BAF" w:rsidR="0068303B" w:rsidRPr="00544D5C" w:rsidRDefault="00B35B4F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68303B" w:rsidRPr="00544D5C" w14:paraId="07C45476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7300CEFA" w14:textId="513F369A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Задача 2.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смен для детей, состоящих на учете ПДН в летний п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5244" w:type="dxa"/>
            <w:vMerge/>
          </w:tcPr>
          <w:p w14:paraId="01114D07" w14:textId="01E121B8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</w:tcPr>
          <w:p w14:paraId="0FC4B0EE" w14:textId="180CDE83" w:rsidR="0068303B" w:rsidRPr="00544D5C" w:rsidRDefault="00B35B4F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B17853" w:rsidRPr="00544D5C" w14:paraId="485C9E1D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3DEC7DD" w14:textId="3F134300" w:rsidR="00B17853" w:rsidRPr="00544D5C" w:rsidRDefault="00B1785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Задача 3. Организация мониторинга досуга и занятости подростков, состоящих на всех в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дах учета </w:t>
            </w:r>
          </w:p>
        </w:tc>
        <w:tc>
          <w:tcPr>
            <w:tcW w:w="5244" w:type="dxa"/>
          </w:tcPr>
          <w:p w14:paraId="34A63C32" w14:textId="41E1486F" w:rsidR="00B17853" w:rsidRPr="00544D5C" w:rsidRDefault="00B35B4F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E1038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аксимальный </w:t>
            </w:r>
            <w:r w:rsidR="003A603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охват несовершеннолетних дос</w:t>
            </w:r>
            <w:r w:rsidR="003A603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3A603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гом и занятости 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состоящих на всех видах учета</w:t>
            </w:r>
          </w:p>
        </w:tc>
        <w:tc>
          <w:tcPr>
            <w:tcW w:w="5521" w:type="dxa"/>
          </w:tcPr>
          <w:p w14:paraId="68601042" w14:textId="603DA6EA" w:rsidR="00B17853" w:rsidRPr="00544D5C" w:rsidRDefault="00B35B4F" w:rsidP="00B35B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оля несовершеннолетних, вовлеченных в деятел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ность детских общественных организаций «</w:t>
            </w:r>
            <w:proofErr w:type="spellStart"/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Юна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», РДДМ «Движение первых», «ЮИД», «ЮДП» и др. (от общего количества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организациях)</w:t>
            </w:r>
          </w:p>
        </w:tc>
      </w:tr>
      <w:tr w:rsidR="00B17853" w:rsidRPr="00544D5C" w14:paraId="07158C62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D92FCD9" w14:textId="01C42B7C" w:rsidR="00B17853" w:rsidRPr="00544D5C" w:rsidRDefault="00B1785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Проведение межведомственной пр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филактической операции «Подросток», «З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щита»</w:t>
            </w:r>
          </w:p>
        </w:tc>
        <w:tc>
          <w:tcPr>
            <w:tcW w:w="5244" w:type="dxa"/>
          </w:tcPr>
          <w:p w14:paraId="7AFAD9F5" w14:textId="54CCD0CF" w:rsidR="00B17853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  <w:r w:rsidR="003A603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гражданской ответственн</w:t>
            </w:r>
            <w:r w:rsidR="003A603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3A603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04889700" w14:textId="0612F0D6" w:rsidR="00B17853" w:rsidRPr="00544D5C" w:rsidRDefault="00B35B4F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B17853" w:rsidRPr="00544D5C" w14:paraId="276FA553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4664AE1A" w14:textId="027FD6A9" w:rsidR="00B17853" w:rsidRPr="00544D5C" w:rsidRDefault="00B1785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Взаимодействие с детскими и мол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дежными общественными организациями в сфере профилактики правонарушений и орг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волонтерской деятельности с нес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вершеннолетними, состоящими на различных профилактических учетах</w:t>
            </w:r>
          </w:p>
        </w:tc>
        <w:tc>
          <w:tcPr>
            <w:tcW w:w="5244" w:type="dxa"/>
          </w:tcPr>
          <w:p w14:paraId="1F77E82D" w14:textId="7ACA7E05" w:rsidR="00B17853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  <w:r w:rsidR="003A603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гражданской ответственн</w:t>
            </w:r>
            <w:r w:rsidR="003A603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3A603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5612B9D3" w14:textId="15623DA9" w:rsidR="00B17853" w:rsidRPr="00544D5C" w:rsidRDefault="00B35B4F" w:rsidP="00B35B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оля несовершеннолетних, вовлеченных в деятел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ность детских общественных организаций «</w:t>
            </w:r>
            <w:proofErr w:type="spellStart"/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Юна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», РДДМ «Движение первых», «ЮИД», «ЮДП» и др. (от общего количества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6039" w:rsidRPr="00544D5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организациях)</w:t>
            </w:r>
          </w:p>
        </w:tc>
      </w:tr>
      <w:tr w:rsidR="0068303B" w:rsidRPr="00544D5C" w14:paraId="7338086E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40432582" w14:textId="6533770B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6. Организация и проведение ВФСК «ГТО» среди несовершеннолетних, состоящих на различных профилактических учетах</w:t>
            </w:r>
          </w:p>
        </w:tc>
        <w:tc>
          <w:tcPr>
            <w:tcW w:w="5244" w:type="dxa"/>
          </w:tcPr>
          <w:p w14:paraId="6B02C3F7" w14:textId="055BB5BA" w:rsidR="0068303B" w:rsidRPr="00544D5C" w:rsidRDefault="00B35B4F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овышение уровня патриотизма и здорового о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раза жизни</w:t>
            </w:r>
          </w:p>
        </w:tc>
        <w:tc>
          <w:tcPr>
            <w:tcW w:w="5521" w:type="dxa"/>
          </w:tcPr>
          <w:p w14:paraId="6424CF78" w14:textId="73DBEF59" w:rsidR="0068303B" w:rsidRPr="00544D5C" w:rsidRDefault="00B35B4F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</w:tbl>
    <w:p w14:paraId="2A852E62" w14:textId="77777777" w:rsidR="00854053" w:rsidRDefault="00854053"/>
    <w:p w14:paraId="2F674AB7" w14:textId="77777777" w:rsidR="00854053" w:rsidRDefault="00854053" w:rsidP="00854053">
      <w:pPr>
        <w:spacing w:after="0" w:line="240" w:lineRule="auto"/>
      </w:pPr>
    </w:p>
    <w:tbl>
      <w:tblPr>
        <w:tblStyle w:val="a3"/>
        <w:tblW w:w="157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85"/>
        <w:gridCol w:w="5244"/>
        <w:gridCol w:w="5521"/>
      </w:tblGrid>
      <w:tr w:rsidR="00854053" w:rsidRPr="00183D3E" w14:paraId="3A60D20F" w14:textId="77777777" w:rsidTr="001437E7">
        <w:trPr>
          <w:trHeight w:val="20"/>
          <w:tblHeader/>
          <w:jc w:val="center"/>
        </w:trPr>
        <w:tc>
          <w:tcPr>
            <w:tcW w:w="4985" w:type="dxa"/>
          </w:tcPr>
          <w:p w14:paraId="7EF5E12C" w14:textId="77777777" w:rsidR="00854053" w:rsidRPr="00183D3E" w:rsidRDefault="00854053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14:paraId="39CC5364" w14:textId="77777777" w:rsidR="00854053" w:rsidRPr="00183D3E" w:rsidRDefault="00854053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1" w:type="dxa"/>
          </w:tcPr>
          <w:p w14:paraId="6EA7E749" w14:textId="77777777" w:rsidR="00854053" w:rsidRPr="00183D3E" w:rsidRDefault="00854053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303B" w:rsidRPr="00544D5C" w14:paraId="26F59992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57E927F7" w14:textId="58BB99CB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7. Спортивно-культурные мероприятия, направленные на ресоциализацию несове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 (выездные экскурсии и  походы и др.)</w:t>
            </w:r>
          </w:p>
        </w:tc>
        <w:tc>
          <w:tcPr>
            <w:tcW w:w="5244" w:type="dxa"/>
          </w:tcPr>
          <w:p w14:paraId="26AF2292" w14:textId="77777777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</w:tcPr>
          <w:p w14:paraId="27CE0DD6" w14:textId="7279CAF4" w:rsidR="0068303B" w:rsidRPr="00544D5C" w:rsidRDefault="00B35B4F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68303B" w:rsidRPr="00544D5C" w14:paraId="2C89E292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5C2D7DAB" w14:textId="3B089642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8. Организация просветительского с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 по вопросам временного трудоустро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для несовершеннолетних, состоящих на профилактических учетах</w:t>
            </w:r>
          </w:p>
        </w:tc>
        <w:tc>
          <w:tcPr>
            <w:tcW w:w="5244" w:type="dxa"/>
          </w:tcPr>
          <w:p w14:paraId="583B037A" w14:textId="64A8F2E3" w:rsidR="0068303B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гражданской ответственн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7CD02AB1" w14:textId="77777777" w:rsidR="00B35B4F" w:rsidRDefault="00B35B4F" w:rsidP="00B35B4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оля охвата детей, находящихся на различных в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дах профилактического учета (ПДН, ВШУ) допо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нительным образованием </w:t>
            </w:r>
            <w:r w:rsidR="0068303B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общего количества состоящих на 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различных видах профилактического учета</w:t>
            </w:r>
            <w:r w:rsidR="0068303B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0150E9" w14:textId="09852A57" w:rsidR="0089200A" w:rsidRPr="00544D5C" w:rsidRDefault="00B35B4F" w:rsidP="00B35B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68303B" w:rsidRPr="00544D5C" w14:paraId="0C0FF821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65A875C2" w14:textId="5F7D8B5C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 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социальных патрон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жей семей, находящихся в социально опасном положении</w:t>
            </w:r>
          </w:p>
        </w:tc>
        <w:tc>
          <w:tcPr>
            <w:tcW w:w="5244" w:type="dxa"/>
          </w:tcPr>
          <w:p w14:paraId="0ABA8A8B" w14:textId="77777777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</w:tcPr>
          <w:p w14:paraId="3161B2AA" w14:textId="4514DF76" w:rsidR="0068303B" w:rsidRPr="00544D5C" w:rsidRDefault="00B35B4F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семей,  имеющих несовершеннолетних детей, с которых снят статус находящихся в социально опасном положении в связи с положительной дин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микой (от общего количества семей, имеющих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соц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ально опасном положении)</w:t>
            </w:r>
          </w:p>
        </w:tc>
      </w:tr>
      <w:tr w:rsidR="0068303B" w:rsidRPr="00544D5C" w14:paraId="1E47728E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7C002040" w14:textId="4B7636DE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10. 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среди зам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щающих семей «Мы – вместе!», посвященный Всероссийскому дню семьи, любви и верности</w:t>
            </w:r>
          </w:p>
        </w:tc>
        <w:tc>
          <w:tcPr>
            <w:tcW w:w="5244" w:type="dxa"/>
          </w:tcPr>
          <w:p w14:paraId="2BE2362E" w14:textId="309E00C7" w:rsidR="0068303B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гражданской ответственн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2045512A" w14:textId="4CCD7E25" w:rsidR="0068303B" w:rsidRPr="00544D5C" w:rsidRDefault="00B35B4F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семей, имеющих несовершеннолетних детей, с которых снят статус находящихся в социально опасном положении в связи с положительной дин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микой (от общего количества семей, имеющих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соц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ально опасном положении)</w:t>
            </w:r>
          </w:p>
        </w:tc>
      </w:tr>
      <w:tr w:rsidR="0068303B" w:rsidRPr="00544D5C" w14:paraId="2453DF0E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34DA528A" w14:textId="4AD5E015" w:rsidR="0068303B" w:rsidRPr="00544D5C" w:rsidRDefault="0068303B" w:rsidP="00572E2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11. 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для школьников «Тува </w:t>
            </w:r>
            <w:r w:rsidR="0057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родной»</w:t>
            </w:r>
          </w:p>
        </w:tc>
        <w:tc>
          <w:tcPr>
            <w:tcW w:w="5244" w:type="dxa"/>
            <w:vMerge w:val="restart"/>
          </w:tcPr>
          <w:p w14:paraId="369D3619" w14:textId="20C101AF" w:rsidR="0068303B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гражданской ответственн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культурной образа жизни</w:t>
            </w:r>
          </w:p>
        </w:tc>
        <w:tc>
          <w:tcPr>
            <w:tcW w:w="5521" w:type="dxa"/>
            <w:vMerge w:val="restart"/>
          </w:tcPr>
          <w:p w14:paraId="48313F3D" w14:textId="1934C356" w:rsidR="0068303B" w:rsidRPr="00544D5C" w:rsidRDefault="00572E2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246B93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68303B" w:rsidRPr="00544D5C" w14:paraId="09038B58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6B24C86B" w14:textId="3EEB70D8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12. 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детей, состоящих на профилактических учетах по городу Кызылу к участию в клубных формированиях «</w:t>
            </w:r>
            <w:proofErr w:type="spellStart"/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Демби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дей</w:t>
            </w:r>
            <w:proofErr w:type="spellEnd"/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» (обучение игре на национальных инстр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ментах) и «Хоомей» (обучение горлового п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5244" w:type="dxa"/>
            <w:vMerge/>
          </w:tcPr>
          <w:p w14:paraId="7D29AA67" w14:textId="25152154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</w:tcPr>
          <w:p w14:paraId="427B233C" w14:textId="77777777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3B" w:rsidRPr="00544D5C" w14:paraId="1EC674A3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632D462B" w14:textId="78FC54E5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13. Проведение мероприятий по выя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лению таланта среди опекаемых детей на тему: «</w:t>
            </w:r>
            <w:proofErr w:type="gramStart"/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Я-талант</w:t>
            </w:r>
            <w:proofErr w:type="gramEnd"/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244" w:type="dxa"/>
          </w:tcPr>
          <w:p w14:paraId="5AE9DA47" w14:textId="3736DD66" w:rsidR="0068303B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гражданской ответственн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культурной образа жизни</w:t>
            </w:r>
          </w:p>
        </w:tc>
        <w:tc>
          <w:tcPr>
            <w:tcW w:w="5521" w:type="dxa"/>
          </w:tcPr>
          <w:p w14:paraId="5867BCE5" w14:textId="7C862D38" w:rsidR="0068303B" w:rsidRPr="00544D5C" w:rsidRDefault="00572E2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B8465B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68303B" w:rsidRPr="00544D5C" w14:paraId="5CF7DF43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3991AFEA" w14:textId="74018631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мониторинг хода с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циального сопровождения семей с детьми</w:t>
            </w:r>
          </w:p>
        </w:tc>
        <w:tc>
          <w:tcPr>
            <w:tcW w:w="5244" w:type="dxa"/>
            <w:vMerge w:val="restart"/>
          </w:tcPr>
          <w:p w14:paraId="25167023" w14:textId="5F512621" w:rsidR="0068303B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гражданской ответственн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  <w:vMerge w:val="restart"/>
          </w:tcPr>
          <w:p w14:paraId="68D8B72B" w14:textId="387E574A" w:rsidR="0068303B" w:rsidRPr="00544D5C" w:rsidRDefault="00572E2B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семей, имеющих несовершеннолетних детей, с которых снят статус находящихся в </w:t>
            </w:r>
            <w:r w:rsidR="000318B2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положительной дин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микой (от общего количества семей, имеющих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соц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ально опасном положении)</w:t>
            </w:r>
          </w:p>
        </w:tc>
      </w:tr>
      <w:tr w:rsidR="0068303B" w:rsidRPr="00544D5C" w14:paraId="742805D7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380E282F" w14:textId="4029168A" w:rsidR="0068303B" w:rsidRPr="00544D5C" w:rsidRDefault="0068303B" w:rsidP="00572E2B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15. Проведение обучающих семинаров для работников</w:t>
            </w:r>
            <w:r w:rsidR="0057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социального о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семьи и детей по актуальным направлениям профилактической и реабилит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работы</w:t>
            </w:r>
          </w:p>
        </w:tc>
        <w:tc>
          <w:tcPr>
            <w:tcW w:w="5244" w:type="dxa"/>
            <w:vMerge/>
          </w:tcPr>
          <w:p w14:paraId="12285FBB" w14:textId="4E9F8141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</w:tcPr>
          <w:p w14:paraId="31ED3571" w14:textId="4F38775C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3B" w:rsidRPr="00544D5C" w14:paraId="18F7DE34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3D9EB6FC" w14:textId="76EEED82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  <w:r w:rsidRPr="00544D5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Организация месячника по проверке замещающих семей</w:t>
            </w:r>
          </w:p>
        </w:tc>
        <w:tc>
          <w:tcPr>
            <w:tcW w:w="5244" w:type="dxa"/>
          </w:tcPr>
          <w:p w14:paraId="0CDEBD0A" w14:textId="319AE862" w:rsidR="0068303B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гражданской ответственн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5806D3CA" w14:textId="3B09CA09" w:rsidR="0089200A" w:rsidRPr="00544D5C" w:rsidRDefault="00572E2B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семей, имеющих несовершеннолетних детей, с которых снят статус находящихся в </w:t>
            </w:r>
            <w:r w:rsidR="000318B2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положительной дин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микой (от общего количества семей, имеющих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соц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ально опасном положении)</w:t>
            </w:r>
          </w:p>
        </w:tc>
      </w:tr>
      <w:tr w:rsidR="0068303B" w:rsidRPr="00544D5C" w14:paraId="6400E64C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3C48B06" w14:textId="32412FEE" w:rsidR="0068303B" w:rsidRPr="00544D5C" w:rsidRDefault="0068303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Закрепление общественных наста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за несовершеннолетними, состоящими на учете ПДН</w:t>
            </w:r>
          </w:p>
        </w:tc>
        <w:tc>
          <w:tcPr>
            <w:tcW w:w="5244" w:type="dxa"/>
          </w:tcPr>
          <w:p w14:paraId="26161BBB" w14:textId="706B6418" w:rsidR="0068303B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гражданской ответственн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68303B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39329167" w14:textId="52F6C35D" w:rsidR="0068303B" w:rsidRPr="00544D5C" w:rsidRDefault="00572E2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8303B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несовершеннолетних, снятых с проф</w:t>
            </w:r>
            <w:r w:rsidR="0068303B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8303B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лактического учета ОПДН (от общего количества состоящих на учете ОПДН по данным МВД по Р</w:t>
            </w:r>
            <w:r w:rsidR="000318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18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1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публике </w:t>
            </w:r>
            <w:r w:rsidR="0068303B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318B2"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  <w:r w:rsidR="0068303B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303B" w:rsidRPr="00544D5C" w14:paraId="5BF9F488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89243C3" w14:textId="0352708C" w:rsidR="000D46D1" w:rsidRPr="00544D5C" w:rsidRDefault="0068303B" w:rsidP="00572E2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Проведение профилактических м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дицинских осмотров, обучающихся в общео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5244" w:type="dxa"/>
          </w:tcPr>
          <w:p w14:paraId="6E3E476F" w14:textId="7DA545A6" w:rsidR="0068303B" w:rsidRPr="00544D5C" w:rsidRDefault="00572E2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лучшение состояние здоровья несовершенн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летних </w:t>
            </w:r>
          </w:p>
        </w:tc>
        <w:tc>
          <w:tcPr>
            <w:tcW w:w="5521" w:type="dxa"/>
          </w:tcPr>
          <w:p w14:paraId="664764FC" w14:textId="7215CEAF" w:rsidR="0068303B" w:rsidRPr="00544D5C" w:rsidRDefault="00572E2B" w:rsidP="006A10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03B" w:rsidRPr="00544D5C">
              <w:rPr>
                <w:rFonts w:ascii="Times New Roman" w:hAnsi="Times New Roman" w:cs="Times New Roman"/>
                <w:sz w:val="24"/>
                <w:szCs w:val="24"/>
              </w:rPr>
              <w:t>торых проведена комплексная психолого-педагогическая, социальная помощь и поддержка (от количества)</w:t>
            </w:r>
          </w:p>
        </w:tc>
      </w:tr>
      <w:tr w:rsidR="000D46D1" w:rsidRPr="00544D5C" w14:paraId="350C34EE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6FD29195" w14:textId="0DE195BE" w:rsidR="000D46D1" w:rsidRPr="00544D5C" w:rsidRDefault="000D46D1" w:rsidP="004413D4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Проведение индивидуальной пр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филактической работы с несовершеннолетн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помещенных в 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временного содерж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для несовершеннолетних правонарушит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</w:t>
            </w:r>
          </w:p>
        </w:tc>
        <w:tc>
          <w:tcPr>
            <w:tcW w:w="5244" w:type="dxa"/>
          </w:tcPr>
          <w:p w14:paraId="7C27F989" w14:textId="03F62B48" w:rsidR="000D46D1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гражданской ответственн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249CF914" w14:textId="3E6020C2" w:rsidR="000D46D1" w:rsidRPr="00544D5C" w:rsidRDefault="00572E2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несовершеннолетних, снятых с проф</w:t>
            </w:r>
            <w:r w:rsidR="000D46D1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46D1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лактического учета ОПДН (от общего количества состоящих на учете ОПДН по данным МВД по Р</w:t>
            </w:r>
            <w:r w:rsidR="000318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18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1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публике </w:t>
            </w:r>
            <w:r w:rsidR="000D46D1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318B2"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  <w:r w:rsidR="000D46D1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46D1" w:rsidRPr="00544D5C" w14:paraId="2AA6A6CB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40381230" w14:textId="335BB072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20. Организация и проведение Всеро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сийского дня правовой помощи детям</w:t>
            </w:r>
          </w:p>
        </w:tc>
        <w:tc>
          <w:tcPr>
            <w:tcW w:w="5244" w:type="dxa"/>
            <w:vMerge w:val="restart"/>
          </w:tcPr>
          <w:p w14:paraId="421E97E6" w14:textId="5F255A4E" w:rsidR="000D46D1" w:rsidRPr="00544D5C" w:rsidRDefault="0089200A" w:rsidP="000318B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031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гражданской ответственн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  <w:vMerge w:val="restart"/>
          </w:tcPr>
          <w:p w14:paraId="5BC60C0C" w14:textId="02D985E4" w:rsidR="000D46D1" w:rsidRPr="00544D5C" w:rsidRDefault="00572E2B" w:rsidP="00544D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оля охвата детей, находящихся на различных в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дах профилактического учета (ПДН, ВШУ) допо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нительным образованием </w:t>
            </w:r>
            <w:r w:rsidR="000D46D1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общего количества состоящих на 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профилактического 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  <w:r w:rsidR="000D46D1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B631F1" w14:textId="012CDC92" w:rsidR="000D46D1" w:rsidRPr="00544D5C" w:rsidRDefault="00572E2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D46D1" w:rsidRPr="00544D5C" w14:paraId="315964D0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532816DE" w14:textId="48F0C6BF" w:rsidR="000D46D1" w:rsidRPr="00544D5C" w:rsidRDefault="000D46D1" w:rsidP="00572E2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21.</w:t>
            </w:r>
            <w:r w:rsidR="0057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заочного конкурса видеороликов среди образовател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организаций на лучшую социальную р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кламу на тему: «Профилактика безнадзорности и правонарушений несовершеннолетних»</w:t>
            </w:r>
          </w:p>
        </w:tc>
        <w:tc>
          <w:tcPr>
            <w:tcW w:w="5244" w:type="dxa"/>
            <w:vMerge/>
          </w:tcPr>
          <w:p w14:paraId="4402349D" w14:textId="77777777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</w:tcPr>
          <w:p w14:paraId="23A94F71" w14:textId="77777777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D1" w:rsidRPr="00544D5C" w14:paraId="22E0B421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71A98DD4" w14:textId="600FD7F7" w:rsidR="000D46D1" w:rsidRPr="00544D5C" w:rsidRDefault="000D46D1" w:rsidP="00572E2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="0057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профилактической 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по профилактики безнадзорности и пр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вонарушений несовершеннолетних, а также по безопасности дорожного движения </w:t>
            </w:r>
            <w:proofErr w:type="gram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proofErr w:type="gram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медиа (теле-радио освещение)</w:t>
            </w:r>
          </w:p>
        </w:tc>
        <w:tc>
          <w:tcPr>
            <w:tcW w:w="5244" w:type="dxa"/>
          </w:tcPr>
          <w:p w14:paraId="10B2F90D" w14:textId="30C1E46D" w:rsidR="000D46D1" w:rsidRPr="00544D5C" w:rsidRDefault="000D46D1" w:rsidP="004413D4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441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грамотности, ПДД</w:t>
            </w:r>
          </w:p>
        </w:tc>
        <w:tc>
          <w:tcPr>
            <w:tcW w:w="5521" w:type="dxa"/>
          </w:tcPr>
          <w:p w14:paraId="3D092517" w14:textId="5BF68CBB" w:rsidR="000D46D1" w:rsidRPr="00544D5C" w:rsidRDefault="00572E2B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количества обучающихся </w:t>
            </w:r>
            <w:r w:rsidR="00CE54B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CE5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54BD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46D1" w:rsidRPr="00544D5C" w14:paraId="006C0C3E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11EF4AC0" w14:textId="2CC633F0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23. Организация и проведение </w:t>
            </w:r>
            <w:proofErr w:type="spellStart"/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герного</w:t>
            </w:r>
            <w:proofErr w:type="spellEnd"/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«Мой дом</w:t>
            </w:r>
            <w:r w:rsidR="0057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Россия» среди загородных лагерей</w:t>
            </w:r>
          </w:p>
        </w:tc>
        <w:tc>
          <w:tcPr>
            <w:tcW w:w="5244" w:type="dxa"/>
          </w:tcPr>
          <w:p w14:paraId="241353CF" w14:textId="4F6D7D75" w:rsidR="000D46D1" w:rsidRPr="00544D5C" w:rsidRDefault="0089200A" w:rsidP="004413D4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441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гражданской ответственн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0E9B6E76" w14:textId="30270C34" w:rsidR="000D46D1" w:rsidRPr="00544D5C" w:rsidRDefault="00572E2B" w:rsidP="00544D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оля охвата детей, находящихся на различных в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дах профилактического учета (ПДН, ВШУ) допо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нительным образованием </w:t>
            </w:r>
            <w:r w:rsidR="000D46D1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общего количества состоящих на 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различных видах профилактического учета</w:t>
            </w:r>
            <w:r w:rsidR="000D46D1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82FE8C" w14:textId="187C37FF" w:rsidR="000D46D1" w:rsidRPr="00544D5C" w:rsidRDefault="00572E2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D46D1" w:rsidRPr="00544D5C" w14:paraId="7565B710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F63BB04" w14:textId="3EC22801" w:rsidR="000D46D1" w:rsidRPr="00544D5C" w:rsidRDefault="000D46D1" w:rsidP="00572E2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="0057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семьям с детьми, признанным нуждающимися в социальном обслуживании, в кризисных це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 (отделениях)</w:t>
            </w:r>
          </w:p>
        </w:tc>
        <w:tc>
          <w:tcPr>
            <w:tcW w:w="5244" w:type="dxa"/>
          </w:tcPr>
          <w:p w14:paraId="000A5303" w14:textId="35CB7020" w:rsidR="000D46D1" w:rsidRPr="00544D5C" w:rsidRDefault="00572E2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0D46D1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нижение социальных семей с детьми, </w:t>
            </w:r>
            <w:r w:rsidR="000D46D1"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0D46D1"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D46D1"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нуждающимися в социальном обслужив</w:t>
            </w:r>
            <w:r w:rsidR="000D46D1"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D46D1"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нии, в кризисных центрах (отделениях)</w:t>
            </w:r>
            <w:proofErr w:type="gramEnd"/>
          </w:p>
        </w:tc>
        <w:tc>
          <w:tcPr>
            <w:tcW w:w="5521" w:type="dxa"/>
          </w:tcPr>
          <w:p w14:paraId="271F434D" w14:textId="22C1C164" w:rsidR="000D46D1" w:rsidRPr="00544D5C" w:rsidRDefault="00055EB9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семей, имеющих несовершеннолетних детей, с которых снят статус находящихся в социально опасном положен</w:t>
            </w:r>
            <w:r w:rsidR="00CE54B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положительной дин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микой (от общего количества семей, имеющих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соц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ально опасном положении)</w:t>
            </w:r>
          </w:p>
        </w:tc>
      </w:tr>
      <w:tr w:rsidR="000D46D1" w:rsidRPr="00544D5C" w14:paraId="133F2F88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19991B4" w14:textId="54C3CDAC" w:rsidR="000D46D1" w:rsidRPr="00544D5C" w:rsidRDefault="000D46D1" w:rsidP="00572E2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r w:rsidR="0057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слетов, конкурсов, </w:t>
            </w:r>
            <w:proofErr w:type="spell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 детского художественного творч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по правовому просвещению</w:t>
            </w:r>
          </w:p>
        </w:tc>
        <w:tc>
          <w:tcPr>
            <w:tcW w:w="5244" w:type="dxa"/>
            <w:vMerge w:val="restart"/>
          </w:tcPr>
          <w:p w14:paraId="7B775CC9" w14:textId="3C1B1DEA" w:rsidR="000D46D1" w:rsidRPr="00544D5C" w:rsidRDefault="000D46D1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CE54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  <w:vMerge w:val="restart"/>
          </w:tcPr>
          <w:p w14:paraId="2D2F8647" w14:textId="5ABB5360" w:rsidR="000D46D1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B8465B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D46D1" w:rsidRPr="00544D5C" w14:paraId="6CCEE039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4BD7422F" w14:textId="1E0F4544" w:rsidR="000D46D1" w:rsidRPr="00544D5C" w:rsidRDefault="000D46D1" w:rsidP="00572E2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r w:rsidR="0057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выставки, презент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конкурсы, библиотечные уроки, классные и воспитательные часы с участием инспект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ОПДН МВД по Р</w:t>
            </w:r>
            <w:r w:rsidR="0057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еспублике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7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5244" w:type="dxa"/>
            <w:vMerge/>
          </w:tcPr>
          <w:p w14:paraId="1C12E1EA" w14:textId="77777777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</w:tcPr>
          <w:p w14:paraId="1B718382" w14:textId="77777777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D1" w:rsidRPr="00544D5C" w14:paraId="3132CC7E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64B011A" w14:textId="04105F76" w:rsidR="000D46D1" w:rsidRPr="00544D5C" w:rsidRDefault="000D46D1" w:rsidP="00572E2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57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несовершеннолетних в Центрах социальной помощи семьи и детям </w:t>
            </w:r>
          </w:p>
        </w:tc>
        <w:tc>
          <w:tcPr>
            <w:tcW w:w="5244" w:type="dxa"/>
          </w:tcPr>
          <w:p w14:paraId="06760835" w14:textId="7237AFAA" w:rsidR="000D46D1" w:rsidRPr="00544D5C" w:rsidRDefault="000D46D1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CE54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792590D9" w14:textId="77CB7891" w:rsidR="000D46D1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B8465B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D46D1" w:rsidRPr="00544D5C" w14:paraId="6335B30D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2057501" w14:textId="46C9A0A6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Проведение информационно-разъяснительной работы по вопросам орган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временного трудоустройства несове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шеннолетних граждан в возрасте от 14 до 18 лет</w:t>
            </w:r>
          </w:p>
        </w:tc>
        <w:tc>
          <w:tcPr>
            <w:tcW w:w="5244" w:type="dxa"/>
          </w:tcPr>
          <w:p w14:paraId="46666F25" w14:textId="06276C7C" w:rsidR="000D46D1" w:rsidRPr="00544D5C" w:rsidRDefault="000D46D1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CE54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62C2B8BA" w14:textId="6E2E62FC" w:rsidR="000D46D1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246B93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D46D1" w:rsidRPr="00544D5C" w14:paraId="64D4A60C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1E17CD3B" w14:textId="608E6BBF" w:rsidR="000D46D1" w:rsidRPr="00544D5C" w:rsidRDefault="000D46D1" w:rsidP="00055E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  <w:r w:rsidR="00055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Опросы, тестирования, диагност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ческие исследования по выявлению фактов </w:t>
            </w:r>
            <w:proofErr w:type="spellStart"/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(травли) и группы риска несове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шеннолетних, принятие мер с учетом итогов мониторинга</w:t>
            </w:r>
          </w:p>
        </w:tc>
        <w:tc>
          <w:tcPr>
            <w:tcW w:w="5244" w:type="dxa"/>
          </w:tcPr>
          <w:p w14:paraId="12292089" w14:textId="19F743D6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социального сопровождения детей, находящихся в конфликте с законом</w:t>
            </w:r>
          </w:p>
        </w:tc>
        <w:tc>
          <w:tcPr>
            <w:tcW w:w="5521" w:type="dxa"/>
          </w:tcPr>
          <w:p w14:paraId="4ED1E1EA" w14:textId="6AC81C6C" w:rsidR="000D46D1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246B93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D46D1" w:rsidRPr="00544D5C" w14:paraId="155C2CAB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D13F77B" w14:textId="02280790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Изготовление профилактических баннеров по правовому просвещению</w:t>
            </w:r>
          </w:p>
        </w:tc>
        <w:tc>
          <w:tcPr>
            <w:tcW w:w="5244" w:type="dxa"/>
          </w:tcPr>
          <w:p w14:paraId="7209F4D5" w14:textId="64C08D48" w:rsidR="000D46D1" w:rsidRPr="00544D5C" w:rsidRDefault="000D46D1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CE54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030296B4" w14:textId="0F78BC41" w:rsidR="000D46D1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B8465B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D46D1" w:rsidRPr="00544D5C" w14:paraId="2DE9040A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51830D46" w14:textId="03CA2C2F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 Проведение индивидуально-профилактической работы и мероприятий с несовершеннолетними, </w:t>
            </w:r>
            <w:proofErr w:type="gramStart"/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подвергшимся</w:t>
            </w:r>
            <w:proofErr w:type="gramEnd"/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иными участниками травли, также с род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телями указанных несовершеннолетних</w:t>
            </w:r>
          </w:p>
        </w:tc>
        <w:tc>
          <w:tcPr>
            <w:tcW w:w="5244" w:type="dxa"/>
          </w:tcPr>
          <w:p w14:paraId="2BA11464" w14:textId="6EE64A68" w:rsidR="000D46D1" w:rsidRPr="00544D5C" w:rsidRDefault="000D46D1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CE54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5D9811A0" w14:textId="572703E7" w:rsidR="000D46D1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D46D1" w:rsidRPr="00544D5C" w14:paraId="3B718B32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37D6346F" w14:textId="6EBAB067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Организация и проведение проф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лактических мероприятий, направленных на предупреждение вовлечения детей в несанкц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онированные акции и массовые беспорядки, снижение агрессивности в подростковой среде, в конфликтных, экстремальных и стрессовых ситуациях</w:t>
            </w:r>
          </w:p>
        </w:tc>
        <w:tc>
          <w:tcPr>
            <w:tcW w:w="5244" w:type="dxa"/>
          </w:tcPr>
          <w:p w14:paraId="2FA6609D" w14:textId="7B734659" w:rsidR="000D46D1" w:rsidRPr="00544D5C" w:rsidRDefault="000D46D1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CE54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1CD53C28" w14:textId="7DED8587" w:rsidR="000D46D1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ED4DAF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D46D1" w:rsidRPr="00544D5C" w14:paraId="49DB16D9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49A1E2A" w14:textId="0016C0BC" w:rsidR="000D46D1" w:rsidRPr="00544D5C" w:rsidRDefault="000D46D1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Проведение тематических родител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собраний по профилактике несоверше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нолетних в образовательных организациях республики</w:t>
            </w:r>
          </w:p>
        </w:tc>
        <w:tc>
          <w:tcPr>
            <w:tcW w:w="5244" w:type="dxa"/>
          </w:tcPr>
          <w:p w14:paraId="4783EF73" w14:textId="1F10E8A9" w:rsidR="000D46D1" w:rsidRPr="00544D5C" w:rsidRDefault="000D46D1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CE54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2B85DF7A" w14:textId="5763039F" w:rsidR="000D46D1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ED4DAF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D46D1" w:rsidRPr="00544D5C" w14:paraId="51092B99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182341F1" w14:textId="72522F5F" w:rsidR="000D46D1" w:rsidRPr="00544D5C" w:rsidRDefault="000D46D1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Организация мероприятий по во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 и повышению родительской отве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ственности, пропаганде семейных ценностей: </w:t>
            </w:r>
            <w:r w:rsidR="00CE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семьи, клубов семейного общения, ле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ториев для родителей, родительских клубов и т.д. через средства массовой информации, сеть «Интернет»</w:t>
            </w:r>
          </w:p>
        </w:tc>
        <w:tc>
          <w:tcPr>
            <w:tcW w:w="5244" w:type="dxa"/>
          </w:tcPr>
          <w:p w14:paraId="1BA58110" w14:textId="1484B1C8" w:rsidR="000D46D1" w:rsidRPr="00544D5C" w:rsidRDefault="000D46D1" w:rsidP="00CE54B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повышени</w:t>
            </w:r>
            <w:r w:rsidR="00CE54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</w:tc>
        <w:tc>
          <w:tcPr>
            <w:tcW w:w="5521" w:type="dxa"/>
          </w:tcPr>
          <w:p w14:paraId="3754F35E" w14:textId="5B7B00BB" w:rsidR="000D46D1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ED4DAF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46D1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7844A653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62434264" w14:textId="2C182775" w:rsidR="0089200A" w:rsidRPr="00544D5C" w:rsidRDefault="0089200A" w:rsidP="00055E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  <w:r w:rsidR="00055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межведомственных в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ездных мероприятий с субъектами системы профилактики, безнадзорности и правонар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 несовершеннолетних для семей с дет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по вопросам защиты прав детей и оказания социальной, психолого-педагогической и др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видов помощи</w:t>
            </w:r>
          </w:p>
        </w:tc>
        <w:tc>
          <w:tcPr>
            <w:tcW w:w="5244" w:type="dxa"/>
          </w:tcPr>
          <w:p w14:paraId="2F96272B" w14:textId="34361413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771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  <w:r w:rsidR="00055E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56DAA8" w14:textId="09D68F5A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социального сопровождения детей, находящихся в конфликте с законом</w:t>
            </w:r>
          </w:p>
        </w:tc>
        <w:tc>
          <w:tcPr>
            <w:tcW w:w="5521" w:type="dxa"/>
          </w:tcPr>
          <w:p w14:paraId="240F4130" w14:textId="13E74E06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ED4DAF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050F40EB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D166F" w14:textId="4728A532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Разработка и передача информац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онно-разъяснительных материалов для семей, находящихся СОП и ТЖС, организация и пр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информационных кампаний по проп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ганде традиционных семейных ценностей</w:t>
            </w:r>
          </w:p>
        </w:tc>
        <w:tc>
          <w:tcPr>
            <w:tcW w:w="5244" w:type="dxa"/>
          </w:tcPr>
          <w:p w14:paraId="0E5CC5DD" w14:textId="1A0739C5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771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  <w:r w:rsidR="00055E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0260C4" w14:textId="074621C0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социального сопровождения детей, находящихся в конфликте с законом</w:t>
            </w:r>
          </w:p>
        </w:tc>
        <w:tc>
          <w:tcPr>
            <w:tcW w:w="5521" w:type="dxa"/>
          </w:tcPr>
          <w:p w14:paraId="7346FAC5" w14:textId="0C690169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ED4DAF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4AD6B790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F85D" w14:textId="32BCA36E" w:rsidR="0089200A" w:rsidRPr="00544D5C" w:rsidRDefault="0089200A" w:rsidP="00055E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  <w:r w:rsidR="00055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оказанию содействия в получении социально-психологической и иной помощи несоверше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нолетним осужденным, состоящим на учете в уголовно-исполнительных инспекциях</w:t>
            </w:r>
          </w:p>
        </w:tc>
        <w:tc>
          <w:tcPr>
            <w:tcW w:w="5244" w:type="dxa"/>
          </w:tcPr>
          <w:p w14:paraId="5B163B14" w14:textId="0A93228D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771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  <w:r w:rsidR="00055E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3FE453" w14:textId="4CFFA625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социального сопровождения детей,</w:t>
            </w:r>
            <w:r w:rsidR="000037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находящихся в конфликте с зако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</w:t>
            </w:r>
          </w:p>
        </w:tc>
        <w:tc>
          <w:tcPr>
            <w:tcW w:w="5521" w:type="dxa"/>
          </w:tcPr>
          <w:p w14:paraId="43270424" w14:textId="664DBD9B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ED4DAF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0EAF2531" w14:textId="77777777" w:rsidTr="00544D5C">
        <w:trPr>
          <w:jc w:val="center"/>
        </w:trPr>
        <w:tc>
          <w:tcPr>
            <w:tcW w:w="15750" w:type="dxa"/>
            <w:gridSpan w:val="3"/>
          </w:tcPr>
          <w:p w14:paraId="1191F49C" w14:textId="77777777" w:rsidR="00055EB9" w:rsidRDefault="00ED4DAF" w:rsidP="00055E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89200A" w:rsidRPr="00055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«</w:t>
            </w:r>
            <w:r w:rsidR="0089200A" w:rsidRPr="00055E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Совершенствование форм, методов работы по </w:t>
            </w:r>
            <w:r w:rsidR="0089200A" w:rsidRPr="000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правонарушений </w:t>
            </w:r>
          </w:p>
          <w:p w14:paraId="03CDF14F" w14:textId="2761CE7A" w:rsidR="0089200A" w:rsidRPr="00055EB9" w:rsidRDefault="0089200A" w:rsidP="00055EB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несовершеннолетних</w:t>
            </w:r>
            <w:r w:rsidRPr="00055E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профилактике детского дорожно-транспортного травматизма»</w:t>
            </w:r>
          </w:p>
        </w:tc>
      </w:tr>
      <w:tr w:rsidR="0089200A" w:rsidRPr="00544D5C" w14:paraId="5A6C51C2" w14:textId="77777777" w:rsidTr="00544D5C">
        <w:trPr>
          <w:jc w:val="center"/>
        </w:trPr>
        <w:tc>
          <w:tcPr>
            <w:tcW w:w="15750" w:type="dxa"/>
            <w:gridSpan w:val="3"/>
          </w:tcPr>
          <w:p w14:paraId="6E3AF4EF" w14:textId="77777777" w:rsidR="00055EB9" w:rsidRDefault="0089200A" w:rsidP="00055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B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«Реализация мероприятий по совершенствованию форм, методов работы </w:t>
            </w:r>
          </w:p>
          <w:p w14:paraId="703272D5" w14:textId="66D37420" w:rsidR="0089200A" w:rsidRPr="00055EB9" w:rsidRDefault="0089200A" w:rsidP="00055EB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55EB9">
              <w:rPr>
                <w:rFonts w:ascii="Times New Roman" w:hAnsi="Times New Roman" w:cs="Times New Roman"/>
                <w:sz w:val="24"/>
                <w:szCs w:val="24"/>
              </w:rPr>
              <w:t>по профилактике детского дорожно-транспортного травматизма»</w:t>
            </w:r>
          </w:p>
        </w:tc>
      </w:tr>
      <w:tr w:rsidR="0089200A" w:rsidRPr="00544D5C" w14:paraId="1AC2552C" w14:textId="77777777" w:rsidTr="00544D5C">
        <w:trPr>
          <w:jc w:val="center"/>
        </w:trPr>
        <w:tc>
          <w:tcPr>
            <w:tcW w:w="10229" w:type="dxa"/>
            <w:gridSpan w:val="2"/>
          </w:tcPr>
          <w:p w14:paraId="08896D66" w14:textId="1B33A432" w:rsidR="0089200A" w:rsidRPr="00544D5C" w:rsidRDefault="0060300E" w:rsidP="00055EB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proofErr w:type="gramStart"/>
            <w:r w:rsidRPr="00544D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Министерство образования Республики Тыва,</w:t>
            </w:r>
            <w:r w:rsidRPr="00544D5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труда и социальной политики Республики Тыва, М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нистерство здравоохранения Республики Тыва, Министерство цифрового развития Республики Тыва, Министерство внутренних дел по Республике Тыва (по согласованию), Агентство по делам молодежи Республики Тыва, Министерство спорта Республики Тыва, Межведомственная коми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сия по делам несовершеннолетних и защите их прав при Правительстве Р</w:t>
            </w:r>
            <w:r w:rsidR="00055EB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5EB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gramEnd"/>
          </w:p>
        </w:tc>
        <w:tc>
          <w:tcPr>
            <w:tcW w:w="5521" w:type="dxa"/>
          </w:tcPr>
          <w:p w14:paraId="1B36A771" w14:textId="49A1251B" w:rsidR="0089200A" w:rsidRPr="00544D5C" w:rsidRDefault="007715D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– </w:t>
            </w:r>
            <w:r w:rsidR="0089200A" w:rsidRPr="00544D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2024-2030 гг.</w:t>
            </w:r>
          </w:p>
        </w:tc>
      </w:tr>
      <w:tr w:rsidR="0089200A" w:rsidRPr="00544D5C" w14:paraId="25AD8772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C4A3886" w14:textId="75348770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544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оборудований </w:t>
            </w:r>
            <w:r w:rsidR="00FC471A"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="00FC471A"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стационарного</w:t>
            </w:r>
            <w:proofErr w:type="gram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автогородк</w:t>
            </w:r>
            <w:r w:rsidR="00FC471A"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4" w:type="dxa"/>
          </w:tcPr>
          <w:p w14:paraId="366747B8" w14:textId="6E2FE324" w:rsidR="0089200A" w:rsidRPr="00544D5C" w:rsidRDefault="00055EB9" w:rsidP="007715D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89200A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нижение </w:t>
            </w:r>
            <w:r w:rsidR="00771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дорожно-транспортного травматизма</w:t>
            </w:r>
            <w:r w:rsidR="0089200A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среди несовершеннолетних </w:t>
            </w:r>
          </w:p>
        </w:tc>
        <w:tc>
          <w:tcPr>
            <w:tcW w:w="5521" w:type="dxa"/>
          </w:tcPr>
          <w:p w14:paraId="669CBA8C" w14:textId="5E17A3A3" w:rsidR="0089200A" w:rsidRPr="00544D5C" w:rsidRDefault="00055EB9" w:rsidP="007715D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количества обучающихся </w:t>
            </w:r>
            <w:r w:rsidR="007715D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771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15DB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200A" w:rsidRPr="00544D5C" w14:paraId="681C8DCD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440E504" w14:textId="32742934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2. Приобретение комнат психологич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ской разгрузки для оказания психологической помощи и психолого-педагогической реабил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тации несовершеннолетних, подвергшихся ж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стокому обращению</w:t>
            </w:r>
          </w:p>
        </w:tc>
        <w:tc>
          <w:tcPr>
            <w:tcW w:w="5244" w:type="dxa"/>
          </w:tcPr>
          <w:p w14:paraId="489E7BD5" w14:textId="31ACE68B" w:rsidR="0089200A" w:rsidRPr="00544D5C" w:rsidRDefault="00055EB9" w:rsidP="0067058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r w:rsidR="0089200A"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овышение </w:t>
            </w:r>
            <w:r w:rsidR="007715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качества </w:t>
            </w:r>
            <w:r w:rsidR="0089200A"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оказанной психологической помощи и психолого-педагогической реабилит</w:t>
            </w:r>
            <w:r w:rsidR="0089200A"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="0089200A"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ции несовершеннолетним</w:t>
            </w:r>
            <w:r w:rsidR="006705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  <w:r w:rsidR="0089200A"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подвергши</w:t>
            </w:r>
            <w:r w:rsidR="006705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</w:t>
            </w:r>
            <w:r w:rsidR="0089200A"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ся жес</w:t>
            </w:r>
            <w:r w:rsidR="0089200A"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</w:t>
            </w:r>
            <w:r w:rsidR="0089200A" w:rsidRPr="00544D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кому обращению</w:t>
            </w:r>
          </w:p>
        </w:tc>
        <w:tc>
          <w:tcPr>
            <w:tcW w:w="5521" w:type="dxa"/>
          </w:tcPr>
          <w:p w14:paraId="030168C2" w14:textId="01AFDBE5" w:rsidR="0089200A" w:rsidRPr="00544D5C" w:rsidRDefault="00055EB9" w:rsidP="008417A6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торых проведена комплексная психолого-педагогическая, социальная помощь и поддержка (от количества)</w:t>
            </w:r>
          </w:p>
        </w:tc>
      </w:tr>
      <w:tr w:rsidR="0089200A" w:rsidRPr="00544D5C" w14:paraId="29109CF9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16F8B448" w14:textId="6C479A18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544D5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путевок для отдыха и оздоровления детей, состоящих на учете ОПДН во время летних каникул</w:t>
            </w:r>
          </w:p>
        </w:tc>
        <w:tc>
          <w:tcPr>
            <w:tcW w:w="5244" w:type="dxa"/>
          </w:tcPr>
          <w:p w14:paraId="0BBE83A4" w14:textId="33ECC11E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6705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  <w:r w:rsidR="00055E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E28F4E3" w14:textId="73D1428E" w:rsidR="0089200A" w:rsidRPr="00544D5C" w:rsidRDefault="0089200A" w:rsidP="00055E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социального сопровождения детей</w:t>
            </w:r>
            <w:r w:rsidR="00055E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находящихся в конфликте с зак</w:t>
            </w:r>
            <w:r w:rsidR="00055EB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0037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055EB9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521" w:type="dxa"/>
          </w:tcPr>
          <w:p w14:paraId="64479449" w14:textId="751D640D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60300E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082EAB80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D2C84B1" w14:textId="4A43DF72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</w:t>
            </w:r>
            <w:r w:rsidRPr="00544D5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«Лучший общественный наставник»</w:t>
            </w:r>
          </w:p>
        </w:tc>
        <w:tc>
          <w:tcPr>
            <w:tcW w:w="5244" w:type="dxa"/>
          </w:tcPr>
          <w:p w14:paraId="29ED1801" w14:textId="106296CB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6705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  <w:r w:rsidR="00055E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EB35CA" w14:textId="3DF32684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социального сопровождения детей, находящихся в конфликте с законом</w:t>
            </w:r>
          </w:p>
        </w:tc>
        <w:tc>
          <w:tcPr>
            <w:tcW w:w="5521" w:type="dxa"/>
          </w:tcPr>
          <w:p w14:paraId="7C13BD99" w14:textId="62E73862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охваченных во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7B8F20" w14:textId="64D01C4C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несовершеннолетних, снятых с проф</w:t>
            </w:r>
            <w:r w:rsidR="0089200A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200A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лактического учета ОПДН (от общего количества состоящих на учете ОПДН по данным МВД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публике </w:t>
            </w:r>
            <w:r w:rsidR="0089200A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  <w:r w:rsidR="0089200A" w:rsidRPr="00544D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200A" w:rsidRPr="00544D5C" w14:paraId="7CD855CB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157038DF" w14:textId="05B1F58F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 Организация и проведения респу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ликанского слета «Юные друзья полиции»</w:t>
            </w:r>
          </w:p>
        </w:tc>
        <w:tc>
          <w:tcPr>
            <w:tcW w:w="5244" w:type="dxa"/>
          </w:tcPr>
          <w:p w14:paraId="68FF842F" w14:textId="7350E4EA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6705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ответственн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патриотизма и правовой грамотности</w:t>
            </w:r>
          </w:p>
          <w:p w14:paraId="0D428DF2" w14:textId="0A1AFD7F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</w:tcPr>
          <w:p w14:paraId="4D4C229A" w14:textId="66BB1C50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охваченных во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3CFE8651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754D3B18" w14:textId="6279399E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 Проведение Республиканского этапа Всероссийских спортивных игр школьных спортивных клубов</w:t>
            </w:r>
          </w:p>
        </w:tc>
        <w:tc>
          <w:tcPr>
            <w:tcW w:w="5244" w:type="dxa"/>
          </w:tcPr>
          <w:p w14:paraId="2EE0FC15" w14:textId="6634C51A" w:rsidR="0089200A" w:rsidRPr="00544D5C" w:rsidRDefault="00055EB9" w:rsidP="00EB4BF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 w:rsidR="00670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 w:rsidR="00670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дорово</w:t>
            </w:r>
            <w:r w:rsidR="00EB4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 w:rsidR="00EB4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</w:t>
            </w:r>
          </w:p>
        </w:tc>
        <w:tc>
          <w:tcPr>
            <w:tcW w:w="5521" w:type="dxa"/>
          </w:tcPr>
          <w:p w14:paraId="08338EEB" w14:textId="7AC98335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охваченных во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705CCEC7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18B36574" w14:textId="618DCD4E" w:rsidR="0089200A" w:rsidRPr="00544D5C" w:rsidRDefault="0089200A" w:rsidP="00055E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 Республиканский конкурс среди о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Республики Тыва «10 лучших школ по профилактике правон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рушений»</w:t>
            </w:r>
          </w:p>
        </w:tc>
        <w:tc>
          <w:tcPr>
            <w:tcW w:w="5244" w:type="dxa"/>
          </w:tcPr>
          <w:p w14:paraId="3547D30E" w14:textId="373B0272" w:rsidR="0089200A" w:rsidRPr="00544D5C" w:rsidRDefault="00EB4BF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</w:t>
            </w:r>
          </w:p>
        </w:tc>
        <w:tc>
          <w:tcPr>
            <w:tcW w:w="5521" w:type="dxa"/>
          </w:tcPr>
          <w:p w14:paraId="1F78979B" w14:textId="76561271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охваченных во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7C575F3F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56F06A6D" w14:textId="1413130E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 Региональный этап Всероссийских соревнований по мини-футболу среди команд общеобразовательных организаций Республ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Тыва (в рамках Общероссийского проекта «Мини-футбол в школу»)</w:t>
            </w:r>
          </w:p>
        </w:tc>
        <w:tc>
          <w:tcPr>
            <w:tcW w:w="5244" w:type="dxa"/>
          </w:tcPr>
          <w:p w14:paraId="602FB5EE" w14:textId="52A66FA1" w:rsidR="0089200A" w:rsidRPr="00544D5C" w:rsidRDefault="00EB4BF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</w:t>
            </w:r>
          </w:p>
        </w:tc>
        <w:tc>
          <w:tcPr>
            <w:tcW w:w="5521" w:type="dxa"/>
          </w:tcPr>
          <w:p w14:paraId="21635F9A" w14:textId="74658A1A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охваченных во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383FCF73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7AD7B05" w14:textId="437573AD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 Участие в Сибирском федеральном округе во Всероссийских соревнованиях по мини-футболу (в рамках Общероссийского проекта «Мини-футбол в школу»)</w:t>
            </w:r>
          </w:p>
        </w:tc>
        <w:tc>
          <w:tcPr>
            <w:tcW w:w="5244" w:type="dxa"/>
          </w:tcPr>
          <w:p w14:paraId="25552331" w14:textId="0AFC58EA" w:rsidR="0089200A" w:rsidRPr="00544D5C" w:rsidRDefault="00EB4BF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</w:t>
            </w:r>
          </w:p>
        </w:tc>
        <w:tc>
          <w:tcPr>
            <w:tcW w:w="5521" w:type="dxa"/>
          </w:tcPr>
          <w:p w14:paraId="4E33E75E" w14:textId="77249A47" w:rsidR="0089200A" w:rsidRPr="00544D5C" w:rsidRDefault="00055EB9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охваченных во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53EDE33E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1E40F280" w14:textId="579ADCAE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 Республиканские соревнования по национальной борьбе «</w:t>
            </w:r>
            <w:proofErr w:type="spell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среди восп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танников дошкольных образовательных орг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Республики Тыва в рамках приор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тетного проекта «</w:t>
            </w:r>
            <w:proofErr w:type="spell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детские сады»</w:t>
            </w:r>
          </w:p>
        </w:tc>
        <w:tc>
          <w:tcPr>
            <w:tcW w:w="5244" w:type="dxa"/>
          </w:tcPr>
          <w:p w14:paraId="3CA3CF59" w14:textId="28516B38" w:rsidR="0089200A" w:rsidRPr="00544D5C" w:rsidRDefault="00EB4BF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</w:t>
            </w:r>
          </w:p>
        </w:tc>
        <w:tc>
          <w:tcPr>
            <w:tcW w:w="5521" w:type="dxa"/>
          </w:tcPr>
          <w:p w14:paraId="735661AB" w14:textId="6CF0A20F" w:rsidR="0089200A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охваченных во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2CF76385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1890C69F" w14:textId="6F2D13FB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 Первенство Р</w:t>
            </w:r>
            <w:r w:rsidR="006A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A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борьбе самбо среди обучающихся общеобр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(в рамках реализ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Всероссийского проекта «Самбо – в шк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лу!»)</w:t>
            </w:r>
          </w:p>
        </w:tc>
        <w:tc>
          <w:tcPr>
            <w:tcW w:w="5244" w:type="dxa"/>
          </w:tcPr>
          <w:p w14:paraId="05208547" w14:textId="3086F5C9" w:rsidR="0089200A" w:rsidRPr="00544D5C" w:rsidRDefault="00EB4BF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</w:t>
            </w:r>
          </w:p>
        </w:tc>
        <w:tc>
          <w:tcPr>
            <w:tcW w:w="5521" w:type="dxa"/>
          </w:tcPr>
          <w:p w14:paraId="4BA5A6A8" w14:textId="5CD44B6F" w:rsidR="0089200A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охваченных во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148F64C1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766965D7" w14:textId="1FC242B8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 Региональный этап Всероссийских соревнований по шахматам «Белая ладья» ср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команд общеобразовательных организаций Р</w:t>
            </w:r>
            <w:r w:rsidR="0000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0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5244" w:type="dxa"/>
          </w:tcPr>
          <w:p w14:paraId="4474E93C" w14:textId="5E77AC60" w:rsidR="0089200A" w:rsidRPr="00544D5C" w:rsidRDefault="00EB4BFB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</w:t>
            </w:r>
          </w:p>
        </w:tc>
        <w:tc>
          <w:tcPr>
            <w:tcW w:w="5521" w:type="dxa"/>
          </w:tcPr>
          <w:p w14:paraId="54246DA6" w14:textId="39C0A9BD" w:rsidR="0089200A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охваченных во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0F3A3361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D5FE60D" w14:textId="0F7ECF8E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 Проведение профильной смены по безопасности дорожного движения в период </w:t>
            </w:r>
            <w:proofErr w:type="gram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деятельности организации о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</w:t>
            </w:r>
            <w:proofErr w:type="gram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оздоровления</w:t>
            </w:r>
          </w:p>
        </w:tc>
        <w:tc>
          <w:tcPr>
            <w:tcW w:w="5244" w:type="dxa"/>
          </w:tcPr>
          <w:p w14:paraId="53093E2A" w14:textId="353A5D2A" w:rsidR="0089200A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9200A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1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89200A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культурно-просветительских мероприятий, снижение </w:t>
            </w:r>
            <w:r w:rsidR="000037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0037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0037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рожно-транспортного травматизма</w:t>
            </w:r>
            <w:r w:rsidR="0089200A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детей</w:t>
            </w:r>
          </w:p>
        </w:tc>
        <w:tc>
          <w:tcPr>
            <w:tcW w:w="5521" w:type="dxa"/>
          </w:tcPr>
          <w:p w14:paraId="0909BC11" w14:textId="677C22C4" w:rsidR="0089200A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60300E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A2A900" w14:textId="2664E256" w:rsidR="0089200A" w:rsidRPr="00544D5C" w:rsidRDefault="006A6B03" w:rsidP="0000376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количества обучающихся </w:t>
            </w:r>
            <w:r w:rsidR="0000376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0037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76E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200A" w:rsidRPr="00544D5C" w14:paraId="10C73077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199A2E5F" w14:textId="66D2397B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 Проведение регионального этапа Всероссийских соревнований «Школа бе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опасности»</w:t>
            </w:r>
          </w:p>
        </w:tc>
        <w:tc>
          <w:tcPr>
            <w:tcW w:w="5244" w:type="dxa"/>
          </w:tcPr>
          <w:p w14:paraId="4AF1B1AD" w14:textId="1B14E81B" w:rsidR="0089200A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9200A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1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89200A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 к безопасности</w:t>
            </w:r>
          </w:p>
        </w:tc>
        <w:tc>
          <w:tcPr>
            <w:tcW w:w="5521" w:type="dxa"/>
          </w:tcPr>
          <w:p w14:paraId="353A1868" w14:textId="6B4FE611" w:rsidR="0089200A" w:rsidRPr="00544D5C" w:rsidRDefault="006A6B03" w:rsidP="006A6B0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60300E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89200A" w:rsidRPr="00544D5C" w14:paraId="36D21EA6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C19BAD7" w14:textId="44DBAE47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 Участие детей во Всероссийском соревновании «Школа безопасности»</w:t>
            </w:r>
          </w:p>
        </w:tc>
        <w:tc>
          <w:tcPr>
            <w:tcW w:w="5244" w:type="dxa"/>
          </w:tcPr>
          <w:p w14:paraId="72218EF6" w14:textId="38B1DC40" w:rsidR="0089200A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9200A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</w:t>
            </w:r>
            <w:r w:rsidR="001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эффективности</w:t>
            </w:r>
            <w:r w:rsidR="0089200A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культурно-просветительских мероприятий к безопасности</w:t>
            </w:r>
          </w:p>
        </w:tc>
        <w:tc>
          <w:tcPr>
            <w:tcW w:w="5521" w:type="dxa"/>
          </w:tcPr>
          <w:p w14:paraId="0C7670CD" w14:textId="3B04A436" w:rsidR="0089200A" w:rsidRPr="00544D5C" w:rsidRDefault="006A6B03" w:rsidP="006A6B0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60300E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</w:tbl>
    <w:p w14:paraId="5BEE2324" w14:textId="77777777" w:rsidR="00934492" w:rsidRDefault="00934492"/>
    <w:p w14:paraId="59C707D3" w14:textId="77777777" w:rsidR="00934492" w:rsidRDefault="00934492" w:rsidP="00934492">
      <w:pPr>
        <w:spacing w:after="0" w:line="240" w:lineRule="auto"/>
      </w:pPr>
    </w:p>
    <w:tbl>
      <w:tblPr>
        <w:tblStyle w:val="a3"/>
        <w:tblW w:w="157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85"/>
        <w:gridCol w:w="5244"/>
        <w:gridCol w:w="5521"/>
      </w:tblGrid>
      <w:tr w:rsidR="00934492" w:rsidRPr="00183D3E" w14:paraId="0786611D" w14:textId="77777777" w:rsidTr="001437E7">
        <w:trPr>
          <w:trHeight w:val="20"/>
          <w:tblHeader/>
          <w:jc w:val="center"/>
        </w:trPr>
        <w:tc>
          <w:tcPr>
            <w:tcW w:w="4985" w:type="dxa"/>
          </w:tcPr>
          <w:p w14:paraId="501F81A7" w14:textId="77777777" w:rsidR="00934492" w:rsidRPr="00183D3E" w:rsidRDefault="00934492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14:paraId="63BDB1BE" w14:textId="77777777" w:rsidR="00934492" w:rsidRPr="00183D3E" w:rsidRDefault="00934492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1" w:type="dxa"/>
          </w:tcPr>
          <w:p w14:paraId="7F58AA33" w14:textId="77777777" w:rsidR="00934492" w:rsidRPr="00183D3E" w:rsidRDefault="00934492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200A" w:rsidRPr="00544D5C" w14:paraId="5CBCF953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23A8FD9" w14:textId="5E3505F7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 Проведение регионального этапа </w:t>
            </w:r>
            <w:proofErr w:type="gram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</w:t>
            </w:r>
            <w:proofErr w:type="gram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слета-конкурса «Дороги без опасности»</w:t>
            </w:r>
          </w:p>
        </w:tc>
        <w:tc>
          <w:tcPr>
            <w:tcW w:w="5244" w:type="dxa"/>
            <w:vMerge w:val="restart"/>
          </w:tcPr>
          <w:p w14:paraId="3BAD2F21" w14:textId="5C078A2E" w:rsidR="0089200A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9200A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1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89200A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культурно-просветительских мероприятий, снижение 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рожно-транспортного травматизма</w:t>
            </w:r>
            <w:r w:rsidR="0089200A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детей</w:t>
            </w:r>
          </w:p>
        </w:tc>
        <w:tc>
          <w:tcPr>
            <w:tcW w:w="5521" w:type="dxa"/>
            <w:vMerge w:val="restart"/>
          </w:tcPr>
          <w:p w14:paraId="62DE82A1" w14:textId="2B69E000" w:rsidR="0089200A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60300E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5E0C6" w14:textId="2A4B63CD" w:rsidR="0089200A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количества обучающихся 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89200A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200A" w:rsidRPr="00544D5C" w14:paraId="2695B482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66B5C2A" w14:textId="6A66AAEC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 Участие детей в финале Всеросси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слете-конкурсе «Дороги без опасности»</w:t>
            </w:r>
          </w:p>
        </w:tc>
        <w:tc>
          <w:tcPr>
            <w:tcW w:w="5244" w:type="dxa"/>
            <w:vMerge/>
          </w:tcPr>
          <w:p w14:paraId="5FBB58E6" w14:textId="77777777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</w:tcPr>
          <w:p w14:paraId="314E5EC0" w14:textId="77777777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00A" w:rsidRPr="00544D5C" w14:paraId="4CABF6C2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5C05B08E" w14:textId="7BC0AC5C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 Проведение регионального этапа Всероссийского конкурса «Безопасное колесо» среди отрядов ЮИД</w:t>
            </w:r>
          </w:p>
        </w:tc>
        <w:tc>
          <w:tcPr>
            <w:tcW w:w="5244" w:type="dxa"/>
            <w:vMerge/>
          </w:tcPr>
          <w:p w14:paraId="61531971" w14:textId="77777777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</w:tcPr>
          <w:p w14:paraId="4C03E66E" w14:textId="77777777" w:rsidR="0089200A" w:rsidRPr="00544D5C" w:rsidRDefault="0089200A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318" w:rsidRPr="00544D5C" w14:paraId="5220C956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624A6C27" w14:textId="22678E34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 Участие педагогов во Всеросси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фестивалях, форумах, конкурсах, конф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ренциях по профилактике детского дорожно-транспортного травматизма и по профилактике правонарушений</w:t>
            </w:r>
          </w:p>
        </w:tc>
        <w:tc>
          <w:tcPr>
            <w:tcW w:w="5244" w:type="dxa"/>
          </w:tcPr>
          <w:p w14:paraId="5C23F2E0" w14:textId="775F517D" w:rsidR="00060318" w:rsidRPr="00544D5C" w:rsidRDefault="001437E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эффективности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культурно-просветительских мероприятий, снижение 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рожно-транспортного травматизма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детей</w:t>
            </w:r>
          </w:p>
        </w:tc>
        <w:tc>
          <w:tcPr>
            <w:tcW w:w="5521" w:type="dxa"/>
          </w:tcPr>
          <w:p w14:paraId="0FBEC5B3" w14:textId="075C46E8" w:rsidR="00060318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60300E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296BFD" w14:textId="26DE8D6A" w:rsidR="00060318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количества обучающихся 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318" w:rsidRPr="00544D5C" w14:paraId="01E5510F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6670ACAB" w14:textId="205DAD28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 Награждение детей Всероссийской общественно-государственной инициативы «Горячее сердце»</w:t>
            </w:r>
          </w:p>
        </w:tc>
        <w:tc>
          <w:tcPr>
            <w:tcW w:w="5244" w:type="dxa"/>
          </w:tcPr>
          <w:p w14:paraId="0B9D1835" w14:textId="46CBF93C" w:rsidR="00060318" w:rsidRPr="00544D5C" w:rsidRDefault="006A6B03" w:rsidP="005D7AA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5D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 w:rsidR="005D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обеспечение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</w:t>
            </w:r>
            <w:r w:rsidR="005D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 и здоровья детей</w:t>
            </w:r>
          </w:p>
        </w:tc>
        <w:tc>
          <w:tcPr>
            <w:tcW w:w="5521" w:type="dxa"/>
          </w:tcPr>
          <w:p w14:paraId="24B654F0" w14:textId="1BC2EBFD" w:rsidR="00060318" w:rsidRPr="00544D5C" w:rsidRDefault="006A6B03" w:rsidP="006A6B0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60300E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4B652005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7EA02107" w14:textId="56B35948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 Приобретение курсов в ДООСАФЕ на получение водительского удостоверения </w:t>
            </w:r>
            <w:proofErr w:type="spell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подучетным</w:t>
            </w:r>
            <w:proofErr w:type="spell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несовершеннолетним, состоящим на учете ПДН</w:t>
            </w:r>
          </w:p>
        </w:tc>
        <w:tc>
          <w:tcPr>
            <w:tcW w:w="5244" w:type="dxa"/>
          </w:tcPr>
          <w:p w14:paraId="602008D8" w14:textId="1EC62F22" w:rsidR="00060318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1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культурно-просветительских мероприятий, снижение 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рожно-транспортного травматизма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детей</w:t>
            </w:r>
          </w:p>
        </w:tc>
        <w:tc>
          <w:tcPr>
            <w:tcW w:w="5521" w:type="dxa"/>
          </w:tcPr>
          <w:p w14:paraId="4E0B602F" w14:textId="2E9608D1" w:rsidR="00060318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60300E" w:rsidRPr="00544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0037AF" w14:textId="3DB2AFBB" w:rsidR="00060318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количества обучающихся 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318" w:rsidRPr="00544D5C" w14:paraId="28E6C634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7A65830F" w14:textId="25299139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 Проведение регионального этапа Всероссийского этапа слета юных туристов</w:t>
            </w:r>
          </w:p>
        </w:tc>
        <w:tc>
          <w:tcPr>
            <w:tcW w:w="5244" w:type="dxa"/>
          </w:tcPr>
          <w:p w14:paraId="2361DF6C" w14:textId="2F6D0AEA" w:rsidR="00060318" w:rsidRPr="00544D5C" w:rsidRDefault="006A6B03" w:rsidP="00350AC8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35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 w:rsidR="0035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 w:rsidR="0035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 w:rsidR="0035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риотизма </w:t>
            </w:r>
          </w:p>
        </w:tc>
        <w:tc>
          <w:tcPr>
            <w:tcW w:w="5521" w:type="dxa"/>
          </w:tcPr>
          <w:p w14:paraId="7CC4E735" w14:textId="40384C11" w:rsidR="00060318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350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288C67B1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DC8A411" w14:textId="603328DD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 Участие во Всероссийском этапе слета юных туристов</w:t>
            </w:r>
          </w:p>
        </w:tc>
        <w:tc>
          <w:tcPr>
            <w:tcW w:w="5244" w:type="dxa"/>
          </w:tcPr>
          <w:p w14:paraId="654AE2EF" w14:textId="148C1806" w:rsidR="00060318" w:rsidRPr="00544D5C" w:rsidRDefault="00350AC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04F0E4F6" w14:textId="4ACAF25B" w:rsidR="00060318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350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12224755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9C8207D" w14:textId="69A6C142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 Проведение регионального слета членов школьных лесничеств </w:t>
            </w:r>
          </w:p>
        </w:tc>
        <w:tc>
          <w:tcPr>
            <w:tcW w:w="5244" w:type="dxa"/>
          </w:tcPr>
          <w:p w14:paraId="7D931E8B" w14:textId="4A49D5E9" w:rsidR="00060318" w:rsidRPr="00544D5C" w:rsidRDefault="00D11B90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1007B11C" w14:textId="0DA0215E" w:rsidR="00060318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D1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30AE4DF4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008F1872" w14:textId="40DF4D16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 Участие во Всероссийском слете членов школьных лесничеств</w:t>
            </w:r>
          </w:p>
        </w:tc>
        <w:tc>
          <w:tcPr>
            <w:tcW w:w="5244" w:type="dxa"/>
          </w:tcPr>
          <w:p w14:paraId="0CA97C66" w14:textId="76A1C73E" w:rsidR="00060318" w:rsidRPr="00544D5C" w:rsidRDefault="00D11B90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5D160442" w14:textId="260FB2E9" w:rsidR="00060318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D1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1B0F0AB1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7E0A024F" w14:textId="432F170E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 Проведение регионального этапа Всероссийского конкурса юных исследоват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окружающей среды «Открытие</w:t>
            </w:r>
            <w:r w:rsidR="0023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2030»</w:t>
            </w:r>
          </w:p>
        </w:tc>
        <w:tc>
          <w:tcPr>
            <w:tcW w:w="5244" w:type="dxa"/>
          </w:tcPr>
          <w:p w14:paraId="61077E18" w14:textId="501987B6" w:rsidR="00060318" w:rsidRPr="00544D5C" w:rsidRDefault="00D11B90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777D400C" w14:textId="434F4BDE" w:rsidR="00060318" w:rsidRPr="00544D5C" w:rsidRDefault="006A6B03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D1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1E289EF8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B921CDD" w14:textId="06B50036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 Участие во Всероссийском конку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юных исследователей окружающей среды «Открытие</w:t>
            </w:r>
            <w:r w:rsidR="0023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2030»</w:t>
            </w:r>
          </w:p>
        </w:tc>
        <w:tc>
          <w:tcPr>
            <w:tcW w:w="5244" w:type="dxa"/>
          </w:tcPr>
          <w:p w14:paraId="1F6A1DFB" w14:textId="652892C0" w:rsidR="00060318" w:rsidRPr="00544D5C" w:rsidRDefault="00D11B90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450CFBE7" w14:textId="541E5877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D1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5FACF267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7B72DD60" w14:textId="084DABD5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 Проведение регионального этапа исследовательских работ, обучающихся Вс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российского </w:t>
            </w:r>
            <w:proofErr w:type="spell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туристко</w:t>
            </w:r>
            <w:proofErr w:type="spell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-краеведческого движ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«Отечество» </w:t>
            </w:r>
          </w:p>
        </w:tc>
        <w:tc>
          <w:tcPr>
            <w:tcW w:w="5244" w:type="dxa"/>
          </w:tcPr>
          <w:p w14:paraId="00A3A976" w14:textId="762D4FC4" w:rsidR="00060318" w:rsidRPr="00544D5C" w:rsidRDefault="00D11B90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21A8B177" w14:textId="2B34BEC0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D1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09545618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5E877873" w14:textId="428090A0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 Участие во Всероссийском </w:t>
            </w:r>
            <w:proofErr w:type="spell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-краеведческом движении «Отечество» </w:t>
            </w:r>
          </w:p>
        </w:tc>
        <w:tc>
          <w:tcPr>
            <w:tcW w:w="5244" w:type="dxa"/>
          </w:tcPr>
          <w:p w14:paraId="0E24CC4E" w14:textId="6EE04FCA" w:rsidR="00060318" w:rsidRPr="00544D5C" w:rsidRDefault="00D11B90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34BE7326" w14:textId="21868659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D1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2C51A096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383D2465" w14:textId="2A70092E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 Проведение регионального этапа Всероссийской олимпиады по школьному кр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еведению</w:t>
            </w:r>
          </w:p>
        </w:tc>
        <w:tc>
          <w:tcPr>
            <w:tcW w:w="5244" w:type="dxa"/>
          </w:tcPr>
          <w:p w14:paraId="1CA9FF73" w14:textId="7B8DF212" w:rsidR="00060318" w:rsidRPr="00544D5C" w:rsidRDefault="00D11B90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40B9A091" w14:textId="40DCB975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D1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</w:tbl>
    <w:p w14:paraId="2061AA17" w14:textId="77777777" w:rsidR="00934492" w:rsidRDefault="00934492"/>
    <w:p w14:paraId="5DC6FEAF" w14:textId="77777777" w:rsidR="00934492" w:rsidRPr="00934492" w:rsidRDefault="00934492" w:rsidP="00934492">
      <w:pPr>
        <w:spacing w:after="0" w:line="240" w:lineRule="auto"/>
        <w:rPr>
          <w:sz w:val="10"/>
        </w:rPr>
      </w:pPr>
    </w:p>
    <w:tbl>
      <w:tblPr>
        <w:tblStyle w:val="a3"/>
        <w:tblW w:w="157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85"/>
        <w:gridCol w:w="5244"/>
        <w:gridCol w:w="5521"/>
      </w:tblGrid>
      <w:tr w:rsidR="00934492" w:rsidRPr="00183D3E" w14:paraId="41FEAB3B" w14:textId="77777777" w:rsidTr="001437E7">
        <w:trPr>
          <w:trHeight w:val="20"/>
          <w:tblHeader/>
          <w:jc w:val="center"/>
        </w:trPr>
        <w:tc>
          <w:tcPr>
            <w:tcW w:w="4985" w:type="dxa"/>
          </w:tcPr>
          <w:p w14:paraId="0EA8B89B" w14:textId="77777777" w:rsidR="00934492" w:rsidRPr="00183D3E" w:rsidRDefault="00934492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14:paraId="79BEDE22" w14:textId="77777777" w:rsidR="00934492" w:rsidRPr="00183D3E" w:rsidRDefault="00934492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1" w:type="dxa"/>
          </w:tcPr>
          <w:p w14:paraId="2A5CB7AA" w14:textId="77777777" w:rsidR="00934492" w:rsidRPr="00183D3E" w:rsidRDefault="00934492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0318" w:rsidRPr="00544D5C" w14:paraId="1A92F492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284283D4" w14:textId="595554EC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 Участие во Всероссийской оли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пиаде по школьному краеведению</w:t>
            </w:r>
          </w:p>
        </w:tc>
        <w:tc>
          <w:tcPr>
            <w:tcW w:w="5244" w:type="dxa"/>
          </w:tcPr>
          <w:p w14:paraId="1AC82B11" w14:textId="211B0EB3" w:rsidR="00060318" w:rsidRPr="00544D5C" w:rsidRDefault="00D11B90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0C28F6DB" w14:textId="6EC38F06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D1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045F6052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70E69762" w14:textId="16B2EE37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32. Проведение республиканского 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дительского всеобуча «Я ответственный род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тель»</w:t>
            </w:r>
          </w:p>
        </w:tc>
        <w:tc>
          <w:tcPr>
            <w:tcW w:w="5244" w:type="dxa"/>
            <w:vMerge w:val="restart"/>
          </w:tcPr>
          <w:p w14:paraId="594A70E1" w14:textId="3DB009AF" w:rsidR="00060318" w:rsidRPr="00544D5C" w:rsidRDefault="002376B7" w:rsidP="00D11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060318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овышение уровня ответственности родителей (законных представителей) за </w:t>
            </w:r>
            <w:r w:rsidR="00D11B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="00060318" w:rsidRPr="00544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5521" w:type="dxa"/>
            <w:vMerge w:val="restart"/>
          </w:tcPr>
          <w:p w14:paraId="17D93F55" w14:textId="25704D7A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D1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72939C10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3DC7C6B8" w14:textId="13BB3EE0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33. Проведение республиканского ко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«Лучший образцовый родитель»</w:t>
            </w:r>
          </w:p>
        </w:tc>
        <w:tc>
          <w:tcPr>
            <w:tcW w:w="5244" w:type="dxa"/>
            <w:vMerge/>
          </w:tcPr>
          <w:p w14:paraId="341F4854" w14:textId="77777777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</w:tcPr>
          <w:p w14:paraId="2F267CEF" w14:textId="77777777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318" w:rsidRPr="00544D5C" w14:paraId="2B042A71" w14:textId="77777777" w:rsidTr="00544D5C">
        <w:trPr>
          <w:jc w:val="center"/>
        </w:trPr>
        <w:tc>
          <w:tcPr>
            <w:tcW w:w="4985" w:type="dxa"/>
            <w:tcBorders>
              <w:left w:val="single" w:sz="4" w:space="0" w:color="auto"/>
              <w:right w:val="single" w:sz="4" w:space="0" w:color="auto"/>
            </w:tcBorders>
          </w:tcPr>
          <w:p w14:paraId="32D5F8C6" w14:textId="7E19A5B4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34. Участие во Всероссийском фест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 по ВФСК «Готов к труду и обороне»</w:t>
            </w:r>
          </w:p>
        </w:tc>
        <w:tc>
          <w:tcPr>
            <w:tcW w:w="5244" w:type="dxa"/>
          </w:tcPr>
          <w:p w14:paraId="55B581BF" w14:textId="051C3813" w:rsidR="00060318" w:rsidRPr="00544D5C" w:rsidRDefault="0058513D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2F3F509C" w14:textId="4C4A0811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5733BC3D" w14:textId="77777777" w:rsidTr="00544D5C">
        <w:trPr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C03" w14:textId="3B0AA930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35. Конкурс «Лучший учитель физич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ской культуры» в рамках проведения фестив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ля «Спортивная элита»</w:t>
            </w:r>
          </w:p>
        </w:tc>
        <w:tc>
          <w:tcPr>
            <w:tcW w:w="5244" w:type="dxa"/>
          </w:tcPr>
          <w:p w14:paraId="04423A70" w14:textId="5DE11C3B" w:rsidR="00060318" w:rsidRPr="00544D5C" w:rsidRDefault="0058513D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7BC888C4" w14:textId="4F244F5D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07EA8C1D" w14:textId="77777777" w:rsidTr="00544D5C">
        <w:trPr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689" w14:textId="2B03A691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36. Проведение спортивных сборов для участников соревнований «Президентские с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стязания», «Президентские спортивные игры»</w:t>
            </w:r>
          </w:p>
        </w:tc>
        <w:tc>
          <w:tcPr>
            <w:tcW w:w="5244" w:type="dxa"/>
          </w:tcPr>
          <w:p w14:paraId="64ACBE68" w14:textId="75F7349B" w:rsidR="00060318" w:rsidRPr="00544D5C" w:rsidRDefault="0058513D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5211976A" w14:textId="3F057ECC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2F246E43" w14:textId="77777777" w:rsidTr="00544D5C">
        <w:trPr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929" w14:textId="270ABABD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37. </w:t>
            </w:r>
            <w:r w:rsidRPr="00544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этап </w:t>
            </w:r>
            <w:r w:rsidRPr="00544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Всероссийских соревнований по шахматам «Белая ладья» ср</w:t>
            </w:r>
            <w:r w:rsidRPr="00544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44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 команд общеобразовательных организаций Р</w:t>
            </w:r>
            <w:r w:rsidR="00237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еспублики </w:t>
            </w:r>
            <w:r w:rsidRPr="00544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="00237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</w:t>
            </w:r>
          </w:p>
        </w:tc>
        <w:tc>
          <w:tcPr>
            <w:tcW w:w="5244" w:type="dxa"/>
          </w:tcPr>
          <w:p w14:paraId="70FB7082" w14:textId="44E2B371" w:rsidR="00060318" w:rsidRPr="00544D5C" w:rsidRDefault="0058513D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79182A87" w14:textId="50DE340C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10AFC139" w14:textId="77777777" w:rsidTr="00544D5C">
        <w:trPr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A23D" w14:textId="68015189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38. Проведение регионального этапа соревнований по футболу «Школьная фу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больная лига» (в рамках проекта «Футбол в школе)</w:t>
            </w:r>
          </w:p>
        </w:tc>
        <w:tc>
          <w:tcPr>
            <w:tcW w:w="5244" w:type="dxa"/>
          </w:tcPr>
          <w:p w14:paraId="3E68E2A4" w14:textId="62B94548" w:rsidR="00060318" w:rsidRPr="00544D5C" w:rsidRDefault="0058513D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58CB7762" w14:textId="777F8553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54EA45C4" w14:textId="77777777" w:rsidTr="00544D5C">
        <w:trPr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970" w14:textId="1E8B701C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39. Участие во Всероссийском этапе соревнований по футболу «Школьная фу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больная лига» (в рамках проекта «Футбол в школе)</w:t>
            </w:r>
          </w:p>
        </w:tc>
        <w:tc>
          <w:tcPr>
            <w:tcW w:w="5244" w:type="dxa"/>
          </w:tcPr>
          <w:p w14:paraId="4307E5FD" w14:textId="3E462B12" w:rsidR="00060318" w:rsidRPr="00544D5C" w:rsidRDefault="0058513D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направленных на формирование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жизни, па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</w:t>
            </w:r>
          </w:p>
        </w:tc>
        <w:tc>
          <w:tcPr>
            <w:tcW w:w="5521" w:type="dxa"/>
          </w:tcPr>
          <w:p w14:paraId="210EEEC2" w14:textId="722AC09A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</w:p>
        </w:tc>
      </w:tr>
      <w:tr w:rsidR="00060318" w:rsidRPr="00544D5C" w14:paraId="7891AE1D" w14:textId="77777777" w:rsidTr="00544D5C">
        <w:trPr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792A" w14:textId="49529ED7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  <w:r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40. Проведение регионального этапа Первенства по </w:t>
            </w:r>
            <w:proofErr w:type="spellStart"/>
            <w:r w:rsidRPr="00544D5C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14:paraId="4D39051E" w14:textId="791669F6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B9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культурно-просветительских мероприятий, снижение 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рожно-транспортного травматизма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детей</w:t>
            </w:r>
          </w:p>
        </w:tc>
        <w:tc>
          <w:tcPr>
            <w:tcW w:w="5521" w:type="dxa"/>
          </w:tcPr>
          <w:p w14:paraId="1C7799FD" w14:textId="6D2BD319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8626F8" w14:textId="752943CB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количества обучающихся 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318" w:rsidRPr="00544D5C" w14:paraId="1FACAA37" w14:textId="77777777" w:rsidTr="00544D5C">
        <w:trPr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19F" w14:textId="5FE9FFD8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41. Участие в финале Всероссийского конкурса «Безопасное колесо» среди отрядов ЮИД</w:t>
            </w:r>
          </w:p>
        </w:tc>
        <w:tc>
          <w:tcPr>
            <w:tcW w:w="5244" w:type="dxa"/>
          </w:tcPr>
          <w:p w14:paraId="42170E6C" w14:textId="6BEC0C4F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B9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культурно-просветительских мероприятий, снижение 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рожно-транспортного травматизма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детей</w:t>
            </w:r>
          </w:p>
        </w:tc>
        <w:tc>
          <w:tcPr>
            <w:tcW w:w="5521" w:type="dxa"/>
          </w:tcPr>
          <w:p w14:paraId="2C3C7C1E" w14:textId="454E495D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912106" w14:textId="594BDD57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количества обучающихся 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318" w:rsidRPr="00544D5C" w14:paraId="675530D3" w14:textId="77777777" w:rsidTr="00544D5C">
        <w:trPr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DA1" w14:textId="78159DFB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42. Проведение республиканского п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 отрядов Юных инспекторов движения</w:t>
            </w:r>
          </w:p>
        </w:tc>
        <w:tc>
          <w:tcPr>
            <w:tcW w:w="5244" w:type="dxa"/>
          </w:tcPr>
          <w:p w14:paraId="73AD1FD5" w14:textId="59A11BF9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B9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культурно-просветительских мероприятий, снижение 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рожно-транспортного травматизма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детей</w:t>
            </w:r>
          </w:p>
        </w:tc>
        <w:tc>
          <w:tcPr>
            <w:tcW w:w="5521" w:type="dxa"/>
          </w:tcPr>
          <w:p w14:paraId="1531A79A" w14:textId="6761422F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AB2271" w14:textId="4BF10E98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количества обучающихся 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318" w:rsidRPr="00544D5C" w14:paraId="309FA596" w14:textId="77777777" w:rsidTr="00544D5C">
        <w:trPr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F03" w14:textId="3DDBC768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43. Участие во Всероссийском конку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 «Безопасное колесо» среди отрядов ЮИД </w:t>
            </w:r>
            <w:proofErr w:type="gramStart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Всероссийском детском центре</w:t>
            </w:r>
          </w:p>
        </w:tc>
        <w:tc>
          <w:tcPr>
            <w:tcW w:w="5244" w:type="dxa"/>
          </w:tcPr>
          <w:p w14:paraId="18E2B260" w14:textId="14BB013E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B9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культурно-просветительских мероприятий, снижение 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рожно-транспортного травматизма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детей</w:t>
            </w:r>
          </w:p>
        </w:tc>
        <w:tc>
          <w:tcPr>
            <w:tcW w:w="5521" w:type="dxa"/>
          </w:tcPr>
          <w:p w14:paraId="5EFF1BBA" w14:textId="1934F745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E1CDC4" w14:textId="4DA847C8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количества обучающихся 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E6C38CF" w14:textId="77777777" w:rsidR="00934492" w:rsidRDefault="00934492"/>
    <w:p w14:paraId="78CC3C48" w14:textId="77777777" w:rsidR="00934492" w:rsidRDefault="00934492"/>
    <w:tbl>
      <w:tblPr>
        <w:tblStyle w:val="a3"/>
        <w:tblW w:w="157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85"/>
        <w:gridCol w:w="5244"/>
        <w:gridCol w:w="5521"/>
      </w:tblGrid>
      <w:tr w:rsidR="00934492" w:rsidRPr="00183D3E" w14:paraId="1C5DF2E8" w14:textId="77777777" w:rsidTr="001437E7">
        <w:trPr>
          <w:trHeight w:val="20"/>
          <w:tblHeader/>
          <w:jc w:val="center"/>
        </w:trPr>
        <w:tc>
          <w:tcPr>
            <w:tcW w:w="4985" w:type="dxa"/>
          </w:tcPr>
          <w:p w14:paraId="79460CFC" w14:textId="77777777" w:rsidR="00934492" w:rsidRPr="00183D3E" w:rsidRDefault="00934492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14:paraId="0F6D27B2" w14:textId="77777777" w:rsidR="00934492" w:rsidRPr="00183D3E" w:rsidRDefault="00934492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1" w:type="dxa"/>
          </w:tcPr>
          <w:p w14:paraId="69988CC9" w14:textId="77777777" w:rsidR="00934492" w:rsidRPr="00183D3E" w:rsidRDefault="00934492" w:rsidP="001437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3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0318" w:rsidRPr="00544D5C" w14:paraId="311D0014" w14:textId="77777777" w:rsidTr="00544D5C">
        <w:trPr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2DD" w14:textId="7BECC809" w:rsidR="00060318" w:rsidRPr="00544D5C" w:rsidRDefault="00060318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44. Участие во Всероссийском конку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«Дорога безопасности» среди отрядов ЮИД в</w:t>
            </w:r>
            <w:r w:rsidR="00DF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Всероссийском детском центре</w:t>
            </w:r>
          </w:p>
        </w:tc>
        <w:tc>
          <w:tcPr>
            <w:tcW w:w="5244" w:type="dxa"/>
          </w:tcPr>
          <w:p w14:paraId="772E5C3E" w14:textId="63342EFB" w:rsidR="00060318" w:rsidRPr="00544D5C" w:rsidRDefault="002376B7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B9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культурно-просветительских мероприятий, снижение 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67A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рожно-транспортного травматизма</w:t>
            </w:r>
            <w:r w:rsidR="00060318" w:rsidRPr="0054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детей</w:t>
            </w:r>
          </w:p>
        </w:tc>
        <w:tc>
          <w:tcPr>
            <w:tcW w:w="5521" w:type="dxa"/>
          </w:tcPr>
          <w:p w14:paraId="5DF77E4E" w14:textId="1FFEBEA7" w:rsidR="00060318" w:rsidRPr="00544D5C" w:rsidRDefault="00DF1244" w:rsidP="00544D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</w:t>
            </w:r>
            <w:r w:rsidR="00585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питательными и профилактическими мероприяти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ми (от общего количества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95AD0F" w14:textId="02456FBF" w:rsidR="00060318" w:rsidRPr="00544D5C" w:rsidRDefault="00DF1244" w:rsidP="00544D5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прошедших </w:t>
            </w:r>
            <w:proofErr w:type="gramStart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республики (от общего количества обучающихся 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A7F">
              <w:rPr>
                <w:rFonts w:ascii="Times New Roman" w:hAnsi="Times New Roman" w:cs="Times New Roman"/>
                <w:sz w:val="24"/>
                <w:szCs w:val="24"/>
              </w:rPr>
              <w:t>заций Республики Тыва</w:t>
            </w:r>
            <w:r w:rsidR="00060318" w:rsidRPr="00544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2024C48" w14:textId="77777777" w:rsidR="00F515C4" w:rsidRDefault="00F515C4" w:rsidP="003022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46D89CC1" w14:textId="77777777" w:rsidR="00DF1244" w:rsidRDefault="00DF1244" w:rsidP="00302240">
      <w:pPr>
        <w:spacing w:after="0" w:line="240" w:lineRule="auto"/>
        <w:ind w:firstLineChars="253" w:firstLine="708"/>
        <w:contextualSpacing/>
        <w:jc w:val="both"/>
        <w:rPr>
          <w:rFonts w:ascii="Times New Roman" w:hAnsi="Times New Roman"/>
          <w:sz w:val="28"/>
          <w:szCs w:val="28"/>
        </w:rPr>
        <w:sectPr w:rsidR="00DF1244" w:rsidSect="00723F56">
          <w:footerReference w:type="default" r:id="rId10"/>
          <w:footerReference w:type="first" r:id="rId11"/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7A64382C" w14:textId="7799A7FA" w:rsidR="0029488D" w:rsidRPr="006A1082" w:rsidRDefault="00275E8A" w:rsidP="006A108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44204195"/>
      <w:r w:rsidRPr="006A108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9488D" w:rsidRPr="006A1082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6A1082" w:rsidRPr="006A1082">
        <w:rPr>
          <w:rFonts w:ascii="Times New Roman" w:hAnsi="Times New Roman" w:cs="Times New Roman"/>
          <w:sz w:val="28"/>
          <w:szCs w:val="28"/>
        </w:rPr>
        <w:t>1</w:t>
      </w:r>
    </w:p>
    <w:p w14:paraId="6ED4DD5F" w14:textId="2850D7A7" w:rsidR="006A1082" w:rsidRDefault="00D55922" w:rsidP="006A108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A1082" w:rsidRPr="006A108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1082" w:rsidRPr="006A108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1082" w:rsidRPr="006A1082">
        <w:rPr>
          <w:rFonts w:ascii="Times New Roman" w:hAnsi="Times New Roman" w:cs="Times New Roman"/>
          <w:sz w:val="28"/>
          <w:szCs w:val="28"/>
        </w:rPr>
        <w:t xml:space="preserve"> Республики </w:t>
      </w:r>
    </w:p>
    <w:p w14:paraId="0E312FCD" w14:textId="77777777" w:rsidR="006A1082" w:rsidRDefault="006A1082" w:rsidP="006A108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t xml:space="preserve">Тыва «Профилактика безнадзорности и </w:t>
      </w:r>
    </w:p>
    <w:p w14:paraId="27298D15" w14:textId="1003932F" w:rsidR="006A1082" w:rsidRPr="006A1082" w:rsidRDefault="006A1082" w:rsidP="006A108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t>правонарушений несовершеннолетних»</w:t>
      </w:r>
    </w:p>
    <w:bookmarkEnd w:id="2"/>
    <w:p w14:paraId="6CD5217A" w14:textId="796F6523" w:rsidR="0029488D" w:rsidRPr="006A1082" w:rsidRDefault="0029488D" w:rsidP="006A108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4187E0EF" w14:textId="77777777" w:rsidR="00246B93" w:rsidRPr="006A1082" w:rsidRDefault="00246B93" w:rsidP="006A1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22800" w14:textId="77777777" w:rsidR="001646B1" w:rsidRPr="006A1082" w:rsidRDefault="001646B1" w:rsidP="006A1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82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14:paraId="74321F07" w14:textId="77777777" w:rsidR="006A1082" w:rsidRDefault="001646B1" w:rsidP="006A1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</w:t>
      </w:r>
      <w:r w:rsidR="004F6238" w:rsidRPr="006A1082">
        <w:rPr>
          <w:rFonts w:ascii="Times New Roman" w:hAnsi="Times New Roman" w:cs="Times New Roman"/>
          <w:sz w:val="28"/>
          <w:szCs w:val="28"/>
        </w:rPr>
        <w:t>Тыва «</w:t>
      </w:r>
      <w:r w:rsidRPr="006A1082">
        <w:rPr>
          <w:rFonts w:ascii="Times New Roman" w:hAnsi="Times New Roman" w:cs="Times New Roman"/>
          <w:sz w:val="28"/>
          <w:szCs w:val="28"/>
        </w:rPr>
        <w:t xml:space="preserve">Профилактика </w:t>
      </w:r>
    </w:p>
    <w:p w14:paraId="01756A63" w14:textId="41DD4F25" w:rsidR="001646B1" w:rsidRPr="006A1082" w:rsidRDefault="001646B1" w:rsidP="006A1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t>безнадзорности и правонарушений не</w:t>
      </w:r>
      <w:r w:rsidR="00AC1ED8" w:rsidRPr="006A1082">
        <w:rPr>
          <w:rFonts w:ascii="Times New Roman" w:hAnsi="Times New Roman" w:cs="Times New Roman"/>
          <w:sz w:val="28"/>
          <w:szCs w:val="28"/>
        </w:rPr>
        <w:t>совершеннолетних</w:t>
      </w:r>
      <w:r w:rsidRPr="006A1082">
        <w:rPr>
          <w:rFonts w:ascii="Times New Roman" w:hAnsi="Times New Roman" w:cs="Times New Roman"/>
          <w:sz w:val="28"/>
          <w:szCs w:val="28"/>
        </w:rPr>
        <w:t>»</w:t>
      </w:r>
    </w:p>
    <w:p w14:paraId="107EF80A" w14:textId="77777777" w:rsidR="001646B1" w:rsidRDefault="001646B1" w:rsidP="006A1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B55C9" w14:textId="77777777" w:rsidR="002A4CE3" w:rsidRPr="006A1082" w:rsidRDefault="002A4CE3" w:rsidP="006A1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2833"/>
        <w:gridCol w:w="1206"/>
        <w:gridCol w:w="1134"/>
        <w:gridCol w:w="708"/>
        <w:gridCol w:w="709"/>
        <w:gridCol w:w="661"/>
        <w:gridCol w:w="62"/>
        <w:gridCol w:w="709"/>
        <w:gridCol w:w="705"/>
        <w:gridCol w:w="17"/>
        <w:gridCol w:w="834"/>
        <w:gridCol w:w="714"/>
        <w:gridCol w:w="850"/>
        <w:gridCol w:w="1841"/>
        <w:gridCol w:w="1362"/>
        <w:gridCol w:w="1275"/>
      </w:tblGrid>
      <w:tr w:rsidR="003C0D5D" w:rsidRPr="00B9763C" w14:paraId="34D44317" w14:textId="77777777" w:rsidTr="00E90EA3">
        <w:trPr>
          <w:trHeight w:val="20"/>
          <w:jc w:val="center"/>
        </w:trPr>
        <w:tc>
          <w:tcPr>
            <w:tcW w:w="484" w:type="dxa"/>
            <w:vMerge w:val="restart"/>
          </w:tcPr>
          <w:p w14:paraId="71FE4137" w14:textId="77777777" w:rsidR="006204ED" w:rsidRPr="00B9763C" w:rsidRDefault="006204ED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gramStart"/>
            <w:r w:rsidRPr="00B9763C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9763C">
              <w:rPr>
                <w:rFonts w:ascii="Times New Roman" w:eastAsia="Times New Roman" w:hAnsi="Times New Roman" w:cs="Times New Roman"/>
                <w:szCs w:val="24"/>
              </w:rPr>
              <w:t>/п</w:t>
            </w:r>
          </w:p>
        </w:tc>
        <w:tc>
          <w:tcPr>
            <w:tcW w:w="2833" w:type="dxa"/>
            <w:vMerge w:val="restart"/>
          </w:tcPr>
          <w:p w14:paraId="4218DF6B" w14:textId="77777777" w:rsidR="006204ED" w:rsidRPr="00B9763C" w:rsidRDefault="006204ED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206" w:type="dxa"/>
            <w:vMerge w:val="restart"/>
          </w:tcPr>
          <w:p w14:paraId="4F3FD47A" w14:textId="77777777" w:rsidR="006204ED" w:rsidRPr="00B9763C" w:rsidRDefault="006204ED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14:paraId="5EC72688" w14:textId="77777777" w:rsidR="006204ED" w:rsidRPr="00B9763C" w:rsidRDefault="006204ED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Базовое значение</w:t>
            </w:r>
          </w:p>
          <w:p w14:paraId="191E23EC" w14:textId="04D3A79E" w:rsidR="00652CDC" w:rsidRPr="00B9763C" w:rsidRDefault="00652CDC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(2023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г.)</w:t>
            </w:r>
          </w:p>
          <w:p w14:paraId="3454D985" w14:textId="77777777" w:rsidR="00652CDC" w:rsidRPr="00B9763C" w:rsidRDefault="00652CDC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9" w:type="dxa"/>
            <w:gridSpan w:val="9"/>
          </w:tcPr>
          <w:p w14:paraId="3629936A" w14:textId="77777777" w:rsidR="006204ED" w:rsidRPr="00B9763C" w:rsidRDefault="006204ED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Период, год</w:t>
            </w:r>
          </w:p>
        </w:tc>
        <w:tc>
          <w:tcPr>
            <w:tcW w:w="850" w:type="dxa"/>
            <w:vMerge w:val="restart"/>
          </w:tcPr>
          <w:p w14:paraId="74092A03" w14:textId="34F0615B" w:rsidR="006204ED" w:rsidRPr="00B9763C" w:rsidRDefault="006204ED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Док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мент</w:t>
            </w:r>
          </w:p>
        </w:tc>
        <w:tc>
          <w:tcPr>
            <w:tcW w:w="1841" w:type="dxa"/>
            <w:vMerge w:val="restart"/>
          </w:tcPr>
          <w:p w14:paraId="1E9DB37F" w14:textId="530D27DC" w:rsidR="006204ED" w:rsidRPr="00B9763C" w:rsidRDefault="006204ED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9763C">
              <w:rPr>
                <w:rFonts w:ascii="Times New Roman" w:eastAsia="Times New Roman" w:hAnsi="Times New Roman" w:cs="Times New Roman"/>
                <w:szCs w:val="24"/>
              </w:rPr>
              <w:t>Ответственны</w:t>
            </w:r>
            <w:r w:rsidR="0063720D" w:rsidRPr="00B9763C">
              <w:rPr>
                <w:rFonts w:ascii="Times New Roman" w:eastAsia="Times New Roman" w:hAnsi="Times New Roman" w:cs="Times New Roman"/>
                <w:szCs w:val="24"/>
              </w:rPr>
              <w:t>е</w:t>
            </w:r>
            <w:proofErr w:type="gramEnd"/>
            <w:r w:rsidRPr="00B9763C">
              <w:rPr>
                <w:rFonts w:ascii="Times New Roman" w:eastAsia="Times New Roman" w:hAnsi="Times New Roman" w:cs="Times New Roman"/>
                <w:szCs w:val="24"/>
              </w:rPr>
              <w:t xml:space="preserve"> за движение показ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телей</w:t>
            </w:r>
          </w:p>
        </w:tc>
        <w:tc>
          <w:tcPr>
            <w:tcW w:w="1362" w:type="dxa"/>
            <w:vMerge w:val="restart"/>
          </w:tcPr>
          <w:p w14:paraId="22FBD319" w14:textId="77777777" w:rsidR="006204ED" w:rsidRPr="00B9763C" w:rsidRDefault="006204ED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Связь с п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казателями национал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ь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ных целей</w:t>
            </w:r>
          </w:p>
        </w:tc>
        <w:tc>
          <w:tcPr>
            <w:tcW w:w="1275" w:type="dxa"/>
            <w:vMerge w:val="restart"/>
          </w:tcPr>
          <w:p w14:paraId="31DE3642" w14:textId="77777777" w:rsidR="006204ED" w:rsidRPr="00B9763C" w:rsidRDefault="006204ED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Информ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ционная система</w:t>
            </w:r>
          </w:p>
        </w:tc>
      </w:tr>
      <w:tr w:rsidR="00AF50FE" w:rsidRPr="00B9763C" w14:paraId="33E6ABCE" w14:textId="77777777" w:rsidTr="00E90EA3">
        <w:trPr>
          <w:trHeight w:val="20"/>
          <w:jc w:val="center"/>
        </w:trPr>
        <w:tc>
          <w:tcPr>
            <w:tcW w:w="484" w:type="dxa"/>
            <w:vMerge/>
          </w:tcPr>
          <w:p w14:paraId="4E1E9D46" w14:textId="77777777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3" w:type="dxa"/>
            <w:vMerge/>
          </w:tcPr>
          <w:p w14:paraId="0784710E" w14:textId="77777777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6" w:type="dxa"/>
            <w:vMerge/>
          </w:tcPr>
          <w:p w14:paraId="7EF1EBC4" w14:textId="77777777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14:paraId="21EEBB8F" w14:textId="77777777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E9E3271" w14:textId="70E124EF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2024</w:t>
            </w:r>
          </w:p>
        </w:tc>
        <w:tc>
          <w:tcPr>
            <w:tcW w:w="709" w:type="dxa"/>
          </w:tcPr>
          <w:p w14:paraId="7601FC8D" w14:textId="77777777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2025</w:t>
            </w:r>
          </w:p>
        </w:tc>
        <w:tc>
          <w:tcPr>
            <w:tcW w:w="723" w:type="dxa"/>
            <w:gridSpan w:val="2"/>
          </w:tcPr>
          <w:p w14:paraId="4542B5D1" w14:textId="77777777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2026</w:t>
            </w:r>
          </w:p>
        </w:tc>
        <w:tc>
          <w:tcPr>
            <w:tcW w:w="709" w:type="dxa"/>
          </w:tcPr>
          <w:p w14:paraId="6F7AE711" w14:textId="7AFE761B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2027</w:t>
            </w:r>
          </w:p>
        </w:tc>
        <w:tc>
          <w:tcPr>
            <w:tcW w:w="722" w:type="dxa"/>
            <w:gridSpan w:val="2"/>
          </w:tcPr>
          <w:p w14:paraId="02F0C77E" w14:textId="0F05F388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2028</w:t>
            </w:r>
          </w:p>
        </w:tc>
        <w:tc>
          <w:tcPr>
            <w:tcW w:w="834" w:type="dxa"/>
          </w:tcPr>
          <w:p w14:paraId="46B4517E" w14:textId="725C567C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2029</w:t>
            </w:r>
          </w:p>
        </w:tc>
        <w:tc>
          <w:tcPr>
            <w:tcW w:w="714" w:type="dxa"/>
          </w:tcPr>
          <w:p w14:paraId="590A1FA9" w14:textId="5B6EC815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2030</w:t>
            </w:r>
          </w:p>
        </w:tc>
        <w:tc>
          <w:tcPr>
            <w:tcW w:w="850" w:type="dxa"/>
            <w:vMerge/>
          </w:tcPr>
          <w:p w14:paraId="2B45F1DD" w14:textId="22EC29BE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1" w:type="dxa"/>
            <w:vMerge/>
          </w:tcPr>
          <w:p w14:paraId="355C6415" w14:textId="77777777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62" w:type="dxa"/>
            <w:vMerge/>
          </w:tcPr>
          <w:p w14:paraId="34784755" w14:textId="77777777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</w:tcPr>
          <w:p w14:paraId="05554938" w14:textId="77777777" w:rsidR="00B05DE3" w:rsidRPr="00B9763C" w:rsidRDefault="00B05DE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F50FE" w:rsidRPr="00B9763C" w14:paraId="47A4D447" w14:textId="77777777" w:rsidTr="00E90EA3">
        <w:trPr>
          <w:trHeight w:val="20"/>
          <w:jc w:val="center"/>
        </w:trPr>
        <w:tc>
          <w:tcPr>
            <w:tcW w:w="484" w:type="dxa"/>
          </w:tcPr>
          <w:p w14:paraId="3359DC19" w14:textId="53BB9609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833" w:type="dxa"/>
          </w:tcPr>
          <w:p w14:paraId="195D71E4" w14:textId="5E77B767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206" w:type="dxa"/>
          </w:tcPr>
          <w:p w14:paraId="30E70442" w14:textId="31C3C5FB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</w:tcPr>
          <w:p w14:paraId="299B15F2" w14:textId="3E8F06AD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14:paraId="3DA5A0B5" w14:textId="0FFFE22F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14:paraId="161317A6" w14:textId="6694D58D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723" w:type="dxa"/>
            <w:gridSpan w:val="2"/>
          </w:tcPr>
          <w:p w14:paraId="757EF140" w14:textId="76D17011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14:paraId="15B38A46" w14:textId="5BC520F4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722" w:type="dxa"/>
            <w:gridSpan w:val="2"/>
          </w:tcPr>
          <w:p w14:paraId="5E51EAA0" w14:textId="348E1652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34" w:type="dxa"/>
          </w:tcPr>
          <w:p w14:paraId="07B0F1D7" w14:textId="49FB0DEC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714" w:type="dxa"/>
          </w:tcPr>
          <w:p w14:paraId="08713B59" w14:textId="3F51F12C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14:paraId="21FA1C10" w14:textId="459E080A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841" w:type="dxa"/>
          </w:tcPr>
          <w:p w14:paraId="13135660" w14:textId="5AA7466A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362" w:type="dxa"/>
          </w:tcPr>
          <w:p w14:paraId="67E55C11" w14:textId="5E454818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275" w:type="dxa"/>
          </w:tcPr>
          <w:p w14:paraId="6509E50B" w14:textId="22EB96AA" w:rsidR="00B05DE3" w:rsidRPr="00B9763C" w:rsidRDefault="00E90EA3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6204ED" w:rsidRPr="00B9763C" w14:paraId="46EE0FB0" w14:textId="77777777" w:rsidTr="00E90EA3">
        <w:trPr>
          <w:trHeight w:val="20"/>
          <w:jc w:val="center"/>
        </w:trPr>
        <w:tc>
          <w:tcPr>
            <w:tcW w:w="484" w:type="dxa"/>
          </w:tcPr>
          <w:p w14:paraId="1970763F" w14:textId="77777777" w:rsidR="006204ED" w:rsidRPr="00B9763C" w:rsidRDefault="006204ED" w:rsidP="00E90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20" w:type="dxa"/>
            <w:gridSpan w:val="16"/>
          </w:tcPr>
          <w:p w14:paraId="0A75092F" w14:textId="302ADC69" w:rsidR="006204ED" w:rsidRPr="00B9763C" w:rsidRDefault="006204ED" w:rsidP="00E90EA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Цель программы</w:t>
            </w:r>
            <w:r w:rsidR="00962919" w:rsidRPr="00B9763C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 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–</w:t>
            </w:r>
            <w:r w:rsidRPr="00B9763C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 </w:t>
            </w:r>
            <w:r w:rsidR="007D3F80" w:rsidRPr="00B9763C">
              <w:rPr>
                <w:rFonts w:ascii="Times New Roman" w:eastAsia="Times New Roman" w:hAnsi="Times New Roman" w:cs="Times New Roman"/>
                <w:szCs w:val="24"/>
              </w:rPr>
              <w:t>предупреждение безнадзорности, беспризорности, и правонарушений среди несовершеннолетних</w:t>
            </w:r>
          </w:p>
        </w:tc>
      </w:tr>
      <w:tr w:rsidR="00B05DE3" w:rsidRPr="00B9763C" w14:paraId="2574AC5B" w14:textId="77777777" w:rsidTr="00E90EA3">
        <w:trPr>
          <w:trHeight w:val="20"/>
          <w:jc w:val="center"/>
        </w:trPr>
        <w:tc>
          <w:tcPr>
            <w:tcW w:w="484" w:type="dxa"/>
          </w:tcPr>
          <w:p w14:paraId="35DCB4F2" w14:textId="35BCA95C" w:rsidR="00B05DE3" w:rsidRPr="00B9763C" w:rsidRDefault="00B05DE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1E5BF9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1DE" w14:textId="2A60D672" w:rsidR="00B05DE3" w:rsidRPr="00B9763C" w:rsidRDefault="00B05DE3" w:rsidP="002A4CE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Количество несовершенн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летних, снятых с профила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к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тического учета ОПДН (от общего количества состо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я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щих на учете ОПДН по да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ным МВД по Р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 xml:space="preserve">еспублике 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>ыва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206" w:type="dxa"/>
          </w:tcPr>
          <w:p w14:paraId="4B1B3634" w14:textId="1807DC2B" w:rsidR="00B05DE3" w:rsidRPr="00B9763C" w:rsidRDefault="00E90EA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6DFB39BC" w14:textId="77777777" w:rsidR="00B05DE3" w:rsidRPr="00B9763C" w:rsidRDefault="00B05DE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300</w:t>
            </w:r>
          </w:p>
        </w:tc>
        <w:tc>
          <w:tcPr>
            <w:tcW w:w="708" w:type="dxa"/>
          </w:tcPr>
          <w:p w14:paraId="59E2E120" w14:textId="77777777" w:rsidR="00B05DE3" w:rsidRPr="00B9763C" w:rsidRDefault="00B05DE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09" w:type="dxa"/>
          </w:tcPr>
          <w:p w14:paraId="6FE35DF7" w14:textId="77777777" w:rsidR="00B05DE3" w:rsidRPr="00B9763C" w:rsidRDefault="00B05DE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230</w:t>
            </w:r>
          </w:p>
        </w:tc>
        <w:tc>
          <w:tcPr>
            <w:tcW w:w="661" w:type="dxa"/>
          </w:tcPr>
          <w:p w14:paraId="0098C8AB" w14:textId="77777777" w:rsidR="00B05DE3" w:rsidRPr="00B9763C" w:rsidRDefault="00B05DE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250</w:t>
            </w:r>
          </w:p>
        </w:tc>
        <w:tc>
          <w:tcPr>
            <w:tcW w:w="771" w:type="dxa"/>
            <w:gridSpan w:val="2"/>
          </w:tcPr>
          <w:p w14:paraId="3D0D6757" w14:textId="1F9B1565" w:rsidR="00B05DE3" w:rsidRPr="00B9763C" w:rsidRDefault="003C0D5D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230</w:t>
            </w:r>
          </w:p>
        </w:tc>
        <w:tc>
          <w:tcPr>
            <w:tcW w:w="705" w:type="dxa"/>
          </w:tcPr>
          <w:p w14:paraId="78A9B25D" w14:textId="1B9078AB" w:rsidR="00B05DE3" w:rsidRPr="00B9763C" w:rsidRDefault="003C0D5D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240</w:t>
            </w:r>
          </w:p>
        </w:tc>
        <w:tc>
          <w:tcPr>
            <w:tcW w:w="851" w:type="dxa"/>
            <w:gridSpan w:val="2"/>
          </w:tcPr>
          <w:p w14:paraId="3DFE258E" w14:textId="1071FBB6" w:rsidR="00B05DE3" w:rsidRPr="00B9763C" w:rsidRDefault="003C0D5D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250</w:t>
            </w:r>
          </w:p>
        </w:tc>
        <w:tc>
          <w:tcPr>
            <w:tcW w:w="714" w:type="dxa"/>
          </w:tcPr>
          <w:p w14:paraId="0D5E2E56" w14:textId="7FD22272" w:rsidR="00B05DE3" w:rsidRPr="00B9763C" w:rsidRDefault="003C0D5D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850" w:type="dxa"/>
          </w:tcPr>
          <w:p w14:paraId="0056E606" w14:textId="484154C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1" w:type="dxa"/>
          </w:tcPr>
          <w:p w14:paraId="20C31381" w14:textId="421F98E7" w:rsidR="00B05DE3" w:rsidRPr="00B9763C" w:rsidRDefault="00B05DE3" w:rsidP="00E90EA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Министерство внутренних дел по Республике Тыва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>по соглас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>ванию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362" w:type="dxa"/>
          </w:tcPr>
          <w:p w14:paraId="76CFF7FD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23699B39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F50FE" w:rsidRPr="00B9763C" w14:paraId="221FC839" w14:textId="77777777" w:rsidTr="00E90EA3">
        <w:trPr>
          <w:trHeight w:val="20"/>
          <w:jc w:val="center"/>
        </w:trPr>
        <w:tc>
          <w:tcPr>
            <w:tcW w:w="484" w:type="dxa"/>
          </w:tcPr>
          <w:p w14:paraId="0804DFF3" w14:textId="21B9EE1D" w:rsidR="00AF50FE" w:rsidRPr="00B9763C" w:rsidRDefault="00AF50FE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1E5BF9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C4B" w14:textId="7C142C55" w:rsidR="00AF50FE" w:rsidRPr="00B9763C" w:rsidRDefault="00AF50FE" w:rsidP="00B9763C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Доля охвата детей, наход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щихся на различных видах профилактического учета (ПДН, ВШУ) дополнител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ным образованием </w:t>
            </w:r>
            <w:r w:rsidRPr="00B9763C">
              <w:rPr>
                <w:rFonts w:ascii="Times New Roman" w:eastAsia="Times New Roman" w:hAnsi="Times New Roman" w:cs="Times New Roman"/>
                <w:sz w:val="22"/>
                <w:szCs w:val="24"/>
              </w:rPr>
              <w:t>(от о</w:t>
            </w:r>
            <w:r w:rsidRPr="00B9763C">
              <w:rPr>
                <w:rFonts w:ascii="Times New Roman" w:eastAsia="Times New Roman" w:hAnsi="Times New Roman" w:cs="Times New Roman"/>
                <w:sz w:val="22"/>
                <w:szCs w:val="24"/>
              </w:rPr>
              <w:t>б</w:t>
            </w:r>
            <w:r w:rsidRPr="00B9763C">
              <w:rPr>
                <w:rFonts w:ascii="Times New Roman" w:eastAsia="Times New Roman" w:hAnsi="Times New Roman" w:cs="Times New Roman"/>
                <w:sz w:val="22"/>
                <w:szCs w:val="24"/>
              </w:rPr>
              <w:t>щего количе</w:t>
            </w:r>
            <w:r w:rsidR="00B9763C" w:rsidRPr="00B9763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ства состоящих на </w:t>
            </w:r>
            <w:r w:rsidR="00B9763C" w:rsidRPr="00B9763C">
              <w:rPr>
                <w:rFonts w:ascii="Times New Roman" w:hAnsi="Times New Roman" w:cs="Times New Roman"/>
                <w:sz w:val="22"/>
                <w:szCs w:val="24"/>
              </w:rPr>
              <w:t>различных видах проф</w:t>
            </w:r>
            <w:r w:rsidR="00B9763C" w:rsidRPr="00B9763C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B9763C" w:rsidRPr="00B9763C">
              <w:rPr>
                <w:rFonts w:ascii="Times New Roman" w:hAnsi="Times New Roman" w:cs="Times New Roman"/>
                <w:sz w:val="22"/>
                <w:szCs w:val="24"/>
              </w:rPr>
              <w:t>лактического учета</w:t>
            </w:r>
            <w:r w:rsidR="00B9763C" w:rsidRPr="00B9763C">
              <w:rPr>
                <w:rFonts w:ascii="Times New Roman" w:eastAsia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206" w:type="dxa"/>
          </w:tcPr>
          <w:p w14:paraId="0D8009DF" w14:textId="1AA74066" w:rsidR="00AF50FE" w:rsidRPr="00B9763C" w:rsidRDefault="00E90EA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AF50FE" w:rsidRPr="00B9763C">
              <w:rPr>
                <w:rFonts w:ascii="Times New Roman" w:eastAsia="Times New Roman" w:hAnsi="Times New Roman" w:cs="Times New Roman"/>
                <w:szCs w:val="24"/>
              </w:rPr>
              <w:t>роцентов</w:t>
            </w:r>
          </w:p>
        </w:tc>
        <w:tc>
          <w:tcPr>
            <w:tcW w:w="1134" w:type="dxa"/>
          </w:tcPr>
          <w:p w14:paraId="04077493" w14:textId="46BD429E" w:rsidR="00AF50FE" w:rsidRPr="00B9763C" w:rsidRDefault="00E90EA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14:paraId="2D0FE699" w14:textId="65B18804" w:rsidR="00AF50FE" w:rsidRPr="00B9763C" w:rsidRDefault="004F6238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55</w:t>
            </w:r>
          </w:p>
        </w:tc>
        <w:tc>
          <w:tcPr>
            <w:tcW w:w="709" w:type="dxa"/>
          </w:tcPr>
          <w:p w14:paraId="560E4217" w14:textId="66BBF72A" w:rsidR="00AF50FE" w:rsidRPr="00B9763C" w:rsidRDefault="004F6238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57</w:t>
            </w:r>
          </w:p>
        </w:tc>
        <w:tc>
          <w:tcPr>
            <w:tcW w:w="661" w:type="dxa"/>
          </w:tcPr>
          <w:p w14:paraId="7C0A4345" w14:textId="5405EDCF" w:rsidR="00AF50FE" w:rsidRPr="00B9763C" w:rsidRDefault="004F6238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58</w:t>
            </w:r>
          </w:p>
        </w:tc>
        <w:tc>
          <w:tcPr>
            <w:tcW w:w="771" w:type="dxa"/>
            <w:gridSpan w:val="2"/>
          </w:tcPr>
          <w:p w14:paraId="35915018" w14:textId="28E0A77F" w:rsidR="00AF50FE" w:rsidRPr="00B9763C" w:rsidRDefault="00E90EA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50</w:t>
            </w:r>
          </w:p>
        </w:tc>
        <w:tc>
          <w:tcPr>
            <w:tcW w:w="705" w:type="dxa"/>
          </w:tcPr>
          <w:p w14:paraId="0BDE53E6" w14:textId="3AE45DA3" w:rsidR="00AF50FE" w:rsidRPr="00B9763C" w:rsidRDefault="00E90EA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55</w:t>
            </w:r>
          </w:p>
        </w:tc>
        <w:tc>
          <w:tcPr>
            <w:tcW w:w="851" w:type="dxa"/>
            <w:gridSpan w:val="2"/>
          </w:tcPr>
          <w:p w14:paraId="0F3268C1" w14:textId="65E91453" w:rsidR="00AF50FE" w:rsidRPr="00B9763C" w:rsidRDefault="004F6238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57</w:t>
            </w:r>
          </w:p>
        </w:tc>
        <w:tc>
          <w:tcPr>
            <w:tcW w:w="714" w:type="dxa"/>
          </w:tcPr>
          <w:p w14:paraId="1425A811" w14:textId="39BD9363" w:rsidR="00AF50FE" w:rsidRPr="00B9763C" w:rsidRDefault="004F6238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59</w:t>
            </w:r>
          </w:p>
        </w:tc>
        <w:tc>
          <w:tcPr>
            <w:tcW w:w="850" w:type="dxa"/>
          </w:tcPr>
          <w:p w14:paraId="30C3A2E2" w14:textId="66B3A09E" w:rsidR="00AF50FE" w:rsidRPr="00B9763C" w:rsidRDefault="00AF50FE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1" w:type="dxa"/>
          </w:tcPr>
          <w:p w14:paraId="5C4C7278" w14:textId="0F23F369" w:rsidR="00AF50FE" w:rsidRPr="00B9763C" w:rsidRDefault="00105B61" w:rsidP="00B9763C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Министерство внутренних дел по Республике Тыва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 xml:space="preserve"> (по соглас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>ванию)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="00E90EA3" w:rsidRPr="00B976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AF50FE" w:rsidRPr="00B9763C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 w:rsidR="00AF50FE" w:rsidRPr="00B9763C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="00AF50FE" w:rsidRPr="00B9763C">
              <w:rPr>
                <w:rFonts w:ascii="Times New Roman" w:eastAsia="Times New Roman" w:hAnsi="Times New Roman" w:cs="Times New Roman"/>
                <w:szCs w:val="24"/>
              </w:rPr>
              <w:t>стерство об</w:t>
            </w:r>
            <w:r w:rsidR="00B9763C" w:rsidRPr="00B9763C">
              <w:rPr>
                <w:rFonts w:ascii="Times New Roman" w:eastAsia="Times New Roman" w:hAnsi="Times New Roman" w:cs="Times New Roman"/>
                <w:szCs w:val="24"/>
              </w:rPr>
              <w:t>раз</w:t>
            </w:r>
            <w:r w:rsidR="00B9763C" w:rsidRPr="00B9763C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B9763C" w:rsidRPr="00B9763C">
              <w:rPr>
                <w:rFonts w:ascii="Times New Roman" w:eastAsia="Times New Roman" w:hAnsi="Times New Roman" w:cs="Times New Roman"/>
                <w:szCs w:val="24"/>
              </w:rPr>
              <w:t>вания Республики Ты</w:t>
            </w:r>
            <w:r w:rsidR="00B9763C">
              <w:rPr>
                <w:rFonts w:ascii="Times New Roman" w:eastAsia="Times New Roman" w:hAnsi="Times New Roman" w:cs="Times New Roman"/>
                <w:szCs w:val="24"/>
              </w:rPr>
              <w:t>ва</w:t>
            </w:r>
          </w:p>
        </w:tc>
        <w:tc>
          <w:tcPr>
            <w:tcW w:w="1362" w:type="dxa"/>
          </w:tcPr>
          <w:p w14:paraId="7BD05289" w14:textId="77777777" w:rsidR="00AF50FE" w:rsidRPr="00B9763C" w:rsidRDefault="00AF50FE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01FB5606" w14:textId="77777777" w:rsidR="00AF50FE" w:rsidRPr="00B9763C" w:rsidRDefault="00AF50FE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6994EE35" w14:textId="77777777" w:rsidR="00E90EA3" w:rsidRDefault="00E90EA3"/>
    <w:p w14:paraId="11607F07" w14:textId="77777777" w:rsidR="00B9763C" w:rsidRDefault="00B9763C"/>
    <w:tbl>
      <w:tblPr>
        <w:tblStyle w:val="a3"/>
        <w:tblW w:w="161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2833"/>
        <w:gridCol w:w="1206"/>
        <w:gridCol w:w="780"/>
        <w:gridCol w:w="851"/>
        <w:gridCol w:w="850"/>
        <w:gridCol w:w="851"/>
        <w:gridCol w:w="850"/>
        <w:gridCol w:w="851"/>
        <w:gridCol w:w="850"/>
        <w:gridCol w:w="851"/>
        <w:gridCol w:w="709"/>
        <w:gridCol w:w="1842"/>
        <w:gridCol w:w="1021"/>
        <w:gridCol w:w="1275"/>
      </w:tblGrid>
      <w:tr w:rsidR="00E90EA3" w:rsidRPr="00B9763C" w14:paraId="4CD5BAE7" w14:textId="77777777" w:rsidTr="00171ECE">
        <w:trPr>
          <w:trHeight w:val="20"/>
          <w:tblHeader/>
          <w:jc w:val="center"/>
        </w:trPr>
        <w:tc>
          <w:tcPr>
            <w:tcW w:w="484" w:type="dxa"/>
          </w:tcPr>
          <w:p w14:paraId="21156B26" w14:textId="77777777" w:rsidR="00E90EA3" w:rsidRPr="00B9763C" w:rsidRDefault="00E90EA3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2833" w:type="dxa"/>
          </w:tcPr>
          <w:p w14:paraId="4DBC555D" w14:textId="77777777" w:rsidR="00E90EA3" w:rsidRPr="00B9763C" w:rsidRDefault="00E90EA3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206" w:type="dxa"/>
          </w:tcPr>
          <w:p w14:paraId="4D23B257" w14:textId="77777777" w:rsidR="00E90EA3" w:rsidRPr="00B9763C" w:rsidRDefault="00E90EA3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780" w:type="dxa"/>
          </w:tcPr>
          <w:p w14:paraId="6D7DA079" w14:textId="77777777" w:rsidR="00E90EA3" w:rsidRPr="00B9763C" w:rsidRDefault="00E90EA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14:paraId="07823F3E" w14:textId="77777777" w:rsidR="00E90EA3" w:rsidRPr="00B9763C" w:rsidRDefault="00E90EA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14:paraId="2AC0D59D" w14:textId="77777777" w:rsidR="00E90EA3" w:rsidRPr="00B9763C" w:rsidRDefault="00E90EA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14:paraId="42CFA254" w14:textId="77777777" w:rsidR="00E90EA3" w:rsidRPr="00B9763C" w:rsidRDefault="00E90EA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14:paraId="3293567F" w14:textId="77777777" w:rsidR="00E90EA3" w:rsidRPr="00B9763C" w:rsidRDefault="00E90EA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14:paraId="596A01C7" w14:textId="77777777" w:rsidR="00E90EA3" w:rsidRPr="00B9763C" w:rsidRDefault="00E90EA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14:paraId="52D31F9C" w14:textId="77777777" w:rsidR="00E90EA3" w:rsidRPr="00B9763C" w:rsidRDefault="00E90EA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14:paraId="0870883B" w14:textId="77777777" w:rsidR="00E90EA3" w:rsidRPr="00B9763C" w:rsidRDefault="00E90EA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14:paraId="6026E9C4" w14:textId="77777777" w:rsidR="00E90EA3" w:rsidRPr="00B9763C" w:rsidRDefault="00E90EA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842" w:type="dxa"/>
          </w:tcPr>
          <w:p w14:paraId="4FE2F618" w14:textId="77777777" w:rsidR="00E90EA3" w:rsidRPr="00B9763C" w:rsidRDefault="00E90EA3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021" w:type="dxa"/>
          </w:tcPr>
          <w:p w14:paraId="5107D427" w14:textId="77777777" w:rsidR="00E90EA3" w:rsidRPr="00B9763C" w:rsidRDefault="00E90EA3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275" w:type="dxa"/>
          </w:tcPr>
          <w:p w14:paraId="3462C96A" w14:textId="77777777" w:rsidR="00E90EA3" w:rsidRPr="00B9763C" w:rsidRDefault="00E90EA3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B05DE3" w:rsidRPr="00B9763C" w14:paraId="58D75EE4" w14:textId="77777777" w:rsidTr="00171ECE">
        <w:trPr>
          <w:trHeight w:val="20"/>
          <w:jc w:val="center"/>
        </w:trPr>
        <w:tc>
          <w:tcPr>
            <w:tcW w:w="484" w:type="dxa"/>
          </w:tcPr>
          <w:p w14:paraId="3850F459" w14:textId="74F09125" w:rsidR="00B05DE3" w:rsidRPr="00B9763C" w:rsidRDefault="00B05DE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="001E5BF9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94F" w14:textId="77777777" w:rsidR="00B05DE3" w:rsidRPr="00B9763C" w:rsidRDefault="00B05DE3" w:rsidP="002A4CE3">
            <w:pPr>
              <w:pStyle w:val="ConsPlusNormal"/>
              <w:tabs>
                <w:tab w:val="left" w:pos="50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Доля детей, прошедших </w:t>
            </w:r>
            <w:proofErr w:type="gramStart"/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обучение по профилактике</w:t>
            </w:r>
            <w:proofErr w:type="gramEnd"/>
            <w:r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 детского дорожно-транспортного травматизма в образовательных орган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зациях республики (от о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щего количества обуча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щихся ОО РТ)</w:t>
            </w:r>
          </w:p>
        </w:tc>
        <w:tc>
          <w:tcPr>
            <w:tcW w:w="1206" w:type="dxa"/>
          </w:tcPr>
          <w:p w14:paraId="5CC9A068" w14:textId="3E10E36D" w:rsidR="00B05DE3" w:rsidRPr="00B9763C" w:rsidRDefault="00B9763C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проце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тов/ед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иниц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A546" w14:textId="5664DB40" w:rsidR="00B05DE3" w:rsidRPr="00B9763C" w:rsidRDefault="00D55922" w:rsidP="00B976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30F" w14:textId="4AA9D0DD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43,7</w:t>
            </w:r>
          </w:p>
          <w:p w14:paraId="329F3E1E" w14:textId="79D8380C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B05DE3" w:rsidRPr="00B976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31128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C4F" w14:textId="7F2A4D79" w:rsidR="00B05DE3" w:rsidRPr="00B9763C" w:rsidRDefault="0094223B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43,9</w:t>
            </w:r>
          </w:p>
          <w:p w14:paraId="1290AA26" w14:textId="336856C5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B05DE3" w:rsidRPr="00B976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31228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72A" w14:textId="34ADD407" w:rsidR="00B05DE3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44,0</w:t>
            </w:r>
          </w:p>
          <w:p w14:paraId="653D2B69" w14:textId="52212F29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B05DE3" w:rsidRPr="00B976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31328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249" w14:textId="1C71DAFB" w:rsidR="00B05DE3" w:rsidRPr="00B9763C" w:rsidRDefault="0094223B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  <w:p w14:paraId="0BABCD63" w14:textId="4F05B0A9" w:rsidR="00AF50FE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AF50FE" w:rsidRPr="00B976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35800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14:paraId="03FCEEA6" w14:textId="1D3EF34C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2E7" w14:textId="02C50AE7" w:rsidR="00B05DE3" w:rsidRPr="00B9763C" w:rsidRDefault="0094223B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  <w:p w14:paraId="3E7446D9" w14:textId="27E5D5F5" w:rsidR="00AF50FE" w:rsidRPr="00B9763C" w:rsidRDefault="0094223B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AF50FE" w:rsidRPr="00B976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39380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14:paraId="7E4E46BD" w14:textId="2A0E210C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351" w14:textId="75E667CE" w:rsidR="00B05DE3" w:rsidRPr="00B9763C" w:rsidRDefault="0094223B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  <w:p w14:paraId="0A59329B" w14:textId="40F3C34B" w:rsidR="00AF50FE" w:rsidRPr="00B9763C" w:rsidRDefault="0094223B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AF50FE" w:rsidRPr="00B976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43200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A3A" w14:textId="19186093" w:rsidR="00AF50FE" w:rsidRPr="00B9763C" w:rsidRDefault="0094223B" w:rsidP="00B9763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  <w:p w14:paraId="20180376" w14:textId="77BB4900" w:rsidR="00AF50FE" w:rsidRPr="00B9763C" w:rsidRDefault="0094223B" w:rsidP="00B9763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AF50FE" w:rsidRPr="00B976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51100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14:paraId="75AF7D3C" w14:textId="77777777" w:rsidR="00B05DE3" w:rsidRPr="00B9763C" w:rsidRDefault="00B05DE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B73D39" w14:textId="235B03DA" w:rsidR="00B05DE3" w:rsidRPr="00B9763C" w:rsidRDefault="00B05DE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678B7B38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Министерство образования Ре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публики Тыва</w:t>
            </w:r>
          </w:p>
          <w:p w14:paraId="6EB4AAFE" w14:textId="7BBC3F40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1" w:type="dxa"/>
          </w:tcPr>
          <w:p w14:paraId="2410B2B5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2FA49AE7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05DE3" w:rsidRPr="00B9763C" w14:paraId="181D75E7" w14:textId="77777777" w:rsidTr="00171ECE">
        <w:trPr>
          <w:trHeight w:val="20"/>
          <w:jc w:val="center"/>
        </w:trPr>
        <w:tc>
          <w:tcPr>
            <w:tcW w:w="484" w:type="dxa"/>
          </w:tcPr>
          <w:p w14:paraId="59603BE6" w14:textId="4BFD24A3" w:rsidR="00B05DE3" w:rsidRPr="00B9763C" w:rsidRDefault="00B05DE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="001E5BF9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60C" w14:textId="5692882C" w:rsidR="00B05DE3" w:rsidRPr="00B9763C" w:rsidRDefault="00B05DE3" w:rsidP="002A4CE3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Доля охвата несовершенн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летних, в отношении кот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рых проведена комплексная психолог</w:t>
            </w:r>
            <w:proofErr w:type="gramStart"/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о-</w:t>
            </w:r>
            <w:proofErr w:type="gramEnd"/>
            <w:r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 педагогическая, социальная помощь и по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д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держка</w:t>
            </w:r>
            <w:r w:rsidR="003A6039"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 (от количества</w:t>
            </w:r>
            <w:r w:rsidR="00962919" w:rsidRPr="00B9763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206" w:type="dxa"/>
          </w:tcPr>
          <w:p w14:paraId="41AE6EFD" w14:textId="098B3F87" w:rsidR="00B05DE3" w:rsidRPr="00B9763C" w:rsidRDefault="00B9763C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780" w:type="dxa"/>
          </w:tcPr>
          <w:p w14:paraId="5BE4B793" w14:textId="79744626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14:paraId="7063702B" w14:textId="263F72D6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850" w:type="dxa"/>
          </w:tcPr>
          <w:p w14:paraId="31D325CC" w14:textId="0F76E7A7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</w:tcPr>
          <w:p w14:paraId="0C5DC679" w14:textId="58DBBC02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850" w:type="dxa"/>
          </w:tcPr>
          <w:p w14:paraId="516DAD8B" w14:textId="249539B6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</w:tcPr>
          <w:p w14:paraId="146C1C16" w14:textId="575BA6A9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850" w:type="dxa"/>
          </w:tcPr>
          <w:p w14:paraId="6F07F92B" w14:textId="3F7433EE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</w:tcPr>
          <w:p w14:paraId="74D3050F" w14:textId="583EDA20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709" w:type="dxa"/>
          </w:tcPr>
          <w:p w14:paraId="0493CEC0" w14:textId="5E4AC0CB" w:rsidR="00B05DE3" w:rsidRPr="00B9763C" w:rsidRDefault="00B05DE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0B7B6785" w14:textId="5BC376A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Министерство образования Ре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публики Ты</w:t>
            </w:r>
            <w:r w:rsidR="00DD131D">
              <w:rPr>
                <w:rFonts w:ascii="Times New Roman" w:eastAsia="Times New Roman" w:hAnsi="Times New Roman" w:cs="Times New Roman"/>
                <w:szCs w:val="24"/>
              </w:rPr>
              <w:t xml:space="preserve">ва, 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Министерство здравоохранения Республики Ты</w:t>
            </w:r>
            <w:r w:rsidR="00DD131D">
              <w:rPr>
                <w:rFonts w:ascii="Times New Roman" w:eastAsia="Times New Roman" w:hAnsi="Times New Roman" w:cs="Times New Roman"/>
                <w:szCs w:val="24"/>
              </w:rPr>
              <w:t>ва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14:paraId="46D78E0A" w14:textId="373979AB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Министерство труда и социал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ь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ной политики Респуб</w:t>
            </w:r>
            <w:r w:rsidR="00DD131D">
              <w:rPr>
                <w:rFonts w:ascii="Times New Roman" w:eastAsia="Times New Roman" w:hAnsi="Times New Roman" w:cs="Times New Roman"/>
                <w:szCs w:val="24"/>
              </w:rPr>
              <w:t>лики Тыва</w:t>
            </w:r>
          </w:p>
        </w:tc>
        <w:tc>
          <w:tcPr>
            <w:tcW w:w="1021" w:type="dxa"/>
          </w:tcPr>
          <w:p w14:paraId="5670DDA3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42F3A569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F50FE" w:rsidRPr="00B9763C" w14:paraId="7C9B5042" w14:textId="77777777" w:rsidTr="00171ECE">
        <w:trPr>
          <w:trHeight w:val="20"/>
          <w:jc w:val="center"/>
        </w:trPr>
        <w:tc>
          <w:tcPr>
            <w:tcW w:w="484" w:type="dxa"/>
          </w:tcPr>
          <w:p w14:paraId="3D40E0B5" w14:textId="49736625" w:rsidR="00B05DE3" w:rsidRPr="00B9763C" w:rsidRDefault="00B05DE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1E5BF9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45A9" w14:textId="32FD68AB" w:rsidR="00B05DE3" w:rsidRPr="00B9763C" w:rsidRDefault="00B05DE3" w:rsidP="002A4CE3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Доля несовершеннолетних, вовлеченных в деятельность детских общественных о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ганизаций «</w:t>
            </w:r>
            <w:proofErr w:type="spellStart"/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Юнармия</w:t>
            </w:r>
            <w:proofErr w:type="spellEnd"/>
            <w:r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», РДДМ «Движение первых», «ЮИД», «ЮДП» и др. (от </w:t>
            </w:r>
            <w:r w:rsidR="000F74FD" w:rsidRPr="00B9763C">
              <w:rPr>
                <w:rFonts w:ascii="Times New Roman" w:hAnsi="Times New Roman" w:cs="Times New Roman"/>
                <w:sz w:val="22"/>
                <w:szCs w:val="24"/>
              </w:rPr>
              <w:t>общего количества обуч</w:t>
            </w:r>
            <w:r w:rsidR="000F74FD" w:rsidRPr="00B9763C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0F74FD" w:rsidRPr="00B9763C">
              <w:rPr>
                <w:rFonts w:ascii="Times New Roman" w:hAnsi="Times New Roman" w:cs="Times New Roman"/>
                <w:sz w:val="22"/>
                <w:szCs w:val="24"/>
              </w:rPr>
              <w:t>ющихся в общеобразов</w:t>
            </w:r>
            <w:r w:rsidR="000F74FD" w:rsidRPr="00B9763C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0F74FD" w:rsidRPr="00B9763C">
              <w:rPr>
                <w:rFonts w:ascii="Times New Roman" w:hAnsi="Times New Roman" w:cs="Times New Roman"/>
                <w:sz w:val="22"/>
                <w:szCs w:val="24"/>
              </w:rPr>
              <w:t>тельных о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рганизациях)</w:t>
            </w:r>
          </w:p>
        </w:tc>
        <w:tc>
          <w:tcPr>
            <w:tcW w:w="1206" w:type="dxa"/>
          </w:tcPr>
          <w:p w14:paraId="01F2504C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780" w:type="dxa"/>
          </w:tcPr>
          <w:p w14:paraId="47FF164D" w14:textId="6886DCEA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14:paraId="200765A3" w14:textId="602702EA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14:paraId="56D2EAA4" w14:textId="6399916A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14:paraId="748079E7" w14:textId="7BECC32C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850" w:type="dxa"/>
          </w:tcPr>
          <w:p w14:paraId="7D82DDF6" w14:textId="6E9BA1D2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</w:tcPr>
          <w:p w14:paraId="263A2146" w14:textId="70371F2D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40</w:t>
            </w:r>
          </w:p>
        </w:tc>
        <w:tc>
          <w:tcPr>
            <w:tcW w:w="850" w:type="dxa"/>
          </w:tcPr>
          <w:p w14:paraId="29C1773A" w14:textId="4D1F7661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50</w:t>
            </w:r>
          </w:p>
        </w:tc>
        <w:tc>
          <w:tcPr>
            <w:tcW w:w="851" w:type="dxa"/>
          </w:tcPr>
          <w:p w14:paraId="7A2531B7" w14:textId="5A0FE533" w:rsidR="00B05DE3" w:rsidRPr="00B9763C" w:rsidRDefault="00D55922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60</w:t>
            </w:r>
          </w:p>
        </w:tc>
        <w:tc>
          <w:tcPr>
            <w:tcW w:w="709" w:type="dxa"/>
          </w:tcPr>
          <w:p w14:paraId="7FD19B6F" w14:textId="28FC8273" w:rsidR="00B05DE3" w:rsidRPr="00B9763C" w:rsidRDefault="00B05DE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3F0A0F29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Министерство образования Ре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публики Тыва</w:t>
            </w:r>
          </w:p>
          <w:p w14:paraId="2744EFBB" w14:textId="0F515A83" w:rsidR="00B05DE3" w:rsidRPr="00B9763C" w:rsidRDefault="00B05DE3" w:rsidP="00DD131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1" w:type="dxa"/>
          </w:tcPr>
          <w:p w14:paraId="1AAD9CE5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1168CD5E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F50FE" w:rsidRPr="00B9763C" w14:paraId="7D63064C" w14:textId="77777777" w:rsidTr="00171ECE">
        <w:trPr>
          <w:trHeight w:val="20"/>
          <w:jc w:val="center"/>
        </w:trPr>
        <w:tc>
          <w:tcPr>
            <w:tcW w:w="484" w:type="dxa"/>
          </w:tcPr>
          <w:p w14:paraId="6D62EE42" w14:textId="6B22669E" w:rsidR="00AF50FE" w:rsidRPr="00B9763C" w:rsidRDefault="00AF50FE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="001E5BF9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49A" w14:textId="777043B9" w:rsidR="00AF50FE" w:rsidRPr="00B9763C" w:rsidRDefault="00AF50FE" w:rsidP="0094223B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Доля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ab/>
              <w:t>семей,  имеющих нес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вершеннолетних детей, с которых снят статус нах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дящихся в социально опа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="0094223B">
              <w:rPr>
                <w:rFonts w:ascii="Times New Roman" w:hAnsi="Times New Roman" w:cs="Times New Roman"/>
                <w:sz w:val="22"/>
                <w:szCs w:val="24"/>
              </w:rPr>
              <w:t>ном положении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 в связи с положительной динамикой</w:t>
            </w:r>
            <w:r w:rsidR="00962919"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от общего количества с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мей, имеющих несоверше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нолетних</w:t>
            </w:r>
            <w:r w:rsidR="00DD131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детей, находящи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ся в социально опасном п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ложении</w:t>
            </w:r>
            <w:r w:rsidR="00962919" w:rsidRPr="00B9763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206" w:type="dxa"/>
          </w:tcPr>
          <w:p w14:paraId="53638DB4" w14:textId="3B88455F" w:rsidR="00AF50FE" w:rsidRPr="00B9763C" w:rsidRDefault="00DD131D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единиц</w:t>
            </w:r>
          </w:p>
        </w:tc>
        <w:tc>
          <w:tcPr>
            <w:tcW w:w="780" w:type="dxa"/>
          </w:tcPr>
          <w:p w14:paraId="2D40105A" w14:textId="77777777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483</w:t>
            </w:r>
          </w:p>
        </w:tc>
        <w:tc>
          <w:tcPr>
            <w:tcW w:w="851" w:type="dxa"/>
          </w:tcPr>
          <w:p w14:paraId="0DC01DFF" w14:textId="77777777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478</w:t>
            </w:r>
          </w:p>
        </w:tc>
        <w:tc>
          <w:tcPr>
            <w:tcW w:w="850" w:type="dxa"/>
          </w:tcPr>
          <w:p w14:paraId="1E4B7630" w14:textId="77777777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472</w:t>
            </w:r>
          </w:p>
        </w:tc>
        <w:tc>
          <w:tcPr>
            <w:tcW w:w="851" w:type="dxa"/>
          </w:tcPr>
          <w:p w14:paraId="5001CBE7" w14:textId="77777777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466</w:t>
            </w:r>
          </w:p>
        </w:tc>
        <w:tc>
          <w:tcPr>
            <w:tcW w:w="850" w:type="dxa"/>
          </w:tcPr>
          <w:p w14:paraId="64B06230" w14:textId="011737D1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478</w:t>
            </w:r>
          </w:p>
        </w:tc>
        <w:tc>
          <w:tcPr>
            <w:tcW w:w="851" w:type="dxa"/>
          </w:tcPr>
          <w:p w14:paraId="65D3D4F3" w14:textId="72C4FADB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472</w:t>
            </w:r>
          </w:p>
        </w:tc>
        <w:tc>
          <w:tcPr>
            <w:tcW w:w="850" w:type="dxa"/>
          </w:tcPr>
          <w:p w14:paraId="11E0E338" w14:textId="09D88AAA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466</w:t>
            </w:r>
          </w:p>
        </w:tc>
        <w:tc>
          <w:tcPr>
            <w:tcW w:w="851" w:type="dxa"/>
          </w:tcPr>
          <w:p w14:paraId="63D3D89E" w14:textId="534C5860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470</w:t>
            </w:r>
          </w:p>
        </w:tc>
        <w:tc>
          <w:tcPr>
            <w:tcW w:w="709" w:type="dxa"/>
          </w:tcPr>
          <w:p w14:paraId="6FF84D28" w14:textId="2DF324B4" w:rsidR="00AF50FE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2ECD9F88" w14:textId="77777777" w:rsidR="00AF50FE" w:rsidRPr="00B9763C" w:rsidRDefault="00AF50FE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Министерство труда и социал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ь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ной политики Республики Тыва</w:t>
            </w:r>
          </w:p>
          <w:p w14:paraId="23B4FB7B" w14:textId="0CB27AF0" w:rsidR="00AF50FE" w:rsidRPr="00B9763C" w:rsidRDefault="00AF50FE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1" w:type="dxa"/>
          </w:tcPr>
          <w:p w14:paraId="71207293" w14:textId="77777777" w:rsidR="00AF50FE" w:rsidRPr="00B9763C" w:rsidRDefault="00AF50FE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04D869E4" w14:textId="77777777" w:rsidR="00AF50FE" w:rsidRPr="00B9763C" w:rsidRDefault="00AF50FE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F50FE" w:rsidRPr="00B9763C" w14:paraId="3AFB673A" w14:textId="77777777" w:rsidTr="00171ECE">
        <w:trPr>
          <w:trHeight w:val="20"/>
          <w:jc w:val="center"/>
        </w:trPr>
        <w:tc>
          <w:tcPr>
            <w:tcW w:w="484" w:type="dxa"/>
          </w:tcPr>
          <w:p w14:paraId="5AF593D5" w14:textId="21C798B0" w:rsidR="00B05DE3" w:rsidRPr="00B9763C" w:rsidRDefault="00B05DE3" w:rsidP="002A4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lastRenderedPageBreak/>
              <w:t>7</w:t>
            </w:r>
            <w:r w:rsidR="001E5BF9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6E5" w14:textId="6AA7B16D" w:rsidR="00B05DE3" w:rsidRPr="00B9763C" w:rsidRDefault="00B05DE3" w:rsidP="002A4CE3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Количество несовершенн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летних </w:t>
            </w:r>
            <w:r w:rsidR="003A6039" w:rsidRPr="00B9763C">
              <w:rPr>
                <w:rFonts w:ascii="Times New Roman" w:hAnsi="Times New Roman" w:cs="Times New Roman"/>
                <w:sz w:val="22"/>
                <w:szCs w:val="24"/>
              </w:rPr>
              <w:t>охваченных восп</w:t>
            </w:r>
            <w:r w:rsidR="003A6039" w:rsidRPr="00B9763C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3A6039" w:rsidRPr="00B9763C">
              <w:rPr>
                <w:rFonts w:ascii="Times New Roman" w:hAnsi="Times New Roman" w:cs="Times New Roman"/>
                <w:sz w:val="22"/>
                <w:szCs w:val="24"/>
              </w:rPr>
              <w:t>тательными</w:t>
            </w:r>
            <w:r w:rsidR="008740F0"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 и профилакт</w:t>
            </w:r>
            <w:r w:rsidR="008740F0" w:rsidRPr="00B9763C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8740F0"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ческими 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мероприятия</w:t>
            </w:r>
            <w:r w:rsidR="00962919" w:rsidRPr="00B9763C">
              <w:rPr>
                <w:rFonts w:ascii="Times New Roman" w:hAnsi="Times New Roman" w:cs="Times New Roman"/>
                <w:sz w:val="22"/>
                <w:szCs w:val="24"/>
              </w:rPr>
              <w:t>ми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 (от общего количества обуч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B9763C">
              <w:rPr>
                <w:rFonts w:ascii="Times New Roman" w:hAnsi="Times New Roman" w:cs="Times New Roman"/>
                <w:sz w:val="22"/>
                <w:szCs w:val="24"/>
              </w:rPr>
              <w:t>ющихся)</w:t>
            </w:r>
            <w:r w:rsidR="00962919" w:rsidRPr="00B9763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206" w:type="dxa"/>
          </w:tcPr>
          <w:p w14:paraId="08ED83FB" w14:textId="54423EC1" w:rsidR="00B05DE3" w:rsidRPr="00B9763C" w:rsidRDefault="001E5BF9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единиц</w:t>
            </w:r>
          </w:p>
        </w:tc>
        <w:tc>
          <w:tcPr>
            <w:tcW w:w="780" w:type="dxa"/>
          </w:tcPr>
          <w:p w14:paraId="1AECDDEC" w14:textId="77777777" w:rsidR="00B05DE3" w:rsidRPr="00B9763C" w:rsidRDefault="00B05DE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30000</w:t>
            </w:r>
          </w:p>
        </w:tc>
        <w:tc>
          <w:tcPr>
            <w:tcW w:w="851" w:type="dxa"/>
          </w:tcPr>
          <w:p w14:paraId="0C0A60E2" w14:textId="77777777" w:rsidR="00B05DE3" w:rsidRPr="00B9763C" w:rsidRDefault="00B05DE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32000</w:t>
            </w:r>
          </w:p>
        </w:tc>
        <w:tc>
          <w:tcPr>
            <w:tcW w:w="850" w:type="dxa"/>
          </w:tcPr>
          <w:p w14:paraId="05336FC8" w14:textId="77777777" w:rsidR="00B05DE3" w:rsidRPr="00B9763C" w:rsidRDefault="00B05DE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33000</w:t>
            </w:r>
          </w:p>
        </w:tc>
        <w:tc>
          <w:tcPr>
            <w:tcW w:w="851" w:type="dxa"/>
          </w:tcPr>
          <w:p w14:paraId="21540F8B" w14:textId="77777777" w:rsidR="00B05DE3" w:rsidRPr="00B9763C" w:rsidRDefault="00B05DE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35000</w:t>
            </w:r>
          </w:p>
        </w:tc>
        <w:tc>
          <w:tcPr>
            <w:tcW w:w="850" w:type="dxa"/>
          </w:tcPr>
          <w:p w14:paraId="27AC2408" w14:textId="24C633DB" w:rsidR="00B05DE3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40000</w:t>
            </w:r>
          </w:p>
        </w:tc>
        <w:tc>
          <w:tcPr>
            <w:tcW w:w="851" w:type="dxa"/>
          </w:tcPr>
          <w:p w14:paraId="010F064E" w14:textId="62C00F8E" w:rsidR="00B05DE3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45000</w:t>
            </w:r>
          </w:p>
        </w:tc>
        <w:tc>
          <w:tcPr>
            <w:tcW w:w="850" w:type="dxa"/>
          </w:tcPr>
          <w:p w14:paraId="4364AD9D" w14:textId="7D21A0DC" w:rsidR="00B05DE3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50000</w:t>
            </w:r>
          </w:p>
        </w:tc>
        <w:tc>
          <w:tcPr>
            <w:tcW w:w="851" w:type="dxa"/>
          </w:tcPr>
          <w:p w14:paraId="7C3D2EE3" w14:textId="0E2515CE" w:rsidR="00B05DE3" w:rsidRPr="00B9763C" w:rsidRDefault="00AF50FE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60000</w:t>
            </w:r>
          </w:p>
        </w:tc>
        <w:tc>
          <w:tcPr>
            <w:tcW w:w="709" w:type="dxa"/>
          </w:tcPr>
          <w:p w14:paraId="30E510B4" w14:textId="658D63DE" w:rsidR="00B05DE3" w:rsidRPr="00B9763C" w:rsidRDefault="00B05DE3" w:rsidP="00B97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72668543" w14:textId="1C119604" w:rsidR="00B05DE3" w:rsidRPr="00B9763C" w:rsidRDefault="00B05DE3" w:rsidP="001E5BF9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9763C">
              <w:rPr>
                <w:rFonts w:ascii="Times New Roman" w:eastAsia="Times New Roman" w:hAnsi="Times New Roman" w:cs="Times New Roman"/>
                <w:szCs w:val="24"/>
              </w:rPr>
              <w:t>Министерство образования Ре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публики Ты</w:t>
            </w:r>
            <w:r w:rsidR="001E5BF9">
              <w:rPr>
                <w:rFonts w:ascii="Times New Roman" w:eastAsia="Times New Roman" w:hAnsi="Times New Roman" w:cs="Times New Roman"/>
                <w:szCs w:val="24"/>
              </w:rPr>
              <w:t xml:space="preserve">ва, 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Министерство культуры Респу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б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лики Тыва</w:t>
            </w:r>
            <w:r w:rsidR="001E5BF9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нистерство спо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р</w:t>
            </w:r>
            <w:r w:rsidRPr="00B9763C">
              <w:rPr>
                <w:rFonts w:ascii="Times New Roman" w:eastAsia="Times New Roman" w:hAnsi="Times New Roman" w:cs="Times New Roman"/>
                <w:szCs w:val="24"/>
              </w:rPr>
              <w:t>та Республи</w:t>
            </w:r>
            <w:r w:rsidR="001E5BF9">
              <w:rPr>
                <w:rFonts w:ascii="Times New Roman" w:eastAsia="Times New Roman" w:hAnsi="Times New Roman" w:cs="Times New Roman"/>
                <w:szCs w:val="24"/>
              </w:rPr>
              <w:t>ки Тыва</w:t>
            </w:r>
          </w:p>
        </w:tc>
        <w:tc>
          <w:tcPr>
            <w:tcW w:w="1021" w:type="dxa"/>
          </w:tcPr>
          <w:p w14:paraId="62135BFD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1BBCF478" w14:textId="77777777" w:rsidR="00B05DE3" w:rsidRPr="00B9763C" w:rsidRDefault="00B05DE3" w:rsidP="002A4CE3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7831ACA6" w14:textId="77777777" w:rsidR="0029488D" w:rsidRDefault="0029488D" w:rsidP="0030224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</w:p>
    <w:p w14:paraId="5485B7B4" w14:textId="77777777" w:rsidR="00E10389" w:rsidRDefault="00E10389" w:rsidP="0030224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</w:p>
    <w:p w14:paraId="01168247" w14:textId="77777777" w:rsidR="001E5BF9" w:rsidRDefault="001E5BF9" w:rsidP="00302240">
      <w:pPr>
        <w:spacing w:after="0" w:line="240" w:lineRule="auto"/>
        <w:rPr>
          <w:rFonts w:ascii="Times New Roman" w:hAnsi="Times New Roman" w:cs="Times New Roman"/>
          <w:sz w:val="28"/>
        </w:rPr>
        <w:sectPr w:rsidR="001E5BF9" w:rsidSect="006A1082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7C635704" w14:textId="1B1EFCFF" w:rsidR="001E5BF9" w:rsidRPr="006A1082" w:rsidRDefault="001E5BF9" w:rsidP="001E5BF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A0E3F00" w14:textId="77F76E3A" w:rsidR="001E5BF9" w:rsidRDefault="0094223B" w:rsidP="001E5BF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E5BF9" w:rsidRPr="006A108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E5BF9" w:rsidRPr="006A108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5BF9" w:rsidRPr="006A1082">
        <w:rPr>
          <w:rFonts w:ascii="Times New Roman" w:hAnsi="Times New Roman" w:cs="Times New Roman"/>
          <w:sz w:val="28"/>
          <w:szCs w:val="28"/>
        </w:rPr>
        <w:t xml:space="preserve"> Республики </w:t>
      </w:r>
    </w:p>
    <w:p w14:paraId="5F9390EE" w14:textId="77777777" w:rsidR="001E5BF9" w:rsidRDefault="001E5BF9" w:rsidP="001E5BF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t xml:space="preserve">Тыва «Профилактика безнадзорности и </w:t>
      </w:r>
    </w:p>
    <w:p w14:paraId="3B2BE190" w14:textId="77777777" w:rsidR="001E5BF9" w:rsidRPr="006A1082" w:rsidRDefault="001E5BF9" w:rsidP="001E5BF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t>правонарушений несовершеннолетних»</w:t>
      </w:r>
    </w:p>
    <w:p w14:paraId="1D7928C2" w14:textId="77777777" w:rsidR="001E5BF9" w:rsidRPr="006A1082" w:rsidRDefault="001E5BF9" w:rsidP="001E5BF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377C4C47" w14:textId="77777777" w:rsidR="00FA52A9" w:rsidRPr="00215A2B" w:rsidRDefault="00FA52A9" w:rsidP="0030224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6264A505" w14:textId="6F5AFF81" w:rsidR="00A52FB6" w:rsidRPr="001E5BF9" w:rsidRDefault="0063720D" w:rsidP="001E5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F9">
        <w:rPr>
          <w:rFonts w:ascii="Times New Roman" w:hAnsi="Times New Roman" w:cs="Times New Roman"/>
          <w:b/>
          <w:sz w:val="28"/>
          <w:szCs w:val="28"/>
        </w:rPr>
        <w:t>ПОМЕСЯЧНЫЙ</w:t>
      </w:r>
      <w:r w:rsidR="00A52FB6" w:rsidRPr="001E5BF9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14:paraId="62B1603F" w14:textId="77777777" w:rsidR="001E5BF9" w:rsidRDefault="00A52FB6" w:rsidP="001E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BF9">
        <w:rPr>
          <w:rFonts w:ascii="Times New Roman" w:hAnsi="Times New Roman" w:cs="Times New Roman"/>
          <w:sz w:val="28"/>
          <w:szCs w:val="28"/>
        </w:rPr>
        <w:t>достижения</w:t>
      </w:r>
      <w:r w:rsidR="009328E3" w:rsidRPr="001E5BF9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Pr="001E5BF9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</w:p>
    <w:p w14:paraId="265F8988" w14:textId="77777777" w:rsidR="001E5BF9" w:rsidRDefault="00A52FB6" w:rsidP="001E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BF9">
        <w:rPr>
          <w:rFonts w:ascii="Times New Roman" w:hAnsi="Times New Roman" w:cs="Times New Roman"/>
          <w:sz w:val="28"/>
          <w:szCs w:val="28"/>
        </w:rPr>
        <w:t>Республики Тыва</w:t>
      </w:r>
      <w:r w:rsidR="001E5BF9">
        <w:rPr>
          <w:rFonts w:ascii="Times New Roman" w:hAnsi="Times New Roman" w:cs="Times New Roman"/>
          <w:sz w:val="28"/>
          <w:szCs w:val="28"/>
        </w:rPr>
        <w:t xml:space="preserve"> </w:t>
      </w:r>
      <w:r w:rsidRPr="001E5BF9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 и </w:t>
      </w:r>
    </w:p>
    <w:p w14:paraId="4A1BA09C" w14:textId="4066785C" w:rsidR="00A52FB6" w:rsidRPr="001E5BF9" w:rsidRDefault="00A52FB6" w:rsidP="001E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BF9">
        <w:rPr>
          <w:rFonts w:ascii="Times New Roman" w:hAnsi="Times New Roman" w:cs="Times New Roman"/>
          <w:sz w:val="28"/>
          <w:szCs w:val="28"/>
        </w:rPr>
        <w:t>правонарушений н</w:t>
      </w:r>
      <w:r w:rsidR="00AC1ED8" w:rsidRPr="001E5BF9">
        <w:rPr>
          <w:rFonts w:ascii="Times New Roman" w:hAnsi="Times New Roman" w:cs="Times New Roman"/>
          <w:sz w:val="28"/>
          <w:szCs w:val="28"/>
        </w:rPr>
        <w:t>есовершеннолетних</w:t>
      </w:r>
      <w:r w:rsidRPr="001E5BF9">
        <w:rPr>
          <w:rFonts w:ascii="Times New Roman" w:hAnsi="Times New Roman" w:cs="Times New Roman"/>
          <w:sz w:val="28"/>
          <w:szCs w:val="28"/>
        </w:rPr>
        <w:t>»</w:t>
      </w:r>
      <w:r w:rsidR="00E10389" w:rsidRPr="001E5BF9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14:paraId="20ED5AD0" w14:textId="77777777" w:rsidR="00A52FB6" w:rsidRPr="001E5BF9" w:rsidRDefault="00A52FB6" w:rsidP="001E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3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3895"/>
        <w:gridCol w:w="1471"/>
        <w:gridCol w:w="747"/>
        <w:gridCol w:w="747"/>
        <w:gridCol w:w="748"/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1093"/>
      </w:tblGrid>
      <w:tr w:rsidR="0029488D" w:rsidRPr="001E5BF9" w14:paraId="7A3AA3C8" w14:textId="77777777" w:rsidTr="00246627">
        <w:trPr>
          <w:trHeight w:val="20"/>
          <w:tblHeader/>
          <w:jc w:val="center"/>
        </w:trPr>
        <w:tc>
          <w:tcPr>
            <w:tcW w:w="589" w:type="dxa"/>
            <w:vMerge w:val="restart"/>
          </w:tcPr>
          <w:p w14:paraId="4CC1A4BE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5" w:type="dxa"/>
            <w:vMerge w:val="restart"/>
          </w:tcPr>
          <w:p w14:paraId="3BD9FC4B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4B098F9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14:paraId="166A4CC4" w14:textId="77777777" w:rsidR="00241E73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75E9461F" w14:textId="070FA64A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14:paraId="1133FFE9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8982" w:type="dxa"/>
            <w:gridSpan w:val="12"/>
          </w:tcPr>
          <w:p w14:paraId="12ED4FCF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93" w:type="dxa"/>
            <w:vMerge w:val="restart"/>
          </w:tcPr>
          <w:p w14:paraId="7E6B295D" w14:textId="77777777" w:rsidR="00241E73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  <w:p w14:paraId="351B7A96" w14:textId="701ED5BC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16504" w:rsidRPr="001E5BF9" w14:paraId="63697824" w14:textId="77777777" w:rsidTr="00246627">
        <w:trPr>
          <w:trHeight w:val="20"/>
          <w:tblHeader/>
          <w:jc w:val="center"/>
        </w:trPr>
        <w:tc>
          <w:tcPr>
            <w:tcW w:w="589" w:type="dxa"/>
            <w:vMerge/>
          </w:tcPr>
          <w:p w14:paraId="36AA20F3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vMerge/>
          </w:tcPr>
          <w:p w14:paraId="37BED655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14:paraId="2F313C5E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0EE5B28D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747" w:type="dxa"/>
          </w:tcPr>
          <w:p w14:paraId="1CFF7AE1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748" w:type="dxa"/>
          </w:tcPr>
          <w:p w14:paraId="1019D14C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8" w:type="dxa"/>
          </w:tcPr>
          <w:p w14:paraId="497F15FE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749" w:type="dxa"/>
          </w:tcPr>
          <w:p w14:paraId="2B7B92C2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dxa"/>
          </w:tcPr>
          <w:p w14:paraId="3EB9DC04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49" w:type="dxa"/>
          </w:tcPr>
          <w:p w14:paraId="7B3A607D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49" w:type="dxa"/>
          </w:tcPr>
          <w:p w14:paraId="09948FDA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густ</w:t>
            </w:r>
          </w:p>
        </w:tc>
        <w:tc>
          <w:tcPr>
            <w:tcW w:w="749" w:type="dxa"/>
          </w:tcPr>
          <w:p w14:paraId="235F5C2A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49" w:type="dxa"/>
          </w:tcPr>
          <w:p w14:paraId="1C5F730E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49" w:type="dxa"/>
          </w:tcPr>
          <w:p w14:paraId="14CD919E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749" w:type="dxa"/>
          </w:tcPr>
          <w:p w14:paraId="2D581059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093" w:type="dxa"/>
            <w:vMerge/>
          </w:tcPr>
          <w:p w14:paraId="2677F7C8" w14:textId="77777777" w:rsidR="0029488D" w:rsidRPr="001E5BF9" w:rsidRDefault="0029488D" w:rsidP="0024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60" w:rsidRPr="001E5BF9" w14:paraId="7104C010" w14:textId="77777777" w:rsidTr="00246627">
        <w:trPr>
          <w:trHeight w:val="20"/>
          <w:jc w:val="center"/>
        </w:trPr>
        <w:tc>
          <w:tcPr>
            <w:tcW w:w="589" w:type="dxa"/>
          </w:tcPr>
          <w:p w14:paraId="6032D7AA" w14:textId="73B85DCA" w:rsidR="00942160" w:rsidRPr="001E5BF9" w:rsidRDefault="00942160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5C1" w14:textId="5E2CB213" w:rsidR="00942160" w:rsidRPr="001E5BF9" w:rsidRDefault="00942160" w:rsidP="001E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несовершеннолетних, снятых</w:t>
            </w:r>
            <w:r w:rsidR="00034BE6" w:rsidRPr="001E5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профилактического учета ОПДН, в связи с исправлением в лучшую сторону </w:t>
            </w:r>
            <w:r w:rsidRPr="001E5BF9">
              <w:rPr>
                <w:rFonts w:ascii="Times New Roman" w:eastAsia="Times New Roman" w:hAnsi="Times New Roman" w:cs="Times New Roman"/>
                <w:sz w:val="24"/>
                <w:szCs w:val="24"/>
              </w:rPr>
              <w:t>(от общего колич</w:t>
            </w:r>
            <w:r w:rsidRPr="001E5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E5BF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состоящих на учете ОПДН по данным МВД по Р</w:t>
            </w:r>
            <w:r w:rsidR="0024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1E5BF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46627"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  <w:r w:rsidRPr="001E5B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1" w:type="dxa"/>
          </w:tcPr>
          <w:p w14:paraId="257FED4B" w14:textId="5693C731" w:rsidR="00942160" w:rsidRPr="001E5BF9" w:rsidRDefault="00246627" w:rsidP="001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14:paraId="37BF2838" w14:textId="77777777" w:rsidR="00AE0525" w:rsidRPr="001E5BF9" w:rsidRDefault="00AE0525" w:rsidP="001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(300)</w:t>
            </w:r>
          </w:p>
        </w:tc>
        <w:tc>
          <w:tcPr>
            <w:tcW w:w="747" w:type="dxa"/>
          </w:tcPr>
          <w:p w14:paraId="3B76BB3E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14:paraId="54FA1DA0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14:paraId="1A4F76BE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14:paraId="758B14E9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" w:type="dxa"/>
          </w:tcPr>
          <w:p w14:paraId="73AE3031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" w:type="dxa"/>
          </w:tcPr>
          <w:p w14:paraId="7C7BCA3F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" w:type="dxa"/>
          </w:tcPr>
          <w:p w14:paraId="340ADC3B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" w:type="dxa"/>
          </w:tcPr>
          <w:p w14:paraId="1FAF9B54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14:paraId="2EE69B77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14:paraId="5FE6F5AD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14:paraId="3A6BD8B2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14:paraId="5664FF40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14:paraId="7BA12B3D" w14:textId="77777777" w:rsidR="00942160" w:rsidRPr="001E5BF9" w:rsidRDefault="00AE052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42160" w:rsidRPr="001E5BF9" w14:paraId="4AB3A462" w14:textId="77777777" w:rsidTr="00246627">
        <w:trPr>
          <w:trHeight w:val="20"/>
          <w:jc w:val="center"/>
        </w:trPr>
        <w:tc>
          <w:tcPr>
            <w:tcW w:w="589" w:type="dxa"/>
          </w:tcPr>
          <w:p w14:paraId="5E491E39" w14:textId="02F2F4E4" w:rsidR="00942160" w:rsidRPr="001E5BF9" w:rsidRDefault="00942160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6A7" w14:textId="77777777" w:rsidR="00942160" w:rsidRPr="001E5BF9" w:rsidRDefault="00942160" w:rsidP="001E5BF9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Доля охвата детей, находящихся на различных видах профилактическ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го учета (ПДН, ВШУ) </w:t>
            </w:r>
            <w:proofErr w:type="gramStart"/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охваченный</w:t>
            </w:r>
            <w:proofErr w:type="gramEnd"/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 </w:t>
            </w:r>
            <w:r w:rsidRPr="001E5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общего количества состоящих на 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различных видах профилактическ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го учета</w:t>
            </w:r>
            <w:r w:rsidRPr="001E5B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1" w:type="dxa"/>
          </w:tcPr>
          <w:p w14:paraId="02B83543" w14:textId="77777777" w:rsidR="00942160" w:rsidRPr="001E5BF9" w:rsidRDefault="00942160" w:rsidP="001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47" w:type="dxa"/>
          </w:tcPr>
          <w:p w14:paraId="6FDFEE7B" w14:textId="77777777" w:rsidR="00942160" w:rsidRPr="001E5BF9" w:rsidRDefault="00AC3739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47" w:type="dxa"/>
          </w:tcPr>
          <w:p w14:paraId="7CCCC5CA" w14:textId="77777777" w:rsidR="00942160" w:rsidRPr="001E5BF9" w:rsidRDefault="00AC3739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48" w:type="dxa"/>
          </w:tcPr>
          <w:p w14:paraId="56CCD6E2" w14:textId="77777777" w:rsidR="00942160" w:rsidRPr="001E5BF9" w:rsidRDefault="00AC3739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48" w:type="dxa"/>
          </w:tcPr>
          <w:p w14:paraId="0B5C89BA" w14:textId="77777777" w:rsidR="00942160" w:rsidRPr="001E5BF9" w:rsidRDefault="00942160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9" w:type="dxa"/>
          </w:tcPr>
          <w:p w14:paraId="781C4E14" w14:textId="77777777" w:rsidR="00942160" w:rsidRPr="001E5BF9" w:rsidRDefault="00942160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9" w:type="dxa"/>
          </w:tcPr>
          <w:p w14:paraId="70EC473B" w14:textId="77777777" w:rsidR="00942160" w:rsidRPr="001E5BF9" w:rsidRDefault="00942160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9" w:type="dxa"/>
          </w:tcPr>
          <w:p w14:paraId="337586EA" w14:textId="77777777" w:rsidR="00942160" w:rsidRPr="001E5BF9" w:rsidRDefault="00942160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9" w:type="dxa"/>
          </w:tcPr>
          <w:p w14:paraId="3EC588D0" w14:textId="77777777" w:rsidR="00942160" w:rsidRPr="001E5BF9" w:rsidRDefault="00942160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9" w:type="dxa"/>
          </w:tcPr>
          <w:p w14:paraId="3B1E6A2E" w14:textId="77777777" w:rsidR="00942160" w:rsidRPr="001E5BF9" w:rsidRDefault="00AC3739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9" w:type="dxa"/>
          </w:tcPr>
          <w:p w14:paraId="18DC3FA7" w14:textId="77777777" w:rsidR="00942160" w:rsidRPr="001E5BF9" w:rsidRDefault="00AC3739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49" w:type="dxa"/>
          </w:tcPr>
          <w:p w14:paraId="5482B472" w14:textId="77777777" w:rsidR="00942160" w:rsidRPr="001E5BF9" w:rsidRDefault="00AC3739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49" w:type="dxa"/>
          </w:tcPr>
          <w:p w14:paraId="35515DE5" w14:textId="77777777" w:rsidR="00942160" w:rsidRPr="001E5BF9" w:rsidRDefault="00AC3739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93" w:type="dxa"/>
          </w:tcPr>
          <w:p w14:paraId="0D8BE3ED" w14:textId="18D6E452" w:rsidR="00942160" w:rsidRPr="001E5BF9" w:rsidRDefault="0094223B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C3739" w:rsidRPr="001E5BF9" w14:paraId="350711AF" w14:textId="77777777" w:rsidTr="00246627">
        <w:trPr>
          <w:trHeight w:val="20"/>
          <w:jc w:val="center"/>
        </w:trPr>
        <w:tc>
          <w:tcPr>
            <w:tcW w:w="589" w:type="dxa"/>
          </w:tcPr>
          <w:p w14:paraId="68B620A9" w14:textId="3DA96E86" w:rsidR="00AC3739" w:rsidRPr="001E5BF9" w:rsidRDefault="00AC3739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42A" w14:textId="77777777" w:rsidR="00AC3739" w:rsidRPr="001E5BF9" w:rsidRDefault="00AC3739" w:rsidP="001E5BF9">
            <w:pPr>
              <w:pStyle w:val="ConsPlusNormal"/>
              <w:tabs>
                <w:tab w:val="left" w:pos="5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прошедших </w:t>
            </w:r>
            <w:proofErr w:type="gramStart"/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обр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респу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лики (от общего количества обуч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ющихся ОО РТ)</w:t>
            </w:r>
          </w:p>
        </w:tc>
        <w:tc>
          <w:tcPr>
            <w:tcW w:w="1471" w:type="dxa"/>
          </w:tcPr>
          <w:p w14:paraId="32B0E0E5" w14:textId="77777777" w:rsidR="00AC3739" w:rsidRPr="001E5BF9" w:rsidRDefault="00AC3739" w:rsidP="001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47" w:type="dxa"/>
          </w:tcPr>
          <w:p w14:paraId="46B08F87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47" w:type="dxa"/>
          </w:tcPr>
          <w:p w14:paraId="7E7EFBD1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48" w:type="dxa"/>
          </w:tcPr>
          <w:p w14:paraId="688F6F98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48" w:type="dxa"/>
          </w:tcPr>
          <w:p w14:paraId="61B8FEFF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49" w:type="dxa"/>
          </w:tcPr>
          <w:p w14:paraId="111B623E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49" w:type="dxa"/>
          </w:tcPr>
          <w:p w14:paraId="6294A3B0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49" w:type="dxa"/>
          </w:tcPr>
          <w:p w14:paraId="7B58757E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49" w:type="dxa"/>
          </w:tcPr>
          <w:p w14:paraId="0BA06BD2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739" w:rsidRPr="001E5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14:paraId="2455134F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49" w:type="dxa"/>
          </w:tcPr>
          <w:p w14:paraId="6ED28421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49" w:type="dxa"/>
          </w:tcPr>
          <w:p w14:paraId="1D23DC4D" w14:textId="77777777" w:rsidR="00AC3739" w:rsidRPr="001E5BF9" w:rsidRDefault="00AC3739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49" w:type="dxa"/>
          </w:tcPr>
          <w:p w14:paraId="03C7489F" w14:textId="77777777" w:rsidR="00AC3739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3" w:type="dxa"/>
          </w:tcPr>
          <w:p w14:paraId="0F39BCA7" w14:textId="6E806FF2" w:rsidR="00AC3739" w:rsidRPr="001E5BF9" w:rsidRDefault="00AC3739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  <w:r w:rsidR="00942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728" w:rsidRPr="001E5BF9" w14:paraId="0095CCA8" w14:textId="77777777" w:rsidTr="00246627">
        <w:trPr>
          <w:trHeight w:val="20"/>
          <w:jc w:val="center"/>
        </w:trPr>
        <w:tc>
          <w:tcPr>
            <w:tcW w:w="589" w:type="dxa"/>
          </w:tcPr>
          <w:p w14:paraId="6B3E3732" w14:textId="2801DE2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4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416" w14:textId="4FD8CCB0" w:rsidR="00B90728" w:rsidRPr="001E5BF9" w:rsidRDefault="00B90728" w:rsidP="001E5BF9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Доля охвата несовершеннолетних, в отношении которых проведена ко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плексная пси</w:t>
            </w:r>
            <w:r w:rsidR="00246627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поддержка</w:t>
            </w:r>
          </w:p>
        </w:tc>
        <w:tc>
          <w:tcPr>
            <w:tcW w:w="1471" w:type="dxa"/>
          </w:tcPr>
          <w:p w14:paraId="248481A0" w14:textId="77777777" w:rsidR="00B90728" w:rsidRPr="001E5BF9" w:rsidRDefault="00B90728" w:rsidP="001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47" w:type="dxa"/>
          </w:tcPr>
          <w:p w14:paraId="0A6DA49B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7" w:type="dxa"/>
          </w:tcPr>
          <w:p w14:paraId="2B507ABE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8" w:type="dxa"/>
          </w:tcPr>
          <w:p w14:paraId="498199D9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8" w:type="dxa"/>
          </w:tcPr>
          <w:p w14:paraId="0BF7F6F9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9" w:type="dxa"/>
          </w:tcPr>
          <w:p w14:paraId="42CA5977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9" w:type="dxa"/>
          </w:tcPr>
          <w:p w14:paraId="67D70E1C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9" w:type="dxa"/>
          </w:tcPr>
          <w:p w14:paraId="404526E2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9" w:type="dxa"/>
          </w:tcPr>
          <w:p w14:paraId="37F1765B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9" w:type="dxa"/>
          </w:tcPr>
          <w:p w14:paraId="45565B1F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9" w:type="dxa"/>
          </w:tcPr>
          <w:p w14:paraId="1CF29AD7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9" w:type="dxa"/>
          </w:tcPr>
          <w:p w14:paraId="222AF722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9" w:type="dxa"/>
          </w:tcPr>
          <w:p w14:paraId="6557A2B3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3" w:type="dxa"/>
          </w:tcPr>
          <w:p w14:paraId="6E099493" w14:textId="312F9334" w:rsidR="00B90728" w:rsidRPr="001E5BF9" w:rsidRDefault="0094223B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B90728" w:rsidRPr="001E5BF9" w14:paraId="2F121F5E" w14:textId="77777777" w:rsidTr="00246627">
        <w:trPr>
          <w:trHeight w:val="20"/>
          <w:jc w:val="center"/>
        </w:trPr>
        <w:tc>
          <w:tcPr>
            <w:tcW w:w="589" w:type="dxa"/>
          </w:tcPr>
          <w:p w14:paraId="0DD90940" w14:textId="6AB455FB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2EA" w14:textId="3DE58E47" w:rsidR="00B90728" w:rsidRPr="001E5BF9" w:rsidRDefault="00B90728" w:rsidP="00246627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 Доля несовершеннолетних, вовл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ченных в деятельность детских о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щественных организаций «</w:t>
            </w:r>
            <w:proofErr w:type="spellStart"/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Юна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», РДДМ «Движение первых», «ЮИД», «ЮДП» и др. (от общего количества обучающихся</w:t>
            </w:r>
            <w:r w:rsidR="00246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в общео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организациях)</w:t>
            </w:r>
          </w:p>
        </w:tc>
        <w:tc>
          <w:tcPr>
            <w:tcW w:w="1471" w:type="dxa"/>
          </w:tcPr>
          <w:p w14:paraId="115F25DD" w14:textId="77777777" w:rsidR="00B90728" w:rsidRPr="001E5BF9" w:rsidRDefault="00B90728" w:rsidP="001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47" w:type="dxa"/>
          </w:tcPr>
          <w:p w14:paraId="0A3C38CD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7" w:type="dxa"/>
          </w:tcPr>
          <w:p w14:paraId="435BB5B6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8" w:type="dxa"/>
          </w:tcPr>
          <w:p w14:paraId="3056EB86" w14:textId="77777777" w:rsidR="00B90728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48" w:type="dxa"/>
          </w:tcPr>
          <w:p w14:paraId="11963672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</w:tcPr>
          <w:p w14:paraId="4AB360D2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</w:tcPr>
          <w:p w14:paraId="5E9634F9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</w:tcPr>
          <w:p w14:paraId="437B28BF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</w:tcPr>
          <w:p w14:paraId="66D6FDA1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</w:tcPr>
          <w:p w14:paraId="60CCE5F3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</w:tcPr>
          <w:p w14:paraId="2F9E7AAA" w14:textId="77777777" w:rsidR="00B90728" w:rsidRPr="001E5BF9" w:rsidRDefault="00B90728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49" w:type="dxa"/>
          </w:tcPr>
          <w:p w14:paraId="6DD487FF" w14:textId="77777777" w:rsidR="00B90728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49" w:type="dxa"/>
          </w:tcPr>
          <w:p w14:paraId="0D724357" w14:textId="77777777" w:rsidR="00B90728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93" w:type="dxa"/>
          </w:tcPr>
          <w:p w14:paraId="738E2443" w14:textId="69022338" w:rsidR="00B90728" w:rsidRPr="001E5BF9" w:rsidRDefault="0094223B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CF7F77" w:rsidRPr="001E5BF9" w14:paraId="5CFB02C0" w14:textId="77777777" w:rsidTr="00246627">
        <w:trPr>
          <w:trHeight w:val="20"/>
          <w:jc w:val="center"/>
        </w:trPr>
        <w:tc>
          <w:tcPr>
            <w:tcW w:w="589" w:type="dxa"/>
          </w:tcPr>
          <w:p w14:paraId="654A2AE5" w14:textId="235379E4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38C" w14:textId="745C4F17" w:rsidR="00CF7F77" w:rsidRPr="001E5BF9" w:rsidRDefault="00CF7F77" w:rsidP="002C07FF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46627">
              <w:rPr>
                <w:rFonts w:ascii="Times New Roman" w:hAnsi="Times New Roman" w:cs="Times New Roman"/>
                <w:sz w:val="24"/>
                <w:szCs w:val="24"/>
              </w:rPr>
              <w:t xml:space="preserve"> семей,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несоверше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нолетних детей,  с которых снят статус находящихся в социально опасном положении в связи с пол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жительной динамикой,  от общего количества семей, имеющих нес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  <w:r w:rsidR="00246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детей, находящи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ся в социально опасном положении</w:t>
            </w:r>
          </w:p>
        </w:tc>
        <w:tc>
          <w:tcPr>
            <w:tcW w:w="1471" w:type="dxa"/>
          </w:tcPr>
          <w:p w14:paraId="1AC9B254" w14:textId="4B423F5E" w:rsidR="00CF7F77" w:rsidRPr="001E5BF9" w:rsidRDefault="00246627" w:rsidP="001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7" w:type="dxa"/>
          </w:tcPr>
          <w:p w14:paraId="46CB0CA5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47" w:type="dxa"/>
          </w:tcPr>
          <w:p w14:paraId="76B0DE65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48" w:type="dxa"/>
          </w:tcPr>
          <w:p w14:paraId="7A50BB54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748" w:type="dxa"/>
          </w:tcPr>
          <w:p w14:paraId="062F826D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49" w:type="dxa"/>
          </w:tcPr>
          <w:p w14:paraId="67AB3B47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49" w:type="dxa"/>
          </w:tcPr>
          <w:p w14:paraId="2F0E0F07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49" w:type="dxa"/>
          </w:tcPr>
          <w:p w14:paraId="4963392A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49" w:type="dxa"/>
          </w:tcPr>
          <w:p w14:paraId="7E94CDE1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49" w:type="dxa"/>
          </w:tcPr>
          <w:p w14:paraId="2DAB37D6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49" w:type="dxa"/>
          </w:tcPr>
          <w:p w14:paraId="1C89D367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49" w:type="dxa"/>
          </w:tcPr>
          <w:p w14:paraId="6E7FD4E8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49" w:type="dxa"/>
          </w:tcPr>
          <w:p w14:paraId="3917B4DA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093" w:type="dxa"/>
          </w:tcPr>
          <w:p w14:paraId="5D81F0AD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CF7F77" w:rsidRPr="001E5BF9" w14:paraId="3085F807" w14:textId="77777777" w:rsidTr="00246627">
        <w:trPr>
          <w:trHeight w:val="20"/>
          <w:jc w:val="center"/>
        </w:trPr>
        <w:tc>
          <w:tcPr>
            <w:tcW w:w="589" w:type="dxa"/>
          </w:tcPr>
          <w:p w14:paraId="24A55ACA" w14:textId="5892E50F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575" w14:textId="524C84A5" w:rsidR="00CF7F77" w:rsidRPr="001E5BF9" w:rsidRDefault="00CF7F77" w:rsidP="001E5BF9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 охваченных </w:t>
            </w:r>
            <w:r w:rsidR="003A6039" w:rsidRPr="001E5BF9">
              <w:rPr>
                <w:rFonts w:ascii="Times New Roman" w:hAnsi="Times New Roman" w:cs="Times New Roman"/>
                <w:sz w:val="24"/>
                <w:szCs w:val="24"/>
              </w:rPr>
              <w:t>воспитательными и профилактическими мероприятиями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ся)</w:t>
            </w:r>
          </w:p>
        </w:tc>
        <w:tc>
          <w:tcPr>
            <w:tcW w:w="1471" w:type="dxa"/>
          </w:tcPr>
          <w:p w14:paraId="5DDBFDAE" w14:textId="2A3CC6A6" w:rsidR="00CF7F77" w:rsidRPr="001E5BF9" w:rsidRDefault="00246627" w:rsidP="001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7" w:type="dxa"/>
          </w:tcPr>
          <w:p w14:paraId="5B9FF6DE" w14:textId="77777777" w:rsidR="00CF7F77" w:rsidRPr="001E5BF9" w:rsidRDefault="00034BE6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675" w:rsidRPr="001E5B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47" w:type="dxa"/>
          </w:tcPr>
          <w:p w14:paraId="22CE89C0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748" w:type="dxa"/>
          </w:tcPr>
          <w:p w14:paraId="68876230" w14:textId="77777777" w:rsidR="00CF7F77" w:rsidRPr="001E5BF9" w:rsidRDefault="0046067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48" w:type="dxa"/>
          </w:tcPr>
          <w:p w14:paraId="2CCECAAB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49" w:type="dxa"/>
          </w:tcPr>
          <w:p w14:paraId="1441C5EF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49" w:type="dxa"/>
          </w:tcPr>
          <w:p w14:paraId="3A532410" w14:textId="77777777" w:rsidR="00CF7F77" w:rsidRPr="001E5BF9" w:rsidRDefault="00034BE6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49" w:type="dxa"/>
          </w:tcPr>
          <w:p w14:paraId="229B432B" w14:textId="77777777" w:rsidR="00CF7F77" w:rsidRPr="001E5BF9" w:rsidRDefault="0046067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49" w:type="dxa"/>
          </w:tcPr>
          <w:p w14:paraId="396C9BCB" w14:textId="77777777" w:rsidR="00CF7F77" w:rsidRPr="001E5BF9" w:rsidRDefault="0046067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F7F77" w:rsidRPr="001E5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14:paraId="16A1860D" w14:textId="77777777" w:rsidR="00CF7F77" w:rsidRPr="001E5BF9" w:rsidRDefault="00034BE6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49" w:type="dxa"/>
          </w:tcPr>
          <w:p w14:paraId="4DA06941" w14:textId="77777777" w:rsidR="00CF7F77" w:rsidRPr="001E5BF9" w:rsidRDefault="0046067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F77" w:rsidRPr="001E5B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49" w:type="dxa"/>
          </w:tcPr>
          <w:p w14:paraId="1DF2B5DC" w14:textId="77777777" w:rsidR="00CF7F77" w:rsidRPr="001E5BF9" w:rsidRDefault="00034BE6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F7F77" w:rsidRPr="001E5B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9" w:type="dxa"/>
          </w:tcPr>
          <w:p w14:paraId="03378B32" w14:textId="77777777" w:rsidR="00CF7F77" w:rsidRPr="001E5BF9" w:rsidRDefault="00CF7F77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093" w:type="dxa"/>
          </w:tcPr>
          <w:p w14:paraId="04E3C194" w14:textId="77777777" w:rsidR="00CF7F77" w:rsidRPr="001E5BF9" w:rsidRDefault="00460675" w:rsidP="001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34BE6" w:rsidRPr="001E5B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49CE935F" w14:textId="77777777" w:rsidR="00241E73" w:rsidRDefault="00241E73" w:rsidP="00302240">
      <w:pPr>
        <w:spacing w:line="240" w:lineRule="auto"/>
        <w:jc w:val="center"/>
        <w:rPr>
          <w:rFonts w:ascii="Times New Roman" w:hAnsi="Times New Roman" w:cs="Times New Roman"/>
          <w:sz w:val="28"/>
        </w:rPr>
        <w:sectPr w:rsidR="00241E73" w:rsidSect="006A1082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14F87855" w14:textId="3F441BB0" w:rsidR="00241E73" w:rsidRPr="006A1082" w:rsidRDefault="00241E73" w:rsidP="00241E7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B2D2009" w14:textId="67103277" w:rsidR="00241E73" w:rsidRDefault="002C07FF" w:rsidP="00241E7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41E73" w:rsidRPr="006A108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41E73" w:rsidRPr="006A108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1E73" w:rsidRPr="006A1082">
        <w:rPr>
          <w:rFonts w:ascii="Times New Roman" w:hAnsi="Times New Roman" w:cs="Times New Roman"/>
          <w:sz w:val="28"/>
          <w:szCs w:val="28"/>
        </w:rPr>
        <w:t xml:space="preserve"> Республики </w:t>
      </w:r>
    </w:p>
    <w:p w14:paraId="2D32B3DD" w14:textId="77777777" w:rsidR="00241E73" w:rsidRDefault="00241E73" w:rsidP="00241E7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t xml:space="preserve">Тыва «Профилактика безнадзорности и </w:t>
      </w:r>
    </w:p>
    <w:p w14:paraId="0D2B00C7" w14:textId="77777777" w:rsidR="00241E73" w:rsidRPr="006A1082" w:rsidRDefault="00241E73" w:rsidP="00241E7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t>правонарушений несовершеннолетних»</w:t>
      </w:r>
    </w:p>
    <w:p w14:paraId="45C97D74" w14:textId="77777777" w:rsidR="00241E73" w:rsidRPr="006A1082" w:rsidRDefault="00241E73" w:rsidP="00241E7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26D88A38" w14:textId="77777777" w:rsidR="009C5BF3" w:rsidRPr="00215A2B" w:rsidRDefault="009C5BF3" w:rsidP="0030224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1681D205" w14:textId="77777777" w:rsidR="0029488D" w:rsidRPr="00241E73" w:rsidRDefault="0029488D" w:rsidP="00241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73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14:paraId="2C0CB0C9" w14:textId="4CDAF519" w:rsidR="00FF769B" w:rsidRPr="00241E73" w:rsidRDefault="00FF769B" w:rsidP="002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E73">
        <w:rPr>
          <w:rFonts w:ascii="Times New Roman" w:hAnsi="Times New Roman" w:cs="Times New Roman"/>
          <w:sz w:val="28"/>
          <w:szCs w:val="28"/>
        </w:rPr>
        <w:t>и прогнозная оценка расходов республиканского бюджета Республики Тыва</w:t>
      </w:r>
    </w:p>
    <w:p w14:paraId="0CC001F0" w14:textId="72023B0B" w:rsidR="00241E73" w:rsidRDefault="00FF769B" w:rsidP="002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E73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proofErr w:type="gramStart"/>
      <w:r w:rsidRPr="00241E73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9328E3" w:rsidRPr="00241E73">
        <w:rPr>
          <w:rFonts w:ascii="Times New Roman" w:hAnsi="Times New Roman" w:cs="Times New Roman"/>
          <w:sz w:val="28"/>
          <w:szCs w:val="28"/>
        </w:rPr>
        <w:t xml:space="preserve">достижения показателей </w:t>
      </w:r>
      <w:r w:rsidR="0029488D" w:rsidRPr="00241E73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241E73" w:rsidRPr="00241E73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</w:p>
    <w:p w14:paraId="0D62B8CD" w14:textId="26BB1430" w:rsidR="0029488D" w:rsidRPr="00241E73" w:rsidRDefault="00FF769B" w:rsidP="002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E73">
        <w:rPr>
          <w:rFonts w:ascii="Times New Roman" w:hAnsi="Times New Roman" w:cs="Times New Roman"/>
          <w:sz w:val="28"/>
          <w:szCs w:val="28"/>
        </w:rPr>
        <w:t>Тыва</w:t>
      </w:r>
      <w:r w:rsidR="00241E73">
        <w:rPr>
          <w:rFonts w:ascii="Times New Roman" w:hAnsi="Times New Roman" w:cs="Times New Roman"/>
          <w:sz w:val="28"/>
          <w:szCs w:val="28"/>
        </w:rPr>
        <w:t xml:space="preserve"> </w:t>
      </w:r>
      <w:r w:rsidRPr="00241E73">
        <w:rPr>
          <w:rFonts w:ascii="Times New Roman" w:hAnsi="Times New Roman" w:cs="Times New Roman"/>
          <w:sz w:val="28"/>
          <w:szCs w:val="28"/>
        </w:rPr>
        <w:t>«</w:t>
      </w:r>
      <w:r w:rsidR="0029488D" w:rsidRPr="00241E73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</w:t>
      </w:r>
      <w:r w:rsidR="00AC1ED8" w:rsidRPr="00241E73">
        <w:rPr>
          <w:rFonts w:ascii="Times New Roman" w:hAnsi="Times New Roman" w:cs="Times New Roman"/>
          <w:sz w:val="28"/>
          <w:szCs w:val="28"/>
        </w:rPr>
        <w:t>есовершеннолетних</w:t>
      </w:r>
      <w:r w:rsidR="0029488D" w:rsidRPr="00241E73">
        <w:rPr>
          <w:rFonts w:ascii="Times New Roman" w:hAnsi="Times New Roman" w:cs="Times New Roman"/>
          <w:sz w:val="28"/>
          <w:szCs w:val="28"/>
        </w:rPr>
        <w:t>»</w:t>
      </w:r>
    </w:p>
    <w:p w14:paraId="1F583FAE" w14:textId="77777777" w:rsidR="0029488D" w:rsidRPr="00241E73" w:rsidRDefault="0029488D" w:rsidP="002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0" w:type="dxa"/>
        <w:jc w:val="center"/>
        <w:tblInd w:w="322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8"/>
        <w:gridCol w:w="2059"/>
        <w:gridCol w:w="851"/>
        <w:gridCol w:w="775"/>
        <w:gridCol w:w="851"/>
        <w:gridCol w:w="850"/>
        <w:gridCol w:w="851"/>
        <w:gridCol w:w="850"/>
        <w:gridCol w:w="851"/>
        <w:gridCol w:w="1134"/>
      </w:tblGrid>
      <w:tr w:rsidR="008669AF" w:rsidRPr="00241E73" w14:paraId="5A74988A" w14:textId="77777777" w:rsidTr="006B3CEA">
        <w:trPr>
          <w:trHeight w:val="20"/>
          <w:jc w:val="center"/>
        </w:trPr>
        <w:tc>
          <w:tcPr>
            <w:tcW w:w="6908" w:type="dxa"/>
            <w:shd w:val="clear" w:color="auto" w:fill="FFFFFF" w:themeFill="background1"/>
          </w:tcPr>
          <w:p w14:paraId="1B29A77C" w14:textId="77777777" w:rsidR="006B3CEA" w:rsidRDefault="00377A7D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gramStart"/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Наименование государственной программы (комплексной </w:t>
            </w:r>
            <w:proofErr w:type="gramEnd"/>
          </w:p>
          <w:p w14:paraId="178FBA53" w14:textId="280B110C" w:rsidR="00377A7D" w:rsidRPr="00241E73" w:rsidRDefault="00377A7D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программы), структурного элемента/источник финансирования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14:paraId="00CA9922" w14:textId="77777777" w:rsidR="00377A7D" w:rsidRPr="00241E73" w:rsidRDefault="00377A7D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Ответственные</w:t>
            </w:r>
          </w:p>
          <w:p w14:paraId="77614B2C" w14:textId="77777777" w:rsidR="00377A7D" w:rsidRPr="00241E73" w:rsidRDefault="00377A7D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 исполнение</w:t>
            </w:r>
          </w:p>
        </w:tc>
        <w:tc>
          <w:tcPr>
            <w:tcW w:w="7013" w:type="dxa"/>
            <w:gridSpan w:val="8"/>
            <w:shd w:val="clear" w:color="auto" w:fill="FFFFFF" w:themeFill="background1"/>
          </w:tcPr>
          <w:p w14:paraId="0CFEDBDA" w14:textId="0C3A69E3" w:rsidR="00241E73" w:rsidRDefault="00377A7D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Объём финансового обеспечения по годам реализации,</w:t>
            </w:r>
          </w:p>
          <w:p w14:paraId="6A8DBC10" w14:textId="28450427" w:rsidR="00377A7D" w:rsidRPr="00241E73" w:rsidRDefault="00377A7D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тыс. рублей</w:t>
            </w:r>
          </w:p>
        </w:tc>
      </w:tr>
      <w:tr w:rsidR="00FB7D36" w:rsidRPr="00241E73" w14:paraId="3DA059E1" w14:textId="18A1753F" w:rsidTr="006B3CEA">
        <w:trPr>
          <w:trHeight w:val="20"/>
          <w:jc w:val="center"/>
        </w:trPr>
        <w:tc>
          <w:tcPr>
            <w:tcW w:w="6908" w:type="dxa"/>
            <w:shd w:val="clear" w:color="auto" w:fill="FFFFFF" w:themeFill="background1"/>
          </w:tcPr>
          <w:p w14:paraId="4B99BA66" w14:textId="77777777" w:rsidR="006B3CEA" w:rsidRDefault="00AC1ED8" w:rsidP="006B3CE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Государственная программа Республики </w:t>
            </w:r>
            <w:r w:rsidR="00FF769B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Тыва «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Профилактика </w:t>
            </w:r>
          </w:p>
          <w:p w14:paraId="460CC119" w14:textId="6390A801" w:rsidR="00AC1ED8" w:rsidRPr="00241E73" w:rsidRDefault="00AC1ED8" w:rsidP="006B3CE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безнадзорности и правонарушений не</w:t>
            </w:r>
            <w:r w:rsidR="0063720D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совершеннолетних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</w:t>
            </w:r>
          </w:p>
        </w:tc>
        <w:tc>
          <w:tcPr>
            <w:tcW w:w="2059" w:type="dxa"/>
            <w:vMerge/>
            <w:shd w:val="clear" w:color="auto" w:fill="FFFFFF" w:themeFill="background1"/>
          </w:tcPr>
          <w:p w14:paraId="7258A330" w14:textId="77777777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D7950BD" w14:textId="37FCD5D3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2024</w:t>
            </w:r>
          </w:p>
        </w:tc>
        <w:tc>
          <w:tcPr>
            <w:tcW w:w="775" w:type="dxa"/>
            <w:shd w:val="clear" w:color="auto" w:fill="FFFFFF" w:themeFill="background1"/>
          </w:tcPr>
          <w:p w14:paraId="421B3681" w14:textId="79A3C781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2906D685" w14:textId="4BEF3CD1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2026</w:t>
            </w:r>
          </w:p>
        </w:tc>
        <w:tc>
          <w:tcPr>
            <w:tcW w:w="850" w:type="dxa"/>
            <w:shd w:val="clear" w:color="auto" w:fill="FFFFFF" w:themeFill="background1"/>
          </w:tcPr>
          <w:p w14:paraId="06607620" w14:textId="33FCEBDA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2027</w:t>
            </w:r>
          </w:p>
        </w:tc>
        <w:tc>
          <w:tcPr>
            <w:tcW w:w="851" w:type="dxa"/>
            <w:shd w:val="clear" w:color="auto" w:fill="FFFFFF" w:themeFill="background1"/>
          </w:tcPr>
          <w:p w14:paraId="04608BFE" w14:textId="08F0E071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2028</w:t>
            </w:r>
          </w:p>
        </w:tc>
        <w:tc>
          <w:tcPr>
            <w:tcW w:w="850" w:type="dxa"/>
            <w:shd w:val="clear" w:color="auto" w:fill="FFFFFF" w:themeFill="background1"/>
          </w:tcPr>
          <w:p w14:paraId="509B1CCB" w14:textId="1BDF0527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2029</w:t>
            </w:r>
          </w:p>
        </w:tc>
        <w:tc>
          <w:tcPr>
            <w:tcW w:w="851" w:type="dxa"/>
            <w:shd w:val="clear" w:color="auto" w:fill="FFFFFF" w:themeFill="background1"/>
          </w:tcPr>
          <w:p w14:paraId="1AF9B5BB" w14:textId="55D56230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2030</w:t>
            </w:r>
          </w:p>
        </w:tc>
        <w:tc>
          <w:tcPr>
            <w:tcW w:w="1134" w:type="dxa"/>
            <w:shd w:val="clear" w:color="auto" w:fill="FFFFFF" w:themeFill="background1"/>
          </w:tcPr>
          <w:p w14:paraId="051BAFB5" w14:textId="3FC721E7" w:rsidR="00AC1ED8" w:rsidRPr="00241E73" w:rsidRDefault="00FF769B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2024-2030</w:t>
            </w:r>
          </w:p>
        </w:tc>
      </w:tr>
      <w:tr w:rsidR="00FB7D36" w:rsidRPr="00241E73" w14:paraId="0033AAB8" w14:textId="47A96A73" w:rsidTr="006B3CEA">
        <w:trPr>
          <w:trHeight w:val="20"/>
          <w:jc w:val="center"/>
        </w:trPr>
        <w:tc>
          <w:tcPr>
            <w:tcW w:w="6908" w:type="dxa"/>
            <w:shd w:val="clear" w:color="auto" w:fill="FFFFFF" w:themeFill="background1"/>
          </w:tcPr>
          <w:p w14:paraId="4BA4E5AE" w14:textId="77777777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059" w:type="dxa"/>
            <w:shd w:val="clear" w:color="auto" w:fill="FFFFFF" w:themeFill="background1"/>
          </w:tcPr>
          <w:p w14:paraId="100C0EFE" w14:textId="77777777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39A7E464" w14:textId="77777777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775" w:type="dxa"/>
            <w:shd w:val="clear" w:color="auto" w:fill="FFFFFF" w:themeFill="background1"/>
          </w:tcPr>
          <w:p w14:paraId="78F19A0E" w14:textId="77777777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67B00119" w14:textId="77777777" w:rsidR="00AC1ED8" w:rsidRPr="00241E73" w:rsidRDefault="00AC1ED8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6626F937" w14:textId="006C965F" w:rsidR="00AC1ED8" w:rsidRPr="00241E73" w:rsidRDefault="00221432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7671A9AC" w14:textId="60D15F90" w:rsidR="00AC1ED8" w:rsidRPr="00241E73" w:rsidRDefault="00221432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2F029AB1" w14:textId="5B4BFD7A" w:rsidR="00AC1ED8" w:rsidRPr="00241E73" w:rsidRDefault="00221432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14:paraId="76892C62" w14:textId="0D481D12" w:rsidR="00AC1ED8" w:rsidRPr="00241E73" w:rsidRDefault="00221432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14:paraId="496589E7" w14:textId="07F670F0" w:rsidR="00AC1ED8" w:rsidRPr="00241E73" w:rsidRDefault="00221432" w:rsidP="006B3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</w:tr>
      <w:tr w:rsidR="009F5FA2" w:rsidRPr="00241E73" w14:paraId="47AF93CC" w14:textId="1CEA01D4" w:rsidTr="007233F9">
        <w:trPr>
          <w:trHeight w:val="20"/>
          <w:jc w:val="center"/>
        </w:trPr>
        <w:tc>
          <w:tcPr>
            <w:tcW w:w="15980" w:type="dxa"/>
            <w:gridSpan w:val="10"/>
            <w:shd w:val="clear" w:color="auto" w:fill="FFFFFF" w:themeFill="background1"/>
          </w:tcPr>
          <w:p w14:paraId="5854D484" w14:textId="736CF9BC" w:rsidR="009F5FA2" w:rsidRPr="00241E73" w:rsidRDefault="009F5FA2" w:rsidP="002C07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Государственная программа </w:t>
            </w:r>
          </w:p>
        </w:tc>
      </w:tr>
      <w:tr w:rsidR="009F5FA2" w:rsidRPr="00241E73" w14:paraId="58DF60CA" w14:textId="5D239CBD" w:rsidTr="007233F9">
        <w:trPr>
          <w:trHeight w:val="20"/>
          <w:jc w:val="center"/>
        </w:trPr>
        <w:tc>
          <w:tcPr>
            <w:tcW w:w="15980" w:type="dxa"/>
            <w:gridSpan w:val="10"/>
            <w:shd w:val="clear" w:color="auto" w:fill="FFFFFF" w:themeFill="background1"/>
          </w:tcPr>
          <w:p w14:paraId="3A40E96F" w14:textId="22C385DD" w:rsidR="009F5FA2" w:rsidRPr="00241E73" w:rsidRDefault="009F5FA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1 «Профилактика употребления наркотиков и других </w:t>
            </w:r>
            <w:proofErr w:type="spellStart"/>
            <w:r w:rsidRPr="00241E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241E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</w:t>
            </w:r>
            <w:r w:rsidR="002C07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</w:t>
            </w:r>
            <w:proofErr w:type="gramStart"/>
            <w:r w:rsidR="002C07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 ср</w:t>
            </w:r>
            <w:proofErr w:type="gramEnd"/>
            <w:r w:rsidR="002C07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 несовершеннолетних»</w:t>
            </w:r>
          </w:p>
        </w:tc>
      </w:tr>
      <w:tr w:rsidR="00FB7D36" w:rsidRPr="00241E73" w14:paraId="5CF5578D" w14:textId="7BA9746F" w:rsidTr="006B3CEA">
        <w:trPr>
          <w:trHeight w:val="20"/>
          <w:jc w:val="center"/>
        </w:trPr>
        <w:tc>
          <w:tcPr>
            <w:tcW w:w="6908" w:type="dxa"/>
            <w:shd w:val="clear" w:color="auto" w:fill="FFFFFF" w:themeFill="background1"/>
          </w:tcPr>
          <w:p w14:paraId="67CDF7E3" w14:textId="0952AC5F" w:rsidR="00132C93" w:rsidRPr="00241E73" w:rsidRDefault="00AC1ED8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="00132C93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мероприятий, направленных на профилактику употребления </w:t>
            </w:r>
            <w:proofErr w:type="spellStart"/>
            <w:r w:rsidR="002C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2C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(далее – </w:t>
            </w:r>
            <w:r w:rsidR="00132C93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  <w:r w:rsidR="002C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32C93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несовершеннолетними</w:t>
            </w:r>
          </w:p>
          <w:p w14:paraId="63ABA477" w14:textId="77777777" w:rsidR="00132C93" w:rsidRPr="00241E73" w:rsidRDefault="00132C93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910871" w14:textId="3B623948" w:rsidR="00AC1ED8" w:rsidRPr="00241E73" w:rsidRDefault="00AC1ED8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14:paraId="32FD8F79" w14:textId="6971ED16" w:rsidR="00AC1ED8" w:rsidRPr="00241E73" w:rsidRDefault="00132C93" w:rsidP="006B3CEA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Респу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Мин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стерство здрав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охранения Ре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Тыва, Министерство 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Респу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Мин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стерство труда и </w:t>
            </w:r>
            <w:r w:rsidR="009F5FA2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</w:t>
            </w:r>
            <w:r w:rsidR="009F5FA2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FA2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Республики Тыва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4475E62E" w14:textId="77777777" w:rsidR="00AC1ED8" w:rsidRPr="00241E73" w:rsidRDefault="00AC1ED8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14:paraId="7A0C48A7" w14:textId="77777777" w:rsidR="00AC1ED8" w:rsidRPr="00241E73" w:rsidRDefault="00AC1ED8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4C159F" w14:textId="77777777" w:rsidR="00AC1ED8" w:rsidRPr="00241E73" w:rsidRDefault="00AC1ED8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5E63E6B" w14:textId="77777777" w:rsidR="00AC1ED8" w:rsidRPr="00241E73" w:rsidRDefault="00AC1ED8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66DBBE6" w14:textId="77777777" w:rsidR="00AC1ED8" w:rsidRPr="00241E73" w:rsidRDefault="00AC1ED8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002890" w14:textId="77777777" w:rsidR="00AC1ED8" w:rsidRPr="00241E73" w:rsidRDefault="00AC1ED8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40C9AC0" w14:textId="77777777" w:rsidR="00AC1ED8" w:rsidRPr="00241E73" w:rsidRDefault="00AC1ED8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E4AF9A" w14:textId="77777777" w:rsidR="00AC1ED8" w:rsidRPr="00241E73" w:rsidRDefault="00AC1ED8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14:paraId="2C9769BA" w14:textId="77777777" w:rsidR="006B3CEA" w:rsidRDefault="006B3CEA"/>
    <w:p w14:paraId="1F35E496" w14:textId="77777777" w:rsidR="007051AE" w:rsidRDefault="007051AE" w:rsidP="007051AE">
      <w:pPr>
        <w:spacing w:after="0" w:line="240" w:lineRule="auto"/>
      </w:pPr>
    </w:p>
    <w:tbl>
      <w:tblPr>
        <w:tblStyle w:val="a3"/>
        <w:tblW w:w="15831" w:type="dxa"/>
        <w:jc w:val="center"/>
        <w:tblInd w:w="322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5"/>
        <w:gridCol w:w="2365"/>
        <w:gridCol w:w="850"/>
        <w:gridCol w:w="851"/>
        <w:gridCol w:w="850"/>
        <w:gridCol w:w="851"/>
        <w:gridCol w:w="850"/>
        <w:gridCol w:w="851"/>
        <w:gridCol w:w="850"/>
        <w:gridCol w:w="928"/>
      </w:tblGrid>
      <w:tr w:rsidR="00881108" w:rsidRPr="00241E73" w14:paraId="69078EAD" w14:textId="77777777" w:rsidTr="00F32CBB">
        <w:trPr>
          <w:trHeight w:val="20"/>
          <w:tblHeader/>
          <w:jc w:val="center"/>
        </w:trPr>
        <w:tc>
          <w:tcPr>
            <w:tcW w:w="6585" w:type="dxa"/>
            <w:shd w:val="clear" w:color="auto" w:fill="FFFFFF" w:themeFill="background1"/>
          </w:tcPr>
          <w:p w14:paraId="7B4BE856" w14:textId="77777777" w:rsidR="006B3CEA" w:rsidRPr="00241E73" w:rsidRDefault="006B3CEA" w:rsidP="00C064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365" w:type="dxa"/>
            <w:shd w:val="clear" w:color="auto" w:fill="FFFFFF" w:themeFill="background1"/>
          </w:tcPr>
          <w:p w14:paraId="2A1D29CC" w14:textId="77777777" w:rsidR="006B3CEA" w:rsidRPr="00241E73" w:rsidRDefault="006B3CEA" w:rsidP="00C064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3BD94902" w14:textId="77777777" w:rsidR="006B3CEA" w:rsidRPr="00241E73" w:rsidRDefault="006B3CEA" w:rsidP="00C064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19D299A9" w14:textId="77777777" w:rsidR="006B3CEA" w:rsidRPr="00241E73" w:rsidRDefault="006B3CEA" w:rsidP="00C064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3F5DAA42" w14:textId="77777777" w:rsidR="006B3CEA" w:rsidRPr="00241E73" w:rsidRDefault="006B3CEA" w:rsidP="00C064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075972DB" w14:textId="77777777" w:rsidR="006B3CEA" w:rsidRPr="00241E73" w:rsidRDefault="006B3CEA" w:rsidP="00C064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0D97FCF9" w14:textId="77777777" w:rsidR="006B3CEA" w:rsidRPr="00241E73" w:rsidRDefault="006B3CEA" w:rsidP="00C064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14:paraId="1AD0A5E4" w14:textId="77777777" w:rsidR="006B3CEA" w:rsidRPr="00241E73" w:rsidRDefault="006B3CEA" w:rsidP="00C064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5178CF9A" w14:textId="77777777" w:rsidR="006B3CEA" w:rsidRPr="00241E73" w:rsidRDefault="006B3CEA" w:rsidP="00C064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</w:p>
        </w:tc>
        <w:tc>
          <w:tcPr>
            <w:tcW w:w="928" w:type="dxa"/>
            <w:shd w:val="clear" w:color="auto" w:fill="FFFFFF" w:themeFill="background1"/>
          </w:tcPr>
          <w:p w14:paraId="22C1347E" w14:textId="77777777" w:rsidR="006B3CEA" w:rsidRPr="00241E73" w:rsidRDefault="006B3CEA" w:rsidP="00C064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</w:tr>
      <w:tr w:rsidR="00A86502" w:rsidRPr="00241E73" w14:paraId="1AE79F43" w14:textId="7C1CA1ED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B2C9D67" w14:textId="20999BD5" w:rsidR="00A86502" w:rsidRPr="00241E73" w:rsidRDefault="00A86502" w:rsidP="008811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  <w:r w:rsidR="0088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социального видеоролика, направленного на профилактику употребления ПАВ несовершеннолетними</w:t>
            </w:r>
          </w:p>
        </w:tc>
        <w:tc>
          <w:tcPr>
            <w:tcW w:w="2365" w:type="dxa"/>
            <w:shd w:val="clear" w:color="auto" w:fill="FFFFFF" w:themeFill="background1"/>
          </w:tcPr>
          <w:p w14:paraId="4384B8B9" w14:textId="7B71364D" w:rsidR="00A86502" w:rsidRPr="00241E73" w:rsidRDefault="00A86502" w:rsidP="00286AFF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 w:rsidR="00286A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кул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тур</w:t>
            </w:r>
            <w:r w:rsidR="00286A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ы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55AF5DC8" w14:textId="3169E004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41,0</w:t>
            </w:r>
          </w:p>
        </w:tc>
        <w:tc>
          <w:tcPr>
            <w:tcW w:w="851" w:type="dxa"/>
            <w:shd w:val="clear" w:color="auto" w:fill="FFFFFF" w:themeFill="background1"/>
          </w:tcPr>
          <w:p w14:paraId="43ADB3EC" w14:textId="45C3C8A7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37,0</w:t>
            </w:r>
          </w:p>
        </w:tc>
        <w:tc>
          <w:tcPr>
            <w:tcW w:w="850" w:type="dxa"/>
            <w:shd w:val="clear" w:color="auto" w:fill="FFFFFF" w:themeFill="background1"/>
          </w:tcPr>
          <w:p w14:paraId="79DC3EA5" w14:textId="02F58849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15C3EF3" w14:textId="207A154A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211E49E" w14:textId="068F7747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6FC10C8" w14:textId="48DF9C89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58712BB" w14:textId="45850105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717CF8D5" w14:textId="1A850113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328,0</w:t>
            </w:r>
          </w:p>
        </w:tc>
      </w:tr>
      <w:tr w:rsidR="00A86502" w:rsidRPr="00241E73" w14:paraId="6336BCEF" w14:textId="25C0E613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2D57C8B" w14:textId="18B0E47D" w:rsidR="00A86502" w:rsidRPr="00241E73" w:rsidRDefault="00A86502" w:rsidP="008811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  <w:r w:rsidR="0088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FC471A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республиканской научно-пра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ктической конференции среди несовершеннолетних по профилактике употребления ПАВ «Кижи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болуру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чажынд</w:t>
            </w:r>
            <w:r w:rsidR="0088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proofErr w:type="spellEnd"/>
            <w:r w:rsidR="0088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–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«Человеком становятся с детства»</w:t>
            </w:r>
          </w:p>
        </w:tc>
        <w:tc>
          <w:tcPr>
            <w:tcW w:w="2365" w:type="dxa"/>
            <w:shd w:val="clear" w:color="auto" w:fill="FFFFFF" w:themeFill="background1"/>
          </w:tcPr>
          <w:p w14:paraId="12D26A35" w14:textId="252B7AA0" w:rsidR="00A86502" w:rsidRPr="00241E73" w:rsidRDefault="00286AF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D412C20" w14:textId="48743626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108,0</w:t>
            </w:r>
          </w:p>
        </w:tc>
        <w:tc>
          <w:tcPr>
            <w:tcW w:w="851" w:type="dxa"/>
            <w:shd w:val="clear" w:color="auto" w:fill="FFFFFF" w:themeFill="background1"/>
          </w:tcPr>
          <w:p w14:paraId="38469C4B" w14:textId="2D4E1989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108,0</w:t>
            </w:r>
          </w:p>
        </w:tc>
        <w:tc>
          <w:tcPr>
            <w:tcW w:w="850" w:type="dxa"/>
            <w:shd w:val="clear" w:color="auto" w:fill="FFFFFF" w:themeFill="background1"/>
          </w:tcPr>
          <w:p w14:paraId="07E6CCD4" w14:textId="28366C6C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108,0</w:t>
            </w:r>
          </w:p>
        </w:tc>
        <w:tc>
          <w:tcPr>
            <w:tcW w:w="851" w:type="dxa"/>
            <w:shd w:val="clear" w:color="auto" w:fill="FFFFFF" w:themeFill="background1"/>
          </w:tcPr>
          <w:p w14:paraId="3C4CA3DA" w14:textId="4AEA21EF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108,0</w:t>
            </w:r>
          </w:p>
        </w:tc>
        <w:tc>
          <w:tcPr>
            <w:tcW w:w="850" w:type="dxa"/>
            <w:shd w:val="clear" w:color="auto" w:fill="FFFFFF" w:themeFill="background1"/>
          </w:tcPr>
          <w:p w14:paraId="5DC09662" w14:textId="1324983B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108,0</w:t>
            </w:r>
          </w:p>
        </w:tc>
        <w:tc>
          <w:tcPr>
            <w:tcW w:w="851" w:type="dxa"/>
            <w:shd w:val="clear" w:color="auto" w:fill="FFFFFF" w:themeFill="background1"/>
          </w:tcPr>
          <w:p w14:paraId="3CF48BE9" w14:textId="7DF0D111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F332505" w14:textId="1A917DE0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108,0</w:t>
            </w:r>
          </w:p>
        </w:tc>
        <w:tc>
          <w:tcPr>
            <w:tcW w:w="928" w:type="dxa"/>
            <w:shd w:val="clear" w:color="auto" w:fill="FFFFFF" w:themeFill="background1"/>
          </w:tcPr>
          <w:p w14:paraId="74471F78" w14:textId="5A96C839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756,0</w:t>
            </w:r>
          </w:p>
        </w:tc>
      </w:tr>
      <w:tr w:rsidR="00A86502" w:rsidRPr="00241E73" w14:paraId="1C9A63A9" w14:textId="4A392E02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58C2858" w14:textId="6CC6FAB3" w:rsidR="00A86502" w:rsidRPr="00241E73" w:rsidRDefault="00A86502" w:rsidP="00241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Двухэтапное раннее выявление незаконного потребл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наркотических сре</w:t>
            </w:r>
            <w:proofErr w:type="gram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пс</w:t>
            </w:r>
            <w:proofErr w:type="gram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ихотропных веществ среди уч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 студентов образовательных организаций Республики Тыва:</w:t>
            </w:r>
          </w:p>
          <w:p w14:paraId="4CF4988D" w14:textId="229DB59E" w:rsidR="00A86502" w:rsidRPr="00241E73" w:rsidRDefault="00A86502" w:rsidP="00241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социально-психологическое тестирование в образов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для выявления факторов риска потре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1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наркотиков;</w:t>
            </w:r>
          </w:p>
          <w:p w14:paraId="5E8D383B" w14:textId="77777777" w:rsidR="00A86502" w:rsidRPr="00241E73" w:rsidRDefault="00A86502" w:rsidP="00241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– профилактические медицинские осмотры учащихся и </w:t>
            </w:r>
          </w:p>
          <w:p w14:paraId="45FAF564" w14:textId="6AB3158F" w:rsidR="00A86502" w:rsidRPr="00241E73" w:rsidRDefault="00A8650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Республики Тыва</w:t>
            </w:r>
          </w:p>
        </w:tc>
        <w:tc>
          <w:tcPr>
            <w:tcW w:w="2365" w:type="dxa"/>
            <w:shd w:val="clear" w:color="auto" w:fill="FFFFFF" w:themeFill="background1"/>
          </w:tcPr>
          <w:p w14:paraId="1824B236" w14:textId="38ACDC2A" w:rsidR="00A86502" w:rsidRPr="00241E73" w:rsidRDefault="001559D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52D58979" w14:textId="389558E8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507C836" w14:textId="54807B4C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698B6FA" w14:textId="6006E33B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BB07C38" w14:textId="0348395C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CF62019" w14:textId="04CD399F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6C20D99" w14:textId="502828E8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DA3CAAE" w14:textId="2FB63A31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0EA6DBF8" w14:textId="5E96110F" w:rsidR="00A8650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66</w:t>
            </w:r>
            <w:r w:rsidR="00A8650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0,0</w:t>
            </w:r>
          </w:p>
        </w:tc>
      </w:tr>
      <w:tr w:rsidR="00A86502" w:rsidRPr="00241E73" w14:paraId="1ECE6E1E" w14:textId="71E12D01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9EE12C6" w14:textId="3538CAF0" w:rsidR="00A86502" w:rsidRPr="00241E73" w:rsidRDefault="00A86502" w:rsidP="00241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1.1.4. 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конкурс среди образовательных орг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низаций республики «Кадык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салгал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5" w:type="dxa"/>
            <w:shd w:val="clear" w:color="auto" w:fill="FFFFFF" w:themeFill="background1"/>
          </w:tcPr>
          <w:p w14:paraId="6D532199" w14:textId="0A538A25" w:rsidR="00A86502" w:rsidRPr="00241E73" w:rsidRDefault="00A86502" w:rsidP="00286AFF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 w:rsidR="00286A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зовани</w:t>
            </w:r>
            <w:r w:rsidR="00286A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93CEB76" w14:textId="371384C6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121D188" w14:textId="02D95F66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97002B5" w14:textId="682D79C2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924AB5A" w14:textId="33A5000A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24C0EA2" w14:textId="5BFF5413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F678E09" w14:textId="6D4951F0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BE1B285" w14:textId="30D959C0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668871A0" w14:textId="1D54F471" w:rsidR="00A86502" w:rsidRPr="00241E73" w:rsidRDefault="00A8650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</w:tr>
      <w:tr w:rsidR="00820512" w:rsidRPr="00241E73" w14:paraId="198EEF6A" w14:textId="3EC992B2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063473E" w14:textId="2A036621" w:rsidR="00820512" w:rsidRPr="00241E73" w:rsidRDefault="00820512" w:rsidP="00EA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  <w:r w:rsidR="00EA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культурно-просветительских мероприятий в библиотеках и в школьных музеях по профилактике ПАВ</w:t>
            </w:r>
          </w:p>
        </w:tc>
        <w:tc>
          <w:tcPr>
            <w:tcW w:w="2365" w:type="dxa"/>
            <w:shd w:val="clear" w:color="auto" w:fill="FFFFFF" w:themeFill="background1"/>
          </w:tcPr>
          <w:p w14:paraId="41708B5A" w14:textId="07A5606B" w:rsidR="00820512" w:rsidRPr="00241E73" w:rsidRDefault="001559D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59ED8C2" w14:textId="46E5506B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9EE54E2" w14:textId="664AEE36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73B23BE" w14:textId="63A1898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2D6E7FE" w14:textId="4726AA55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6431EED" w14:textId="31615CF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C27EC9A" w14:textId="7F393524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9D42F05" w14:textId="50B8A11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560D8FAE" w14:textId="560992E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1F039F2E" w14:textId="37B34F6F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0A1DED34" w14:textId="5E5CAA32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 Организация антинаркотических и антиалкогольных м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 с участием несовершеннолетних в образовател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2365" w:type="dxa"/>
            <w:shd w:val="clear" w:color="auto" w:fill="FFFFFF" w:themeFill="background1"/>
          </w:tcPr>
          <w:p w14:paraId="39218BD4" w14:textId="6FE322BF" w:rsidR="00820512" w:rsidRPr="00241E73" w:rsidRDefault="00820512" w:rsidP="00286AFF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МВД по Республике Тыва</w:t>
            </w:r>
            <w:r w:rsidR="00286A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(по согласов</w:t>
            </w:r>
            <w:r w:rsidR="00286A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="00286A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нию)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  <w:r w:rsidR="00286A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559DF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</w:t>
            </w:r>
            <w:r w:rsidR="001559DF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559DF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56FE16BC" w14:textId="090C6BD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CBB1884" w14:textId="3C92806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0A86135" w14:textId="5B55EDE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6A625C4" w14:textId="0A958181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BBA597C" w14:textId="2495F4A0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F265F0E" w14:textId="27D671E6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B3C16C2" w14:textId="68DC3AE0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74FB2B1D" w14:textId="63CB97A9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55789A3A" w14:textId="29B66375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3D290E8" w14:textId="514CB499" w:rsidR="00820512" w:rsidRPr="00241E73" w:rsidRDefault="00820512" w:rsidP="00EA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  <w:r w:rsidR="00EA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недель правовых знаний, лекций по повышению правовой грамотности обучающихся по недопущению и предупреждению детской преступности и ПАВ</w:t>
            </w:r>
          </w:p>
        </w:tc>
        <w:tc>
          <w:tcPr>
            <w:tcW w:w="2365" w:type="dxa"/>
            <w:shd w:val="clear" w:color="auto" w:fill="FFFFFF" w:themeFill="background1"/>
          </w:tcPr>
          <w:p w14:paraId="7F3326ED" w14:textId="09E51A4D" w:rsidR="00820512" w:rsidRPr="00241E73" w:rsidRDefault="00820512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МВД по Республике Тыва </w:t>
            </w:r>
            <w:r w:rsidR="001559DF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</w:t>
            </w:r>
            <w:r w:rsidR="001559DF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559DF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8694230" w14:textId="17893D41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91D2174" w14:textId="06FFA2E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D9915D6" w14:textId="181A66C5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4E7A382" w14:textId="47E55308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E48B5E5" w14:textId="43AF2DFA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DEA7843" w14:textId="3283A205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232DBDA" w14:textId="7EEB5741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5512378D" w14:textId="257F56B8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0E64CDC0" w14:textId="14D160D9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5DFB33F7" w14:textId="1997CFDE" w:rsidR="00820512" w:rsidRPr="00241E73" w:rsidRDefault="00FB19EE" w:rsidP="00241E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65" w:type="dxa"/>
            <w:shd w:val="clear" w:color="auto" w:fill="FFFFFF" w:themeFill="background1"/>
          </w:tcPr>
          <w:p w14:paraId="09056B51" w14:textId="77777777" w:rsidR="00820512" w:rsidRPr="00241E73" w:rsidRDefault="00820512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FF2BB13" w14:textId="795E8D6B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149,0</w:t>
            </w:r>
          </w:p>
        </w:tc>
        <w:tc>
          <w:tcPr>
            <w:tcW w:w="851" w:type="dxa"/>
            <w:shd w:val="clear" w:color="auto" w:fill="FFFFFF" w:themeFill="background1"/>
          </w:tcPr>
          <w:p w14:paraId="0DFF87AB" w14:textId="0A424911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145,0</w:t>
            </w:r>
          </w:p>
        </w:tc>
        <w:tc>
          <w:tcPr>
            <w:tcW w:w="850" w:type="dxa"/>
            <w:shd w:val="clear" w:color="auto" w:fill="FFFFFF" w:themeFill="background1"/>
          </w:tcPr>
          <w:p w14:paraId="1F0474B4" w14:textId="46A18273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298,0</w:t>
            </w:r>
          </w:p>
        </w:tc>
        <w:tc>
          <w:tcPr>
            <w:tcW w:w="851" w:type="dxa"/>
            <w:shd w:val="clear" w:color="auto" w:fill="FFFFFF" w:themeFill="background1"/>
          </w:tcPr>
          <w:p w14:paraId="08FDDF1B" w14:textId="1C832BD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328,0</w:t>
            </w:r>
          </w:p>
        </w:tc>
        <w:tc>
          <w:tcPr>
            <w:tcW w:w="850" w:type="dxa"/>
            <w:shd w:val="clear" w:color="auto" w:fill="FFFFFF" w:themeFill="background1"/>
          </w:tcPr>
          <w:p w14:paraId="06F9585D" w14:textId="1B59436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358,0</w:t>
            </w:r>
          </w:p>
        </w:tc>
        <w:tc>
          <w:tcPr>
            <w:tcW w:w="851" w:type="dxa"/>
            <w:shd w:val="clear" w:color="auto" w:fill="FFFFFF" w:themeFill="background1"/>
          </w:tcPr>
          <w:p w14:paraId="146CA188" w14:textId="1C0C3DCA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2965DEA4" w14:textId="6F46E3A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358,0</w:t>
            </w:r>
          </w:p>
        </w:tc>
        <w:tc>
          <w:tcPr>
            <w:tcW w:w="928" w:type="dxa"/>
            <w:shd w:val="clear" w:color="auto" w:fill="FFFFFF" w:themeFill="background1"/>
          </w:tcPr>
          <w:p w14:paraId="3F7D2D10" w14:textId="29D07CC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1636,0</w:t>
            </w:r>
          </w:p>
        </w:tc>
      </w:tr>
    </w:tbl>
    <w:p w14:paraId="47161811" w14:textId="77777777" w:rsidR="007051AE" w:rsidRDefault="007051AE"/>
    <w:tbl>
      <w:tblPr>
        <w:tblStyle w:val="a3"/>
        <w:tblW w:w="15831" w:type="dxa"/>
        <w:jc w:val="center"/>
        <w:tblInd w:w="322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5"/>
        <w:gridCol w:w="2365"/>
        <w:gridCol w:w="850"/>
        <w:gridCol w:w="851"/>
        <w:gridCol w:w="850"/>
        <w:gridCol w:w="851"/>
        <w:gridCol w:w="850"/>
        <w:gridCol w:w="851"/>
        <w:gridCol w:w="850"/>
        <w:gridCol w:w="928"/>
      </w:tblGrid>
      <w:tr w:rsidR="007051AE" w:rsidRPr="00241E73" w14:paraId="49F20F52" w14:textId="77777777" w:rsidTr="001437E7">
        <w:trPr>
          <w:trHeight w:val="20"/>
          <w:tblHeader/>
          <w:jc w:val="center"/>
        </w:trPr>
        <w:tc>
          <w:tcPr>
            <w:tcW w:w="6585" w:type="dxa"/>
            <w:shd w:val="clear" w:color="auto" w:fill="FFFFFF" w:themeFill="background1"/>
          </w:tcPr>
          <w:p w14:paraId="5AD6F732" w14:textId="77777777" w:rsidR="007051AE" w:rsidRPr="00241E73" w:rsidRDefault="007051AE" w:rsidP="001437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365" w:type="dxa"/>
            <w:shd w:val="clear" w:color="auto" w:fill="FFFFFF" w:themeFill="background1"/>
          </w:tcPr>
          <w:p w14:paraId="03D60FB6" w14:textId="77777777" w:rsidR="007051AE" w:rsidRPr="00241E73" w:rsidRDefault="007051AE" w:rsidP="001437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462564BA" w14:textId="77777777" w:rsidR="007051AE" w:rsidRPr="00241E73" w:rsidRDefault="007051AE" w:rsidP="001437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23960279" w14:textId="77777777" w:rsidR="007051AE" w:rsidRPr="00241E73" w:rsidRDefault="007051AE" w:rsidP="001437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4CE999B3" w14:textId="77777777" w:rsidR="007051AE" w:rsidRPr="00241E73" w:rsidRDefault="007051AE" w:rsidP="001437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38BA3547" w14:textId="77777777" w:rsidR="007051AE" w:rsidRPr="00241E73" w:rsidRDefault="007051AE" w:rsidP="001437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5A9AC90C" w14:textId="77777777" w:rsidR="007051AE" w:rsidRPr="00241E73" w:rsidRDefault="007051AE" w:rsidP="001437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14:paraId="7F1FAC8B" w14:textId="77777777" w:rsidR="007051AE" w:rsidRPr="00241E73" w:rsidRDefault="007051AE" w:rsidP="001437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7D2B52DE" w14:textId="77777777" w:rsidR="007051AE" w:rsidRPr="00241E73" w:rsidRDefault="007051AE" w:rsidP="001437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</w:p>
        </w:tc>
        <w:tc>
          <w:tcPr>
            <w:tcW w:w="928" w:type="dxa"/>
            <w:shd w:val="clear" w:color="auto" w:fill="FFFFFF" w:themeFill="background1"/>
          </w:tcPr>
          <w:p w14:paraId="021710F4" w14:textId="77777777" w:rsidR="007051AE" w:rsidRPr="00241E73" w:rsidRDefault="007051AE" w:rsidP="001437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</w:tr>
      <w:tr w:rsidR="009F5FA2" w:rsidRPr="00241E73" w14:paraId="713CE366" w14:textId="2C8141D4" w:rsidTr="007233F9">
        <w:trPr>
          <w:trHeight w:val="20"/>
          <w:jc w:val="center"/>
        </w:trPr>
        <w:tc>
          <w:tcPr>
            <w:tcW w:w="15831" w:type="dxa"/>
            <w:gridSpan w:val="10"/>
            <w:shd w:val="clear" w:color="auto" w:fill="FFFFFF" w:themeFill="background1"/>
          </w:tcPr>
          <w:p w14:paraId="75C737CE" w14:textId="4CD932E7" w:rsidR="009F5FA2" w:rsidRPr="00241E73" w:rsidRDefault="009F5FA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 «Предупреждение детской безнадзорности и семейного неблагополучия»</w:t>
            </w:r>
          </w:p>
        </w:tc>
      </w:tr>
      <w:tr w:rsidR="00820512" w:rsidRPr="00241E73" w14:paraId="0DD4F8E4" w14:textId="239D854C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7ECBF0F" w14:textId="1A871565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2.1. Мероприятия по предупреждению детской безнадзорн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сти и семейного неблагополучия</w:t>
            </w:r>
          </w:p>
        </w:tc>
        <w:tc>
          <w:tcPr>
            <w:tcW w:w="2365" w:type="dxa"/>
            <w:shd w:val="clear" w:color="auto" w:fill="FFFFFF" w:themeFill="background1"/>
          </w:tcPr>
          <w:p w14:paraId="606A77CA" w14:textId="7F5A3495" w:rsidR="00820512" w:rsidRPr="00241E73" w:rsidRDefault="001559D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Мин</w:t>
            </w:r>
            <w:r w:rsidR="00FB19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культуры Республ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 Тыва, Министе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ство труда и соц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альной политики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F827C50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E7F388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76ACF5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FD5F2EB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8504CCE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386D45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762358D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D0F769F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820512" w:rsidRPr="00241E73" w14:paraId="60088238" w14:textId="0D726602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3E5CFC4C" w14:textId="77777777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 Проведение экскурсий для несовершеннолетних, сост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ящих на всех видах профилактического учета в Детский те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нопарк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5" w:type="dxa"/>
            <w:shd w:val="clear" w:color="auto" w:fill="FFFFFF" w:themeFill="background1"/>
          </w:tcPr>
          <w:p w14:paraId="1047D5AA" w14:textId="6C1D4AD6" w:rsidR="00820512" w:rsidRPr="00241E73" w:rsidRDefault="00FB19EE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2EDC9D5F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08E0B58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45613E6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5462BBB" w14:textId="2706FF14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4C33C4E" w14:textId="527478A8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C600271" w14:textId="5945AF6E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E1C274D" w14:textId="6167E61A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78C0055C" w14:textId="3773489B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6BE3B984" w14:textId="7754A41F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1787DA7" w14:textId="77777777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2.1.2. 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смен для детей, состоящих на учете ПДН в летний период</w:t>
            </w:r>
          </w:p>
        </w:tc>
        <w:tc>
          <w:tcPr>
            <w:tcW w:w="2365" w:type="dxa"/>
            <w:shd w:val="clear" w:color="auto" w:fill="FFFFFF" w:themeFill="background1"/>
          </w:tcPr>
          <w:p w14:paraId="364ACECC" w14:textId="6B2DEB88" w:rsidR="00820512" w:rsidRPr="00241E73" w:rsidRDefault="00FB19EE" w:rsidP="00FB19EE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EA183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политики Республ</w:t>
            </w:r>
            <w:r w:rsidR="00EA183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A183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 Тыва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ство 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еспу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лики 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EEC2B51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546C001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640D0B0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92C02F" w14:textId="69F356C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30BFCA0" w14:textId="3755CAC5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C39E1C3" w14:textId="7150A84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9B3F206" w14:textId="3E558FC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0529205E" w14:textId="3743F4F0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42E76FAC" w14:textId="2DA74C4D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A50F344" w14:textId="77777777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2.1.3. Организация мониторинга досуга и занятости подрос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 xml:space="preserve">ков, состоящих на всех видах учета </w:t>
            </w:r>
          </w:p>
        </w:tc>
        <w:tc>
          <w:tcPr>
            <w:tcW w:w="2365" w:type="dxa"/>
            <w:shd w:val="clear" w:color="auto" w:fill="FFFFFF" w:themeFill="background1"/>
          </w:tcPr>
          <w:p w14:paraId="2E914A5A" w14:textId="4926613C" w:rsidR="00820512" w:rsidRPr="00241E73" w:rsidRDefault="00FB19EE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6DE1F96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26E7C81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3AB57D9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F560AC2" w14:textId="0B841D5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D08B94" w14:textId="66678ABE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E58C51C" w14:textId="2D4294E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950E011" w14:textId="6E585C9A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0626F912" w14:textId="1CBEBD0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3E7D7A0E" w14:textId="53FD445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3B3DFFE" w14:textId="77777777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 Проведение межведомственной профилактической оп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«Подросток», «Защита»</w:t>
            </w:r>
          </w:p>
        </w:tc>
        <w:tc>
          <w:tcPr>
            <w:tcW w:w="2365" w:type="dxa"/>
            <w:shd w:val="clear" w:color="auto" w:fill="FFFFFF" w:themeFill="background1"/>
          </w:tcPr>
          <w:p w14:paraId="5FB92840" w14:textId="5ADF5831" w:rsidR="00820512" w:rsidRPr="00241E73" w:rsidRDefault="00820512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МВД по Республике Тыва</w:t>
            </w:r>
            <w:r w:rsidR="00FB19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(по согласов</w:t>
            </w:r>
            <w:r w:rsidR="00FB19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="00FB19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нию)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МКДНиЗП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при Правительстве Ре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публики Тыва, </w:t>
            </w:r>
            <w:r w:rsidR="00FB19E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B19E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B19E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нистерство образов</w:t>
            </w:r>
            <w:r w:rsidR="00FB19E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B19E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Республики Т</w:t>
            </w:r>
            <w:r w:rsidR="00FB19E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FB19E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EA183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Министерство труда и социальной </w:t>
            </w:r>
            <w:r w:rsidR="00EA183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политики Республ</w:t>
            </w:r>
            <w:r w:rsidR="00EA183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A183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5D49FFE8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AEB4D41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FFFBEFC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14E9381" w14:textId="4EE58099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C4B1CE6" w14:textId="558342C6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635357C" w14:textId="27A593E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D62D547" w14:textId="1628B774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3633ACCD" w14:textId="77978238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0399748D" w14:textId="6AE35E0B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EC03BC8" w14:textId="591E134F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2.1.5. Взаимодействие с детскими и молодежными общ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организациями в сфере профилактики правонар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и организация волонтерской деятельности с несове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шеннолетними, состоящими на различных профилактических учетах</w:t>
            </w:r>
          </w:p>
        </w:tc>
        <w:tc>
          <w:tcPr>
            <w:tcW w:w="2365" w:type="dxa"/>
            <w:shd w:val="clear" w:color="auto" w:fill="FFFFFF" w:themeFill="background1"/>
          </w:tcPr>
          <w:p w14:paraId="5FC26502" w14:textId="4A52F9C5" w:rsidR="00820512" w:rsidRPr="00241E73" w:rsidRDefault="00820512" w:rsidP="00656D48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Агентство по делам молодежи Республ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 Тыва,</w:t>
            </w:r>
            <w:r w:rsidR="00656D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РДДМ «Движение первых»</w:t>
            </w:r>
          </w:p>
        </w:tc>
        <w:tc>
          <w:tcPr>
            <w:tcW w:w="850" w:type="dxa"/>
            <w:shd w:val="clear" w:color="auto" w:fill="FFFFFF" w:themeFill="background1"/>
          </w:tcPr>
          <w:p w14:paraId="3FA9F995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6D8ACA1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163A514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6C0F591" w14:textId="33129424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B2FFC50" w14:textId="6AC9E8F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B4A46BA" w14:textId="5EFC2FCA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BF33C0F" w14:textId="0BC23838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2F9BCF59" w14:textId="2D86C732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6DBBF711" w14:textId="304CC358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3118F388" w14:textId="06CFC3C6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 Организация и проведение ВФСК «ГТО» среди нес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вершеннолетних, состоящих на различных профилактических учетах</w:t>
            </w:r>
          </w:p>
        </w:tc>
        <w:tc>
          <w:tcPr>
            <w:tcW w:w="2365" w:type="dxa"/>
            <w:shd w:val="clear" w:color="auto" w:fill="FFFFFF" w:themeFill="background1"/>
          </w:tcPr>
          <w:p w14:paraId="254365A0" w14:textId="2A908FDF" w:rsidR="00820512" w:rsidRPr="00241E73" w:rsidRDefault="00820512" w:rsidP="00FB19EE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 w:rsidR="00FB19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</w:t>
            </w:r>
            <w:r w:rsidR="00FB19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а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Республики Тыва, </w:t>
            </w:r>
            <w:r w:rsidR="00FB19E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="00FB19E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B19E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59E6DF7" w14:textId="1F9C9992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9ED511B" w14:textId="55BC2B9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04D5160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1379E2D" w14:textId="67235BA9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575AC9F" w14:textId="52804599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874C1C3" w14:textId="1DFAEB4E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2C2C442" w14:textId="3E21D851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70,0</w:t>
            </w:r>
          </w:p>
        </w:tc>
        <w:tc>
          <w:tcPr>
            <w:tcW w:w="928" w:type="dxa"/>
            <w:shd w:val="clear" w:color="auto" w:fill="FFFFFF" w:themeFill="background1"/>
          </w:tcPr>
          <w:p w14:paraId="0BEEDB7E" w14:textId="71F7FE8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350,0</w:t>
            </w:r>
          </w:p>
        </w:tc>
      </w:tr>
      <w:tr w:rsidR="00820512" w:rsidRPr="00241E73" w14:paraId="3C4B48B6" w14:textId="6AB8264F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5F023565" w14:textId="6DBE15EF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 Спортивно-культурные мероприятия, направленные на ресоциализацию несовершеннолетних (выездные экскурсии и  походы и др.)</w:t>
            </w:r>
          </w:p>
        </w:tc>
        <w:tc>
          <w:tcPr>
            <w:tcW w:w="2365" w:type="dxa"/>
            <w:shd w:val="clear" w:color="auto" w:fill="FFFFFF" w:themeFill="background1"/>
          </w:tcPr>
          <w:p w14:paraId="61AFCF25" w14:textId="660F524E" w:rsidR="00820512" w:rsidRPr="00241E73" w:rsidRDefault="00C0643A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30AAA1DF" w14:textId="476DF0DB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D10C347" w14:textId="5FBDDDCB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7203769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9FA8EF7" w14:textId="4344F0BA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180,0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1CFD4DC" w14:textId="3EB4099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180,0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CCC39C9" w14:textId="11B311DE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180,0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D3C4DA2" w14:textId="1DC13AA2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180,0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5A28608" w14:textId="0C3AB02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870,0</w:t>
            </w:r>
          </w:p>
        </w:tc>
      </w:tr>
      <w:tr w:rsidR="00820512" w:rsidRPr="00241E73" w14:paraId="6F350EC1" w14:textId="6CE1ED99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F3143B0" w14:textId="77777777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 Организация просветительского семинара по вопросам временного трудоустройства для несовершеннолетних, сост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ящих на профилактических учетах</w:t>
            </w:r>
          </w:p>
        </w:tc>
        <w:tc>
          <w:tcPr>
            <w:tcW w:w="2365" w:type="dxa"/>
            <w:shd w:val="clear" w:color="auto" w:fill="FFFFFF" w:themeFill="background1"/>
          </w:tcPr>
          <w:p w14:paraId="30C35978" w14:textId="28953FF2" w:rsidR="00820512" w:rsidRPr="00241E73" w:rsidRDefault="00EA183F" w:rsidP="00656D48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</w:t>
            </w:r>
            <w:r w:rsidR="00820512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  <w:r w:rsidR="00656D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643A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</w:t>
            </w:r>
            <w:r w:rsidR="00C0643A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C0643A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Республ</w:t>
            </w:r>
            <w:r w:rsidR="00C0643A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0643A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514C2FD4" w14:textId="24C75A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2D3ACAF" w14:textId="362D4463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D949928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8C45672" w14:textId="47BD14B3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C92F5B4" w14:textId="3BCFF5F6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833BB7E" w14:textId="341BBD8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230231D" w14:textId="2742B1B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264F434" w14:textId="37478A48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90,0</w:t>
            </w:r>
          </w:p>
        </w:tc>
      </w:tr>
      <w:tr w:rsidR="00820512" w:rsidRPr="00241E73" w14:paraId="471B8729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514B57EF" w14:textId="7FFF4F3C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2.1.9.  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социальных патронажей семей, наход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щихся в социально опасном положении</w:t>
            </w:r>
          </w:p>
        </w:tc>
        <w:tc>
          <w:tcPr>
            <w:tcW w:w="2365" w:type="dxa"/>
            <w:shd w:val="clear" w:color="auto" w:fill="FFFFFF" w:themeFill="background1"/>
          </w:tcPr>
          <w:p w14:paraId="52794EE1" w14:textId="173C0D45" w:rsidR="00820512" w:rsidRPr="00241E73" w:rsidRDefault="00EA183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2D3EC87" w14:textId="66F96622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725A1E6" w14:textId="08D01985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9C0F0DD" w14:textId="326FBDC3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9E50EDF" w14:textId="03CFAF65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37870E2" w14:textId="5188691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E8F48D9" w14:textId="7934886B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9EA6FE5" w14:textId="6F6274BE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21D36D79" w14:textId="2F25913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2D6DB810" w14:textId="172B5446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B5E95B8" w14:textId="5E209565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2.1.10.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среди замещающих семей «Мы – вместе!», посвященный Всероссийскому дню семьи, любви и верности</w:t>
            </w:r>
          </w:p>
        </w:tc>
        <w:tc>
          <w:tcPr>
            <w:tcW w:w="2365" w:type="dxa"/>
            <w:shd w:val="clear" w:color="auto" w:fill="FFFFFF" w:themeFill="background1"/>
          </w:tcPr>
          <w:p w14:paraId="16A27CD4" w14:textId="22CB4715" w:rsidR="00820512" w:rsidRPr="00241E73" w:rsidRDefault="00C0643A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729B9858" w14:textId="0D4CD947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851" w:type="dxa"/>
            <w:shd w:val="clear" w:color="auto" w:fill="FFFFFF" w:themeFill="background1"/>
          </w:tcPr>
          <w:p w14:paraId="5630652C" w14:textId="0881812F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850" w:type="dxa"/>
            <w:shd w:val="clear" w:color="auto" w:fill="FFFFFF" w:themeFill="background1"/>
          </w:tcPr>
          <w:p w14:paraId="19A636E8" w14:textId="77777777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D1F863E" w14:textId="7A6DB0A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5D1FAED1" w14:textId="23827D5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  <w:p w14:paraId="21EB17DB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9B1FAA2" w14:textId="43D53B8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3A67AE3" w14:textId="66598F0B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14D19382" w14:textId="7FB84DA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956,0</w:t>
            </w:r>
          </w:p>
          <w:p w14:paraId="744CBDAB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820512" w:rsidRPr="00241E73" w14:paraId="2B02EE2C" w14:textId="4D7E4A3E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53B18D9" w14:textId="6B72A2FB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2.1.11.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для школьников «Тува –</w:t>
            </w:r>
            <w:r w:rsidR="00C0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родной»</w:t>
            </w:r>
          </w:p>
        </w:tc>
        <w:tc>
          <w:tcPr>
            <w:tcW w:w="2365" w:type="dxa"/>
            <w:shd w:val="clear" w:color="auto" w:fill="FFFFFF" w:themeFill="background1"/>
          </w:tcPr>
          <w:p w14:paraId="27353146" w14:textId="739EE35D" w:rsidR="00820512" w:rsidRPr="00241E73" w:rsidRDefault="00820512" w:rsidP="00C0643A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 w:rsidR="00C06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кул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тур</w:t>
            </w:r>
            <w:r w:rsidR="00C06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3EB0083F" w14:textId="77777777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2392D1C" w14:textId="77777777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68444F1" w14:textId="77777777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0DF2108" w14:textId="25366055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5C4BAA6" w14:textId="3941256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ADD43D6" w14:textId="66E30BE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D673B80" w14:textId="1345ECDE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00F31D4B" w14:textId="7C9CB672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26C19A49" w14:textId="44F7C8C5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A77E5A7" w14:textId="16DEC321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2.1.12.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детей, состоящих на профилактических учетах по городу Кызылу к участию в клубных формирован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ях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Дембилдей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» (обучение игре на национальных инструме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тах) и «Хоомей» (обучение горлового пения)</w:t>
            </w:r>
          </w:p>
        </w:tc>
        <w:tc>
          <w:tcPr>
            <w:tcW w:w="2365" w:type="dxa"/>
            <w:shd w:val="clear" w:color="auto" w:fill="FFFFFF" w:themeFill="background1"/>
          </w:tcPr>
          <w:p w14:paraId="54B1FF13" w14:textId="452E4EE4" w:rsidR="00820512" w:rsidRPr="00241E73" w:rsidRDefault="00820512" w:rsidP="00C0643A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Мин</w:t>
            </w:r>
            <w:r w:rsidR="00C06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кул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тур</w:t>
            </w:r>
            <w:r w:rsidR="00C06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Республики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4B9359B6" w14:textId="77777777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EE584D7" w14:textId="77777777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6261141" w14:textId="77777777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6996B98" w14:textId="0E965663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87CBB27" w14:textId="2424A0E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14:paraId="55ACE022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39663F" w14:textId="197CB7A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C3EBB87" w14:textId="7DAD078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14:paraId="4CC6AB2F" w14:textId="7777777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0DE138B" w14:textId="7207A06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52E39217" w14:textId="577D178C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C48A3DB" w14:textId="7A8CC8BD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2.1.13. Проведение мероприятий по выявлению таланта среди опекаемых детей на тему: «</w:t>
            </w:r>
            <w:proofErr w:type="gramStart"/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Я-талант</w:t>
            </w:r>
            <w:proofErr w:type="gramEnd"/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65" w:type="dxa"/>
            <w:shd w:val="clear" w:color="auto" w:fill="FFFFFF" w:themeFill="background1"/>
          </w:tcPr>
          <w:p w14:paraId="39C2F162" w14:textId="28346A43" w:rsidR="00820512" w:rsidRPr="00241E73" w:rsidRDefault="00C0643A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06B31AF1" w14:textId="4F72D031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01D36F7" w14:textId="47762B3B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BD26A0A" w14:textId="77777777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23ABFF8" w14:textId="4F53FA66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B61A893" w14:textId="724D8BD5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E0B7399" w14:textId="562E669A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4E54693" w14:textId="510B4C3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928" w:type="dxa"/>
            <w:shd w:val="clear" w:color="auto" w:fill="FFFFFF" w:themeFill="background1"/>
          </w:tcPr>
          <w:p w14:paraId="74FD3F5B" w14:textId="0605FE6E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850,0</w:t>
            </w:r>
          </w:p>
        </w:tc>
      </w:tr>
      <w:tr w:rsidR="00820512" w:rsidRPr="00241E73" w14:paraId="6AD96D82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38FA7AD" w14:textId="7B5FC419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2.1.14.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мониторинг хода социального сопр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вождения семей с детьми</w:t>
            </w:r>
          </w:p>
        </w:tc>
        <w:tc>
          <w:tcPr>
            <w:tcW w:w="2365" w:type="dxa"/>
            <w:shd w:val="clear" w:color="auto" w:fill="FFFFFF" w:themeFill="background1"/>
          </w:tcPr>
          <w:p w14:paraId="69209D84" w14:textId="23964A5C" w:rsidR="00820512" w:rsidRPr="00241E73" w:rsidRDefault="00EA183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347D2F5" w14:textId="7318F847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574BA1A" w14:textId="1FF9B39B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A143AA8" w14:textId="496C05DE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51B1640" w14:textId="5029F734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B315935" w14:textId="74FD72C2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F383CCA" w14:textId="3A2879C2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B80F903" w14:textId="3DD3D5E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6DDDA395" w14:textId="02C2C5C2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2603833B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05296318" w14:textId="39C830B7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 Проведение обучающих семинаров для работников</w:t>
            </w:r>
          </w:p>
          <w:p w14:paraId="18E04F23" w14:textId="1FCB4B5E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социального обслуживания семьи и детей по а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туальным направлениям профилактической и реабилитацио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2365" w:type="dxa"/>
            <w:shd w:val="clear" w:color="auto" w:fill="FFFFFF" w:themeFill="background1"/>
          </w:tcPr>
          <w:p w14:paraId="7048B3CD" w14:textId="0347B0A3" w:rsidR="00820512" w:rsidRPr="00241E73" w:rsidRDefault="00EA183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3026A141" w14:textId="70C36B89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505161A" w14:textId="14014CD3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F2DB4F8" w14:textId="10ECFD6B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784598C" w14:textId="6EC29F46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B6C2655" w14:textId="3B65437B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F072F85" w14:textId="36DA93AF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1B6D456" w14:textId="7A607DC8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DFCCAF9" w14:textId="62C6605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</w:tr>
      <w:tr w:rsidR="00820512" w:rsidRPr="00241E73" w14:paraId="18A4A03F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B0FC696" w14:textId="69B6FC3F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2.1.16. </w:t>
            </w:r>
            <w:r w:rsidRPr="00241E7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Организация месячника по проверке замещающих с</w:t>
            </w:r>
            <w:r w:rsidRPr="00241E7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241E7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мей</w:t>
            </w:r>
          </w:p>
        </w:tc>
        <w:tc>
          <w:tcPr>
            <w:tcW w:w="2365" w:type="dxa"/>
            <w:shd w:val="clear" w:color="auto" w:fill="FFFFFF" w:themeFill="background1"/>
          </w:tcPr>
          <w:p w14:paraId="57424A46" w14:textId="2DF6EECE" w:rsidR="00820512" w:rsidRPr="00241E73" w:rsidRDefault="00C0643A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5283AEB" w14:textId="65252AE1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3691AE5" w14:textId="5DEAF3DF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2398EA5" w14:textId="199A8EB3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5222669" w14:textId="596136F4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A285525" w14:textId="018604E3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85765D2" w14:textId="0D762E91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EA3362" w14:textId="09E529B3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72C20772" w14:textId="70907684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1500,0</w:t>
            </w:r>
          </w:p>
        </w:tc>
      </w:tr>
      <w:tr w:rsidR="00820512" w:rsidRPr="00241E73" w14:paraId="4AC05C99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8B4B6E7" w14:textId="630B94A8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2.1.17. Закрепление общественных наставников за несове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шеннолетними, состоящими на учете ПДН</w:t>
            </w:r>
          </w:p>
        </w:tc>
        <w:tc>
          <w:tcPr>
            <w:tcW w:w="2365" w:type="dxa"/>
            <w:shd w:val="clear" w:color="auto" w:fill="FFFFFF" w:themeFill="background1"/>
          </w:tcPr>
          <w:p w14:paraId="37D982E0" w14:textId="728DE256" w:rsidR="00820512" w:rsidRPr="00241E73" w:rsidRDefault="00820512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МКДНиЗП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при Пр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вительстве Респу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лике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E7EA5BD" w14:textId="4830F042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BA91FBF" w14:textId="187DE6ED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233C54B" w14:textId="3110C87F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7249F19" w14:textId="6BE8850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2F8352F" w14:textId="52445607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71D2145" w14:textId="22A52762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3921BB3" w14:textId="34E4901A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373D6E61" w14:textId="3F790372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3CDF92D6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56DE35AE" w14:textId="5B1DA916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2.1.18. Проведение профилактических медицинских осмотров, обучающихся в общеобразовательных организациях</w:t>
            </w:r>
          </w:p>
        </w:tc>
        <w:tc>
          <w:tcPr>
            <w:tcW w:w="2365" w:type="dxa"/>
            <w:shd w:val="clear" w:color="auto" w:fill="FFFFFF" w:themeFill="background1"/>
          </w:tcPr>
          <w:p w14:paraId="25BE2BCE" w14:textId="50B9638C" w:rsidR="00820512" w:rsidRPr="00241E73" w:rsidRDefault="00820512" w:rsidP="00656D48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 w:rsidR="003369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336976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здр</w:t>
            </w:r>
            <w:r w:rsidR="00336976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="00336976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воохранения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Респу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лики Тыва,</w:t>
            </w:r>
            <w:r w:rsidR="00656D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36976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336976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36976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стерство образования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0BA33E47" w14:textId="75AB3BFE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098E55D" w14:textId="45296C5E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4A3E3C5" w14:textId="612F3DF8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E65E53E" w14:textId="6C693B8B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6184BD9" w14:textId="1C1E2548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D2292E2" w14:textId="4B88F048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269B3C7" w14:textId="5F76CBAD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5C22C4AA" w14:textId="6B709DA9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820512" w:rsidRPr="00241E73" w14:paraId="232E1CB3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C4E8098" w14:textId="22DD0A88" w:rsidR="00820512" w:rsidRPr="00241E73" w:rsidRDefault="00820512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2.1.19. Проведение индивидуальной профилактической раб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с несовершеннолетними помещенных в </w:t>
            </w:r>
            <w:r w:rsidR="00717E74" w:rsidRPr="0071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временного содержания для несовершеннолетних правонарушителей</w:t>
            </w:r>
          </w:p>
        </w:tc>
        <w:tc>
          <w:tcPr>
            <w:tcW w:w="2365" w:type="dxa"/>
            <w:shd w:val="clear" w:color="auto" w:fill="FFFFFF" w:themeFill="background1"/>
          </w:tcPr>
          <w:p w14:paraId="5AA81644" w14:textId="1ADF419D" w:rsidR="00820512" w:rsidRPr="00241E73" w:rsidRDefault="001559D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МВД по Республике Тыва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(по согласов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нию)</w:t>
            </w:r>
          </w:p>
        </w:tc>
        <w:tc>
          <w:tcPr>
            <w:tcW w:w="850" w:type="dxa"/>
            <w:shd w:val="clear" w:color="auto" w:fill="FFFFFF" w:themeFill="background1"/>
          </w:tcPr>
          <w:p w14:paraId="7D6B20BE" w14:textId="674B58AA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1D40466" w14:textId="50954D3F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DB97BC6" w14:textId="0AC13B6A" w:rsidR="00820512" w:rsidRPr="00241E73" w:rsidRDefault="00820512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FCE0FAE" w14:textId="3210F699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F3C5B41" w14:textId="4FD1220C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985ACAD" w14:textId="251417BA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83E1714" w14:textId="0EDF0D98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310836E1" w14:textId="1E193D96" w:rsidR="00820512" w:rsidRPr="00241E73" w:rsidRDefault="00820512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383A1853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37613C91" w14:textId="6D04742F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2.1.20. Организация и проведение Всероссийского дня прав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вой помощи детям</w:t>
            </w:r>
          </w:p>
        </w:tc>
        <w:tc>
          <w:tcPr>
            <w:tcW w:w="2365" w:type="dxa"/>
            <w:shd w:val="clear" w:color="auto" w:fill="FFFFFF" w:themeFill="background1"/>
          </w:tcPr>
          <w:p w14:paraId="285D6756" w14:textId="6E0E9947" w:rsidR="00BF35D7" w:rsidRPr="00241E73" w:rsidRDefault="00BF35D7" w:rsidP="00336976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юст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ва,</w:t>
            </w:r>
            <w:r w:rsidR="003369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36976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</w:t>
            </w:r>
            <w:r w:rsidR="00336976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36976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Республ</w:t>
            </w:r>
            <w:r w:rsidR="00336976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36976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1559D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МВД по Республике Тыва </w:t>
            </w:r>
            <w:r w:rsidR="001559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(по </w:t>
            </w:r>
            <w:r w:rsidR="001559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850" w:type="dxa"/>
            <w:shd w:val="clear" w:color="auto" w:fill="FFFFFF" w:themeFill="background1"/>
          </w:tcPr>
          <w:p w14:paraId="225224DD" w14:textId="238789EF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45CE4DD" w14:textId="21C3548B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AC4BD10" w14:textId="5D8F0D3E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895F34B" w14:textId="53FBFEE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BA34DFA" w14:textId="056FD08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2F33F78" w14:textId="2D9F52E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8D6BBA8" w14:textId="543C914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50E9E66F" w14:textId="329D57E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1130ACBB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5CFA0016" w14:textId="74DB7A1F" w:rsidR="00BF35D7" w:rsidRPr="00241E73" w:rsidRDefault="00336976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2.1.21. </w:t>
            </w:r>
            <w:r w:rsidR="00BF35D7"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заочного конкурса видеор</w:t>
            </w:r>
            <w:r w:rsidR="00BF35D7"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35D7"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ликов среди образовательных организаций на лучшую соц</w:t>
            </w:r>
            <w:r w:rsidR="00BF35D7"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F35D7"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альную рекламу на тему: «Профилактика безнадзорности и правонарушений несовершеннолетних»</w:t>
            </w:r>
          </w:p>
        </w:tc>
        <w:tc>
          <w:tcPr>
            <w:tcW w:w="2365" w:type="dxa"/>
            <w:shd w:val="clear" w:color="auto" w:fill="FFFFFF" w:themeFill="background1"/>
          </w:tcPr>
          <w:p w14:paraId="7DE225AE" w14:textId="49A8FFF0" w:rsidR="00BF35D7" w:rsidRPr="00241E73" w:rsidRDefault="00336976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7CC6E4F" w14:textId="65D7A695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8B0AE55" w14:textId="1D1E9958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D1CC05B" w14:textId="39ED7812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30C35DA" w14:textId="66241FB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67AE162" w14:textId="12E236E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32549BD" w14:textId="0B6214D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88AA908" w14:textId="4CC54CE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2A837BCA" w14:textId="4824E00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</w:tr>
      <w:tr w:rsidR="00BF35D7" w:rsidRPr="00241E73" w14:paraId="586984D7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CFB5381" w14:textId="61B2CA71" w:rsidR="00BF35D7" w:rsidRPr="00241E73" w:rsidRDefault="00336976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2.1.22. 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профилактической работы по профилакт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безнадзорности и правонарушений несовершеннолетних, а также по безопасности дорожного движения </w:t>
            </w:r>
            <w:proofErr w:type="gramStart"/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</w:t>
            </w:r>
            <w:proofErr w:type="gramEnd"/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 (теле-радио освещение)</w:t>
            </w:r>
          </w:p>
        </w:tc>
        <w:tc>
          <w:tcPr>
            <w:tcW w:w="2365" w:type="dxa"/>
            <w:shd w:val="clear" w:color="auto" w:fill="FFFFFF" w:themeFill="background1"/>
          </w:tcPr>
          <w:p w14:paraId="60BF6B0E" w14:textId="5F687348" w:rsidR="00BF35D7" w:rsidRPr="00241E73" w:rsidRDefault="00336976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1559D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МВД по Ре</w:t>
            </w:r>
            <w:r w:rsidR="001559D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="001559D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публике Тыва </w:t>
            </w:r>
            <w:r w:rsidR="001559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(по согласованию)</w:t>
            </w:r>
          </w:p>
        </w:tc>
        <w:tc>
          <w:tcPr>
            <w:tcW w:w="850" w:type="dxa"/>
            <w:shd w:val="clear" w:color="auto" w:fill="FFFFFF" w:themeFill="background1"/>
          </w:tcPr>
          <w:p w14:paraId="2A7AE735" w14:textId="27B0D5F7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8049E0A" w14:textId="460D2AA3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2FD1E7" w14:textId="02299B1E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99476D0" w14:textId="1130709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F9EF8FA" w14:textId="0A5C2E8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0C292D9" w14:textId="0D7170B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3884469" w14:textId="53FF0D5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6DB51EBF" w14:textId="7AB017D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60CFBD12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04F1143" w14:textId="5A1E38B4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2.1.23. Организация и проведение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межлагерного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«Мой дом</w:t>
            </w:r>
            <w:r w:rsidR="0033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Россия»  среди загородных лагерей</w:t>
            </w:r>
          </w:p>
        </w:tc>
        <w:tc>
          <w:tcPr>
            <w:tcW w:w="2365" w:type="dxa"/>
            <w:shd w:val="clear" w:color="auto" w:fill="FFFFFF" w:themeFill="background1"/>
          </w:tcPr>
          <w:p w14:paraId="24562E54" w14:textId="4A97683C" w:rsidR="00BF35D7" w:rsidRPr="00241E73" w:rsidRDefault="00EA183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93C1114" w14:textId="6FC537A7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067E776" w14:textId="7BF4E864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D276061" w14:textId="7D8445BA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AA919CC" w14:textId="5673E51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180,0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44F4F33" w14:textId="372841D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190,0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19E11D2" w14:textId="1E731F4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81E8B44" w14:textId="418329B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210,0</w:t>
            </w:r>
          </w:p>
        </w:tc>
        <w:tc>
          <w:tcPr>
            <w:tcW w:w="928" w:type="dxa"/>
            <w:shd w:val="clear" w:color="auto" w:fill="FFFFFF" w:themeFill="background1"/>
          </w:tcPr>
          <w:p w14:paraId="76D191B5" w14:textId="5FE49CF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950,0</w:t>
            </w:r>
          </w:p>
        </w:tc>
      </w:tr>
      <w:tr w:rsidR="00BF35D7" w:rsidRPr="00241E73" w14:paraId="2EF0A4D0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480D058" w14:textId="234EE129" w:rsidR="00BF35D7" w:rsidRPr="00241E73" w:rsidRDefault="00336976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2.1.24. 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семьям с детьми, признанным нуждающимися в социальном обслуживании, в кризисных центрах (отделениях)</w:t>
            </w:r>
          </w:p>
        </w:tc>
        <w:tc>
          <w:tcPr>
            <w:tcW w:w="2365" w:type="dxa"/>
            <w:shd w:val="clear" w:color="auto" w:fill="FFFFFF" w:themeFill="background1"/>
          </w:tcPr>
          <w:p w14:paraId="0CC5A533" w14:textId="4E9013EE" w:rsidR="00BF35D7" w:rsidRPr="00241E73" w:rsidRDefault="00336976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55F584B" w14:textId="0F4767CD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5CAE2A8" w14:textId="4165E57C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365FD5A" w14:textId="7D21A0DB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AB559FD" w14:textId="0E24F77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A49EEC9" w14:textId="3B360DC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15A97D8" w14:textId="23BAA58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B8018D9" w14:textId="4A6D85B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7C4645CC" w14:textId="66AF642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41A301A7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9028157" w14:textId="311FC1D8" w:rsidR="00BF35D7" w:rsidRPr="00241E73" w:rsidRDefault="00BF35D7" w:rsidP="00E64A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2.1.25</w:t>
            </w:r>
            <w:r w:rsidR="0033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слетов, </w:t>
            </w:r>
            <w:proofErr w:type="spellStart"/>
            <w:r w:rsidR="00E64AB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="00E64AB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</w:t>
            </w:r>
            <w:r w:rsidR="00E6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4ABE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 детского х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дожественного творчества по правовому просвещению</w:t>
            </w:r>
          </w:p>
        </w:tc>
        <w:tc>
          <w:tcPr>
            <w:tcW w:w="2365" w:type="dxa"/>
            <w:shd w:val="clear" w:color="auto" w:fill="FFFFFF" w:themeFill="background1"/>
          </w:tcPr>
          <w:p w14:paraId="0028C611" w14:textId="4A2EEFED" w:rsidR="00BF35D7" w:rsidRPr="00241E73" w:rsidRDefault="00336976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37433D63" w14:textId="49CF45DD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996D62F" w14:textId="2FB7FD5D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AA39B6C" w14:textId="407F969A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18E499E" w14:textId="79C1662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AAADB89" w14:textId="0B79396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7B4E5E5" w14:textId="449B8CF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1E454D6" w14:textId="1E7BBF3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120,0</w:t>
            </w:r>
          </w:p>
        </w:tc>
        <w:tc>
          <w:tcPr>
            <w:tcW w:w="928" w:type="dxa"/>
            <w:shd w:val="clear" w:color="auto" w:fill="FFFFFF" w:themeFill="background1"/>
          </w:tcPr>
          <w:p w14:paraId="0F977CFF" w14:textId="0C627E0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460,0</w:t>
            </w:r>
          </w:p>
        </w:tc>
      </w:tr>
      <w:tr w:rsidR="00BF35D7" w:rsidRPr="00241E73" w14:paraId="4081DEC3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A369FAE" w14:textId="1E8494BA" w:rsidR="00BF35D7" w:rsidRPr="00241E73" w:rsidRDefault="00336976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2.1.26. 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выставки, презентации, конкурсы, би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лиотечные уроки, классные и воспитательные часы с участием инспекторов ОПДН МВД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еспублике 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365" w:type="dxa"/>
            <w:shd w:val="clear" w:color="auto" w:fill="FFFFFF" w:themeFill="background1"/>
          </w:tcPr>
          <w:p w14:paraId="2C98C2EF" w14:textId="54BBA905" w:rsidR="00BF35D7" w:rsidRPr="00241E73" w:rsidRDefault="00336976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7B7B13CD" w14:textId="675FA591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BB39C87" w14:textId="5B5F9327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88C706" w14:textId="7C9D1316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E48252B" w14:textId="30F21D9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0C6C35A" w14:textId="5366FC2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44140A5" w14:textId="30E4687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659B19D" w14:textId="45897B1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59FFAC4D" w14:textId="46433E7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7863A7B7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F2855C3" w14:textId="300E59BB" w:rsidR="00BF35D7" w:rsidRPr="00241E73" w:rsidRDefault="00336976" w:rsidP="00E64A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2.1.27. </w:t>
            </w:r>
            <w:proofErr w:type="spellStart"/>
            <w:r w:rsidR="00BF35D7"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="00BF35D7"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несовершенноле</w:t>
            </w:r>
            <w:r w:rsidR="00BF35D7"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F35D7"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 в </w:t>
            </w:r>
            <w:r w:rsidR="00E6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BF35D7"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ентрах социальной помощи семьи и детям </w:t>
            </w:r>
          </w:p>
        </w:tc>
        <w:tc>
          <w:tcPr>
            <w:tcW w:w="2365" w:type="dxa"/>
            <w:shd w:val="clear" w:color="auto" w:fill="FFFFFF" w:themeFill="background1"/>
          </w:tcPr>
          <w:p w14:paraId="696EDDB9" w14:textId="1F81CF15" w:rsidR="00BF35D7" w:rsidRPr="00241E73" w:rsidRDefault="00EA183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ва </w:t>
            </w:r>
          </w:p>
        </w:tc>
        <w:tc>
          <w:tcPr>
            <w:tcW w:w="850" w:type="dxa"/>
            <w:shd w:val="clear" w:color="auto" w:fill="FFFFFF" w:themeFill="background1"/>
          </w:tcPr>
          <w:p w14:paraId="5D3CF1C6" w14:textId="400D04CF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6142488" w14:textId="4E7E4E18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DCA2296" w14:textId="5E86C0D7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E9DC2A3" w14:textId="72A0D4F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540C180" w14:textId="1F15FD6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04C46FC" w14:textId="29A799A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94BF237" w14:textId="1DBEAD2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4197D218" w14:textId="37068DC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06029DDF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01CA5F0" w14:textId="117B1EB6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2.1.28. Проведение информационно-разъяснительной работы по вопросам организации временного трудоустройства нес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вершеннолетних граждан в возрасте от 14 до 18 лет</w:t>
            </w:r>
          </w:p>
        </w:tc>
        <w:tc>
          <w:tcPr>
            <w:tcW w:w="2365" w:type="dxa"/>
            <w:shd w:val="clear" w:color="auto" w:fill="FFFFFF" w:themeFill="background1"/>
          </w:tcPr>
          <w:p w14:paraId="3616AE9F" w14:textId="4D76BD1A" w:rsidR="00BF35D7" w:rsidRPr="00241E73" w:rsidRDefault="00EA183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F35D9B6" w14:textId="682A9EFE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EDEDB0" w14:textId="462265D7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5C45939" w14:textId="30A9D4B4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89FA2EB" w14:textId="7E51D0E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39E897" w14:textId="23C94EF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B9CACD1" w14:textId="7CE75A8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49E9E1A" w14:textId="5288F67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54240C8F" w14:textId="6B63EBC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</w:tbl>
    <w:p w14:paraId="6621CC36" w14:textId="77777777" w:rsidR="00F44B94" w:rsidRDefault="00F44B94"/>
    <w:p w14:paraId="39A41254" w14:textId="77777777" w:rsidR="00F44B94" w:rsidRDefault="00F44B94" w:rsidP="00F44B94">
      <w:pPr>
        <w:spacing w:after="0" w:line="240" w:lineRule="auto"/>
      </w:pPr>
    </w:p>
    <w:tbl>
      <w:tblPr>
        <w:tblStyle w:val="a3"/>
        <w:tblW w:w="15831" w:type="dxa"/>
        <w:jc w:val="center"/>
        <w:tblInd w:w="322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5"/>
        <w:gridCol w:w="2365"/>
        <w:gridCol w:w="850"/>
        <w:gridCol w:w="851"/>
        <w:gridCol w:w="850"/>
        <w:gridCol w:w="851"/>
        <w:gridCol w:w="850"/>
        <w:gridCol w:w="851"/>
        <w:gridCol w:w="850"/>
        <w:gridCol w:w="928"/>
      </w:tblGrid>
      <w:tr w:rsidR="00F44B94" w:rsidRPr="00241E73" w14:paraId="3F0BD356" w14:textId="77777777" w:rsidTr="007233F9">
        <w:trPr>
          <w:trHeight w:val="20"/>
          <w:tblHeader/>
          <w:jc w:val="center"/>
        </w:trPr>
        <w:tc>
          <w:tcPr>
            <w:tcW w:w="6585" w:type="dxa"/>
            <w:shd w:val="clear" w:color="auto" w:fill="FFFFFF" w:themeFill="background1"/>
          </w:tcPr>
          <w:p w14:paraId="0AB44412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365" w:type="dxa"/>
            <w:shd w:val="clear" w:color="auto" w:fill="FFFFFF" w:themeFill="background1"/>
          </w:tcPr>
          <w:p w14:paraId="40A40D34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709B533D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11D532B7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3B074B01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21D54BDE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0ECC49B6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14:paraId="4E347839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4DF509E2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</w:p>
        </w:tc>
        <w:tc>
          <w:tcPr>
            <w:tcW w:w="928" w:type="dxa"/>
            <w:shd w:val="clear" w:color="auto" w:fill="FFFFFF" w:themeFill="background1"/>
          </w:tcPr>
          <w:p w14:paraId="4C890183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</w:tr>
      <w:tr w:rsidR="00BF35D7" w:rsidRPr="00241E73" w14:paraId="5568C1F7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35922A7C" w14:textId="7359F6A1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2.1.29.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Опросы, тестирования, диагностические исследования по выявлению фактов </w:t>
            </w:r>
            <w:proofErr w:type="spellStart"/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(травли) и группы риска нес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вершеннолетних, принятие мер с учетом итогов мониторинга</w:t>
            </w:r>
          </w:p>
        </w:tc>
        <w:tc>
          <w:tcPr>
            <w:tcW w:w="2365" w:type="dxa"/>
            <w:shd w:val="clear" w:color="auto" w:fill="FFFFFF" w:themeFill="background1"/>
          </w:tcPr>
          <w:p w14:paraId="43749DB4" w14:textId="45AEB1E7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BD2E73E" w14:textId="7ED832BC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4FE2219" w14:textId="471F6436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6ED433" w14:textId="1A5446A8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ACF8E6E" w14:textId="2E27691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797ECFF" w14:textId="38F814F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A6BE713" w14:textId="204A022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88CA815" w14:textId="52408C1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71901D9" w14:textId="114C5CD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</w:tr>
      <w:tr w:rsidR="00BF35D7" w:rsidRPr="00241E73" w14:paraId="00E95AEA" w14:textId="62B09A2E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F686613" w14:textId="3991E325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2.1.30. Изготовление профилактических баннеров по правов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просвещению</w:t>
            </w:r>
          </w:p>
        </w:tc>
        <w:tc>
          <w:tcPr>
            <w:tcW w:w="2365" w:type="dxa"/>
            <w:shd w:val="clear" w:color="auto" w:fill="FFFFFF" w:themeFill="background1"/>
          </w:tcPr>
          <w:p w14:paraId="6320F26B" w14:textId="59EBBE89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0200D51B" w14:textId="6E2087C5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4FC254D" w14:textId="71057E69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82FF988" w14:textId="7ACF6712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180,0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38498DE" w14:textId="01B2112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D535457" w14:textId="2748E98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210,0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D74FA1A" w14:textId="33328F4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230,0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951F185" w14:textId="35B01F2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2C17B127" w14:textId="40A77B5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1070,0</w:t>
            </w:r>
          </w:p>
        </w:tc>
      </w:tr>
      <w:tr w:rsidR="00BF35D7" w:rsidRPr="00241E73" w14:paraId="565E2AF6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A4BC30E" w14:textId="7432F16C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2.1.31. Проведение индивидуально-профилактической работы и мероприятий с несовершеннолетними, </w:t>
            </w:r>
            <w:proofErr w:type="gramStart"/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подвергшимся</w:t>
            </w:r>
            <w:proofErr w:type="gramEnd"/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лингу</w:t>
            </w:r>
            <w:proofErr w:type="spellEnd"/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иными участниками травли, также с родителями ук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несовершеннолетних</w:t>
            </w:r>
          </w:p>
        </w:tc>
        <w:tc>
          <w:tcPr>
            <w:tcW w:w="2365" w:type="dxa"/>
            <w:shd w:val="clear" w:color="auto" w:fill="FFFFFF" w:themeFill="background1"/>
          </w:tcPr>
          <w:p w14:paraId="7786DED4" w14:textId="43F982E2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0C1F56B1" w14:textId="6D67CB6B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94D7887" w14:textId="41F3C3F4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C159DAD" w14:textId="3FB139B0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44EA608" w14:textId="0CFEEAC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8442C83" w14:textId="2A82C0D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A6C92DA" w14:textId="752C05E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24A994D" w14:textId="34EBC2B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42E7EC39" w14:textId="539AB9A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056F0F4C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33C4BA63" w14:textId="71D22D10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2.1.32. Организация и проведение профилактических мер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приятий, направленных на предупреждение вовлечения детей в несанкционированные акции и массовые беспорядки, сн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агрессивности в подростковой среде, в конфликтных, экстремальных и стрессовых ситуациях</w:t>
            </w:r>
          </w:p>
        </w:tc>
        <w:tc>
          <w:tcPr>
            <w:tcW w:w="2365" w:type="dxa"/>
            <w:shd w:val="clear" w:color="auto" w:fill="FFFFFF" w:themeFill="background1"/>
          </w:tcPr>
          <w:p w14:paraId="1D2F30F3" w14:textId="45D3E35F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1559D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МВД по Ре</w:t>
            </w:r>
            <w:r w:rsidR="001559D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="001559DF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публике Тыва </w:t>
            </w:r>
            <w:r w:rsidR="001559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(по согласованию)</w:t>
            </w:r>
          </w:p>
        </w:tc>
        <w:tc>
          <w:tcPr>
            <w:tcW w:w="850" w:type="dxa"/>
            <w:shd w:val="clear" w:color="auto" w:fill="FFFFFF" w:themeFill="background1"/>
          </w:tcPr>
          <w:p w14:paraId="36758A9B" w14:textId="4B6DFB88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6533C37" w14:textId="55576B71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239F700" w14:textId="15C1C27E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4C59FDB" w14:textId="454F199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C925AC3" w14:textId="06958A1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5B0F29D" w14:textId="31DEDB0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058299B" w14:textId="4D85C3D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1140FE78" w14:textId="1FB69AD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05DF3181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0A4D2E8" w14:textId="18EA1EB4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2.1.33</w:t>
            </w:r>
            <w:r w:rsidR="00F32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тематических родительских собраний по профилактике несовершеннолетних в образовательных орг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 республики</w:t>
            </w:r>
          </w:p>
        </w:tc>
        <w:tc>
          <w:tcPr>
            <w:tcW w:w="2365" w:type="dxa"/>
            <w:shd w:val="clear" w:color="auto" w:fill="FFFFFF" w:themeFill="background1"/>
          </w:tcPr>
          <w:p w14:paraId="1E3BD325" w14:textId="6CC6925E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781FE324" w14:textId="4594650B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A59DED3" w14:textId="68F53BEC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4C64381" w14:textId="2308C047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51899A3" w14:textId="21C51AB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BCAB9AA" w14:textId="219EBDC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B41721E" w14:textId="61E3CA0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8C3CE0D" w14:textId="7ACA014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1AC4AAF5" w14:textId="329FC40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75F94A59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BAAB4A1" w14:textId="362F31A8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2.1.34. Организация мероприятий по воспитанию и повыш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родительской ответственности, пропаганде семейных ценностей: Дней семьи, клубов семейного общения, лекториев для родителей, родительских клубов и т.д. через средства ма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совой информации, сеть «Интернет»</w:t>
            </w:r>
          </w:p>
        </w:tc>
        <w:tc>
          <w:tcPr>
            <w:tcW w:w="2365" w:type="dxa"/>
            <w:shd w:val="clear" w:color="auto" w:fill="FFFFFF" w:themeFill="background1"/>
          </w:tcPr>
          <w:p w14:paraId="7EE0484B" w14:textId="49177F69" w:rsidR="00BF35D7" w:rsidRPr="00241E73" w:rsidRDefault="00EA183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ва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(полугодие или ежеквартально)</w:t>
            </w:r>
          </w:p>
        </w:tc>
        <w:tc>
          <w:tcPr>
            <w:tcW w:w="850" w:type="dxa"/>
            <w:shd w:val="clear" w:color="auto" w:fill="FFFFFF" w:themeFill="background1"/>
          </w:tcPr>
          <w:p w14:paraId="7D427435" w14:textId="0BE0DD6C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97104F8" w14:textId="4C9B39B9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FD897B3" w14:textId="7A023E9A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340A6BD" w14:textId="4328965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2496C1D" w14:textId="071BDC1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5C56B00" w14:textId="52D68A4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1A6D05D" w14:textId="0B83F40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5794792B" w14:textId="603489E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748070F0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CBFB7A0" w14:textId="43EBB2CA" w:rsidR="00BF35D7" w:rsidRPr="00241E73" w:rsidRDefault="00F32CBB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2.1.35. </w:t>
            </w:r>
            <w:r w:rsidR="00BF35D7"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межведомственных выездных меропри</w:t>
            </w:r>
            <w:r w:rsidR="00BF35D7"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F35D7"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с субъектами системы профилактики, безнадзорности и правонарушений несовершеннолетних для семей с детьми по вопросам защиты прав детей и оказания социальной, психол</w:t>
            </w:r>
            <w:r w:rsidR="00BF35D7"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F35D7"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го-педагогической и других видов помощи</w:t>
            </w:r>
          </w:p>
        </w:tc>
        <w:tc>
          <w:tcPr>
            <w:tcW w:w="2365" w:type="dxa"/>
            <w:shd w:val="clear" w:color="auto" w:fill="FFFFFF" w:themeFill="background1"/>
          </w:tcPr>
          <w:p w14:paraId="10A4AE15" w14:textId="77777777" w:rsidR="00BF35D7" w:rsidRPr="00241E73" w:rsidRDefault="00BF35D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МКДНиЗП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при Пр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вительстве Респу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лики Тыва</w:t>
            </w:r>
          </w:p>
          <w:p w14:paraId="61F46691" w14:textId="61404D62" w:rsidR="00BF35D7" w:rsidRPr="00241E73" w:rsidRDefault="00BF35D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80FA2D0" w14:textId="18B71973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AE5F31C" w14:textId="4357FEA2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2AC423A" w14:textId="21D06CFD" w:rsidR="00BF35D7" w:rsidRPr="00241E73" w:rsidRDefault="00BF35D7" w:rsidP="00241E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57588BC" w14:textId="53F1DB1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90B49B8" w14:textId="006F99A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118053E" w14:textId="5466D61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18DD67E" w14:textId="0830073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296A77BE" w14:textId="3591027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1CF14551" w14:textId="24FA0ADE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3516374" w14:textId="1718B8B9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2.1.36. Разработка и передача информационно-разъяснительных материалов для семей, находящихся СОП и ТЖС, организация и проведение информационных кампаний по пропаганде традиционных семейных ценностей</w:t>
            </w:r>
          </w:p>
        </w:tc>
        <w:tc>
          <w:tcPr>
            <w:tcW w:w="2365" w:type="dxa"/>
            <w:shd w:val="clear" w:color="auto" w:fill="FFFFFF" w:themeFill="background1"/>
          </w:tcPr>
          <w:p w14:paraId="0DEB1B82" w14:textId="2E11026E" w:rsidR="00BF35D7" w:rsidRPr="00241E73" w:rsidRDefault="00EA183F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тики Республики Т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0F8B14AC" w14:textId="226107C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5A4BC6C" w14:textId="7F74607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BDD6AB0" w14:textId="2EA69DA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852D639" w14:textId="48FA445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AA8C775" w14:textId="441D8EE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0D721F0" w14:textId="3D0136E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BA252BD" w14:textId="72A4DC3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277FB733" w14:textId="39A20E9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</w:tr>
      <w:tr w:rsidR="00BF35D7" w:rsidRPr="00241E73" w14:paraId="5FE9D8E2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6F5D6F8" w14:textId="1059108C" w:rsidR="00BF35D7" w:rsidRPr="00241E73" w:rsidRDefault="00F32CBB" w:rsidP="00241E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2.1.37. 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оказанию содействия в пол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чении социально-психологической и иной помощи несове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F35D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шеннолетним осужденным, состоящим на учете в уголовно-исполнительных инспекциях</w:t>
            </w:r>
          </w:p>
        </w:tc>
        <w:tc>
          <w:tcPr>
            <w:tcW w:w="2365" w:type="dxa"/>
            <w:shd w:val="clear" w:color="auto" w:fill="FFFFFF" w:themeFill="background1"/>
          </w:tcPr>
          <w:p w14:paraId="4044A370" w14:textId="6F42F954" w:rsidR="00BF35D7" w:rsidRPr="00241E73" w:rsidRDefault="00BF35D7" w:rsidP="00930291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Управление Фед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ральной 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службы и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полнения наказаний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 Республике Тыва</w:t>
            </w:r>
            <w:r w:rsidR="009302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850" w:type="dxa"/>
            <w:shd w:val="clear" w:color="auto" w:fill="FFFFFF" w:themeFill="background1"/>
          </w:tcPr>
          <w:p w14:paraId="243ED422" w14:textId="0AE61A7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95CEB07" w14:textId="3891350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CB13ABF" w14:textId="35ACD89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62764A3" w14:textId="42FDDA6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04CA458" w14:textId="1FB1123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749A9B8" w14:textId="6715800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000EB4F" w14:textId="3EDE876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</w:tcPr>
          <w:p w14:paraId="7E500C03" w14:textId="79FC7C7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BF35D7" w:rsidRPr="00241E73" w14:paraId="2FBED912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C3BEEC9" w14:textId="7CF31165" w:rsidR="00BF35D7" w:rsidRPr="00241E73" w:rsidRDefault="00F32CBB" w:rsidP="00241E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65" w:type="dxa"/>
            <w:shd w:val="clear" w:color="auto" w:fill="FFFFFF" w:themeFill="background1"/>
          </w:tcPr>
          <w:p w14:paraId="22448E8E" w14:textId="58BF4B12" w:rsidR="00BF35D7" w:rsidRPr="00241E73" w:rsidRDefault="00BF35D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B1DA90A" w14:textId="2C1FD49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851" w:type="dxa"/>
            <w:shd w:val="clear" w:color="auto" w:fill="FFFFFF" w:themeFill="background1"/>
          </w:tcPr>
          <w:p w14:paraId="7BEABB19" w14:textId="5C2B981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7189F72" w14:textId="0F76B87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6A9D1E0" w14:textId="5890A99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1540,0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BE542C9" w14:textId="40C5F9D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1590,0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53FECA3" w14:textId="060D8E1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1650,0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0661E53" w14:textId="5111911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1730,0</w:t>
            </w:r>
          </w:p>
        </w:tc>
        <w:tc>
          <w:tcPr>
            <w:tcW w:w="928" w:type="dxa"/>
            <w:shd w:val="clear" w:color="auto" w:fill="FFFFFF" w:themeFill="background1"/>
          </w:tcPr>
          <w:p w14:paraId="48A652AF" w14:textId="29F77BF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8146,0</w:t>
            </w:r>
          </w:p>
        </w:tc>
      </w:tr>
      <w:tr w:rsidR="00656D48" w:rsidRPr="00241E73" w14:paraId="795E0BB3" w14:textId="77777777" w:rsidTr="007233F9">
        <w:trPr>
          <w:trHeight w:val="20"/>
          <w:jc w:val="center"/>
        </w:trPr>
        <w:tc>
          <w:tcPr>
            <w:tcW w:w="15831" w:type="dxa"/>
            <w:gridSpan w:val="10"/>
            <w:shd w:val="clear" w:color="auto" w:fill="FFFFFF" w:themeFill="background1"/>
          </w:tcPr>
          <w:p w14:paraId="1532CCE5" w14:textId="77777777" w:rsidR="00656D48" w:rsidRDefault="00656D48" w:rsidP="00656D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3 «</w:t>
            </w:r>
            <w:r w:rsidRPr="00241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Совершенствование форм, методов работы по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правонарушений </w:t>
            </w:r>
          </w:p>
          <w:p w14:paraId="4374F815" w14:textId="58EB2AA2" w:rsidR="00656D48" w:rsidRPr="00241E73" w:rsidRDefault="00656D48" w:rsidP="00656D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несовершеннолетних</w:t>
            </w:r>
            <w:r w:rsidRPr="00241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E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профилактике детского дорожно-транспортного травматизма»</w:t>
            </w:r>
          </w:p>
        </w:tc>
      </w:tr>
      <w:tr w:rsidR="00BF35D7" w:rsidRPr="00241E73" w14:paraId="18612AC5" w14:textId="406A8C54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7C0D5EE" w14:textId="5E6D6676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3.1. Реализация мероприятий по совершенствованию форм, методов работы по профилактике детского дорожно-транспортного травматизма</w:t>
            </w:r>
          </w:p>
        </w:tc>
        <w:tc>
          <w:tcPr>
            <w:tcW w:w="2365" w:type="dxa"/>
            <w:shd w:val="clear" w:color="auto" w:fill="FFFFFF" w:themeFill="background1"/>
          </w:tcPr>
          <w:p w14:paraId="3BDC1076" w14:textId="01FB0882" w:rsidR="00BF35D7" w:rsidRPr="00241E73" w:rsidRDefault="00BF35D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зования Республики Тыва, Министерство труда и социальной политики Республ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ки Тыва, 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МВД по Республике Тыва </w:t>
            </w:r>
            <w:r w:rsidR="009302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(по согласованию)</w:t>
            </w:r>
          </w:p>
        </w:tc>
        <w:tc>
          <w:tcPr>
            <w:tcW w:w="850" w:type="dxa"/>
            <w:shd w:val="clear" w:color="auto" w:fill="FFFFFF" w:themeFill="background1"/>
          </w:tcPr>
          <w:p w14:paraId="0470423B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1A99039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10EBCCA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6D624E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BF4069B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3C21778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7B53D7B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296514D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BF35D7" w:rsidRPr="00241E73" w14:paraId="6B5689AF" w14:textId="4C11231E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2B298B6" w14:textId="75EE503E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3.1.1. </w:t>
            </w:r>
            <w:r w:rsidR="00FC471A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оборудований для </w:t>
            </w:r>
            <w:proofErr w:type="gram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</w:t>
            </w:r>
            <w:r w:rsidR="00FC471A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  <w:r w:rsidR="00FC471A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родк</w:t>
            </w:r>
            <w:r w:rsidR="00FC471A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65" w:type="dxa"/>
            <w:shd w:val="clear" w:color="auto" w:fill="FFFFFF" w:themeFill="background1"/>
          </w:tcPr>
          <w:p w14:paraId="78997374" w14:textId="60B32086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31EF1437" w14:textId="4F1EA2F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1181,5</w:t>
            </w:r>
          </w:p>
        </w:tc>
        <w:tc>
          <w:tcPr>
            <w:tcW w:w="851" w:type="dxa"/>
            <w:shd w:val="clear" w:color="auto" w:fill="FFFFFF" w:themeFill="background1"/>
          </w:tcPr>
          <w:p w14:paraId="3BE74B30" w14:textId="043412D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1181,5</w:t>
            </w:r>
          </w:p>
        </w:tc>
        <w:tc>
          <w:tcPr>
            <w:tcW w:w="850" w:type="dxa"/>
            <w:shd w:val="clear" w:color="auto" w:fill="FFFFFF" w:themeFill="background1"/>
          </w:tcPr>
          <w:p w14:paraId="333C35AC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1600,0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7E3DB08" w14:textId="4A0A49B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417FABB" w14:textId="07BAB41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1800,0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9D7F64A" w14:textId="209BC28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1900,0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23FC41A" w14:textId="03158DA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487D0758" w14:textId="4D38AFF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11363,0</w:t>
            </w:r>
          </w:p>
        </w:tc>
      </w:tr>
      <w:tr w:rsidR="00BF35D7" w:rsidRPr="00241E73" w14:paraId="7DE03507" w14:textId="41B17759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1ECFF39" w14:textId="77777777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3.1.2. Приобретение комнат психологической разгрузки для оказания психологической помощи и психолого-педагогической реабилитации несовершеннолетних, подвер</w:t>
            </w:r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</w:t>
            </w:r>
            <w:r w:rsidRPr="00241E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шихся жестокому обращению</w:t>
            </w:r>
          </w:p>
        </w:tc>
        <w:tc>
          <w:tcPr>
            <w:tcW w:w="2365" w:type="dxa"/>
            <w:shd w:val="clear" w:color="auto" w:fill="FFFFFF" w:themeFill="background1"/>
          </w:tcPr>
          <w:p w14:paraId="2C082944" w14:textId="66336487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5023DD69" w14:textId="1402072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384,0</w:t>
            </w:r>
          </w:p>
        </w:tc>
        <w:tc>
          <w:tcPr>
            <w:tcW w:w="851" w:type="dxa"/>
            <w:shd w:val="clear" w:color="auto" w:fill="FFFFFF" w:themeFill="background1"/>
          </w:tcPr>
          <w:p w14:paraId="0AF1D878" w14:textId="17D4BF5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384,0</w:t>
            </w:r>
          </w:p>
        </w:tc>
        <w:tc>
          <w:tcPr>
            <w:tcW w:w="850" w:type="dxa"/>
            <w:shd w:val="clear" w:color="auto" w:fill="FFFFFF" w:themeFill="background1"/>
          </w:tcPr>
          <w:p w14:paraId="7B0A2677" w14:textId="30CA8E3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F72B03F" w14:textId="1C856B6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04F8015" w14:textId="05ADB6A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AD87651" w14:textId="6B6A5C2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AED9E58" w14:textId="22CF750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503C609B" w14:textId="5B85EE3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4268,0</w:t>
            </w:r>
          </w:p>
        </w:tc>
      </w:tr>
      <w:tr w:rsidR="00BF35D7" w:rsidRPr="00241E73" w14:paraId="63A6B148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3D47C91" w14:textId="31953436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  <w:r w:rsidRPr="00241E7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путевок для отдыха и оздоровления д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тей, состоящих на учете ОПДН</w:t>
            </w:r>
            <w:r w:rsidR="00E6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летних каникул</w:t>
            </w:r>
          </w:p>
        </w:tc>
        <w:tc>
          <w:tcPr>
            <w:tcW w:w="2365" w:type="dxa"/>
            <w:shd w:val="clear" w:color="auto" w:fill="FFFFFF" w:themeFill="background1"/>
          </w:tcPr>
          <w:p w14:paraId="39BBAA08" w14:textId="2D243793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F76C959" w14:textId="6D0C219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890,0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B17505F" w14:textId="0571771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890,0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8731BDD" w14:textId="4CDD6D3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300AE79" w14:textId="04912CA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C3232D9" w14:textId="534BC92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CD56EF8" w14:textId="379A56F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30F0C84" w14:textId="5578075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135FF780" w14:textId="2A2D119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7780,0</w:t>
            </w:r>
          </w:p>
        </w:tc>
      </w:tr>
      <w:tr w:rsidR="00BF35D7" w:rsidRPr="00241E73" w14:paraId="524E63F8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3D30777F" w14:textId="02F0AA4C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3.1.4. </w:t>
            </w:r>
            <w:r w:rsidRPr="00241E73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«Лучший общественный наставник»</w:t>
            </w:r>
          </w:p>
        </w:tc>
        <w:tc>
          <w:tcPr>
            <w:tcW w:w="2365" w:type="dxa"/>
            <w:shd w:val="clear" w:color="auto" w:fill="FFFFFF" w:themeFill="background1"/>
          </w:tcPr>
          <w:p w14:paraId="0765151D" w14:textId="36DEAB61" w:rsidR="00BF35D7" w:rsidRPr="00241E73" w:rsidRDefault="00BF35D7" w:rsidP="00656D48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МКДНиЗП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при Пр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вительстве Респу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лики Тыва,</w:t>
            </w:r>
            <w:r w:rsidR="00656D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CBB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F32CBB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32CBB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стерство образования Республики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Мин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Республики Тыва,</w:t>
            </w:r>
            <w:r w:rsidR="00656D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Мин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кул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тур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Республики Тыва,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политики Республ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 Тыва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исте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ство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здрав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оохран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="00F32C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ния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4BE7AD89" w14:textId="22CB258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1F93CDC" w14:textId="666B799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1A08077" w14:textId="0B6FDD0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56D2614" w14:textId="527A652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75AA6BA" w14:textId="366C0B7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BBB2921" w14:textId="1B7AD8B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6259E9E" w14:textId="2552029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1C43061E" w14:textId="05CD0E8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560,0</w:t>
            </w:r>
          </w:p>
        </w:tc>
      </w:tr>
      <w:tr w:rsidR="00BF35D7" w:rsidRPr="00241E73" w14:paraId="553234BA" w14:textId="2794A2EF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D5F4D13" w14:textId="58B1F2AA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3.1.5.  Организация и проведения республиканского слета «Юные друзья полиции»</w:t>
            </w:r>
          </w:p>
        </w:tc>
        <w:tc>
          <w:tcPr>
            <w:tcW w:w="2365" w:type="dxa"/>
            <w:shd w:val="clear" w:color="auto" w:fill="FFFFFF" w:themeFill="background1"/>
          </w:tcPr>
          <w:p w14:paraId="6C1C8B5F" w14:textId="7F4D2666" w:rsidR="00BF35D7" w:rsidRPr="00241E73" w:rsidRDefault="00F44B94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МВД по Ре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публике Тыва </w:t>
            </w:r>
            <w:r w:rsidR="009302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(по согласованию)</w:t>
            </w:r>
          </w:p>
        </w:tc>
        <w:tc>
          <w:tcPr>
            <w:tcW w:w="850" w:type="dxa"/>
            <w:shd w:val="clear" w:color="auto" w:fill="FFFFFF" w:themeFill="background1"/>
          </w:tcPr>
          <w:p w14:paraId="1E1BA191" w14:textId="7B397F0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511FA70" w14:textId="67CBA6C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DC16E75" w14:textId="0ACB169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0B75B31" w14:textId="2C2D511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0757B62" w14:textId="618D348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3E406BF" w14:textId="0124EFF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5CC145F" w14:textId="0116B72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120,0</w:t>
            </w:r>
          </w:p>
        </w:tc>
        <w:tc>
          <w:tcPr>
            <w:tcW w:w="928" w:type="dxa"/>
            <w:shd w:val="clear" w:color="auto" w:fill="FFFFFF" w:themeFill="background1"/>
          </w:tcPr>
          <w:p w14:paraId="0C3B69C4" w14:textId="5F7D975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700,0</w:t>
            </w:r>
          </w:p>
        </w:tc>
      </w:tr>
      <w:tr w:rsidR="00BF35D7" w:rsidRPr="00241E73" w14:paraId="44C9DE56" w14:textId="41854D03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021D99D1" w14:textId="3D242154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3.1.6. Проведение Республиканского этапа Всероссийских спортивных игр школьных спортивных клубов</w:t>
            </w:r>
          </w:p>
        </w:tc>
        <w:tc>
          <w:tcPr>
            <w:tcW w:w="2365" w:type="dxa"/>
            <w:shd w:val="clear" w:color="auto" w:fill="FFFFFF" w:themeFill="background1"/>
          </w:tcPr>
          <w:p w14:paraId="44A29D06" w14:textId="3997DDCB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D6ECE91" w14:textId="1336B24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140,0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EF763ED" w14:textId="3462D37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140,0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3C12701" w14:textId="00E54D4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4023C22" w14:textId="625FBC8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3056B91" w14:textId="581EF2B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190,0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38CDD63" w14:textId="3651E91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A51554B" w14:textId="54BFFEC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1E8415C" w14:textId="4744ABF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1190,0</w:t>
            </w:r>
          </w:p>
        </w:tc>
      </w:tr>
      <w:tr w:rsidR="00BF35D7" w:rsidRPr="00241E73" w14:paraId="7E3EFEA3" w14:textId="5C6AF0C2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0F6357FF" w14:textId="5F7361AD" w:rsidR="00BF35D7" w:rsidRPr="00241E73" w:rsidRDefault="00BF35D7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3.1.7. Республиканский конкурс среди образовательных орг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Республики Тыва «10 лучших школ по профилактике правонарушений»</w:t>
            </w:r>
          </w:p>
        </w:tc>
        <w:tc>
          <w:tcPr>
            <w:tcW w:w="2365" w:type="dxa"/>
            <w:shd w:val="clear" w:color="auto" w:fill="FFFFFF" w:themeFill="background1"/>
          </w:tcPr>
          <w:p w14:paraId="71338170" w14:textId="1E904CE7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5FF9A18B" w14:textId="155530A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6B73514" w14:textId="00392DC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D7C031A" w14:textId="2C9DBF0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98FD72F" w14:textId="3AB5341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41CB060" w14:textId="549B934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7CDBD10" w14:textId="6F6E8EA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96896D9" w14:textId="7F63271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0DA317F9" w14:textId="19DF341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620,0</w:t>
            </w:r>
          </w:p>
        </w:tc>
      </w:tr>
      <w:tr w:rsidR="00BF35D7" w:rsidRPr="00241E73" w14:paraId="26DAA42E" w14:textId="13A2C406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7243589" w14:textId="04E8C3D1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3.1.8. Региональный этап Всероссийских соревнований по м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ни-футболу среди команд общеобразовательных организаций Республики Тыва (в рамках Общероссийского проекта «М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ни-футбол в школу»)</w:t>
            </w:r>
          </w:p>
        </w:tc>
        <w:tc>
          <w:tcPr>
            <w:tcW w:w="2365" w:type="dxa"/>
            <w:shd w:val="clear" w:color="auto" w:fill="FFFFFF" w:themeFill="background1"/>
          </w:tcPr>
          <w:p w14:paraId="33269798" w14:textId="19DB1918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спорта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A927F5A" w14:textId="660D53C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135,5</w:t>
            </w:r>
          </w:p>
        </w:tc>
        <w:tc>
          <w:tcPr>
            <w:tcW w:w="851" w:type="dxa"/>
            <w:shd w:val="clear" w:color="auto" w:fill="FFFFFF" w:themeFill="background1"/>
          </w:tcPr>
          <w:p w14:paraId="112C976F" w14:textId="2854421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135,5</w:t>
            </w:r>
          </w:p>
        </w:tc>
        <w:tc>
          <w:tcPr>
            <w:tcW w:w="850" w:type="dxa"/>
            <w:shd w:val="clear" w:color="auto" w:fill="FFFFFF" w:themeFill="background1"/>
          </w:tcPr>
          <w:p w14:paraId="76BA3AD6" w14:textId="4378B17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160,0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17028D0" w14:textId="139544B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220,0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D6B8A41" w14:textId="4E44E79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F9577D4" w14:textId="44744CF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64E3A5B" w14:textId="3CB873E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6646E39B" w14:textId="0B43EB5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1551,0</w:t>
            </w:r>
          </w:p>
        </w:tc>
      </w:tr>
      <w:tr w:rsidR="00BF35D7" w:rsidRPr="00241E73" w14:paraId="509DE87A" w14:textId="533008A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CD952C7" w14:textId="2FECAB7C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3.1.9. Участие в Сибирском федеральном округе во Всеро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сийских соревнованиях по мини-футболу (в рамках Общеро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сийского проекта «Мини-футбол в школу»)</w:t>
            </w:r>
          </w:p>
        </w:tc>
        <w:tc>
          <w:tcPr>
            <w:tcW w:w="2365" w:type="dxa"/>
            <w:shd w:val="clear" w:color="auto" w:fill="FFFFFF" w:themeFill="background1"/>
          </w:tcPr>
          <w:p w14:paraId="28495C82" w14:textId="055E7F8B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спорта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16EB441" w14:textId="57FD634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F05F0F7" w14:textId="2ED5C6C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1F9F4EC" w14:textId="219EA86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D35B642" w14:textId="411017B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D09D2EA" w14:textId="216B3C5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620,0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933E4FD" w14:textId="29F6ECE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CFA7341" w14:textId="00EA900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74C8C608" w14:textId="3DFFB27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3020,0</w:t>
            </w:r>
          </w:p>
        </w:tc>
      </w:tr>
      <w:tr w:rsidR="00BF35D7" w:rsidRPr="00241E73" w14:paraId="1C91DC8F" w14:textId="0805BD64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54EC7CBE" w14:textId="0B9841D6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3.1.10. Республиканские соревнования по национальной бор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среди воспитанников дошкольных образовател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Республики Тыва в рамках приоритетного проекта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детские сады»</w:t>
            </w:r>
          </w:p>
        </w:tc>
        <w:tc>
          <w:tcPr>
            <w:tcW w:w="2365" w:type="dxa"/>
            <w:shd w:val="clear" w:color="auto" w:fill="FFFFFF" w:themeFill="background1"/>
          </w:tcPr>
          <w:p w14:paraId="0F7A587F" w14:textId="585319D7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спорта Республики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3A1C0F3" w14:textId="7A56350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F7408B0" w14:textId="583D924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17E1CAF" w14:textId="4D2293E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E1F29C2" w14:textId="428FD48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E02711C" w14:textId="22D975A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173AAF4" w14:textId="0B8307A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54D15BF" w14:textId="3CCA04F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5F3F5AC0" w14:textId="2D2D230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720,0</w:t>
            </w:r>
          </w:p>
        </w:tc>
      </w:tr>
      <w:tr w:rsidR="00BF35D7" w:rsidRPr="00241E73" w14:paraId="3C9E708A" w14:textId="149F3F49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2C70EB3" w14:textId="4DC799E9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3.1.11. Первенство </w:t>
            </w:r>
            <w:r w:rsidR="00E64ABE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Республики Тыва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борьбе самбо среди обучающихся общеобразовательных организаций (в рамках реализации Всероссийского проекта «Самбо – в школу!»)</w:t>
            </w:r>
          </w:p>
        </w:tc>
        <w:tc>
          <w:tcPr>
            <w:tcW w:w="2365" w:type="dxa"/>
            <w:shd w:val="clear" w:color="auto" w:fill="FFFFFF" w:themeFill="background1"/>
          </w:tcPr>
          <w:p w14:paraId="6B75FA2C" w14:textId="07133A94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спорта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80B6CF6" w14:textId="3301558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95FE053" w14:textId="553B34D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E2DAA84" w14:textId="643CB59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8F3660A" w14:textId="7D50E97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850433A" w14:textId="2419C35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A22412A" w14:textId="0B67A82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D3E9B5C" w14:textId="22AB18A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C4B9861" w14:textId="14AC5B6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620,0</w:t>
            </w:r>
          </w:p>
        </w:tc>
      </w:tr>
      <w:tr w:rsidR="00BF35D7" w:rsidRPr="00241E73" w14:paraId="4CC89CE6" w14:textId="498CF58F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5502EFB" w14:textId="25B6CD4F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3.1.12. Региональный этап Всероссийских соревнований по шахматам «Белая ладья» среди команд общеобразовательных организаций </w:t>
            </w:r>
            <w:r w:rsidR="00E64ABE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Республики Тыва</w:t>
            </w:r>
          </w:p>
        </w:tc>
        <w:tc>
          <w:tcPr>
            <w:tcW w:w="2365" w:type="dxa"/>
            <w:shd w:val="clear" w:color="auto" w:fill="FFFFFF" w:themeFill="background1"/>
          </w:tcPr>
          <w:p w14:paraId="10272CA7" w14:textId="07BB01B5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спорта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49E8B17F" w14:textId="4353837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EEE4321" w14:textId="75E6978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5923BB5" w14:textId="5EC680C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60945D4" w14:textId="098B061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62C0D4D" w14:textId="3574A64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7616980" w14:textId="571C8F9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DFA22FE" w14:textId="7DBCA55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FB53FCC" w14:textId="5FDC07F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</w:tr>
      <w:tr w:rsidR="00BF35D7" w:rsidRPr="00241E73" w14:paraId="66B029B2" w14:textId="5000F642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737F6F3" w14:textId="6A5B142B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3.1.13. Проведение профильной смены по безопасности д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рожного движения в период </w:t>
            </w:r>
            <w:proofErr w:type="gram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деятельности 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отдыха детей</w:t>
            </w:r>
            <w:proofErr w:type="gram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оздоровления</w:t>
            </w:r>
          </w:p>
        </w:tc>
        <w:tc>
          <w:tcPr>
            <w:tcW w:w="2365" w:type="dxa"/>
            <w:shd w:val="clear" w:color="auto" w:fill="FFFFFF" w:themeFill="background1"/>
          </w:tcPr>
          <w:p w14:paraId="4909A87C" w14:textId="53C1A110" w:rsidR="00BF35D7" w:rsidRPr="00241E73" w:rsidRDefault="00F32CBB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2917F95" w14:textId="3454A92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2D82522" w14:textId="2EEA44B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915776B" w14:textId="6C5AEA8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7933DA0" w14:textId="76E368B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010D0DA" w14:textId="0D365A6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BFD9F33" w14:textId="7936F45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A8DF169" w14:textId="4C49708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4FF42AF3" w14:textId="386F7FE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1100,0</w:t>
            </w:r>
          </w:p>
        </w:tc>
      </w:tr>
      <w:tr w:rsidR="00BF35D7" w:rsidRPr="00241E73" w14:paraId="19F2931C" w14:textId="12A21101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0F3C7433" w14:textId="7D214A27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3.1.14. Проведение регионального этапа Всероссийских с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ревнований «Школа безопасности»</w:t>
            </w:r>
          </w:p>
        </w:tc>
        <w:tc>
          <w:tcPr>
            <w:tcW w:w="2365" w:type="dxa"/>
            <w:shd w:val="clear" w:color="auto" w:fill="FFFFFF" w:themeFill="background1"/>
          </w:tcPr>
          <w:p w14:paraId="19CA2D7B" w14:textId="418A2374" w:rsidR="00BF35D7" w:rsidRPr="00241E73" w:rsidRDefault="00F32CBB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МЧС России по Республике Тыва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850" w:type="dxa"/>
            <w:shd w:val="clear" w:color="auto" w:fill="FFFFFF" w:themeFill="background1"/>
          </w:tcPr>
          <w:p w14:paraId="7C3F74A3" w14:textId="007B9E2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96A90D2" w14:textId="216DD23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84288A6" w14:textId="0D2688B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B8149A2" w14:textId="1A576F5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59624AA" w14:textId="27574E2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DF7ADCE" w14:textId="5B5E4C2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9E35EAB" w14:textId="4B9C60C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6E72FE98" w14:textId="493983F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1100,0</w:t>
            </w:r>
          </w:p>
        </w:tc>
      </w:tr>
      <w:tr w:rsidR="00BF35D7" w:rsidRPr="00241E73" w14:paraId="6AFCBE57" w14:textId="4B63775D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0A02690D" w14:textId="438F79DD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3.1.15. Участие детей во Всероссийском соревновании «Шк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безопасности»</w:t>
            </w:r>
          </w:p>
        </w:tc>
        <w:tc>
          <w:tcPr>
            <w:tcW w:w="2365" w:type="dxa"/>
            <w:shd w:val="clear" w:color="auto" w:fill="FFFFFF" w:themeFill="background1"/>
          </w:tcPr>
          <w:p w14:paraId="14520DC6" w14:textId="7DD53487" w:rsidR="00BF35D7" w:rsidRPr="00241E73" w:rsidRDefault="00F32CBB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AE727B1" w14:textId="02A307B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0EA8513" w14:textId="436ABFF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FFFE03A" w14:textId="7153E03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649DEFF" w14:textId="39CE961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1345231" w14:textId="4561F6C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C3ECBE9" w14:textId="5A462AF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5B69E61F" w14:textId="50EBB97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41E70659" w14:textId="7E372C1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2100,0</w:t>
            </w:r>
          </w:p>
        </w:tc>
      </w:tr>
      <w:tr w:rsidR="00BF35D7" w:rsidRPr="00241E73" w14:paraId="68EFBB0E" w14:textId="4D90BFFA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D1F0A69" w14:textId="0F1684AA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3.1.16. Проведение регионального этапа </w:t>
            </w:r>
            <w:proofErr w:type="gram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</w:t>
            </w:r>
            <w:proofErr w:type="gram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слета-конкурса «Дороги без опасности»</w:t>
            </w:r>
          </w:p>
        </w:tc>
        <w:tc>
          <w:tcPr>
            <w:tcW w:w="2365" w:type="dxa"/>
            <w:shd w:val="clear" w:color="auto" w:fill="FFFFFF" w:themeFill="background1"/>
          </w:tcPr>
          <w:p w14:paraId="5489E138" w14:textId="6492072F" w:rsidR="00BF35D7" w:rsidRPr="00241E73" w:rsidRDefault="00F32CBB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4891FDCE" w14:textId="63BFB2A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3C2A739" w14:textId="4C36A30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D95F1F2" w14:textId="67198AB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C6FD29D" w14:textId="59EAED9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C0C793B" w14:textId="24A9774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D8C90EC" w14:textId="1452765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D06E76B" w14:textId="3A93291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4521BF6C" w14:textId="3A9B713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750,0</w:t>
            </w:r>
          </w:p>
        </w:tc>
      </w:tr>
      <w:tr w:rsidR="00BF35D7" w:rsidRPr="00241E73" w14:paraId="0643CC8F" w14:textId="7A05C28E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FE80930" w14:textId="0A5BA5D3" w:rsidR="00BF35D7" w:rsidRPr="00241E73" w:rsidRDefault="00BF35D7" w:rsidP="00E64A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3.1.17. Участие детей в финале Всероссийско</w:t>
            </w:r>
            <w:r w:rsidR="00E6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слет</w:t>
            </w:r>
            <w:r w:rsidR="00E6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</w:t>
            </w:r>
            <w:r w:rsidR="00E6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«Дороги без опасности»</w:t>
            </w:r>
          </w:p>
        </w:tc>
        <w:tc>
          <w:tcPr>
            <w:tcW w:w="2365" w:type="dxa"/>
            <w:shd w:val="clear" w:color="auto" w:fill="FFFFFF" w:themeFill="background1"/>
          </w:tcPr>
          <w:p w14:paraId="2DA4A7AA" w14:textId="66BA9728" w:rsidR="00BF35D7" w:rsidRPr="00241E73" w:rsidRDefault="00F32CB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0C0F77B" w14:textId="64249A2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5E2F18B" w14:textId="6B3B170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E591C65" w14:textId="54EF0BE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BA2F954" w14:textId="71A7BAA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5E9BC46" w14:textId="4AB1C6C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F03452E" w14:textId="2122CBA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39DB106" w14:textId="4EEAC07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4A05B8B9" w14:textId="1EE5B0E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2450,0</w:t>
            </w:r>
          </w:p>
        </w:tc>
      </w:tr>
      <w:tr w:rsidR="00BF35D7" w:rsidRPr="00241E73" w14:paraId="7A953163" w14:textId="7D8EDE4F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20B3089" w14:textId="2F3C40C7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3.1.18. Проведение регионального этапа Всероссийского ко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«Безопасное колесо» среди отрядов ЮИД</w:t>
            </w:r>
          </w:p>
        </w:tc>
        <w:tc>
          <w:tcPr>
            <w:tcW w:w="2365" w:type="dxa"/>
            <w:shd w:val="clear" w:color="auto" w:fill="FFFFFF" w:themeFill="background1"/>
          </w:tcPr>
          <w:p w14:paraId="0B051B6A" w14:textId="6527168E" w:rsidR="00BF35D7" w:rsidRPr="00241E73" w:rsidRDefault="004553A7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5DF97398" w14:textId="28B6546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5D47000" w14:textId="75D0EBC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1D98B6B" w14:textId="6AF11A0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1C62C11" w14:textId="3E7FC94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CE1B8D8" w14:textId="4759305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3772F5D" w14:textId="43A1208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358620C" w14:textId="17698C2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6CF36C0A" w14:textId="47315A2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950,0</w:t>
            </w:r>
          </w:p>
        </w:tc>
      </w:tr>
      <w:tr w:rsidR="00BF35D7" w:rsidRPr="00241E73" w14:paraId="605E95B1" w14:textId="7C609833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894900F" w14:textId="1F60F4C5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3.1.19. Участие педагогов во Всероссийских фестивалях, ф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румах, конкурсах, конференциях по профилактике детского 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дорожно-транспортного травматизма и по профилактике пр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</w:t>
            </w:r>
          </w:p>
        </w:tc>
        <w:tc>
          <w:tcPr>
            <w:tcW w:w="2365" w:type="dxa"/>
            <w:shd w:val="clear" w:color="auto" w:fill="FFFFFF" w:themeFill="background1"/>
          </w:tcPr>
          <w:p w14:paraId="4AF0EE84" w14:textId="3C67FB74" w:rsidR="00BF35D7" w:rsidRPr="00241E73" w:rsidRDefault="004553A7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Республики 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7FB1FBD" w14:textId="6CDE407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7FD4AB6" w14:textId="255C352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B27F2AB" w14:textId="5D6EFE7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695800E" w14:textId="06240B8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C5C9410" w14:textId="2FDAB85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0E77FE3" w14:textId="74DDF4C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A8E9426" w14:textId="02058CE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20BBD22B" w14:textId="29FC574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3050,0</w:t>
            </w:r>
          </w:p>
        </w:tc>
      </w:tr>
      <w:tr w:rsidR="00BF35D7" w:rsidRPr="00241E73" w14:paraId="5D713A99" w14:textId="6C05DBD0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7A183D7" w14:textId="0277B127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3.1.20. Награждение детей Всероссийской общественно-государственной инициативы «Горячее сердце»</w:t>
            </w:r>
          </w:p>
        </w:tc>
        <w:tc>
          <w:tcPr>
            <w:tcW w:w="2365" w:type="dxa"/>
            <w:shd w:val="clear" w:color="auto" w:fill="FFFFFF" w:themeFill="background1"/>
          </w:tcPr>
          <w:p w14:paraId="7A4B8F17" w14:textId="69786A21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3FBD6A34" w14:textId="1C34528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0A028AD" w14:textId="1E500A3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B45623D" w14:textId="7FA4F11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FD6C5DB" w14:textId="75C2DF8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21E4FC5" w14:textId="5005C01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177555FA" w14:textId="07A6226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BB867C6" w14:textId="0B833F5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7CEB885" w14:textId="45217F4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</w:tr>
      <w:tr w:rsidR="00BF35D7" w:rsidRPr="00241E73" w14:paraId="488C3725" w14:textId="4EFAD5EA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5BE1E9D4" w14:textId="12CC423B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3.1.21. Приобретение курсов в ДООСАФЕ на получение вод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тельского удостоверения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подучетным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несовершеннолетним, состоящим на учете ПДН</w:t>
            </w:r>
          </w:p>
        </w:tc>
        <w:tc>
          <w:tcPr>
            <w:tcW w:w="2365" w:type="dxa"/>
            <w:shd w:val="clear" w:color="auto" w:fill="FFFFFF" w:themeFill="background1"/>
          </w:tcPr>
          <w:p w14:paraId="29BF771E" w14:textId="62E2B50B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314981AE" w14:textId="71B7D08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C00CA7F" w14:textId="33C7E04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565659E" w14:textId="15F4BD3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DF8456D" w14:textId="690BDF9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5EE7EC96" w14:textId="078E74D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2D5A716" w14:textId="7F23FCD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1E80DE5" w14:textId="22A6D30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07ED4F86" w14:textId="74FAFCD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3500,0</w:t>
            </w:r>
          </w:p>
        </w:tc>
      </w:tr>
      <w:tr w:rsidR="00BF35D7" w:rsidRPr="00241E73" w14:paraId="23E3F5DF" w14:textId="1F88445C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0E8E7BEF" w14:textId="71F4AC2D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3.1.22. Проведение регионального этапа Всероссийского этапа слета юных туристов</w:t>
            </w:r>
          </w:p>
        </w:tc>
        <w:tc>
          <w:tcPr>
            <w:tcW w:w="2365" w:type="dxa"/>
            <w:shd w:val="clear" w:color="auto" w:fill="FFFFFF" w:themeFill="background1"/>
          </w:tcPr>
          <w:p w14:paraId="14F4EC04" w14:textId="29DCEA83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30F1033" w14:textId="28E47BF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3ED3797" w14:textId="6074D28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E7A6522" w14:textId="7CBE55E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886BBEB" w14:textId="2CF30B6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EF01ED6" w14:textId="0308A7E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4454F68" w14:textId="7E1E726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5162AB8A" w14:textId="7117D4A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49B3316C" w14:textId="3A46D9F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1100,0</w:t>
            </w:r>
          </w:p>
        </w:tc>
      </w:tr>
      <w:tr w:rsidR="00BF35D7" w:rsidRPr="00241E73" w14:paraId="23B4D932" w14:textId="5614568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7B5C3B22" w14:textId="4D03E2B7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3.1.23. Участие во Всероссийском этапе слета юных туристов</w:t>
            </w:r>
          </w:p>
        </w:tc>
        <w:tc>
          <w:tcPr>
            <w:tcW w:w="2365" w:type="dxa"/>
            <w:shd w:val="clear" w:color="auto" w:fill="FFFFFF" w:themeFill="background1"/>
          </w:tcPr>
          <w:p w14:paraId="172A30C0" w14:textId="53C988FF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489CFBBC" w14:textId="260F044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97227CC" w14:textId="292487D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B6DA868" w14:textId="797D023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8E27BD0" w14:textId="4BCB35D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6780143" w14:textId="4DDDAA7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9B65D3A" w14:textId="4BE1488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78B8B60" w14:textId="1CA8772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65486709" w14:textId="05F0D72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2650,0</w:t>
            </w:r>
          </w:p>
        </w:tc>
      </w:tr>
      <w:tr w:rsidR="00BF35D7" w:rsidRPr="00241E73" w14:paraId="6CCEBFAB" w14:textId="4CD0D8EA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BFD05BD" w14:textId="664FE39B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3.1.24. Проведение регионального слета членов школьных лесничеств </w:t>
            </w:r>
          </w:p>
        </w:tc>
        <w:tc>
          <w:tcPr>
            <w:tcW w:w="2365" w:type="dxa"/>
            <w:shd w:val="clear" w:color="auto" w:fill="FFFFFF" w:themeFill="background1"/>
          </w:tcPr>
          <w:p w14:paraId="6A74E119" w14:textId="1D1421F5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0EC7A1D" w14:textId="183B764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B1571F2" w14:textId="3C359F7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0C1085C" w14:textId="7032927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86A9B26" w14:textId="5F2A701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6B1A832" w14:textId="7A1C1D6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453F89E" w14:textId="23A168A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4817F14" w14:textId="02381C3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031E5643" w14:textId="3DA046F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</w:tr>
      <w:tr w:rsidR="00BF35D7" w:rsidRPr="00241E73" w14:paraId="5EA2616F" w14:textId="035CB030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529BEC2B" w14:textId="02CE706E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3.1.25. Участие во Всероссийском слете членов школьных лесничеств</w:t>
            </w:r>
          </w:p>
        </w:tc>
        <w:tc>
          <w:tcPr>
            <w:tcW w:w="2365" w:type="dxa"/>
            <w:shd w:val="clear" w:color="auto" w:fill="FFFFFF" w:themeFill="background1"/>
          </w:tcPr>
          <w:p w14:paraId="42C020F0" w14:textId="25D0BF21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5FBC5F91" w14:textId="48EDC45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8AB2959" w14:textId="649328E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95E15D9" w14:textId="7C96410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978E97D" w14:textId="2B4A5C9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EEA9461" w14:textId="5ECF418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D18BC68" w14:textId="5010EF9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BFA4A0E" w14:textId="34C46C1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15DFC735" w14:textId="6E7482D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1170,0</w:t>
            </w:r>
          </w:p>
        </w:tc>
      </w:tr>
      <w:tr w:rsidR="00BF35D7" w:rsidRPr="00241E73" w14:paraId="1940DF04" w14:textId="17BFFF32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680D74A" w14:textId="78DBE1D0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3.1.26. Проведение регионального этапа Всероссийского ко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юных исследователей окружающей среды «Открытие- 2030»</w:t>
            </w:r>
          </w:p>
        </w:tc>
        <w:tc>
          <w:tcPr>
            <w:tcW w:w="2365" w:type="dxa"/>
            <w:shd w:val="clear" w:color="auto" w:fill="FFFFFF" w:themeFill="background1"/>
          </w:tcPr>
          <w:p w14:paraId="2C8238E6" w14:textId="5F5E7E59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ACD9AEF" w14:textId="7232CAB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CBD9252" w14:textId="219720B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FA34946" w14:textId="3DCE4D9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63EFB70" w14:textId="2E84710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A8F412A" w14:textId="29F0F01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43AEFE9" w14:textId="1B374DF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48F3AC3" w14:textId="33B6CBA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BADE3C7" w14:textId="06AEC39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470,0</w:t>
            </w:r>
          </w:p>
        </w:tc>
      </w:tr>
      <w:tr w:rsidR="00BF35D7" w:rsidRPr="00241E73" w14:paraId="590BFB0F" w14:textId="75BBE0C9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8B8626F" w14:textId="6DBA9903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3.1.27. Участие во Всероссийском конкурсе юных исследов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окружающей среды «Открытие</w:t>
            </w:r>
            <w:r w:rsidR="00F44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2030»</w:t>
            </w:r>
          </w:p>
        </w:tc>
        <w:tc>
          <w:tcPr>
            <w:tcW w:w="2365" w:type="dxa"/>
            <w:shd w:val="clear" w:color="auto" w:fill="FFFFFF" w:themeFill="background1"/>
          </w:tcPr>
          <w:p w14:paraId="18041D56" w14:textId="7E4C77E0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70E61E24" w14:textId="6C73662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71F4A3B" w14:textId="2223699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66F9CB7" w14:textId="4395E54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2DBE5CE" w14:textId="6889831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C623ADB" w14:textId="7E7739A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DA373EF" w14:textId="3EEBF19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431F8C1" w14:textId="7CA02EF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43AB6958" w14:textId="2836459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700,0</w:t>
            </w:r>
          </w:p>
        </w:tc>
      </w:tr>
      <w:tr w:rsidR="00BF35D7" w:rsidRPr="00241E73" w14:paraId="66BB71C1" w14:textId="3E42750A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3BAB4584" w14:textId="656052E7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3.1.28. Проведение регионального этапа исследовательских работ, обучающихся Всероссийского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туристко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-краеведческого движения «Отечество» </w:t>
            </w:r>
          </w:p>
        </w:tc>
        <w:tc>
          <w:tcPr>
            <w:tcW w:w="2365" w:type="dxa"/>
            <w:shd w:val="clear" w:color="auto" w:fill="FFFFFF" w:themeFill="background1"/>
          </w:tcPr>
          <w:p w14:paraId="3496B557" w14:textId="4ACBA346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4B7A306" w14:textId="2F18DE2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3F5DD8B" w14:textId="680F602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A40F875" w14:textId="30E9684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9888DF9" w14:textId="0553368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DDFDAE6" w14:textId="645FA9B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0AAC2ED" w14:textId="44FFA98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1AA2E50" w14:textId="1F1863A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1690DBAC" w14:textId="05B4114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480,0</w:t>
            </w:r>
          </w:p>
        </w:tc>
      </w:tr>
      <w:tr w:rsidR="00BF35D7" w:rsidRPr="00241E73" w14:paraId="03C524F4" w14:textId="2140A15E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007F352" w14:textId="6C9B05DC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3.1.29. Участие во Всероссийском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туристко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-краеведческом движении «Отечество» </w:t>
            </w:r>
          </w:p>
        </w:tc>
        <w:tc>
          <w:tcPr>
            <w:tcW w:w="2365" w:type="dxa"/>
            <w:shd w:val="clear" w:color="auto" w:fill="FFFFFF" w:themeFill="background1"/>
          </w:tcPr>
          <w:p w14:paraId="0C0E7472" w14:textId="157F7838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1960338" w14:textId="1A098D7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30651F7" w14:textId="7B852F5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83234E" w14:textId="3F75713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5EE587A" w14:textId="17856B1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B3990D6" w14:textId="746AA4A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635F14A" w14:textId="3A3B7D3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41ADF45" w14:textId="173EE1F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477B51B7" w14:textId="626FDC2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850,0</w:t>
            </w:r>
          </w:p>
        </w:tc>
      </w:tr>
    </w:tbl>
    <w:p w14:paraId="3BDE5547" w14:textId="77777777" w:rsidR="00F44B94" w:rsidRDefault="00F44B94"/>
    <w:tbl>
      <w:tblPr>
        <w:tblStyle w:val="a3"/>
        <w:tblW w:w="15831" w:type="dxa"/>
        <w:jc w:val="center"/>
        <w:tblInd w:w="322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5"/>
        <w:gridCol w:w="2365"/>
        <w:gridCol w:w="850"/>
        <w:gridCol w:w="851"/>
        <w:gridCol w:w="850"/>
        <w:gridCol w:w="851"/>
        <w:gridCol w:w="850"/>
        <w:gridCol w:w="851"/>
        <w:gridCol w:w="850"/>
        <w:gridCol w:w="928"/>
      </w:tblGrid>
      <w:tr w:rsidR="00F44B94" w:rsidRPr="00241E73" w14:paraId="1AD4F0B5" w14:textId="77777777" w:rsidTr="007233F9">
        <w:trPr>
          <w:trHeight w:val="20"/>
          <w:tblHeader/>
          <w:jc w:val="center"/>
        </w:trPr>
        <w:tc>
          <w:tcPr>
            <w:tcW w:w="6585" w:type="dxa"/>
            <w:shd w:val="clear" w:color="auto" w:fill="FFFFFF" w:themeFill="background1"/>
          </w:tcPr>
          <w:p w14:paraId="1CE0D96E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5" w:type="dxa"/>
            <w:shd w:val="clear" w:color="auto" w:fill="FFFFFF" w:themeFill="background1"/>
          </w:tcPr>
          <w:p w14:paraId="790223F1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6229C7FA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77E9A7CB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59D71F1D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2CD18BDB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7DEF0EBF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14:paraId="5715AC72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75858361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</w:p>
        </w:tc>
        <w:tc>
          <w:tcPr>
            <w:tcW w:w="928" w:type="dxa"/>
            <w:shd w:val="clear" w:color="auto" w:fill="FFFFFF" w:themeFill="background1"/>
          </w:tcPr>
          <w:p w14:paraId="1E0E04A5" w14:textId="77777777" w:rsidR="00F44B94" w:rsidRPr="00241E73" w:rsidRDefault="00F44B94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</w:tr>
      <w:tr w:rsidR="00BF35D7" w:rsidRPr="00241E73" w14:paraId="3B21E6E1" w14:textId="2331072A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3D2755F2" w14:textId="3D172F2C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3.1.30. Проведение регионального этапа Всероссийской оли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пиады по школьному краеведению</w:t>
            </w:r>
          </w:p>
        </w:tc>
        <w:tc>
          <w:tcPr>
            <w:tcW w:w="2365" w:type="dxa"/>
            <w:shd w:val="clear" w:color="auto" w:fill="FFFFFF" w:themeFill="background1"/>
          </w:tcPr>
          <w:p w14:paraId="3C2EE39A" w14:textId="18CA3E82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DDE4E4E" w14:textId="774971D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46EEB7E" w14:textId="57A25DC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E4CFCA4" w14:textId="0AF3F57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A84FE70" w14:textId="4C1C476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F36999C" w14:textId="73EBC8E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7CFEE50" w14:textId="37863BC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1E3A471" w14:textId="33AF10B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2AEC975F" w14:textId="5E2004E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</w:tr>
      <w:tr w:rsidR="00BF35D7" w:rsidRPr="00241E73" w14:paraId="28778DE7" w14:textId="75E6EC59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44B9A5B" w14:textId="7B6D72DD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3.1.31. Участие во Всероссийской олимпиаде по школьному краеведению</w:t>
            </w:r>
          </w:p>
        </w:tc>
        <w:tc>
          <w:tcPr>
            <w:tcW w:w="2365" w:type="dxa"/>
            <w:shd w:val="clear" w:color="auto" w:fill="FFFFFF" w:themeFill="background1"/>
          </w:tcPr>
          <w:p w14:paraId="14DA668B" w14:textId="45CFC878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99CAEB3" w14:textId="120981A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AE6D874" w14:textId="11BFAAA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50AA24B" w14:textId="0101967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4011461" w14:textId="34F7157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AD83BC5" w14:textId="06008C0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1FBCE22" w14:textId="5E095E5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51297C7" w14:textId="28753E1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7060353" w14:textId="34DB813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850,0</w:t>
            </w:r>
          </w:p>
        </w:tc>
      </w:tr>
      <w:tr w:rsidR="00BF35D7" w:rsidRPr="00241E73" w14:paraId="61966C22" w14:textId="61981585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0D8BA765" w14:textId="1478F719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3.1.32. Проведение республиканского родительского всеобуча «Я ответственный родитель»</w:t>
            </w:r>
          </w:p>
        </w:tc>
        <w:tc>
          <w:tcPr>
            <w:tcW w:w="2365" w:type="dxa"/>
            <w:shd w:val="clear" w:color="auto" w:fill="FFFFFF" w:themeFill="background1"/>
          </w:tcPr>
          <w:p w14:paraId="6C5DDADC" w14:textId="74E95D74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7A2160B" w14:textId="44A6BB6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0348208" w14:textId="4B6F99A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96D452D" w14:textId="1365BF6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00381C6" w14:textId="416DC82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53160FFE" w14:textId="2BA4A7A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6DC6EBD" w14:textId="66BFCA6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1090FE7" w14:textId="66C5392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227E7572" w14:textId="372F1FB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480,0</w:t>
            </w:r>
          </w:p>
        </w:tc>
      </w:tr>
      <w:tr w:rsidR="00BF35D7" w:rsidRPr="00241E73" w14:paraId="59E881F4" w14:textId="5E6F428B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2BF4112" w14:textId="0CBE28B8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3.1.33. Проведение республиканского конкурса «Лучший 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разцовый родитель»</w:t>
            </w:r>
          </w:p>
        </w:tc>
        <w:tc>
          <w:tcPr>
            <w:tcW w:w="2365" w:type="dxa"/>
            <w:shd w:val="clear" w:color="auto" w:fill="FFFFFF" w:themeFill="background1"/>
          </w:tcPr>
          <w:p w14:paraId="5E303EE2" w14:textId="6D9DFF3F" w:rsidR="00BF35D7" w:rsidRPr="00241E73" w:rsidRDefault="004553A7" w:rsidP="004553A7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труда и социальной политики Республ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7BE93ACA" w14:textId="3CA1F9E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D815DA8" w14:textId="2CFD063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6F2BCB1" w14:textId="01E4F42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93D90CA" w14:textId="47784E0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A094AFD" w14:textId="6D55F05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17B8141" w14:textId="14F1C78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586C92A3" w14:textId="1A80F13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6D58AC27" w14:textId="5FB3B7E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700,0</w:t>
            </w:r>
          </w:p>
        </w:tc>
      </w:tr>
      <w:tr w:rsidR="00BF35D7" w:rsidRPr="00241E73" w14:paraId="739A38BA" w14:textId="437E9FDD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7CE4F0C" w14:textId="2EAC4035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3.1.34. Участие во Всероссийском фестивале по ВФСК «Готов к труду и обороне»</w:t>
            </w:r>
          </w:p>
        </w:tc>
        <w:tc>
          <w:tcPr>
            <w:tcW w:w="2365" w:type="dxa"/>
            <w:shd w:val="clear" w:color="auto" w:fill="FFFFFF" w:themeFill="background1"/>
          </w:tcPr>
          <w:p w14:paraId="3F1D4268" w14:textId="4F3AFFFA" w:rsidR="00BF35D7" w:rsidRPr="00241E73" w:rsidRDefault="004553A7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спорта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0895D7B" w14:textId="41D69C0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0D41F63" w14:textId="612DB7B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4C4DB6D" w14:textId="31EE30F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F22C2DB" w14:textId="19D937C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E0556C0" w14:textId="3D3D315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01BC5A0" w14:textId="6F9AE05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CEF4249" w14:textId="239CA47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6BC7B008" w14:textId="4B5D909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3000,0</w:t>
            </w:r>
          </w:p>
        </w:tc>
      </w:tr>
      <w:tr w:rsidR="00BF35D7" w:rsidRPr="00241E73" w14:paraId="42FC5F73" w14:textId="24F37339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1947EB39" w14:textId="320CF891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3.1.35. Конкурс «Лучший учитель физической культуры» в рамках проведения фестиваля «Спортивная элита»</w:t>
            </w:r>
          </w:p>
        </w:tc>
        <w:tc>
          <w:tcPr>
            <w:tcW w:w="2365" w:type="dxa"/>
            <w:shd w:val="clear" w:color="auto" w:fill="FFFFFF" w:themeFill="background1"/>
          </w:tcPr>
          <w:p w14:paraId="623D6B7E" w14:textId="32D88E85" w:rsidR="00BF35D7" w:rsidRPr="00241E73" w:rsidRDefault="004553A7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спорта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951A1A7" w14:textId="569D0DC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BB37E8C" w14:textId="062B00E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00ABCDE" w14:textId="1414EF6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A5AA86E" w14:textId="1BA027F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E173ECB" w14:textId="1608DAD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42FA4AC" w14:textId="25E7790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79C03E" w14:textId="3C19DA8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100,0</w:t>
            </w:r>
          </w:p>
          <w:p w14:paraId="1D8210B3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017DDFF" w14:textId="2C52098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  <w:p w14:paraId="2A981D89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BF35D7" w:rsidRPr="00241E73" w14:paraId="6BE176D3" w14:textId="69A02DD3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66E6904C" w14:textId="7E3A2947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3.1.36. Проведение спортивных сборов для участников соре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нований «Президентские состязания», «Президентские спо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тивные игры»</w:t>
            </w:r>
          </w:p>
        </w:tc>
        <w:tc>
          <w:tcPr>
            <w:tcW w:w="2365" w:type="dxa"/>
            <w:shd w:val="clear" w:color="auto" w:fill="FFFFFF" w:themeFill="background1"/>
          </w:tcPr>
          <w:p w14:paraId="363AA56D" w14:textId="0BB92C41" w:rsidR="00BF35D7" w:rsidRPr="00241E73" w:rsidRDefault="004553A7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Республики </w:t>
            </w:r>
            <w:r w:rsidR="00FF769B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02E91D12" w14:textId="3CEC990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40CE02E" w14:textId="431AA3D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D0117BC" w14:textId="4957272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DF85BAA" w14:textId="4B264A1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301071D" w14:textId="16F595D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78D7A07" w14:textId="0E5D892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492820B" w14:textId="4166B59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410AD5FD" w14:textId="141DA05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1750,0</w:t>
            </w:r>
          </w:p>
        </w:tc>
      </w:tr>
      <w:tr w:rsidR="00BF35D7" w:rsidRPr="00241E73" w14:paraId="384AA924" w14:textId="71375BB9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43987669" w14:textId="6A5417C6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 xml:space="preserve">3.1.37. </w:t>
            </w:r>
            <w:r w:rsidRPr="00241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этап 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Всероссийских соревнований по шахматам «Белая ладья» среди команд общеобразовательных организаций Р</w:t>
            </w:r>
            <w:r w:rsidR="00E819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еспублики 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="00E819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</w:t>
            </w:r>
          </w:p>
        </w:tc>
        <w:tc>
          <w:tcPr>
            <w:tcW w:w="2365" w:type="dxa"/>
            <w:shd w:val="clear" w:color="auto" w:fill="FFFFFF" w:themeFill="background1"/>
          </w:tcPr>
          <w:p w14:paraId="5F7C9118" w14:textId="78594829" w:rsidR="00BF35D7" w:rsidRPr="00241E73" w:rsidRDefault="00E819D1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спорта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48D73C54" w14:textId="3068FB8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43250F7" w14:textId="3B65264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958BD2B" w14:textId="7777777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C5DDF41" w14:textId="7A93C18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7BF99C9" w14:textId="1175433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8900A17" w14:textId="5AA0A51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5609A41" w14:textId="5FE9625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73C6ADE2" w14:textId="5C065D4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1250,0</w:t>
            </w:r>
          </w:p>
        </w:tc>
      </w:tr>
      <w:tr w:rsidR="00BF35D7" w:rsidRPr="00241E73" w14:paraId="77CB64BF" w14:textId="3F00A3A5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23478C8B" w14:textId="4E0559DC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3.1.38. Проведение регионального этапа соревнований по фу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болу «Школьная футбольная лига» (в рамках проекта «Футбол в школе)</w:t>
            </w:r>
          </w:p>
        </w:tc>
        <w:tc>
          <w:tcPr>
            <w:tcW w:w="2365" w:type="dxa"/>
            <w:shd w:val="clear" w:color="auto" w:fill="FFFFFF" w:themeFill="background1"/>
          </w:tcPr>
          <w:p w14:paraId="6A9CB17F" w14:textId="3B3D33C3" w:rsidR="00BF35D7" w:rsidRPr="00241E73" w:rsidRDefault="00E819D1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спорта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85247EE" w14:textId="049AFF0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79E336E" w14:textId="3C947AD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B27BEC0" w14:textId="6FD15FE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ECDCA01" w14:textId="6007713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850" w:type="dxa"/>
            <w:shd w:val="clear" w:color="auto" w:fill="FFFFFF" w:themeFill="background1"/>
          </w:tcPr>
          <w:p w14:paraId="50D40F64" w14:textId="77A3431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EC8CD58" w14:textId="4D52740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CA8884A" w14:textId="6F39C9F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170,0</w:t>
            </w:r>
          </w:p>
        </w:tc>
        <w:tc>
          <w:tcPr>
            <w:tcW w:w="928" w:type="dxa"/>
            <w:shd w:val="clear" w:color="auto" w:fill="FFFFFF" w:themeFill="background1"/>
          </w:tcPr>
          <w:p w14:paraId="1692B61A" w14:textId="1705127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830,0</w:t>
            </w:r>
          </w:p>
        </w:tc>
      </w:tr>
      <w:tr w:rsidR="00BF35D7" w:rsidRPr="00241E73" w14:paraId="197B9AFF" w14:textId="0E6A459A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50E4F22A" w14:textId="66284905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3.1.39. Участие во Всероссийском этапе соревнований по фу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болу «Школьная футбольная лига» (в рамках проекта «Футбол в школе)</w:t>
            </w:r>
          </w:p>
        </w:tc>
        <w:tc>
          <w:tcPr>
            <w:tcW w:w="2365" w:type="dxa"/>
            <w:shd w:val="clear" w:color="auto" w:fill="FFFFFF" w:themeFill="background1"/>
          </w:tcPr>
          <w:p w14:paraId="62DD6D82" w14:textId="4581DC41" w:rsidR="00BF35D7" w:rsidRPr="00241E73" w:rsidRDefault="00E819D1" w:rsidP="002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истерство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спорта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3BF01D8" w14:textId="1BCDA4A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1B6B1B5" w14:textId="3B323FD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8CC385B" w14:textId="132AAE50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D9ADF76" w14:textId="3A4AED4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FBBAA43" w14:textId="1DB4755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1826A62" w14:textId="7ED24E0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9357C94" w14:textId="16D69E7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1DFCE7C9" w14:textId="47D5740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3000,0</w:t>
            </w:r>
          </w:p>
        </w:tc>
      </w:tr>
      <w:tr w:rsidR="00BF35D7" w:rsidRPr="00241E73" w14:paraId="294F5454" w14:textId="1C2121DA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35F5D60B" w14:textId="3D60F92F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 xml:space="preserve">3.1.40. Проведение регионального этапа </w:t>
            </w:r>
            <w:r w:rsidR="00472429" w:rsidRPr="00241E7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по </w:t>
            </w:r>
            <w:proofErr w:type="spellStart"/>
            <w:r w:rsidR="00472429" w:rsidRPr="00241E73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="00472429" w:rsidRPr="00241E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2429" w:rsidRPr="00241E73">
              <w:rPr>
                <w:rFonts w:ascii="Times New Roman" w:hAnsi="Times New Roman" w:cs="Times New Roman"/>
                <w:sz w:val="24"/>
                <w:szCs w:val="24"/>
              </w:rPr>
              <w:t>ногоборью</w:t>
            </w:r>
            <w:proofErr w:type="spellEnd"/>
            <w:r w:rsidR="00472429" w:rsidRPr="00241E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65" w:type="dxa"/>
            <w:shd w:val="clear" w:color="auto" w:fill="FFFFFF" w:themeFill="background1"/>
          </w:tcPr>
          <w:p w14:paraId="4AD8887C" w14:textId="6CB70D30" w:rsidR="00BF35D7" w:rsidRPr="00241E73" w:rsidRDefault="00E819D1" w:rsidP="00E819D1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1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Министерство дорожно-транспортного ко</w:t>
            </w:r>
            <w:r w:rsidRPr="00E81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81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плекса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="009302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правление 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ГИБДД МВД по Ре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публике Тыва</w:t>
            </w:r>
            <w:r w:rsidR="009302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стерство труда и с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930291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циальной политики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6FF8DC6E" w14:textId="4153B7C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92D4A91" w14:textId="077091D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9927804" w14:textId="3128585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312F50A" w14:textId="5E67C82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380,0</w:t>
            </w:r>
          </w:p>
        </w:tc>
        <w:tc>
          <w:tcPr>
            <w:tcW w:w="850" w:type="dxa"/>
            <w:shd w:val="clear" w:color="auto" w:fill="FFFFFF" w:themeFill="background1"/>
          </w:tcPr>
          <w:p w14:paraId="0FC2A510" w14:textId="370FE12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D6DA24B" w14:textId="30D1FC0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4D84996" w14:textId="5342F747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3E1C797E" w14:textId="4B152E7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2080,0</w:t>
            </w:r>
          </w:p>
        </w:tc>
      </w:tr>
      <w:tr w:rsidR="00BF35D7" w:rsidRPr="00241E73" w14:paraId="32831703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00571707" w14:textId="3526EB9C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3.1.41. Участие в финале Всероссийского конкурса «Безопа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колесо» среди отрядов ЮИД</w:t>
            </w:r>
          </w:p>
        </w:tc>
        <w:tc>
          <w:tcPr>
            <w:tcW w:w="2365" w:type="dxa"/>
            <w:shd w:val="clear" w:color="auto" w:fill="FFFFFF" w:themeFill="background1"/>
          </w:tcPr>
          <w:p w14:paraId="281B20A4" w14:textId="39645802" w:rsidR="00BF35D7" w:rsidRPr="00241E73" w:rsidRDefault="00E819D1" w:rsidP="00241E7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33BFF6CB" w14:textId="0C0FCE3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66B88FC" w14:textId="5566389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6731113" w14:textId="3C980BE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762E476" w14:textId="28AAB4D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37E3658C" w14:textId="37E8348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29BB8E2B" w14:textId="6234277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1B49C717" w14:textId="05DBB75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928" w:type="dxa"/>
            <w:shd w:val="clear" w:color="auto" w:fill="FFFFFF" w:themeFill="background1"/>
          </w:tcPr>
          <w:p w14:paraId="78676B0F" w14:textId="1952862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2250,0</w:t>
            </w:r>
          </w:p>
        </w:tc>
      </w:tr>
      <w:tr w:rsidR="00BF35D7" w:rsidRPr="00241E73" w14:paraId="220E8E25" w14:textId="77777777" w:rsidTr="00F32CBB">
        <w:trPr>
          <w:trHeight w:val="20"/>
          <w:jc w:val="center"/>
        </w:trPr>
        <w:tc>
          <w:tcPr>
            <w:tcW w:w="6585" w:type="dxa"/>
            <w:shd w:val="clear" w:color="auto" w:fill="FFFFFF" w:themeFill="background1"/>
          </w:tcPr>
          <w:p w14:paraId="540088E8" w14:textId="2488818A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3.1.42. Проведение республиканского парада отрядов Юных инспекторов движения</w:t>
            </w:r>
          </w:p>
        </w:tc>
        <w:tc>
          <w:tcPr>
            <w:tcW w:w="2365" w:type="dxa"/>
            <w:shd w:val="clear" w:color="auto" w:fill="FFFFFF" w:themeFill="background1"/>
          </w:tcPr>
          <w:p w14:paraId="3391103D" w14:textId="6EDA5C69" w:rsidR="00BF35D7" w:rsidRPr="00241E73" w:rsidRDefault="00E819D1" w:rsidP="00241E7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МВД по Ре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="00BF35D7"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публике Тыва </w:t>
            </w:r>
            <w:r w:rsidR="009302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(по согласованию)</w:t>
            </w:r>
          </w:p>
        </w:tc>
        <w:tc>
          <w:tcPr>
            <w:tcW w:w="850" w:type="dxa"/>
            <w:shd w:val="clear" w:color="auto" w:fill="FFFFFF" w:themeFill="background1"/>
          </w:tcPr>
          <w:p w14:paraId="5F28B379" w14:textId="6D932B3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77A1574" w14:textId="41ED950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195DD94" w14:textId="527C38C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 w:themeFill="background1"/>
          </w:tcPr>
          <w:p w14:paraId="4D6259D2" w14:textId="029B7D2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511CAC13" w14:textId="221CAD2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4022620" w14:textId="412BEAF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14:paraId="717D6F91" w14:textId="4CE2EEB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200,0</w:t>
            </w:r>
          </w:p>
        </w:tc>
        <w:tc>
          <w:tcPr>
            <w:tcW w:w="928" w:type="dxa"/>
            <w:shd w:val="clear" w:color="auto" w:fill="FFFFFF" w:themeFill="background1"/>
          </w:tcPr>
          <w:p w14:paraId="742DF4A0" w14:textId="38ED81AE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950,0</w:t>
            </w:r>
          </w:p>
        </w:tc>
      </w:tr>
    </w:tbl>
    <w:p w14:paraId="5BFAA99D" w14:textId="77777777" w:rsidR="00DC7C5A" w:rsidRDefault="00DC7C5A"/>
    <w:p w14:paraId="3A49E44C" w14:textId="77777777" w:rsidR="00DC7C5A" w:rsidRDefault="00DC7C5A"/>
    <w:tbl>
      <w:tblPr>
        <w:tblStyle w:val="a3"/>
        <w:tblW w:w="15991" w:type="dxa"/>
        <w:jc w:val="center"/>
        <w:tblInd w:w="893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4"/>
        <w:gridCol w:w="2365"/>
        <w:gridCol w:w="850"/>
        <w:gridCol w:w="851"/>
        <w:gridCol w:w="1037"/>
        <w:gridCol w:w="992"/>
        <w:gridCol w:w="992"/>
        <w:gridCol w:w="993"/>
        <w:gridCol w:w="904"/>
        <w:gridCol w:w="993"/>
      </w:tblGrid>
      <w:tr w:rsidR="00DC7C5A" w:rsidRPr="00241E73" w14:paraId="643CD70D" w14:textId="77777777" w:rsidTr="00DC7C5A">
        <w:trPr>
          <w:trHeight w:val="20"/>
          <w:tblHeader/>
          <w:jc w:val="center"/>
        </w:trPr>
        <w:tc>
          <w:tcPr>
            <w:tcW w:w="6014" w:type="dxa"/>
            <w:shd w:val="clear" w:color="auto" w:fill="FFFFFF" w:themeFill="background1"/>
          </w:tcPr>
          <w:p w14:paraId="6EDC4B4C" w14:textId="77777777" w:rsidR="00DC7C5A" w:rsidRPr="00241E73" w:rsidRDefault="00DC7C5A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365" w:type="dxa"/>
            <w:shd w:val="clear" w:color="auto" w:fill="FFFFFF" w:themeFill="background1"/>
          </w:tcPr>
          <w:p w14:paraId="14418A63" w14:textId="77777777" w:rsidR="00DC7C5A" w:rsidRPr="00241E73" w:rsidRDefault="00DC7C5A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3166C179" w14:textId="77777777" w:rsidR="00DC7C5A" w:rsidRPr="00241E73" w:rsidRDefault="00DC7C5A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4E18F9B3" w14:textId="77777777" w:rsidR="00DC7C5A" w:rsidRPr="00241E73" w:rsidRDefault="00DC7C5A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FFFF" w:themeFill="background1"/>
          </w:tcPr>
          <w:p w14:paraId="2F303174" w14:textId="77777777" w:rsidR="00DC7C5A" w:rsidRPr="00241E73" w:rsidRDefault="00DC7C5A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66E5F86B" w14:textId="77777777" w:rsidR="00DC7C5A" w:rsidRPr="00241E73" w:rsidRDefault="00DC7C5A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1F781370" w14:textId="77777777" w:rsidR="00DC7C5A" w:rsidRPr="00241E73" w:rsidRDefault="00DC7C5A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5C8E7F1C" w14:textId="77777777" w:rsidR="00DC7C5A" w:rsidRPr="00241E73" w:rsidRDefault="00DC7C5A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904" w:type="dxa"/>
            <w:shd w:val="clear" w:color="auto" w:fill="FFFFFF" w:themeFill="background1"/>
          </w:tcPr>
          <w:p w14:paraId="61AF43B0" w14:textId="77777777" w:rsidR="00DC7C5A" w:rsidRPr="00241E73" w:rsidRDefault="00DC7C5A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14:paraId="1BC4B412" w14:textId="77777777" w:rsidR="00DC7C5A" w:rsidRPr="00241E73" w:rsidRDefault="00DC7C5A" w:rsidP="007233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</w:tr>
      <w:tr w:rsidR="00BF35D7" w:rsidRPr="00241E73" w14:paraId="257AECF5" w14:textId="77777777" w:rsidTr="00DC7C5A">
        <w:trPr>
          <w:trHeight w:val="20"/>
          <w:jc w:val="center"/>
        </w:trPr>
        <w:tc>
          <w:tcPr>
            <w:tcW w:w="6014" w:type="dxa"/>
            <w:shd w:val="clear" w:color="auto" w:fill="FFFFFF" w:themeFill="background1"/>
          </w:tcPr>
          <w:p w14:paraId="529A697D" w14:textId="7517B93B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3.1.43. Участие во Всероссийском конкурсе «Безопасное колесо» среди отрядов ЮИД в</w:t>
            </w:r>
            <w:r w:rsidR="0047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Всероссийском детском центре</w:t>
            </w:r>
          </w:p>
        </w:tc>
        <w:tc>
          <w:tcPr>
            <w:tcW w:w="2365" w:type="dxa"/>
            <w:shd w:val="clear" w:color="auto" w:fill="FFFFFF" w:themeFill="background1"/>
          </w:tcPr>
          <w:p w14:paraId="08CDB2D6" w14:textId="2E6B5C91" w:rsidR="00BF35D7" w:rsidRPr="00241E73" w:rsidRDefault="00E819D1" w:rsidP="00241E7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565267B9" w14:textId="2C8D5B0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26215F3" w14:textId="45EAC1B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FFFF" w:themeFill="background1"/>
          </w:tcPr>
          <w:p w14:paraId="77F0DAC6" w14:textId="5A16419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350,0</w:t>
            </w:r>
          </w:p>
        </w:tc>
        <w:tc>
          <w:tcPr>
            <w:tcW w:w="992" w:type="dxa"/>
            <w:shd w:val="clear" w:color="auto" w:fill="FFFFFF" w:themeFill="background1"/>
          </w:tcPr>
          <w:p w14:paraId="6E05D36A" w14:textId="22DF8CA9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</w:tcPr>
          <w:p w14:paraId="708C8284" w14:textId="7523EF7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  <w:tc>
          <w:tcPr>
            <w:tcW w:w="993" w:type="dxa"/>
            <w:shd w:val="clear" w:color="auto" w:fill="FFFFFF" w:themeFill="background1"/>
          </w:tcPr>
          <w:p w14:paraId="5977E947" w14:textId="7EA640F4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904" w:type="dxa"/>
            <w:shd w:val="clear" w:color="auto" w:fill="FFFFFF" w:themeFill="background1"/>
          </w:tcPr>
          <w:p w14:paraId="683D3536" w14:textId="4B16CEBF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993" w:type="dxa"/>
            <w:shd w:val="clear" w:color="auto" w:fill="FFFFFF" w:themeFill="background1"/>
          </w:tcPr>
          <w:p w14:paraId="0F2F5274" w14:textId="450643D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2250,0</w:t>
            </w:r>
          </w:p>
        </w:tc>
      </w:tr>
      <w:tr w:rsidR="00BF35D7" w:rsidRPr="00241E73" w14:paraId="1413400C" w14:textId="77777777" w:rsidTr="00DC7C5A">
        <w:trPr>
          <w:trHeight w:val="20"/>
          <w:jc w:val="center"/>
        </w:trPr>
        <w:tc>
          <w:tcPr>
            <w:tcW w:w="6014" w:type="dxa"/>
            <w:shd w:val="clear" w:color="auto" w:fill="FFFFFF" w:themeFill="background1"/>
          </w:tcPr>
          <w:p w14:paraId="5A3A79DF" w14:textId="4C445904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3.1.44. Участие во Всероссийском конкурсе «Дорога безопасности» среди отрядов ЮИД в</w:t>
            </w:r>
            <w:r w:rsidR="0047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Всероссийском детском центре</w:t>
            </w:r>
          </w:p>
        </w:tc>
        <w:tc>
          <w:tcPr>
            <w:tcW w:w="2365" w:type="dxa"/>
            <w:shd w:val="clear" w:color="auto" w:fill="FFFFFF" w:themeFill="background1"/>
          </w:tcPr>
          <w:p w14:paraId="10623D27" w14:textId="1B2717A3" w:rsidR="00BF35D7" w:rsidRPr="00241E73" w:rsidRDefault="00E819D1" w:rsidP="00241E7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Республики Тыва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23D0AC2E" w14:textId="1D37BD8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76A1E3B" w14:textId="7E6DFD6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FFFF" w:themeFill="background1"/>
          </w:tcPr>
          <w:p w14:paraId="5D1675C7" w14:textId="5C9EC50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350,0</w:t>
            </w:r>
          </w:p>
        </w:tc>
        <w:tc>
          <w:tcPr>
            <w:tcW w:w="992" w:type="dxa"/>
            <w:shd w:val="clear" w:color="auto" w:fill="FFFFFF" w:themeFill="background1"/>
          </w:tcPr>
          <w:p w14:paraId="41B143E9" w14:textId="51F8DC48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</w:tcPr>
          <w:p w14:paraId="48871BB5" w14:textId="532787F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450,0</w:t>
            </w:r>
          </w:p>
        </w:tc>
        <w:tc>
          <w:tcPr>
            <w:tcW w:w="993" w:type="dxa"/>
            <w:shd w:val="clear" w:color="auto" w:fill="FFFFFF" w:themeFill="background1"/>
          </w:tcPr>
          <w:p w14:paraId="023ED556" w14:textId="2E986926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500,0</w:t>
            </w:r>
          </w:p>
        </w:tc>
        <w:tc>
          <w:tcPr>
            <w:tcW w:w="904" w:type="dxa"/>
            <w:shd w:val="clear" w:color="auto" w:fill="FFFFFF" w:themeFill="background1"/>
          </w:tcPr>
          <w:p w14:paraId="3F8AEAE8" w14:textId="28069CCA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550,0</w:t>
            </w:r>
          </w:p>
        </w:tc>
        <w:tc>
          <w:tcPr>
            <w:tcW w:w="993" w:type="dxa"/>
            <w:shd w:val="clear" w:color="auto" w:fill="FFFFFF" w:themeFill="background1"/>
          </w:tcPr>
          <w:p w14:paraId="4F6295A2" w14:textId="20B9BDE3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2250,0</w:t>
            </w:r>
          </w:p>
        </w:tc>
      </w:tr>
      <w:tr w:rsidR="00BF35D7" w:rsidRPr="00241E73" w14:paraId="4CD88CA3" w14:textId="1F6E4473" w:rsidTr="00DC7C5A">
        <w:trPr>
          <w:trHeight w:val="20"/>
          <w:jc w:val="center"/>
        </w:trPr>
        <w:tc>
          <w:tcPr>
            <w:tcW w:w="6014" w:type="dxa"/>
            <w:shd w:val="clear" w:color="auto" w:fill="FFFFFF" w:themeFill="background1"/>
          </w:tcPr>
          <w:p w14:paraId="6362F03B" w14:textId="649EA674" w:rsidR="00BF35D7" w:rsidRPr="00241E73" w:rsidRDefault="00BF35D7" w:rsidP="00241E73">
            <w:pPr>
              <w:tabs>
                <w:tab w:val="left" w:pos="3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65A6FFD7" w14:textId="77777777" w:rsidR="00BF35D7" w:rsidRPr="00241E73" w:rsidRDefault="00BF35D7" w:rsidP="00241E7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2B1D756" w14:textId="38F6030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3281,0</w:t>
            </w:r>
          </w:p>
        </w:tc>
        <w:tc>
          <w:tcPr>
            <w:tcW w:w="851" w:type="dxa"/>
            <w:shd w:val="clear" w:color="auto" w:fill="FFFFFF" w:themeFill="background1"/>
          </w:tcPr>
          <w:p w14:paraId="0B9EDE3B" w14:textId="50DE1D6C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3281,0</w:t>
            </w:r>
          </w:p>
        </w:tc>
        <w:tc>
          <w:tcPr>
            <w:tcW w:w="1037" w:type="dxa"/>
            <w:shd w:val="clear" w:color="auto" w:fill="FFFFFF" w:themeFill="background1"/>
          </w:tcPr>
          <w:p w14:paraId="68C024B2" w14:textId="6A16BB0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11800,0</w:t>
            </w:r>
          </w:p>
        </w:tc>
        <w:tc>
          <w:tcPr>
            <w:tcW w:w="992" w:type="dxa"/>
            <w:shd w:val="clear" w:color="auto" w:fill="FFFFFF" w:themeFill="background1"/>
          </w:tcPr>
          <w:p w14:paraId="2E4CA166" w14:textId="5F2314A2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13820,0</w:t>
            </w:r>
          </w:p>
        </w:tc>
        <w:tc>
          <w:tcPr>
            <w:tcW w:w="992" w:type="dxa"/>
            <w:shd w:val="clear" w:color="auto" w:fill="FFFFFF" w:themeFill="background1"/>
          </w:tcPr>
          <w:p w14:paraId="1AAEE152" w14:textId="2F2991A1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14990,0</w:t>
            </w:r>
          </w:p>
        </w:tc>
        <w:tc>
          <w:tcPr>
            <w:tcW w:w="993" w:type="dxa"/>
            <w:shd w:val="clear" w:color="auto" w:fill="FFFFFF" w:themeFill="background1"/>
          </w:tcPr>
          <w:p w14:paraId="4DF3CAB7" w14:textId="0DC4DB75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15770,0</w:t>
            </w:r>
          </w:p>
        </w:tc>
        <w:tc>
          <w:tcPr>
            <w:tcW w:w="904" w:type="dxa"/>
            <w:shd w:val="clear" w:color="auto" w:fill="FFFFFF" w:themeFill="background1"/>
          </w:tcPr>
          <w:p w14:paraId="19BD4AD7" w14:textId="15E4F83B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16490,0</w:t>
            </w:r>
          </w:p>
        </w:tc>
        <w:tc>
          <w:tcPr>
            <w:tcW w:w="993" w:type="dxa"/>
            <w:shd w:val="clear" w:color="auto" w:fill="FFFFFF" w:themeFill="background1"/>
          </w:tcPr>
          <w:p w14:paraId="6444A340" w14:textId="6B7A0EFD" w:rsidR="00BF35D7" w:rsidRPr="00241E73" w:rsidRDefault="00BF35D7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79432,0</w:t>
            </w:r>
          </w:p>
        </w:tc>
      </w:tr>
      <w:tr w:rsidR="00FF769B" w:rsidRPr="00241E73" w14:paraId="310ED5FC" w14:textId="238FA00D" w:rsidTr="00DC7C5A">
        <w:trPr>
          <w:trHeight w:val="20"/>
          <w:jc w:val="center"/>
        </w:trPr>
        <w:tc>
          <w:tcPr>
            <w:tcW w:w="6014" w:type="dxa"/>
            <w:vMerge w:val="restart"/>
            <w:shd w:val="clear" w:color="auto" w:fill="FFFFFF" w:themeFill="background1"/>
          </w:tcPr>
          <w:p w14:paraId="23786E0A" w14:textId="28522529" w:rsidR="00FF769B" w:rsidRPr="00241E73" w:rsidRDefault="00FF769B" w:rsidP="00241E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государственной программе Республики Тыва «Профилактика безнадзорности и правонарушений несовершеннолетних»</w:t>
            </w:r>
          </w:p>
          <w:p w14:paraId="6669F25E" w14:textId="4065FBC4" w:rsidR="00FF769B" w:rsidRPr="00241E73" w:rsidRDefault="00FF769B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0983DBCA" w14:textId="09473FEC" w:rsidR="00FF769B" w:rsidRPr="00241E73" w:rsidRDefault="00E819D1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</w:tcPr>
          <w:p w14:paraId="22938D7B" w14:textId="5EFDF235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3548,0</w:t>
            </w:r>
          </w:p>
        </w:tc>
        <w:tc>
          <w:tcPr>
            <w:tcW w:w="851" w:type="dxa"/>
            <w:shd w:val="clear" w:color="auto" w:fill="FFFFFF" w:themeFill="background1"/>
          </w:tcPr>
          <w:p w14:paraId="11A76AE6" w14:textId="35B4087D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3544,0</w:t>
            </w:r>
          </w:p>
        </w:tc>
        <w:tc>
          <w:tcPr>
            <w:tcW w:w="1037" w:type="dxa"/>
            <w:shd w:val="clear" w:color="auto" w:fill="FFFFFF" w:themeFill="background1"/>
          </w:tcPr>
          <w:p w14:paraId="5EBCAA68" w14:textId="21EC5068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13498,0</w:t>
            </w:r>
          </w:p>
        </w:tc>
        <w:tc>
          <w:tcPr>
            <w:tcW w:w="992" w:type="dxa"/>
            <w:shd w:val="clear" w:color="auto" w:fill="FFFFFF" w:themeFill="background1"/>
          </w:tcPr>
          <w:p w14:paraId="06E2421C" w14:textId="67F33B19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15688,0</w:t>
            </w:r>
          </w:p>
        </w:tc>
        <w:tc>
          <w:tcPr>
            <w:tcW w:w="992" w:type="dxa"/>
            <w:shd w:val="clear" w:color="auto" w:fill="FFFFFF" w:themeFill="background1"/>
          </w:tcPr>
          <w:p w14:paraId="0148268A" w14:textId="792F2CDC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16938,0</w:t>
            </w:r>
          </w:p>
        </w:tc>
        <w:tc>
          <w:tcPr>
            <w:tcW w:w="993" w:type="dxa"/>
            <w:shd w:val="clear" w:color="auto" w:fill="FFFFFF" w:themeFill="background1"/>
          </w:tcPr>
          <w:p w14:paraId="3736A7F3" w14:textId="21D8DAA7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17778,0</w:t>
            </w:r>
          </w:p>
        </w:tc>
        <w:tc>
          <w:tcPr>
            <w:tcW w:w="904" w:type="dxa"/>
            <w:shd w:val="clear" w:color="auto" w:fill="FFFFFF" w:themeFill="background1"/>
          </w:tcPr>
          <w:p w14:paraId="55E4D4C6" w14:textId="1748ED58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18578,0</w:t>
            </w:r>
          </w:p>
        </w:tc>
        <w:tc>
          <w:tcPr>
            <w:tcW w:w="993" w:type="dxa"/>
            <w:shd w:val="clear" w:color="auto" w:fill="FFFFFF" w:themeFill="background1"/>
          </w:tcPr>
          <w:p w14:paraId="57FBE358" w14:textId="7520B8DB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89572,0</w:t>
            </w:r>
          </w:p>
        </w:tc>
      </w:tr>
      <w:tr w:rsidR="00FF769B" w:rsidRPr="00241E73" w14:paraId="7A1D56F5" w14:textId="00A737CD" w:rsidTr="00DC7C5A">
        <w:trPr>
          <w:trHeight w:val="20"/>
          <w:jc w:val="center"/>
        </w:trPr>
        <w:tc>
          <w:tcPr>
            <w:tcW w:w="6014" w:type="dxa"/>
            <w:vMerge/>
            <w:shd w:val="clear" w:color="auto" w:fill="FFFFFF" w:themeFill="background1"/>
          </w:tcPr>
          <w:p w14:paraId="68FFAFFA" w14:textId="08B206DF" w:rsidR="00FF769B" w:rsidRPr="00241E73" w:rsidRDefault="00FF769B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340EEF46" w14:textId="483A1594" w:rsidR="00FF769B" w:rsidRPr="00241E73" w:rsidRDefault="00FF769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14:paraId="3BFE2805" w14:textId="77777777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0522E9F" w14:textId="77777777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FFFF" w:themeFill="background1"/>
          </w:tcPr>
          <w:p w14:paraId="0BD34555" w14:textId="77777777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31790DD" w14:textId="032C7B7F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01FC4AC" w14:textId="5C8A728E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334B13AD" w14:textId="46598D00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FFFFFF" w:themeFill="background1"/>
          </w:tcPr>
          <w:p w14:paraId="7F7511D2" w14:textId="74831A8E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2A146AEC" w14:textId="52BBC05F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FF769B" w:rsidRPr="00241E73" w14:paraId="25B8B6CF" w14:textId="00D7C64D" w:rsidTr="00DC7C5A">
        <w:trPr>
          <w:trHeight w:val="20"/>
          <w:jc w:val="center"/>
        </w:trPr>
        <w:tc>
          <w:tcPr>
            <w:tcW w:w="6014" w:type="dxa"/>
            <w:vMerge/>
            <w:shd w:val="clear" w:color="auto" w:fill="FFFFFF" w:themeFill="background1"/>
          </w:tcPr>
          <w:p w14:paraId="529DEBB1" w14:textId="30BE3C3B" w:rsidR="00FF769B" w:rsidRPr="00241E73" w:rsidRDefault="00FF769B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0F67B45A" w14:textId="775A9BB7" w:rsidR="00FF769B" w:rsidRPr="00241E73" w:rsidRDefault="00FF769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14:paraId="187EAC60" w14:textId="1C2ECD34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3548,0</w:t>
            </w:r>
          </w:p>
        </w:tc>
        <w:tc>
          <w:tcPr>
            <w:tcW w:w="851" w:type="dxa"/>
            <w:shd w:val="clear" w:color="auto" w:fill="FFFFFF" w:themeFill="background1"/>
          </w:tcPr>
          <w:p w14:paraId="4EA7A3E2" w14:textId="4A8308F9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3544,0</w:t>
            </w:r>
          </w:p>
        </w:tc>
        <w:tc>
          <w:tcPr>
            <w:tcW w:w="1037" w:type="dxa"/>
            <w:shd w:val="clear" w:color="auto" w:fill="FFFFFF" w:themeFill="background1"/>
          </w:tcPr>
          <w:p w14:paraId="1046FA1C" w14:textId="1FFC246E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13498,0</w:t>
            </w:r>
          </w:p>
        </w:tc>
        <w:tc>
          <w:tcPr>
            <w:tcW w:w="992" w:type="dxa"/>
            <w:shd w:val="clear" w:color="auto" w:fill="FFFFFF" w:themeFill="background1"/>
          </w:tcPr>
          <w:p w14:paraId="0DF5B1F5" w14:textId="270E5FFC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15688,0</w:t>
            </w:r>
          </w:p>
        </w:tc>
        <w:tc>
          <w:tcPr>
            <w:tcW w:w="992" w:type="dxa"/>
            <w:shd w:val="clear" w:color="auto" w:fill="FFFFFF" w:themeFill="background1"/>
          </w:tcPr>
          <w:p w14:paraId="3E87F797" w14:textId="6D852015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16938,0</w:t>
            </w:r>
          </w:p>
        </w:tc>
        <w:tc>
          <w:tcPr>
            <w:tcW w:w="993" w:type="dxa"/>
            <w:shd w:val="clear" w:color="auto" w:fill="FFFFFF" w:themeFill="background1"/>
          </w:tcPr>
          <w:p w14:paraId="64BCBF25" w14:textId="272CC828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17778,0</w:t>
            </w:r>
          </w:p>
        </w:tc>
        <w:tc>
          <w:tcPr>
            <w:tcW w:w="904" w:type="dxa"/>
            <w:shd w:val="clear" w:color="auto" w:fill="FFFFFF" w:themeFill="background1"/>
          </w:tcPr>
          <w:p w14:paraId="7698F07E" w14:textId="7C076A30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18578,0</w:t>
            </w:r>
          </w:p>
        </w:tc>
        <w:tc>
          <w:tcPr>
            <w:tcW w:w="993" w:type="dxa"/>
            <w:shd w:val="clear" w:color="auto" w:fill="FFFFFF" w:themeFill="background1"/>
          </w:tcPr>
          <w:p w14:paraId="70DF3B41" w14:textId="4381B477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89572,0</w:t>
            </w:r>
          </w:p>
        </w:tc>
      </w:tr>
      <w:tr w:rsidR="00FF769B" w:rsidRPr="00241E73" w14:paraId="3FA91B30" w14:textId="5CBB0F38" w:rsidTr="00DC7C5A">
        <w:trPr>
          <w:trHeight w:val="20"/>
          <w:jc w:val="center"/>
        </w:trPr>
        <w:tc>
          <w:tcPr>
            <w:tcW w:w="6014" w:type="dxa"/>
            <w:vMerge/>
            <w:shd w:val="clear" w:color="auto" w:fill="FFFFFF" w:themeFill="background1"/>
          </w:tcPr>
          <w:p w14:paraId="3A49DC85" w14:textId="0D196526" w:rsidR="00FF769B" w:rsidRPr="00241E73" w:rsidRDefault="00FF769B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3E9DB26F" w14:textId="6A14AA39" w:rsidR="00FF769B" w:rsidRPr="00241E73" w:rsidRDefault="00FF769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14:paraId="42D3172E" w14:textId="77777777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72D04CC" w14:textId="77777777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FFFF" w:themeFill="background1"/>
          </w:tcPr>
          <w:p w14:paraId="551DCBB8" w14:textId="77777777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31D21DD" w14:textId="61F50AFA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537D18A" w14:textId="10B2F92E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209B7113" w14:textId="3D0E23D1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FFFFFF" w:themeFill="background1"/>
          </w:tcPr>
          <w:p w14:paraId="14A81C52" w14:textId="6280D50D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0F43C4F8" w14:textId="217890EA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FF769B" w:rsidRPr="00241E73" w14:paraId="54A3EDFE" w14:textId="454F9E22" w:rsidTr="00DC7C5A">
        <w:trPr>
          <w:trHeight w:val="20"/>
          <w:jc w:val="center"/>
        </w:trPr>
        <w:tc>
          <w:tcPr>
            <w:tcW w:w="6014" w:type="dxa"/>
            <w:vMerge/>
            <w:shd w:val="clear" w:color="auto" w:fill="FFFFFF" w:themeFill="background1"/>
          </w:tcPr>
          <w:p w14:paraId="5584DCAC" w14:textId="68411BCE" w:rsidR="00FF769B" w:rsidRPr="00241E73" w:rsidRDefault="00FF769B" w:rsidP="0024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6512A353" w14:textId="35D33888" w:rsidR="00FF769B" w:rsidRPr="00241E73" w:rsidRDefault="00FF769B" w:rsidP="00241E73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внебюджетные сре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1E7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17109620" w14:textId="037A428C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25BFD79" w14:textId="04579AC7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FFFF" w:themeFill="background1"/>
          </w:tcPr>
          <w:p w14:paraId="4E17FF78" w14:textId="2FD97453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9B089D2" w14:textId="44505830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5AC56B3" w14:textId="59540094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029676F3" w14:textId="06A71120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FFFFFF" w:themeFill="background1"/>
          </w:tcPr>
          <w:p w14:paraId="1A193ED4" w14:textId="5248A68E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1A725DBD" w14:textId="482A7CB0" w:rsidR="00FF769B" w:rsidRPr="00241E73" w:rsidRDefault="00FF769B" w:rsidP="00241E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</w:tbl>
    <w:p w14:paraId="55D36D17" w14:textId="77777777" w:rsidR="0003665C" w:rsidRDefault="0003665C" w:rsidP="00302240">
      <w:pPr>
        <w:spacing w:line="240" w:lineRule="auto"/>
        <w:rPr>
          <w:rFonts w:ascii="Times New Roman" w:hAnsi="Times New Roman" w:cs="Times New Roman"/>
          <w:sz w:val="28"/>
        </w:rPr>
      </w:pPr>
    </w:p>
    <w:p w14:paraId="345DF9AF" w14:textId="77777777" w:rsidR="00060318" w:rsidRDefault="00060318" w:rsidP="00302240">
      <w:pPr>
        <w:spacing w:line="240" w:lineRule="auto"/>
        <w:rPr>
          <w:rFonts w:ascii="Times New Roman" w:hAnsi="Times New Roman" w:cs="Times New Roman"/>
          <w:sz w:val="28"/>
        </w:rPr>
      </w:pPr>
    </w:p>
    <w:p w14:paraId="14407F20" w14:textId="77777777" w:rsidR="00060318" w:rsidRDefault="00060318" w:rsidP="00302240">
      <w:pPr>
        <w:spacing w:line="240" w:lineRule="auto"/>
        <w:rPr>
          <w:rFonts w:ascii="Times New Roman" w:hAnsi="Times New Roman" w:cs="Times New Roman"/>
          <w:sz w:val="28"/>
        </w:rPr>
      </w:pPr>
    </w:p>
    <w:p w14:paraId="0959AC38" w14:textId="77777777" w:rsidR="00060318" w:rsidRDefault="00060318" w:rsidP="00302240">
      <w:pPr>
        <w:spacing w:line="240" w:lineRule="auto"/>
        <w:rPr>
          <w:rFonts w:ascii="Times New Roman" w:hAnsi="Times New Roman" w:cs="Times New Roman"/>
          <w:sz w:val="28"/>
        </w:rPr>
      </w:pPr>
    </w:p>
    <w:p w14:paraId="2F02BB87" w14:textId="77777777" w:rsidR="00060318" w:rsidRDefault="00060318" w:rsidP="00302240">
      <w:pPr>
        <w:spacing w:line="240" w:lineRule="auto"/>
        <w:rPr>
          <w:rFonts w:ascii="Times New Roman" w:hAnsi="Times New Roman" w:cs="Times New Roman"/>
          <w:sz w:val="28"/>
        </w:rPr>
        <w:sectPr w:rsidR="00060318" w:rsidSect="006A1082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24435CDD" w14:textId="260C0AD0" w:rsidR="00DC7C5A" w:rsidRPr="00DC7C5A" w:rsidRDefault="00DC7C5A" w:rsidP="000F28E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C7C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72429">
        <w:rPr>
          <w:rFonts w:ascii="Times New Roman" w:hAnsi="Times New Roman" w:cs="Times New Roman"/>
          <w:sz w:val="28"/>
          <w:szCs w:val="28"/>
        </w:rPr>
        <w:t>4</w:t>
      </w:r>
    </w:p>
    <w:p w14:paraId="79E6D995" w14:textId="5E5F98EC" w:rsidR="000F28E3" w:rsidRDefault="00472429" w:rsidP="000F28E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C7C5A" w:rsidRPr="00DC7C5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C7C5A" w:rsidRPr="00DC7C5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7C5A" w:rsidRPr="00DC7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53766" w14:textId="4DC1F202" w:rsidR="00DC7C5A" w:rsidRPr="00DC7C5A" w:rsidRDefault="00DC7C5A" w:rsidP="000F28E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C7C5A">
        <w:rPr>
          <w:rFonts w:ascii="Times New Roman" w:hAnsi="Times New Roman" w:cs="Times New Roman"/>
          <w:sz w:val="28"/>
          <w:szCs w:val="28"/>
        </w:rPr>
        <w:t>Республики</w:t>
      </w:r>
      <w:r w:rsidR="000F28E3">
        <w:rPr>
          <w:rFonts w:ascii="Times New Roman" w:hAnsi="Times New Roman" w:cs="Times New Roman"/>
          <w:sz w:val="28"/>
          <w:szCs w:val="28"/>
        </w:rPr>
        <w:t xml:space="preserve"> </w:t>
      </w:r>
      <w:r w:rsidRPr="00DC7C5A">
        <w:rPr>
          <w:rFonts w:ascii="Times New Roman" w:hAnsi="Times New Roman" w:cs="Times New Roman"/>
          <w:sz w:val="28"/>
          <w:szCs w:val="28"/>
        </w:rPr>
        <w:t>Тыва «Профилактика безнадзорности и</w:t>
      </w:r>
      <w:r w:rsidR="000F28E3">
        <w:rPr>
          <w:rFonts w:ascii="Times New Roman" w:hAnsi="Times New Roman" w:cs="Times New Roman"/>
          <w:sz w:val="28"/>
          <w:szCs w:val="28"/>
        </w:rPr>
        <w:t xml:space="preserve"> </w:t>
      </w:r>
      <w:r w:rsidRPr="00DC7C5A">
        <w:rPr>
          <w:rFonts w:ascii="Times New Roman" w:hAnsi="Times New Roman" w:cs="Times New Roman"/>
          <w:sz w:val="28"/>
          <w:szCs w:val="28"/>
        </w:rPr>
        <w:t>правонарушений несовершеннолетних»</w:t>
      </w:r>
    </w:p>
    <w:p w14:paraId="117398BA" w14:textId="77777777" w:rsidR="00DC7C5A" w:rsidRPr="00DC7C5A" w:rsidRDefault="00DC7C5A" w:rsidP="000F28E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AB6E2F3" w14:textId="77777777" w:rsidR="00DC7C5A" w:rsidRPr="00DC7C5A" w:rsidRDefault="00DC7C5A" w:rsidP="000F2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D53C6" w14:textId="77777777" w:rsidR="00DC7C5A" w:rsidRPr="00DC7C5A" w:rsidRDefault="00DC7C5A" w:rsidP="000F2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E0794" w14:textId="7E6127D3" w:rsidR="000F28E3" w:rsidRPr="000F28E3" w:rsidRDefault="000F28E3" w:rsidP="000F2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E3">
        <w:rPr>
          <w:rFonts w:ascii="Times New Roman" w:hAnsi="Times New Roman" w:cs="Times New Roman"/>
          <w:b/>
          <w:sz w:val="28"/>
          <w:szCs w:val="28"/>
        </w:rPr>
        <w:t>М</w:t>
      </w:r>
      <w:r w:rsidR="00472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8E3">
        <w:rPr>
          <w:rFonts w:ascii="Times New Roman" w:hAnsi="Times New Roman" w:cs="Times New Roman"/>
          <w:b/>
          <w:sz w:val="28"/>
          <w:szCs w:val="28"/>
        </w:rPr>
        <w:t>Е</w:t>
      </w:r>
      <w:r w:rsidR="00472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8E3">
        <w:rPr>
          <w:rFonts w:ascii="Times New Roman" w:hAnsi="Times New Roman" w:cs="Times New Roman"/>
          <w:b/>
          <w:sz w:val="28"/>
          <w:szCs w:val="28"/>
        </w:rPr>
        <w:t>Т</w:t>
      </w:r>
      <w:r w:rsidR="00472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8E3">
        <w:rPr>
          <w:rFonts w:ascii="Times New Roman" w:hAnsi="Times New Roman" w:cs="Times New Roman"/>
          <w:b/>
          <w:sz w:val="28"/>
          <w:szCs w:val="28"/>
        </w:rPr>
        <w:t>О</w:t>
      </w:r>
      <w:r w:rsidR="00472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8E3">
        <w:rPr>
          <w:rFonts w:ascii="Times New Roman" w:hAnsi="Times New Roman" w:cs="Times New Roman"/>
          <w:b/>
          <w:sz w:val="28"/>
          <w:szCs w:val="28"/>
        </w:rPr>
        <w:t>Д</w:t>
      </w:r>
      <w:r w:rsidR="00472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8E3">
        <w:rPr>
          <w:rFonts w:ascii="Times New Roman" w:hAnsi="Times New Roman" w:cs="Times New Roman"/>
          <w:b/>
          <w:sz w:val="28"/>
          <w:szCs w:val="28"/>
        </w:rPr>
        <w:t>И</w:t>
      </w:r>
      <w:r w:rsidR="00472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8E3">
        <w:rPr>
          <w:rFonts w:ascii="Times New Roman" w:hAnsi="Times New Roman" w:cs="Times New Roman"/>
          <w:b/>
          <w:sz w:val="28"/>
          <w:szCs w:val="28"/>
        </w:rPr>
        <w:t>К</w:t>
      </w:r>
      <w:r w:rsidR="00472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8E3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5DED67E1" w14:textId="7A5AAA5C" w:rsidR="00472429" w:rsidRPr="00472429" w:rsidRDefault="00414709" w:rsidP="0047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C5A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472429" w:rsidRPr="00472429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472429">
        <w:rPr>
          <w:rFonts w:ascii="Times New Roman" w:hAnsi="Times New Roman" w:cs="Times New Roman"/>
          <w:sz w:val="28"/>
          <w:szCs w:val="28"/>
        </w:rPr>
        <w:t>ы</w:t>
      </w:r>
      <w:r w:rsidR="00472429" w:rsidRPr="00472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67E5E" w14:textId="77777777" w:rsidR="00472429" w:rsidRDefault="00472429" w:rsidP="0047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429">
        <w:rPr>
          <w:rFonts w:ascii="Times New Roman" w:hAnsi="Times New Roman" w:cs="Times New Roman"/>
          <w:sz w:val="28"/>
          <w:szCs w:val="28"/>
        </w:rPr>
        <w:t xml:space="preserve">Республики Тыва «Профилактика безнадзорности </w:t>
      </w:r>
    </w:p>
    <w:p w14:paraId="50D7ACDA" w14:textId="426A81D6" w:rsidR="00060318" w:rsidRDefault="00472429" w:rsidP="0047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429">
        <w:rPr>
          <w:rFonts w:ascii="Times New Roman" w:hAnsi="Times New Roman" w:cs="Times New Roman"/>
          <w:sz w:val="28"/>
          <w:szCs w:val="28"/>
        </w:rPr>
        <w:t>и правонарушений несовершеннолетних»</w:t>
      </w:r>
    </w:p>
    <w:p w14:paraId="7041C68E" w14:textId="77777777" w:rsidR="00472429" w:rsidRDefault="00472429" w:rsidP="0047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EED80" w14:textId="3491438D" w:rsidR="00472429" w:rsidRDefault="0047242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Настоящая методика содержит:</w:t>
      </w:r>
    </w:p>
    <w:p w14:paraId="6A26F8E6" w14:textId="00BA1042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Программы;</w:t>
      </w:r>
    </w:p>
    <w:p w14:paraId="74277F58" w14:textId="77777777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затрат и эффекти</w:t>
      </w:r>
      <w:r w:rsidRPr="000F28E3">
        <w:rPr>
          <w:rFonts w:ascii="Times New Roman" w:hAnsi="Times New Roman" w:cs="Times New Roman"/>
          <w:sz w:val="28"/>
          <w:szCs w:val="28"/>
        </w:rPr>
        <w:t>в</w:t>
      </w:r>
      <w:r w:rsidRPr="000F28E3">
        <w:rPr>
          <w:rFonts w:ascii="Times New Roman" w:hAnsi="Times New Roman" w:cs="Times New Roman"/>
          <w:sz w:val="28"/>
          <w:szCs w:val="28"/>
        </w:rPr>
        <w:t>ности использования средств республиканского бюджета;</w:t>
      </w:r>
    </w:p>
    <w:p w14:paraId="2A4D5379" w14:textId="77777777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(достижение непосредственных р</w:t>
      </w:r>
      <w:r w:rsidRPr="000F28E3">
        <w:rPr>
          <w:rFonts w:ascii="Times New Roman" w:hAnsi="Times New Roman" w:cs="Times New Roman"/>
          <w:sz w:val="28"/>
          <w:szCs w:val="28"/>
        </w:rPr>
        <w:t>е</w:t>
      </w:r>
      <w:r w:rsidRPr="000F28E3">
        <w:rPr>
          <w:rFonts w:ascii="Times New Roman" w:hAnsi="Times New Roman" w:cs="Times New Roman"/>
          <w:sz w:val="28"/>
          <w:szCs w:val="28"/>
        </w:rPr>
        <w:t>зультатов их реализации).</w:t>
      </w:r>
    </w:p>
    <w:p w14:paraId="73881036" w14:textId="2C9F7C7B" w:rsidR="00414709" w:rsidRPr="000F28E3" w:rsidRDefault="00365A4E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4709" w:rsidRPr="000F28E3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определяе</w:t>
      </w:r>
      <w:r w:rsidR="00414709" w:rsidRPr="000F28E3">
        <w:rPr>
          <w:rFonts w:ascii="Times New Roman" w:hAnsi="Times New Roman" w:cs="Times New Roman"/>
          <w:sz w:val="28"/>
          <w:szCs w:val="28"/>
        </w:rPr>
        <w:t>т</w:t>
      </w:r>
      <w:r w:rsidR="00414709" w:rsidRPr="000F28E3">
        <w:rPr>
          <w:rFonts w:ascii="Times New Roman" w:hAnsi="Times New Roman" w:cs="Times New Roman"/>
          <w:sz w:val="28"/>
          <w:szCs w:val="28"/>
        </w:rPr>
        <w:t>ся в два этапа.</w:t>
      </w:r>
    </w:p>
    <w:p w14:paraId="45E2DDDB" w14:textId="7D7749CE" w:rsidR="00414709" w:rsidRPr="000F28E3" w:rsidRDefault="00365A4E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4709" w:rsidRPr="000F28E3">
        <w:rPr>
          <w:rFonts w:ascii="Times New Roman" w:hAnsi="Times New Roman" w:cs="Times New Roman"/>
          <w:sz w:val="28"/>
          <w:szCs w:val="28"/>
        </w:rPr>
        <w:t>На первом этапе производится сравнение фактически достигнутых значений целевых показателей с установленными Программой значениями, и рассчитываются индивидуальные индексы достижения целевых показателей (по каждому целевому показателю отдельно) по следующей формуле:</w:t>
      </w:r>
    </w:p>
    <w:p w14:paraId="2B65E650" w14:textId="77777777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15709" w14:textId="77777777" w:rsidR="00414709" w:rsidRPr="000F28E3" w:rsidRDefault="00414709" w:rsidP="002E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16C72372" wp14:editId="70A7934B">
            <wp:extent cx="14351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8E3">
        <w:rPr>
          <w:rFonts w:ascii="Times New Roman" w:hAnsi="Times New Roman" w:cs="Times New Roman"/>
          <w:sz w:val="28"/>
          <w:szCs w:val="28"/>
        </w:rPr>
        <w:t>,</w:t>
      </w:r>
    </w:p>
    <w:p w14:paraId="08B4FB85" w14:textId="77777777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1CB8D" w14:textId="77777777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где:</w:t>
      </w:r>
    </w:p>
    <w:p w14:paraId="058A967A" w14:textId="5A9205C0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8E3">
        <w:rPr>
          <w:rFonts w:ascii="Times New Roman" w:hAnsi="Times New Roman" w:cs="Times New Roman"/>
          <w:sz w:val="28"/>
          <w:szCs w:val="28"/>
        </w:rPr>
        <w:t>i</w:t>
      </w:r>
      <w:r w:rsidRPr="000F28E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F28E3">
        <w:rPr>
          <w:rFonts w:ascii="Times New Roman" w:hAnsi="Times New Roman" w:cs="Times New Roman"/>
          <w:sz w:val="28"/>
          <w:szCs w:val="28"/>
        </w:rPr>
        <w:t xml:space="preserve"> </w:t>
      </w:r>
      <w:r w:rsidR="002E76D3">
        <w:rPr>
          <w:rFonts w:ascii="Times New Roman" w:hAnsi="Times New Roman" w:cs="Times New Roman"/>
          <w:sz w:val="28"/>
          <w:szCs w:val="28"/>
        </w:rPr>
        <w:t>–</w:t>
      </w:r>
      <w:r w:rsidRPr="000F28E3">
        <w:rPr>
          <w:rFonts w:ascii="Times New Roman" w:hAnsi="Times New Roman" w:cs="Times New Roman"/>
          <w:sz w:val="28"/>
          <w:szCs w:val="28"/>
        </w:rPr>
        <w:t xml:space="preserve"> индивидуальный индекс достижения n-го целевого показателя, процентов;</w:t>
      </w:r>
    </w:p>
    <w:p w14:paraId="30BB66EA" w14:textId="17B131F6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8E3">
        <w:rPr>
          <w:rFonts w:ascii="Times New Roman" w:hAnsi="Times New Roman" w:cs="Times New Roman"/>
          <w:sz w:val="28"/>
          <w:szCs w:val="28"/>
        </w:rPr>
        <w:t>И</w:t>
      </w:r>
      <w:r w:rsidRPr="000F28E3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0F28E3">
        <w:rPr>
          <w:rFonts w:ascii="Times New Roman" w:hAnsi="Times New Roman" w:cs="Times New Roman"/>
          <w:sz w:val="28"/>
          <w:szCs w:val="28"/>
        </w:rPr>
        <w:t xml:space="preserve"> </w:t>
      </w:r>
      <w:r w:rsidR="002E76D3">
        <w:rPr>
          <w:rFonts w:ascii="Times New Roman" w:hAnsi="Times New Roman" w:cs="Times New Roman"/>
          <w:sz w:val="28"/>
          <w:szCs w:val="28"/>
        </w:rPr>
        <w:t>–</w:t>
      </w:r>
      <w:r w:rsidRPr="000F28E3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n-го целевого показателя в отчетном году;</w:t>
      </w:r>
    </w:p>
    <w:p w14:paraId="2067F960" w14:textId="3717ED43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8E3">
        <w:rPr>
          <w:rFonts w:ascii="Times New Roman" w:hAnsi="Times New Roman" w:cs="Times New Roman"/>
          <w:sz w:val="28"/>
          <w:szCs w:val="28"/>
        </w:rPr>
        <w:t>И</w:t>
      </w:r>
      <w:r w:rsidRPr="000F28E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0F28E3">
        <w:rPr>
          <w:rFonts w:ascii="Times New Roman" w:hAnsi="Times New Roman" w:cs="Times New Roman"/>
          <w:sz w:val="28"/>
          <w:szCs w:val="28"/>
        </w:rPr>
        <w:t xml:space="preserve"> </w:t>
      </w:r>
      <w:r w:rsidR="002E76D3">
        <w:rPr>
          <w:rFonts w:ascii="Times New Roman" w:hAnsi="Times New Roman" w:cs="Times New Roman"/>
          <w:sz w:val="28"/>
          <w:szCs w:val="28"/>
        </w:rPr>
        <w:t>–</w:t>
      </w:r>
      <w:r w:rsidRPr="000F28E3">
        <w:rPr>
          <w:rFonts w:ascii="Times New Roman" w:hAnsi="Times New Roman" w:cs="Times New Roman"/>
          <w:sz w:val="28"/>
          <w:szCs w:val="28"/>
        </w:rPr>
        <w:t xml:space="preserve"> установленные в Программе значения n-го целевого показателя на о</w:t>
      </w:r>
      <w:r w:rsidRPr="000F28E3">
        <w:rPr>
          <w:rFonts w:ascii="Times New Roman" w:hAnsi="Times New Roman" w:cs="Times New Roman"/>
          <w:sz w:val="28"/>
          <w:szCs w:val="28"/>
        </w:rPr>
        <w:t>т</w:t>
      </w:r>
      <w:r w:rsidRPr="000F28E3">
        <w:rPr>
          <w:rFonts w:ascii="Times New Roman" w:hAnsi="Times New Roman" w:cs="Times New Roman"/>
          <w:sz w:val="28"/>
          <w:szCs w:val="28"/>
        </w:rPr>
        <w:t>четный год.</w:t>
      </w:r>
    </w:p>
    <w:p w14:paraId="4FD68D99" w14:textId="64575CD8" w:rsidR="00414709" w:rsidRPr="000F28E3" w:rsidRDefault="00365A4E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14709" w:rsidRPr="000F28E3">
        <w:rPr>
          <w:rFonts w:ascii="Times New Roman" w:hAnsi="Times New Roman" w:cs="Times New Roman"/>
          <w:sz w:val="28"/>
          <w:szCs w:val="28"/>
        </w:rPr>
        <w:t>На втором этапе определяется средний индекс достижения целевых показ</w:t>
      </w:r>
      <w:r w:rsidR="00414709" w:rsidRPr="000F28E3">
        <w:rPr>
          <w:rFonts w:ascii="Times New Roman" w:hAnsi="Times New Roman" w:cs="Times New Roman"/>
          <w:sz w:val="28"/>
          <w:szCs w:val="28"/>
        </w:rPr>
        <w:t>а</w:t>
      </w:r>
      <w:r w:rsidR="00414709" w:rsidRPr="000F28E3">
        <w:rPr>
          <w:rFonts w:ascii="Times New Roman" w:hAnsi="Times New Roman" w:cs="Times New Roman"/>
          <w:sz w:val="28"/>
          <w:szCs w:val="28"/>
        </w:rPr>
        <w:t>телей по следующей формуле:</w:t>
      </w:r>
    </w:p>
    <w:p w14:paraId="7503097C" w14:textId="77777777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FD143" w14:textId="77777777" w:rsidR="00414709" w:rsidRPr="000F28E3" w:rsidRDefault="00414709" w:rsidP="002E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7CA9E01" wp14:editId="631C6CA5">
            <wp:extent cx="1010285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8E3">
        <w:rPr>
          <w:rFonts w:ascii="Times New Roman" w:hAnsi="Times New Roman" w:cs="Times New Roman"/>
          <w:sz w:val="28"/>
          <w:szCs w:val="28"/>
        </w:rPr>
        <w:t>,</w:t>
      </w:r>
    </w:p>
    <w:p w14:paraId="785BAA83" w14:textId="77777777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9661D" w14:textId="77777777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где:</w:t>
      </w:r>
    </w:p>
    <w:p w14:paraId="50BF508F" w14:textId="5F913022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 xml:space="preserve">I </w:t>
      </w:r>
      <w:r w:rsidR="002E76D3">
        <w:rPr>
          <w:rFonts w:ascii="Times New Roman" w:hAnsi="Times New Roman" w:cs="Times New Roman"/>
          <w:sz w:val="28"/>
          <w:szCs w:val="28"/>
        </w:rPr>
        <w:t>–</w:t>
      </w:r>
      <w:r w:rsidRPr="000F28E3">
        <w:rPr>
          <w:rFonts w:ascii="Times New Roman" w:hAnsi="Times New Roman" w:cs="Times New Roman"/>
          <w:sz w:val="28"/>
          <w:szCs w:val="28"/>
        </w:rPr>
        <w:t xml:space="preserve"> средний индекс достижения целевых показателей;</w:t>
      </w:r>
    </w:p>
    <w:p w14:paraId="568258B0" w14:textId="230AEC2F" w:rsidR="00414709" w:rsidRPr="000F28E3" w:rsidRDefault="00414709" w:rsidP="000F2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lastRenderedPageBreak/>
        <w:t xml:space="preserve">n </w:t>
      </w:r>
      <w:r w:rsidR="002E76D3">
        <w:rPr>
          <w:rFonts w:ascii="Times New Roman" w:hAnsi="Times New Roman" w:cs="Times New Roman"/>
          <w:sz w:val="28"/>
          <w:szCs w:val="28"/>
        </w:rPr>
        <w:t>–</w:t>
      </w:r>
      <w:r w:rsidRPr="000F28E3">
        <w:rPr>
          <w:rFonts w:ascii="Times New Roman" w:hAnsi="Times New Roman" w:cs="Times New Roman"/>
          <w:sz w:val="28"/>
          <w:szCs w:val="28"/>
        </w:rPr>
        <w:t xml:space="preserve"> число целевых показателей Программы.</w:t>
      </w:r>
    </w:p>
    <w:p w14:paraId="61913080" w14:textId="0691B1CC" w:rsidR="00414709" w:rsidRPr="000F28E3" w:rsidRDefault="00365A4E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14709" w:rsidRPr="000F28E3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</w:t>
      </w:r>
      <w:r w:rsidR="00414709" w:rsidRPr="000F28E3">
        <w:rPr>
          <w:rFonts w:ascii="Times New Roman" w:hAnsi="Times New Roman" w:cs="Times New Roman"/>
          <w:sz w:val="28"/>
          <w:szCs w:val="28"/>
        </w:rPr>
        <w:t>к</w:t>
      </w:r>
      <w:r w:rsidR="00414709" w:rsidRPr="000F28E3">
        <w:rPr>
          <w:rFonts w:ascii="Times New Roman" w:hAnsi="Times New Roman" w:cs="Times New Roman"/>
          <w:sz w:val="28"/>
          <w:szCs w:val="28"/>
        </w:rPr>
        <w:t>тивности использования бюджетных средств определяется по следующей формуле:</w:t>
      </w:r>
    </w:p>
    <w:p w14:paraId="2FF05639" w14:textId="77777777" w:rsidR="00365A4E" w:rsidRDefault="00365A4E" w:rsidP="002E76D3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1057"/>
        <w:gridCol w:w="1674"/>
      </w:tblGrid>
      <w:tr w:rsidR="00365A4E" w14:paraId="282DE37F" w14:textId="77777777" w:rsidTr="005C6235">
        <w:trPr>
          <w:jc w:val="center"/>
        </w:trPr>
        <w:tc>
          <w:tcPr>
            <w:tcW w:w="903" w:type="dxa"/>
            <w:vMerge w:val="restart"/>
            <w:vAlign w:val="center"/>
          </w:tcPr>
          <w:p w14:paraId="1A48A57F" w14:textId="30FB7EE0" w:rsidR="00365A4E" w:rsidRDefault="00365A4E" w:rsidP="00803F98">
            <w:pPr>
              <w:contextualSpacing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5A4E">
              <w:rPr>
                <w:rFonts w:ascii="Times New Roman" w:hAnsi="Times New Roman" w:cs="Times New Roman"/>
                <w:sz w:val="28"/>
                <w:szCs w:val="28"/>
              </w:rPr>
              <w:t>Е2m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7001BB72" w14:textId="3F041B2F" w:rsidR="00365A4E" w:rsidRDefault="00365A4E" w:rsidP="002E76D3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 w:rsidRPr="00365A4E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  <w:proofErr w:type="gramStart"/>
            <w:r w:rsidRPr="00365A4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proofErr w:type="gramEnd"/>
          </w:p>
        </w:tc>
        <w:tc>
          <w:tcPr>
            <w:tcW w:w="1674" w:type="dxa"/>
            <w:vMerge w:val="restart"/>
            <w:vAlign w:val="center"/>
          </w:tcPr>
          <w:p w14:paraId="0D80FB1B" w14:textId="3AEE0AFD" w:rsidR="00365A4E" w:rsidRPr="00803F98" w:rsidRDefault="00803F98" w:rsidP="00803F98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</w:pPr>
            <w:r w:rsidRPr="00803F98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803F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100%</w:t>
            </w:r>
            <w:r w:rsidR="00CF78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</w:p>
        </w:tc>
      </w:tr>
      <w:tr w:rsidR="00365A4E" w14:paraId="73DA1228" w14:textId="77777777" w:rsidTr="005C6235">
        <w:trPr>
          <w:jc w:val="center"/>
        </w:trPr>
        <w:tc>
          <w:tcPr>
            <w:tcW w:w="903" w:type="dxa"/>
            <w:vMerge/>
          </w:tcPr>
          <w:p w14:paraId="037D4AD1" w14:textId="77777777" w:rsidR="00365A4E" w:rsidRDefault="00365A4E" w:rsidP="002E76D3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14:paraId="78ABF8EE" w14:textId="50077878" w:rsidR="00365A4E" w:rsidRDefault="00365A4E" w:rsidP="002E76D3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 w:rsidRPr="00365A4E">
              <w:rPr>
                <w:rFonts w:ascii="Times New Roman" w:hAnsi="Times New Roman" w:cs="Times New Roman"/>
                <w:sz w:val="28"/>
                <w:szCs w:val="28"/>
              </w:rPr>
              <w:t>ФП</w:t>
            </w:r>
            <w:proofErr w:type="gramStart"/>
            <w:r w:rsidRPr="00365A4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proofErr w:type="gramEnd"/>
          </w:p>
        </w:tc>
        <w:tc>
          <w:tcPr>
            <w:tcW w:w="1674" w:type="dxa"/>
            <w:vMerge/>
          </w:tcPr>
          <w:p w14:paraId="7879CDD3" w14:textId="77777777" w:rsidR="00365A4E" w:rsidRDefault="00365A4E" w:rsidP="002E76D3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32288DA4" w14:textId="77777777" w:rsidR="00365A4E" w:rsidRDefault="00365A4E" w:rsidP="002E76D3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66084FA" w14:textId="7E1537CB" w:rsidR="00414709" w:rsidRPr="00365A4E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A4E">
        <w:rPr>
          <w:rFonts w:ascii="Times New Roman" w:hAnsi="Times New Roman" w:cs="Times New Roman"/>
          <w:sz w:val="28"/>
          <w:szCs w:val="28"/>
        </w:rPr>
        <w:t>где:</w:t>
      </w:r>
    </w:p>
    <w:p w14:paraId="4FDA590A" w14:textId="03206CAE" w:rsidR="00414709" w:rsidRPr="00365A4E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A4E">
        <w:rPr>
          <w:rFonts w:ascii="Times New Roman" w:hAnsi="Times New Roman" w:cs="Times New Roman"/>
          <w:sz w:val="28"/>
          <w:szCs w:val="28"/>
        </w:rPr>
        <w:t xml:space="preserve">Е2m </w:t>
      </w:r>
      <w:r w:rsidR="002E76D3" w:rsidRPr="00365A4E">
        <w:rPr>
          <w:rFonts w:ascii="Times New Roman" w:hAnsi="Times New Roman" w:cs="Times New Roman"/>
          <w:sz w:val="28"/>
          <w:szCs w:val="28"/>
        </w:rPr>
        <w:t>–</w:t>
      </w:r>
      <w:r w:rsidRPr="00365A4E">
        <w:rPr>
          <w:rFonts w:ascii="Times New Roman" w:hAnsi="Times New Roman" w:cs="Times New Roman"/>
          <w:sz w:val="28"/>
          <w:szCs w:val="28"/>
        </w:rPr>
        <w:t xml:space="preserve"> уровень финансирования реализации основных мероприятий Програ</w:t>
      </w:r>
      <w:r w:rsidRPr="00365A4E">
        <w:rPr>
          <w:rFonts w:ascii="Times New Roman" w:hAnsi="Times New Roman" w:cs="Times New Roman"/>
          <w:sz w:val="28"/>
          <w:szCs w:val="28"/>
        </w:rPr>
        <w:t>м</w:t>
      </w:r>
      <w:r w:rsidRPr="00365A4E">
        <w:rPr>
          <w:rFonts w:ascii="Times New Roman" w:hAnsi="Times New Roman" w:cs="Times New Roman"/>
          <w:sz w:val="28"/>
          <w:szCs w:val="28"/>
        </w:rPr>
        <w:t>мы;</w:t>
      </w:r>
    </w:p>
    <w:p w14:paraId="0696B5E5" w14:textId="7AD85155" w:rsidR="00414709" w:rsidRPr="00365A4E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A4E">
        <w:rPr>
          <w:rFonts w:ascii="Times New Roman" w:hAnsi="Times New Roman" w:cs="Times New Roman"/>
          <w:sz w:val="28"/>
          <w:szCs w:val="28"/>
        </w:rPr>
        <w:t>ФФ</w:t>
      </w:r>
      <w:proofErr w:type="gramStart"/>
      <w:r w:rsidRPr="00365A4E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365A4E">
        <w:rPr>
          <w:rFonts w:ascii="Times New Roman" w:hAnsi="Times New Roman" w:cs="Times New Roman"/>
          <w:sz w:val="28"/>
          <w:szCs w:val="28"/>
        </w:rPr>
        <w:t xml:space="preserve"> </w:t>
      </w:r>
      <w:r w:rsidR="002E76D3" w:rsidRPr="00365A4E">
        <w:rPr>
          <w:rFonts w:ascii="Times New Roman" w:hAnsi="Times New Roman" w:cs="Times New Roman"/>
          <w:sz w:val="28"/>
          <w:szCs w:val="28"/>
        </w:rPr>
        <w:t>–</w:t>
      </w:r>
      <w:r w:rsidRPr="00365A4E">
        <w:rPr>
          <w:rFonts w:ascii="Times New Roman" w:hAnsi="Times New Roman" w:cs="Times New Roman"/>
          <w:sz w:val="28"/>
          <w:szCs w:val="28"/>
        </w:rPr>
        <w:t xml:space="preserve"> фактический объем финансовых ресурсов, направленный на реализ</w:t>
      </w:r>
      <w:r w:rsidRPr="00365A4E">
        <w:rPr>
          <w:rFonts w:ascii="Times New Roman" w:hAnsi="Times New Roman" w:cs="Times New Roman"/>
          <w:sz w:val="28"/>
          <w:szCs w:val="28"/>
        </w:rPr>
        <w:t>а</w:t>
      </w:r>
      <w:r w:rsidRPr="00365A4E">
        <w:rPr>
          <w:rFonts w:ascii="Times New Roman" w:hAnsi="Times New Roman" w:cs="Times New Roman"/>
          <w:sz w:val="28"/>
          <w:szCs w:val="28"/>
        </w:rPr>
        <w:t>цию мероприятий Программы;</w:t>
      </w:r>
    </w:p>
    <w:p w14:paraId="5ECCBCD3" w14:textId="23674792" w:rsidR="00414709" w:rsidRPr="000F28E3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A4E">
        <w:rPr>
          <w:rFonts w:ascii="Times New Roman" w:hAnsi="Times New Roman" w:cs="Times New Roman"/>
          <w:sz w:val="28"/>
          <w:szCs w:val="28"/>
        </w:rPr>
        <w:t>ФП</w:t>
      </w:r>
      <w:proofErr w:type="gramStart"/>
      <w:r w:rsidRPr="00365A4E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365A4E">
        <w:rPr>
          <w:rFonts w:ascii="Times New Roman" w:hAnsi="Times New Roman" w:cs="Times New Roman"/>
          <w:sz w:val="28"/>
          <w:szCs w:val="28"/>
        </w:rPr>
        <w:t xml:space="preserve"> </w:t>
      </w:r>
      <w:r w:rsidR="002E76D3" w:rsidRPr="00365A4E">
        <w:rPr>
          <w:rFonts w:ascii="Times New Roman" w:hAnsi="Times New Roman" w:cs="Times New Roman"/>
          <w:sz w:val="28"/>
          <w:szCs w:val="28"/>
        </w:rPr>
        <w:t>–</w:t>
      </w:r>
      <w:r w:rsidRPr="00365A4E">
        <w:rPr>
          <w:rFonts w:ascii="Times New Roman" w:hAnsi="Times New Roman" w:cs="Times New Roman"/>
          <w:sz w:val="28"/>
          <w:szCs w:val="28"/>
        </w:rPr>
        <w:t xml:space="preserve"> плановый объем финансовых ресурсов на реализацию Программы на соответствующий отчетный период.</w:t>
      </w:r>
    </w:p>
    <w:p w14:paraId="6F74D20D" w14:textId="77777777" w:rsidR="00414709" w:rsidRPr="000F28E3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как доля мероприятий, выпо</w:t>
      </w:r>
      <w:r w:rsidRPr="000F28E3">
        <w:rPr>
          <w:rFonts w:ascii="Times New Roman" w:hAnsi="Times New Roman" w:cs="Times New Roman"/>
          <w:sz w:val="28"/>
          <w:szCs w:val="28"/>
        </w:rPr>
        <w:t>л</w:t>
      </w:r>
      <w:r w:rsidRPr="000F28E3">
        <w:rPr>
          <w:rFonts w:ascii="Times New Roman" w:hAnsi="Times New Roman" w:cs="Times New Roman"/>
          <w:sz w:val="28"/>
          <w:szCs w:val="28"/>
        </w:rPr>
        <w:t>ненных в полном объеме, по следующей формуле:</w:t>
      </w:r>
    </w:p>
    <w:p w14:paraId="6FAB3009" w14:textId="77777777" w:rsidR="00414709" w:rsidRPr="000F28E3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5EB817" w14:textId="77777777" w:rsidR="00414709" w:rsidRDefault="00414709" w:rsidP="002E76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28E3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0F28E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28E3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0F28E3">
        <w:rPr>
          <w:rFonts w:ascii="Times New Roman" w:hAnsi="Times New Roman" w:cs="Times New Roman"/>
          <w:sz w:val="28"/>
          <w:szCs w:val="28"/>
        </w:rPr>
        <w:t xml:space="preserve"> / М,</w:t>
      </w:r>
    </w:p>
    <w:p w14:paraId="4C3178C4" w14:textId="77777777" w:rsidR="002E76D3" w:rsidRPr="000F28E3" w:rsidRDefault="002E76D3" w:rsidP="002E76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C916B4" w14:textId="77777777" w:rsidR="00414709" w:rsidRPr="000F28E3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где:</w:t>
      </w:r>
    </w:p>
    <w:p w14:paraId="5678FB1D" w14:textId="7E4CE8D0" w:rsidR="00414709" w:rsidRPr="000F28E3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8E3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0F28E3">
        <w:rPr>
          <w:rFonts w:ascii="Times New Roman" w:hAnsi="Times New Roman" w:cs="Times New Roman"/>
          <w:sz w:val="28"/>
          <w:szCs w:val="28"/>
        </w:rPr>
        <w:t xml:space="preserve"> </w:t>
      </w:r>
      <w:r w:rsidR="002E76D3">
        <w:rPr>
          <w:rFonts w:ascii="Times New Roman" w:hAnsi="Times New Roman" w:cs="Times New Roman"/>
          <w:sz w:val="28"/>
          <w:szCs w:val="28"/>
        </w:rPr>
        <w:t>–</w:t>
      </w:r>
      <w:r w:rsidRPr="000F28E3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мероприятий;</w:t>
      </w:r>
    </w:p>
    <w:p w14:paraId="7A466DF5" w14:textId="33242233" w:rsidR="00414709" w:rsidRPr="000F28E3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8E3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0F28E3">
        <w:rPr>
          <w:rFonts w:ascii="Times New Roman" w:hAnsi="Times New Roman" w:cs="Times New Roman"/>
          <w:sz w:val="28"/>
          <w:szCs w:val="28"/>
        </w:rPr>
        <w:t xml:space="preserve"> </w:t>
      </w:r>
      <w:r w:rsidR="002E76D3">
        <w:rPr>
          <w:rFonts w:ascii="Times New Roman" w:hAnsi="Times New Roman" w:cs="Times New Roman"/>
          <w:sz w:val="28"/>
          <w:szCs w:val="28"/>
        </w:rPr>
        <w:t>–</w:t>
      </w:r>
      <w:r w:rsidRPr="000F28E3">
        <w:rPr>
          <w:rFonts w:ascii="Times New Roman" w:hAnsi="Times New Roman" w:cs="Times New Roman"/>
          <w:sz w:val="28"/>
          <w:szCs w:val="28"/>
        </w:rPr>
        <w:t xml:space="preserve"> количество мероприятий, выполненных в полном объеме, из числа мер</w:t>
      </w:r>
      <w:r w:rsidRPr="000F28E3">
        <w:rPr>
          <w:rFonts w:ascii="Times New Roman" w:hAnsi="Times New Roman" w:cs="Times New Roman"/>
          <w:sz w:val="28"/>
          <w:szCs w:val="28"/>
        </w:rPr>
        <w:t>о</w:t>
      </w:r>
      <w:r w:rsidRPr="000F28E3">
        <w:rPr>
          <w:rFonts w:ascii="Times New Roman" w:hAnsi="Times New Roman" w:cs="Times New Roman"/>
          <w:sz w:val="28"/>
          <w:szCs w:val="28"/>
        </w:rPr>
        <w:t>приятий, запланированных к реализации в отчетном году;</w:t>
      </w:r>
    </w:p>
    <w:p w14:paraId="7AF55BD1" w14:textId="51C0EB18" w:rsidR="00414709" w:rsidRPr="000F28E3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 xml:space="preserve">М </w:t>
      </w:r>
      <w:r w:rsidR="002E76D3">
        <w:rPr>
          <w:rFonts w:ascii="Times New Roman" w:hAnsi="Times New Roman" w:cs="Times New Roman"/>
          <w:sz w:val="28"/>
          <w:szCs w:val="28"/>
        </w:rPr>
        <w:t>–</w:t>
      </w:r>
      <w:r w:rsidRPr="000F28E3">
        <w:rPr>
          <w:rFonts w:ascii="Times New Roman" w:hAnsi="Times New Roman" w:cs="Times New Roman"/>
          <w:sz w:val="28"/>
          <w:szCs w:val="28"/>
        </w:rPr>
        <w:t xml:space="preserve"> общее количество мероприятий, запланированных к реализации в отче</w:t>
      </w:r>
      <w:r w:rsidRPr="000F28E3">
        <w:rPr>
          <w:rFonts w:ascii="Times New Roman" w:hAnsi="Times New Roman" w:cs="Times New Roman"/>
          <w:sz w:val="28"/>
          <w:szCs w:val="28"/>
        </w:rPr>
        <w:t>т</w:t>
      </w:r>
      <w:r w:rsidRPr="000F28E3">
        <w:rPr>
          <w:rFonts w:ascii="Times New Roman" w:hAnsi="Times New Roman" w:cs="Times New Roman"/>
          <w:sz w:val="28"/>
          <w:szCs w:val="28"/>
        </w:rPr>
        <w:t>ном году.</w:t>
      </w:r>
    </w:p>
    <w:p w14:paraId="31D05F08" w14:textId="77777777" w:rsidR="00414709" w:rsidRPr="000F28E3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Расчет степени реализации мероприятий осуществляется на уровне основных мероприятий подпрограммы.</w:t>
      </w:r>
    </w:p>
    <w:p w14:paraId="21DA845C" w14:textId="77777777" w:rsidR="00414709" w:rsidRPr="000F28E3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Степень реализации мероприятий рассчитывается для всех основных мер</w:t>
      </w:r>
      <w:r w:rsidRPr="000F28E3">
        <w:rPr>
          <w:rFonts w:ascii="Times New Roman" w:hAnsi="Times New Roman" w:cs="Times New Roman"/>
          <w:sz w:val="28"/>
          <w:szCs w:val="28"/>
        </w:rPr>
        <w:t>о</w:t>
      </w:r>
      <w:r w:rsidRPr="000F28E3">
        <w:rPr>
          <w:rFonts w:ascii="Times New Roman" w:hAnsi="Times New Roman" w:cs="Times New Roman"/>
          <w:sz w:val="28"/>
          <w:szCs w:val="28"/>
        </w:rPr>
        <w:t>приятий государственной подпрограммы.</w:t>
      </w:r>
    </w:p>
    <w:p w14:paraId="571477B7" w14:textId="77777777" w:rsidR="00414709" w:rsidRPr="000F28E3" w:rsidRDefault="00414709" w:rsidP="000F28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Эффективность Программы оценивается ежегодно на основании сравнения фактически достигнутых значений целевых индикаторов с их планируемыми знач</w:t>
      </w:r>
      <w:r w:rsidRPr="000F28E3">
        <w:rPr>
          <w:rFonts w:ascii="Times New Roman" w:hAnsi="Times New Roman" w:cs="Times New Roman"/>
          <w:sz w:val="28"/>
          <w:szCs w:val="28"/>
        </w:rPr>
        <w:t>е</w:t>
      </w:r>
      <w:r w:rsidRPr="000F28E3">
        <w:rPr>
          <w:rFonts w:ascii="Times New Roman" w:hAnsi="Times New Roman" w:cs="Times New Roman"/>
          <w:sz w:val="28"/>
          <w:szCs w:val="28"/>
        </w:rPr>
        <w:t>ниями, приведенными в приложении № 1 к Программе.</w:t>
      </w:r>
    </w:p>
    <w:p w14:paraId="47418D75" w14:textId="77777777" w:rsidR="00414709" w:rsidRPr="000F28E3" w:rsidRDefault="00414709" w:rsidP="000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Возможные риски при реализации Программы связаны с недостаточным ф</w:t>
      </w:r>
      <w:r w:rsidRPr="000F28E3">
        <w:rPr>
          <w:rFonts w:ascii="Times New Roman" w:hAnsi="Times New Roman" w:cs="Times New Roman"/>
          <w:sz w:val="28"/>
          <w:szCs w:val="28"/>
        </w:rPr>
        <w:t>и</w:t>
      </w:r>
      <w:r w:rsidRPr="000F28E3">
        <w:rPr>
          <w:rFonts w:ascii="Times New Roman" w:hAnsi="Times New Roman" w:cs="Times New Roman"/>
          <w:sz w:val="28"/>
          <w:szCs w:val="28"/>
        </w:rPr>
        <w:t>нансированием из бюджетных источников.</w:t>
      </w:r>
    </w:p>
    <w:p w14:paraId="38DCA383" w14:textId="77777777" w:rsidR="00414709" w:rsidRPr="000F28E3" w:rsidRDefault="00414709" w:rsidP="000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E3">
        <w:rPr>
          <w:rFonts w:ascii="Times New Roman" w:hAnsi="Times New Roman" w:cs="Times New Roman"/>
          <w:sz w:val="28"/>
          <w:szCs w:val="28"/>
        </w:rPr>
        <w:t>Вывод эффективности (неэффективности) реализации Программы определяе</w:t>
      </w:r>
      <w:r w:rsidRPr="000F28E3">
        <w:rPr>
          <w:rFonts w:ascii="Times New Roman" w:hAnsi="Times New Roman" w:cs="Times New Roman"/>
          <w:sz w:val="28"/>
          <w:szCs w:val="28"/>
        </w:rPr>
        <w:t>т</w:t>
      </w:r>
      <w:r w:rsidRPr="000F28E3">
        <w:rPr>
          <w:rFonts w:ascii="Times New Roman" w:hAnsi="Times New Roman" w:cs="Times New Roman"/>
          <w:sz w:val="28"/>
          <w:szCs w:val="28"/>
        </w:rPr>
        <w:t>ся на основании следующих критериев:</w:t>
      </w:r>
    </w:p>
    <w:p w14:paraId="0379A28C" w14:textId="77777777" w:rsidR="00414709" w:rsidRPr="000F28E3" w:rsidRDefault="00414709" w:rsidP="000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6"/>
        <w:gridCol w:w="4957"/>
      </w:tblGrid>
      <w:tr w:rsidR="00414709" w:rsidRPr="00215A2B" w14:paraId="786B3CD5" w14:textId="77777777" w:rsidTr="00506538">
        <w:trPr>
          <w:jc w:val="center"/>
        </w:trPr>
        <w:tc>
          <w:tcPr>
            <w:tcW w:w="4956" w:type="dxa"/>
          </w:tcPr>
          <w:p w14:paraId="6C5D930C" w14:textId="77777777" w:rsidR="00414709" w:rsidRPr="00215A2B" w:rsidRDefault="00414709" w:rsidP="0030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2B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57" w:type="dxa"/>
          </w:tcPr>
          <w:p w14:paraId="5CDF2A6B" w14:textId="77777777" w:rsidR="00414709" w:rsidRPr="00215A2B" w:rsidRDefault="00414709" w:rsidP="0030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2B">
              <w:rPr>
                <w:rFonts w:ascii="Times New Roman" w:hAnsi="Times New Roman"/>
                <w:sz w:val="24"/>
                <w:szCs w:val="24"/>
              </w:rPr>
              <w:t>Значение критерия</w:t>
            </w:r>
          </w:p>
        </w:tc>
      </w:tr>
      <w:tr w:rsidR="00414709" w:rsidRPr="00215A2B" w14:paraId="54F20472" w14:textId="77777777" w:rsidTr="00506538">
        <w:trPr>
          <w:jc w:val="center"/>
        </w:trPr>
        <w:tc>
          <w:tcPr>
            <w:tcW w:w="4956" w:type="dxa"/>
          </w:tcPr>
          <w:p w14:paraId="4509C225" w14:textId="77777777" w:rsidR="00414709" w:rsidRPr="00215A2B" w:rsidRDefault="00414709" w:rsidP="00302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2B">
              <w:rPr>
                <w:rFonts w:ascii="Times New Roman" w:hAnsi="Times New Roman"/>
                <w:sz w:val="24"/>
                <w:szCs w:val="24"/>
              </w:rPr>
              <w:t xml:space="preserve">Высокоэффективна </w:t>
            </w:r>
          </w:p>
        </w:tc>
        <w:tc>
          <w:tcPr>
            <w:tcW w:w="4957" w:type="dxa"/>
          </w:tcPr>
          <w:p w14:paraId="2269EE91" w14:textId="77777777" w:rsidR="00414709" w:rsidRPr="00215A2B" w:rsidRDefault="00414709" w:rsidP="00302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2B">
              <w:rPr>
                <w:rFonts w:ascii="Times New Roman" w:hAnsi="Times New Roman"/>
                <w:sz w:val="24"/>
                <w:szCs w:val="24"/>
              </w:rPr>
              <w:t>Эффективность &gt; 100</w:t>
            </w:r>
          </w:p>
        </w:tc>
      </w:tr>
      <w:tr w:rsidR="00414709" w:rsidRPr="00215A2B" w14:paraId="66C52FC1" w14:textId="77777777" w:rsidTr="00506538">
        <w:trPr>
          <w:jc w:val="center"/>
        </w:trPr>
        <w:tc>
          <w:tcPr>
            <w:tcW w:w="4956" w:type="dxa"/>
          </w:tcPr>
          <w:p w14:paraId="63A16619" w14:textId="77777777" w:rsidR="00414709" w:rsidRPr="00215A2B" w:rsidRDefault="00414709" w:rsidP="00302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2B">
              <w:rPr>
                <w:rFonts w:ascii="Times New Roman" w:hAnsi="Times New Roman"/>
                <w:sz w:val="24"/>
                <w:szCs w:val="24"/>
              </w:rPr>
              <w:t xml:space="preserve">Эффективна </w:t>
            </w:r>
          </w:p>
        </w:tc>
        <w:tc>
          <w:tcPr>
            <w:tcW w:w="4957" w:type="dxa"/>
          </w:tcPr>
          <w:p w14:paraId="41D6C15F" w14:textId="77777777" w:rsidR="00414709" w:rsidRPr="00215A2B" w:rsidRDefault="00414709" w:rsidP="00302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2B">
              <w:rPr>
                <w:rFonts w:ascii="Times New Roman" w:hAnsi="Times New Roman"/>
                <w:sz w:val="24"/>
                <w:szCs w:val="24"/>
              </w:rPr>
              <w:t>80&lt;= Эффективность &lt;= 100</w:t>
            </w:r>
          </w:p>
        </w:tc>
      </w:tr>
      <w:tr w:rsidR="00414709" w:rsidRPr="00215A2B" w14:paraId="550482A0" w14:textId="77777777" w:rsidTr="00506538">
        <w:trPr>
          <w:jc w:val="center"/>
        </w:trPr>
        <w:tc>
          <w:tcPr>
            <w:tcW w:w="4956" w:type="dxa"/>
          </w:tcPr>
          <w:p w14:paraId="35C5DB93" w14:textId="77777777" w:rsidR="00414709" w:rsidRPr="00215A2B" w:rsidRDefault="00414709" w:rsidP="00302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2B">
              <w:rPr>
                <w:rFonts w:ascii="Times New Roman" w:hAnsi="Times New Roman"/>
                <w:sz w:val="24"/>
                <w:szCs w:val="24"/>
              </w:rPr>
              <w:t xml:space="preserve">Удовлетворительный уровень эффективности </w:t>
            </w:r>
          </w:p>
        </w:tc>
        <w:tc>
          <w:tcPr>
            <w:tcW w:w="4957" w:type="dxa"/>
          </w:tcPr>
          <w:p w14:paraId="028575CA" w14:textId="77777777" w:rsidR="00414709" w:rsidRPr="00215A2B" w:rsidRDefault="00414709" w:rsidP="00302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2B">
              <w:rPr>
                <w:rFonts w:ascii="Times New Roman" w:hAnsi="Times New Roman"/>
                <w:sz w:val="24"/>
                <w:szCs w:val="24"/>
              </w:rPr>
              <w:t>50 &lt;= Эффективность &lt;= 80</w:t>
            </w:r>
          </w:p>
        </w:tc>
      </w:tr>
      <w:tr w:rsidR="00414709" w:rsidRPr="00215A2B" w14:paraId="441E9CEB" w14:textId="77777777" w:rsidTr="00506538">
        <w:trPr>
          <w:jc w:val="center"/>
        </w:trPr>
        <w:tc>
          <w:tcPr>
            <w:tcW w:w="4956" w:type="dxa"/>
          </w:tcPr>
          <w:p w14:paraId="29140F77" w14:textId="77777777" w:rsidR="00414709" w:rsidRPr="00215A2B" w:rsidRDefault="00414709" w:rsidP="00302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2B">
              <w:rPr>
                <w:rFonts w:ascii="Times New Roman" w:hAnsi="Times New Roman"/>
                <w:sz w:val="24"/>
                <w:szCs w:val="24"/>
              </w:rPr>
              <w:t xml:space="preserve">Неэффективна </w:t>
            </w:r>
          </w:p>
        </w:tc>
        <w:tc>
          <w:tcPr>
            <w:tcW w:w="4957" w:type="dxa"/>
          </w:tcPr>
          <w:p w14:paraId="01A222D3" w14:textId="77777777" w:rsidR="00414709" w:rsidRPr="00215A2B" w:rsidRDefault="00414709" w:rsidP="00302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2B">
              <w:rPr>
                <w:rFonts w:ascii="Times New Roman" w:hAnsi="Times New Roman"/>
                <w:sz w:val="24"/>
                <w:szCs w:val="24"/>
              </w:rPr>
              <w:t>Эффективность &lt; 50</w:t>
            </w:r>
          </w:p>
        </w:tc>
      </w:tr>
    </w:tbl>
    <w:p w14:paraId="6576B9EA" w14:textId="77777777" w:rsidR="00414709" w:rsidRPr="00215A2B" w:rsidRDefault="00414709" w:rsidP="0030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24"/>
          <w:szCs w:val="24"/>
        </w:rPr>
      </w:pPr>
    </w:p>
    <w:sectPr w:rsidR="00414709" w:rsidRPr="00215A2B" w:rsidSect="00DC7C5A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2DB52" w14:textId="77777777" w:rsidR="007915AA" w:rsidRDefault="007915AA" w:rsidP="00332EA1">
      <w:pPr>
        <w:spacing w:after="0" w:line="240" w:lineRule="auto"/>
      </w:pPr>
      <w:r>
        <w:separator/>
      </w:r>
    </w:p>
  </w:endnote>
  <w:endnote w:type="continuationSeparator" w:id="0">
    <w:p w14:paraId="7B783FF7" w14:textId="77777777" w:rsidR="007915AA" w:rsidRDefault="007915AA" w:rsidP="0033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9745" w14:textId="77777777" w:rsidR="001437E7" w:rsidRPr="00751881" w:rsidRDefault="001437E7" w:rsidP="00F515C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CF566" w14:textId="77777777" w:rsidR="001437E7" w:rsidRPr="00952920" w:rsidRDefault="001437E7" w:rsidP="00F515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2D814" w14:textId="77777777" w:rsidR="007915AA" w:rsidRDefault="007915AA" w:rsidP="00332EA1">
      <w:pPr>
        <w:spacing w:after="0" w:line="240" w:lineRule="auto"/>
      </w:pPr>
      <w:r>
        <w:separator/>
      </w:r>
    </w:p>
  </w:footnote>
  <w:footnote w:type="continuationSeparator" w:id="0">
    <w:p w14:paraId="00F5BD7F" w14:textId="77777777" w:rsidR="007915AA" w:rsidRDefault="007915AA" w:rsidP="0033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540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8B7945B" w14:textId="4A486861" w:rsidR="001437E7" w:rsidRPr="0061492C" w:rsidRDefault="00DD5128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D91F3D" wp14:editId="3F5BBD2A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395416" w14:textId="0852F0FC" w:rsidR="00DD5128" w:rsidRPr="00DD5128" w:rsidRDefault="00DD5128" w:rsidP="00DD512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620200099/28055(7)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o7Qdu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71395416" w14:textId="0852F0FC" w:rsidR="00DD5128" w:rsidRPr="00DD5128" w:rsidRDefault="00DD5128" w:rsidP="00DD512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620200099/28055(7)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437E7" w:rsidRPr="0061492C">
          <w:rPr>
            <w:rFonts w:ascii="Times New Roman" w:hAnsi="Times New Roman" w:cs="Times New Roman"/>
            <w:sz w:val="24"/>
          </w:rPr>
          <w:fldChar w:fldCharType="begin"/>
        </w:r>
        <w:r w:rsidR="001437E7" w:rsidRPr="0061492C">
          <w:rPr>
            <w:rFonts w:ascii="Times New Roman" w:hAnsi="Times New Roman" w:cs="Times New Roman"/>
            <w:sz w:val="24"/>
          </w:rPr>
          <w:instrText>PAGE   \* MERGEFORMAT</w:instrText>
        </w:r>
        <w:r w:rsidR="001437E7" w:rsidRPr="0061492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1437E7" w:rsidRPr="0061492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548"/>
    <w:multiLevelType w:val="multilevel"/>
    <w:tmpl w:val="3EDAA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Arial"/>
      </w:rPr>
    </w:lvl>
    <w:lvl w:ilvl="2">
      <w:start w:val="3"/>
      <w:numFmt w:val="decimal"/>
      <w:isLgl/>
      <w:lvlText w:val="%1.%2.%3."/>
      <w:lvlJc w:val="left"/>
      <w:pPr>
        <w:ind w:left="1003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/>
      </w:rPr>
    </w:lvl>
  </w:abstractNum>
  <w:abstractNum w:abstractNumId="1">
    <w:nsid w:val="419E1272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E49E4"/>
    <w:multiLevelType w:val="hybridMultilevel"/>
    <w:tmpl w:val="992A562A"/>
    <w:lvl w:ilvl="0" w:tplc="DBFE2054">
      <w:start w:val="3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35BCE"/>
    <w:multiLevelType w:val="hybridMultilevel"/>
    <w:tmpl w:val="2688A3B2"/>
    <w:lvl w:ilvl="0" w:tplc="BBB0097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F5742"/>
    <w:multiLevelType w:val="hybridMultilevel"/>
    <w:tmpl w:val="5ADE7E0E"/>
    <w:lvl w:ilvl="0" w:tplc="FB76A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FE13DF"/>
    <w:multiLevelType w:val="hybridMultilevel"/>
    <w:tmpl w:val="411E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8ac6055-c793-4972-a831-d5acdeee7627"/>
  </w:docVars>
  <w:rsids>
    <w:rsidRoot w:val="00D362A9"/>
    <w:rsid w:val="0000376E"/>
    <w:rsid w:val="0002192F"/>
    <w:rsid w:val="000318B2"/>
    <w:rsid w:val="00034BE6"/>
    <w:rsid w:val="0003665C"/>
    <w:rsid w:val="00043998"/>
    <w:rsid w:val="000447F7"/>
    <w:rsid w:val="0004573D"/>
    <w:rsid w:val="00046554"/>
    <w:rsid w:val="00055EB9"/>
    <w:rsid w:val="00060318"/>
    <w:rsid w:val="0008549E"/>
    <w:rsid w:val="00086C03"/>
    <w:rsid w:val="000A3B49"/>
    <w:rsid w:val="000C25FA"/>
    <w:rsid w:val="000C303D"/>
    <w:rsid w:val="000D46D1"/>
    <w:rsid w:val="000E1B7C"/>
    <w:rsid w:val="000E5AA0"/>
    <w:rsid w:val="000F14E9"/>
    <w:rsid w:val="000F28E3"/>
    <w:rsid w:val="000F74FD"/>
    <w:rsid w:val="000F76FD"/>
    <w:rsid w:val="00101037"/>
    <w:rsid w:val="00105B61"/>
    <w:rsid w:val="00106371"/>
    <w:rsid w:val="00132C93"/>
    <w:rsid w:val="00140E3B"/>
    <w:rsid w:val="001437E7"/>
    <w:rsid w:val="00147BA5"/>
    <w:rsid w:val="00150017"/>
    <w:rsid w:val="00153A51"/>
    <w:rsid w:val="001559DF"/>
    <w:rsid w:val="001646B1"/>
    <w:rsid w:val="00167C42"/>
    <w:rsid w:val="00171ECE"/>
    <w:rsid w:val="00183D3E"/>
    <w:rsid w:val="00186551"/>
    <w:rsid w:val="001A09A2"/>
    <w:rsid w:val="001B33D2"/>
    <w:rsid w:val="001C1589"/>
    <w:rsid w:val="001C3FFB"/>
    <w:rsid w:val="001C611A"/>
    <w:rsid w:val="001E5BF9"/>
    <w:rsid w:val="001E5CE4"/>
    <w:rsid w:val="001F6FC0"/>
    <w:rsid w:val="002077E2"/>
    <w:rsid w:val="00215A2B"/>
    <w:rsid w:val="00216C41"/>
    <w:rsid w:val="00221432"/>
    <w:rsid w:val="002231E8"/>
    <w:rsid w:val="002376B7"/>
    <w:rsid w:val="00241E73"/>
    <w:rsid w:val="0024285A"/>
    <w:rsid w:val="00246627"/>
    <w:rsid w:val="00246B23"/>
    <w:rsid w:val="00246B93"/>
    <w:rsid w:val="00256CDC"/>
    <w:rsid w:val="00271CF3"/>
    <w:rsid w:val="00275E8A"/>
    <w:rsid w:val="00284AB1"/>
    <w:rsid w:val="00286AFF"/>
    <w:rsid w:val="0029488D"/>
    <w:rsid w:val="00294A29"/>
    <w:rsid w:val="002A0A4F"/>
    <w:rsid w:val="002A388B"/>
    <w:rsid w:val="002A4CE3"/>
    <w:rsid w:val="002B3B80"/>
    <w:rsid w:val="002C07FF"/>
    <w:rsid w:val="002D50E3"/>
    <w:rsid w:val="002E76D3"/>
    <w:rsid w:val="00302240"/>
    <w:rsid w:val="00302EEB"/>
    <w:rsid w:val="003078F7"/>
    <w:rsid w:val="003113DD"/>
    <w:rsid w:val="003131E5"/>
    <w:rsid w:val="00326BF8"/>
    <w:rsid w:val="00332EA1"/>
    <w:rsid w:val="00336976"/>
    <w:rsid w:val="00345EA1"/>
    <w:rsid w:val="00350AC8"/>
    <w:rsid w:val="00355B84"/>
    <w:rsid w:val="003614F9"/>
    <w:rsid w:val="00365A4E"/>
    <w:rsid w:val="00377A7D"/>
    <w:rsid w:val="003828E0"/>
    <w:rsid w:val="00386271"/>
    <w:rsid w:val="003865D3"/>
    <w:rsid w:val="003A6039"/>
    <w:rsid w:val="003C0D5D"/>
    <w:rsid w:val="003C4CF5"/>
    <w:rsid w:val="003D21D7"/>
    <w:rsid w:val="003D3868"/>
    <w:rsid w:val="003E319D"/>
    <w:rsid w:val="003F63D3"/>
    <w:rsid w:val="00402B51"/>
    <w:rsid w:val="00402BD8"/>
    <w:rsid w:val="00413B4F"/>
    <w:rsid w:val="00414709"/>
    <w:rsid w:val="004302B6"/>
    <w:rsid w:val="00437E67"/>
    <w:rsid w:val="004413D4"/>
    <w:rsid w:val="004429AB"/>
    <w:rsid w:val="004553A7"/>
    <w:rsid w:val="00460675"/>
    <w:rsid w:val="00472429"/>
    <w:rsid w:val="00496D49"/>
    <w:rsid w:val="004B3AEB"/>
    <w:rsid w:val="004B4E3B"/>
    <w:rsid w:val="004B6583"/>
    <w:rsid w:val="004B7947"/>
    <w:rsid w:val="004C54BB"/>
    <w:rsid w:val="004E027C"/>
    <w:rsid w:val="004E356F"/>
    <w:rsid w:val="004E4B05"/>
    <w:rsid w:val="004F2CAF"/>
    <w:rsid w:val="004F6238"/>
    <w:rsid w:val="00506538"/>
    <w:rsid w:val="00544D5C"/>
    <w:rsid w:val="0054642E"/>
    <w:rsid w:val="00551C8E"/>
    <w:rsid w:val="00556D44"/>
    <w:rsid w:val="00572E2B"/>
    <w:rsid w:val="00580024"/>
    <w:rsid w:val="0058513D"/>
    <w:rsid w:val="0058524D"/>
    <w:rsid w:val="005A4352"/>
    <w:rsid w:val="005B69E0"/>
    <w:rsid w:val="005C6235"/>
    <w:rsid w:val="005D0950"/>
    <w:rsid w:val="005D1200"/>
    <w:rsid w:val="005D7AAB"/>
    <w:rsid w:val="005F50D4"/>
    <w:rsid w:val="00600332"/>
    <w:rsid w:val="0060300E"/>
    <w:rsid w:val="00606325"/>
    <w:rsid w:val="00614604"/>
    <w:rsid w:val="0061492C"/>
    <w:rsid w:val="0061773B"/>
    <w:rsid w:val="006204ED"/>
    <w:rsid w:val="00622683"/>
    <w:rsid w:val="006262BF"/>
    <w:rsid w:val="006267D7"/>
    <w:rsid w:val="00627F28"/>
    <w:rsid w:val="0063138B"/>
    <w:rsid w:val="0063720D"/>
    <w:rsid w:val="00652CDC"/>
    <w:rsid w:val="00656D48"/>
    <w:rsid w:val="006605E4"/>
    <w:rsid w:val="006629F4"/>
    <w:rsid w:val="00662DC4"/>
    <w:rsid w:val="00663D86"/>
    <w:rsid w:val="0066405B"/>
    <w:rsid w:val="0067058F"/>
    <w:rsid w:val="0067165F"/>
    <w:rsid w:val="00672290"/>
    <w:rsid w:val="0068303B"/>
    <w:rsid w:val="00685867"/>
    <w:rsid w:val="0068796D"/>
    <w:rsid w:val="00691B4A"/>
    <w:rsid w:val="006A084A"/>
    <w:rsid w:val="006A1082"/>
    <w:rsid w:val="006A1D90"/>
    <w:rsid w:val="006A6B03"/>
    <w:rsid w:val="006B3CEA"/>
    <w:rsid w:val="006C6617"/>
    <w:rsid w:val="006D35A2"/>
    <w:rsid w:val="006D55DB"/>
    <w:rsid w:val="006E484D"/>
    <w:rsid w:val="006F183F"/>
    <w:rsid w:val="007051AE"/>
    <w:rsid w:val="00712363"/>
    <w:rsid w:val="00712EBB"/>
    <w:rsid w:val="007174C6"/>
    <w:rsid w:val="00717E74"/>
    <w:rsid w:val="007233F9"/>
    <w:rsid w:val="00723F28"/>
    <w:rsid w:val="00723F56"/>
    <w:rsid w:val="00724224"/>
    <w:rsid w:val="00726AC6"/>
    <w:rsid w:val="007405D1"/>
    <w:rsid w:val="00752C45"/>
    <w:rsid w:val="0075555C"/>
    <w:rsid w:val="00760199"/>
    <w:rsid w:val="007715DB"/>
    <w:rsid w:val="00776CCD"/>
    <w:rsid w:val="00786460"/>
    <w:rsid w:val="007869D0"/>
    <w:rsid w:val="00790B55"/>
    <w:rsid w:val="007915AA"/>
    <w:rsid w:val="00796A02"/>
    <w:rsid w:val="007A17B1"/>
    <w:rsid w:val="007C0953"/>
    <w:rsid w:val="007D3F80"/>
    <w:rsid w:val="007F1AD9"/>
    <w:rsid w:val="007F3CFD"/>
    <w:rsid w:val="007F777B"/>
    <w:rsid w:val="00801B12"/>
    <w:rsid w:val="00802B47"/>
    <w:rsid w:val="00803F98"/>
    <w:rsid w:val="008142F5"/>
    <w:rsid w:val="00815899"/>
    <w:rsid w:val="00820512"/>
    <w:rsid w:val="008341DE"/>
    <w:rsid w:val="00836DFD"/>
    <w:rsid w:val="008417A6"/>
    <w:rsid w:val="00854053"/>
    <w:rsid w:val="008669AF"/>
    <w:rsid w:val="008740F0"/>
    <w:rsid w:val="00881108"/>
    <w:rsid w:val="0089200A"/>
    <w:rsid w:val="008B02A1"/>
    <w:rsid w:val="008B0303"/>
    <w:rsid w:val="008B0942"/>
    <w:rsid w:val="008B2383"/>
    <w:rsid w:val="008B25C0"/>
    <w:rsid w:val="008C35CF"/>
    <w:rsid w:val="008C36FB"/>
    <w:rsid w:val="008C5525"/>
    <w:rsid w:val="008F6586"/>
    <w:rsid w:val="008F6FFD"/>
    <w:rsid w:val="0091145A"/>
    <w:rsid w:val="00916504"/>
    <w:rsid w:val="00925192"/>
    <w:rsid w:val="00930291"/>
    <w:rsid w:val="009328E3"/>
    <w:rsid w:val="00934492"/>
    <w:rsid w:val="00940841"/>
    <w:rsid w:val="00941A04"/>
    <w:rsid w:val="00942160"/>
    <w:rsid w:val="0094223B"/>
    <w:rsid w:val="009424B5"/>
    <w:rsid w:val="00946165"/>
    <w:rsid w:val="00957257"/>
    <w:rsid w:val="0096258C"/>
    <w:rsid w:val="00962919"/>
    <w:rsid w:val="00965D6C"/>
    <w:rsid w:val="00974A01"/>
    <w:rsid w:val="009861A7"/>
    <w:rsid w:val="00990C70"/>
    <w:rsid w:val="009A2044"/>
    <w:rsid w:val="009C2095"/>
    <w:rsid w:val="009C369C"/>
    <w:rsid w:val="009C5BF3"/>
    <w:rsid w:val="009D4D1D"/>
    <w:rsid w:val="009D597D"/>
    <w:rsid w:val="009E140C"/>
    <w:rsid w:val="009F5FA2"/>
    <w:rsid w:val="00A002A6"/>
    <w:rsid w:val="00A2474F"/>
    <w:rsid w:val="00A52FB6"/>
    <w:rsid w:val="00A63456"/>
    <w:rsid w:val="00A64E09"/>
    <w:rsid w:val="00A651FC"/>
    <w:rsid w:val="00A72558"/>
    <w:rsid w:val="00A84866"/>
    <w:rsid w:val="00A86502"/>
    <w:rsid w:val="00AA68CE"/>
    <w:rsid w:val="00AC1ED8"/>
    <w:rsid w:val="00AC3739"/>
    <w:rsid w:val="00AC58D6"/>
    <w:rsid w:val="00AE0525"/>
    <w:rsid w:val="00AF0863"/>
    <w:rsid w:val="00AF267A"/>
    <w:rsid w:val="00AF50FE"/>
    <w:rsid w:val="00B02776"/>
    <w:rsid w:val="00B03199"/>
    <w:rsid w:val="00B042CB"/>
    <w:rsid w:val="00B05DE3"/>
    <w:rsid w:val="00B17853"/>
    <w:rsid w:val="00B341A0"/>
    <w:rsid w:val="00B35B4F"/>
    <w:rsid w:val="00B411FF"/>
    <w:rsid w:val="00B5752C"/>
    <w:rsid w:val="00B60B04"/>
    <w:rsid w:val="00B817A5"/>
    <w:rsid w:val="00B8465B"/>
    <w:rsid w:val="00B87A0F"/>
    <w:rsid w:val="00B90728"/>
    <w:rsid w:val="00B9763C"/>
    <w:rsid w:val="00B97DAF"/>
    <w:rsid w:val="00BA23D2"/>
    <w:rsid w:val="00BB2720"/>
    <w:rsid w:val="00BB2847"/>
    <w:rsid w:val="00BB70B1"/>
    <w:rsid w:val="00BC1D4B"/>
    <w:rsid w:val="00BC3442"/>
    <w:rsid w:val="00BD1E02"/>
    <w:rsid w:val="00BD3861"/>
    <w:rsid w:val="00BD4C32"/>
    <w:rsid w:val="00BD6533"/>
    <w:rsid w:val="00BE13D0"/>
    <w:rsid w:val="00BE14B9"/>
    <w:rsid w:val="00BF27FF"/>
    <w:rsid w:val="00BF35D7"/>
    <w:rsid w:val="00C0643A"/>
    <w:rsid w:val="00C06956"/>
    <w:rsid w:val="00C21514"/>
    <w:rsid w:val="00C24C0E"/>
    <w:rsid w:val="00C40CCA"/>
    <w:rsid w:val="00C454E8"/>
    <w:rsid w:val="00C54DAE"/>
    <w:rsid w:val="00C73233"/>
    <w:rsid w:val="00C8474D"/>
    <w:rsid w:val="00C857D3"/>
    <w:rsid w:val="00CA27A0"/>
    <w:rsid w:val="00CB036B"/>
    <w:rsid w:val="00CB38BE"/>
    <w:rsid w:val="00CC4D9B"/>
    <w:rsid w:val="00CC7CFB"/>
    <w:rsid w:val="00CD2461"/>
    <w:rsid w:val="00CD6B25"/>
    <w:rsid w:val="00CE54BD"/>
    <w:rsid w:val="00CF7819"/>
    <w:rsid w:val="00CF7F77"/>
    <w:rsid w:val="00D11B90"/>
    <w:rsid w:val="00D15828"/>
    <w:rsid w:val="00D15E25"/>
    <w:rsid w:val="00D325C1"/>
    <w:rsid w:val="00D362A9"/>
    <w:rsid w:val="00D44AB3"/>
    <w:rsid w:val="00D55922"/>
    <w:rsid w:val="00D652E6"/>
    <w:rsid w:val="00D675B0"/>
    <w:rsid w:val="00D67A7F"/>
    <w:rsid w:val="00D75AFA"/>
    <w:rsid w:val="00D877D5"/>
    <w:rsid w:val="00D96436"/>
    <w:rsid w:val="00DB5E16"/>
    <w:rsid w:val="00DC01D5"/>
    <w:rsid w:val="00DC4A78"/>
    <w:rsid w:val="00DC5404"/>
    <w:rsid w:val="00DC7C5A"/>
    <w:rsid w:val="00DC7CA1"/>
    <w:rsid w:val="00DD131D"/>
    <w:rsid w:val="00DD5128"/>
    <w:rsid w:val="00DF0C1E"/>
    <w:rsid w:val="00DF1244"/>
    <w:rsid w:val="00E10389"/>
    <w:rsid w:val="00E34112"/>
    <w:rsid w:val="00E34F75"/>
    <w:rsid w:val="00E4281B"/>
    <w:rsid w:val="00E42A77"/>
    <w:rsid w:val="00E43364"/>
    <w:rsid w:val="00E576D7"/>
    <w:rsid w:val="00E61CC8"/>
    <w:rsid w:val="00E64ABE"/>
    <w:rsid w:val="00E7332E"/>
    <w:rsid w:val="00E819D1"/>
    <w:rsid w:val="00E85062"/>
    <w:rsid w:val="00E86FC5"/>
    <w:rsid w:val="00E90EA3"/>
    <w:rsid w:val="00E91669"/>
    <w:rsid w:val="00E93FEB"/>
    <w:rsid w:val="00E96032"/>
    <w:rsid w:val="00EA183F"/>
    <w:rsid w:val="00EA4365"/>
    <w:rsid w:val="00EB4BFB"/>
    <w:rsid w:val="00EB4F48"/>
    <w:rsid w:val="00EB5299"/>
    <w:rsid w:val="00EB5AA0"/>
    <w:rsid w:val="00EB5E8B"/>
    <w:rsid w:val="00EC0305"/>
    <w:rsid w:val="00EC4958"/>
    <w:rsid w:val="00EC75AC"/>
    <w:rsid w:val="00ED4DAF"/>
    <w:rsid w:val="00EE6545"/>
    <w:rsid w:val="00EF34C7"/>
    <w:rsid w:val="00F06620"/>
    <w:rsid w:val="00F110EE"/>
    <w:rsid w:val="00F11B97"/>
    <w:rsid w:val="00F12C3C"/>
    <w:rsid w:val="00F3186D"/>
    <w:rsid w:val="00F32CBB"/>
    <w:rsid w:val="00F43DD1"/>
    <w:rsid w:val="00F44B94"/>
    <w:rsid w:val="00F515C4"/>
    <w:rsid w:val="00F562C4"/>
    <w:rsid w:val="00F66A7D"/>
    <w:rsid w:val="00F67212"/>
    <w:rsid w:val="00F82C54"/>
    <w:rsid w:val="00FA3E27"/>
    <w:rsid w:val="00FA52A9"/>
    <w:rsid w:val="00FB19EE"/>
    <w:rsid w:val="00FB41A3"/>
    <w:rsid w:val="00FB7D36"/>
    <w:rsid w:val="00FC1E30"/>
    <w:rsid w:val="00FC20F1"/>
    <w:rsid w:val="00FC471A"/>
    <w:rsid w:val="00FD721B"/>
    <w:rsid w:val="00FE1CDA"/>
    <w:rsid w:val="00FE41B2"/>
    <w:rsid w:val="00FF08BE"/>
    <w:rsid w:val="00FF769B"/>
    <w:rsid w:val="00FF769C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76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332EA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32E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Сноска_"/>
    <w:basedOn w:val="a0"/>
    <w:link w:val="a7"/>
    <w:rsid w:val="00332EA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rsid w:val="00332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C0953"/>
    <w:pPr>
      <w:ind w:left="720"/>
      <w:contextualSpacing/>
    </w:pPr>
  </w:style>
  <w:style w:type="paragraph" w:customStyle="1" w:styleId="ConsPlusNormal">
    <w:name w:val="ConsPlusNormal"/>
    <w:rsid w:val="008B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03665C"/>
    <w:rPr>
      <w:color w:val="0000FF"/>
      <w:u w:val="single"/>
    </w:rPr>
  </w:style>
  <w:style w:type="character" w:customStyle="1" w:styleId="1">
    <w:name w:val="Основной текст Знак1"/>
    <w:basedOn w:val="a0"/>
    <w:link w:val="aa"/>
    <w:uiPriority w:val="99"/>
    <w:rsid w:val="007D3F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"/>
    <w:uiPriority w:val="99"/>
    <w:rsid w:val="007D3F80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sid w:val="007D3F80"/>
  </w:style>
  <w:style w:type="paragraph" w:styleId="ac">
    <w:name w:val="footer"/>
    <w:basedOn w:val="a"/>
    <w:link w:val="ad"/>
    <w:uiPriority w:val="99"/>
    <w:unhideWhenUsed/>
    <w:rsid w:val="00F5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15C4"/>
  </w:style>
  <w:style w:type="paragraph" w:customStyle="1" w:styleId="ConsPlusTitle">
    <w:name w:val="ConsPlusTitle"/>
    <w:uiPriority w:val="99"/>
    <w:rsid w:val="00FF7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414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1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1492C"/>
  </w:style>
  <w:style w:type="paragraph" w:styleId="af0">
    <w:name w:val="Balloon Text"/>
    <w:basedOn w:val="a"/>
    <w:link w:val="af1"/>
    <w:uiPriority w:val="99"/>
    <w:semiHidden/>
    <w:unhideWhenUsed/>
    <w:rsid w:val="00DC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7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332EA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32E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Сноска_"/>
    <w:basedOn w:val="a0"/>
    <w:link w:val="a7"/>
    <w:rsid w:val="00332EA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rsid w:val="00332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C0953"/>
    <w:pPr>
      <w:ind w:left="720"/>
      <w:contextualSpacing/>
    </w:pPr>
  </w:style>
  <w:style w:type="paragraph" w:customStyle="1" w:styleId="ConsPlusNormal">
    <w:name w:val="ConsPlusNormal"/>
    <w:rsid w:val="008B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03665C"/>
    <w:rPr>
      <w:color w:val="0000FF"/>
      <w:u w:val="single"/>
    </w:rPr>
  </w:style>
  <w:style w:type="character" w:customStyle="1" w:styleId="1">
    <w:name w:val="Основной текст Знак1"/>
    <w:basedOn w:val="a0"/>
    <w:link w:val="aa"/>
    <w:uiPriority w:val="99"/>
    <w:rsid w:val="007D3F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"/>
    <w:uiPriority w:val="99"/>
    <w:rsid w:val="007D3F80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sid w:val="007D3F80"/>
  </w:style>
  <w:style w:type="paragraph" w:styleId="ac">
    <w:name w:val="footer"/>
    <w:basedOn w:val="a"/>
    <w:link w:val="ad"/>
    <w:uiPriority w:val="99"/>
    <w:unhideWhenUsed/>
    <w:rsid w:val="00F5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15C4"/>
  </w:style>
  <w:style w:type="paragraph" w:customStyle="1" w:styleId="ConsPlusTitle">
    <w:name w:val="ConsPlusTitle"/>
    <w:uiPriority w:val="99"/>
    <w:rsid w:val="00FF7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414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1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1492C"/>
  </w:style>
  <w:style w:type="paragraph" w:styleId="af0">
    <w:name w:val="Balloon Text"/>
    <w:basedOn w:val="a"/>
    <w:link w:val="af1"/>
    <w:uiPriority w:val="99"/>
    <w:semiHidden/>
    <w:unhideWhenUsed/>
    <w:rsid w:val="00DC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7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244A-C2CC-4FFE-BCC1-753C6E19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13290</Words>
  <Characters>75756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2023-11-10T05:30:00Z</cp:lastPrinted>
  <dcterms:created xsi:type="dcterms:W3CDTF">2023-11-10T05:30:00Z</dcterms:created>
  <dcterms:modified xsi:type="dcterms:W3CDTF">2023-11-10T05:30:00Z</dcterms:modified>
</cp:coreProperties>
</file>