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90" w:rsidRDefault="00112290" w:rsidP="00112290">
      <w:pPr>
        <w:spacing w:after="200" w:line="276" w:lineRule="auto"/>
        <w:jc w:val="center"/>
        <w:rPr>
          <w:noProof/>
          <w:sz w:val="24"/>
          <w:szCs w:val="24"/>
        </w:rPr>
      </w:pPr>
    </w:p>
    <w:p w:rsidR="00E175BE" w:rsidRDefault="00E175BE" w:rsidP="00112290">
      <w:pPr>
        <w:spacing w:after="200" w:line="276" w:lineRule="auto"/>
        <w:jc w:val="center"/>
        <w:rPr>
          <w:noProof/>
          <w:sz w:val="24"/>
          <w:szCs w:val="24"/>
        </w:rPr>
      </w:pPr>
    </w:p>
    <w:p w:rsidR="00E175BE" w:rsidRDefault="00E175BE" w:rsidP="00112290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112290" w:rsidRPr="004C14FF" w:rsidRDefault="00112290" w:rsidP="0011229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12290" w:rsidRPr="0025472A" w:rsidRDefault="00112290" w:rsidP="0011229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37188" w:rsidRDefault="00937188" w:rsidP="00937188">
      <w:pPr>
        <w:jc w:val="right"/>
      </w:pPr>
    </w:p>
    <w:p w:rsidR="00937188" w:rsidRDefault="00112290" w:rsidP="00112290">
      <w:pPr>
        <w:spacing w:line="360" w:lineRule="auto"/>
        <w:jc w:val="center"/>
      </w:pPr>
      <w:r>
        <w:t>от 14 февраля 2019 г. № 82</w:t>
      </w:r>
    </w:p>
    <w:p w:rsidR="00937188" w:rsidRPr="00937188" w:rsidRDefault="00112290" w:rsidP="00112290">
      <w:pPr>
        <w:spacing w:line="360" w:lineRule="auto"/>
        <w:jc w:val="center"/>
      </w:pPr>
      <w:r>
        <w:t>г</w:t>
      </w:r>
      <w:proofErr w:type="gramStart"/>
      <w:r>
        <w:t>.К</w:t>
      </w:r>
      <w:proofErr w:type="gramEnd"/>
      <w:r>
        <w:t>ызыл</w:t>
      </w:r>
    </w:p>
    <w:p w:rsidR="00937188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1CC0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 xml:space="preserve">О некоторых вопросах, связанных с организацией </w:t>
      </w:r>
    </w:p>
    <w:p w:rsidR="00E01CC0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общего имущества </w:t>
      </w:r>
    </w:p>
    <w:p w:rsidR="00E01CC0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 xml:space="preserve">в многоквартирных домах, в которых требовалось </w:t>
      </w:r>
    </w:p>
    <w:p w:rsidR="00E01CC0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на дату </w:t>
      </w:r>
    </w:p>
    <w:p w:rsidR="00937188" w:rsidRPr="00937188" w:rsidRDefault="00937188" w:rsidP="0093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>приватизации первого жилого помещения</w:t>
      </w:r>
    </w:p>
    <w:p w:rsidR="00937188" w:rsidRDefault="00937188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E01CC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 xml:space="preserve">В соответствии с частями 2 и 5 статьи 190.1 Жилищного кодекса Российской Федерации и частями 2 и 5 статьи 24.1 Закона Республики Тыва от 26 декабря </w:t>
      </w:r>
      <w:r w:rsidR="00E01CC0">
        <w:rPr>
          <w:rFonts w:ascii="Times New Roman" w:hAnsi="Times New Roman" w:cs="Times New Roman"/>
          <w:sz w:val="28"/>
          <w:szCs w:val="28"/>
        </w:rPr>
        <w:br/>
      </w:r>
      <w:r w:rsidRPr="00937188">
        <w:rPr>
          <w:rFonts w:ascii="Times New Roman" w:hAnsi="Times New Roman" w:cs="Times New Roman"/>
          <w:sz w:val="28"/>
          <w:szCs w:val="28"/>
        </w:rPr>
        <w:t xml:space="preserve">2013 г. № 2322 ВХ-1 «Об организации проведения капитального ремонта общего имущества в многоквартирных домах, расположенных на территории Республики Тыва» Правительство Республики Тыва </w:t>
      </w:r>
      <w:r w:rsidR="00E01CC0" w:rsidRPr="00937188">
        <w:rPr>
          <w:rFonts w:ascii="Times New Roman" w:hAnsi="Times New Roman" w:cs="Times New Roman"/>
          <w:sz w:val="28"/>
          <w:szCs w:val="28"/>
        </w:rPr>
        <w:t>ПОСТАНОВЛЯЕТ</w:t>
      </w:r>
      <w:r w:rsidRPr="00937188">
        <w:rPr>
          <w:rFonts w:ascii="Times New Roman" w:hAnsi="Times New Roman" w:cs="Times New Roman"/>
          <w:sz w:val="28"/>
          <w:szCs w:val="28"/>
        </w:rPr>
        <w:t>:</w:t>
      </w:r>
    </w:p>
    <w:p w:rsidR="00E01CC0" w:rsidRPr="00937188" w:rsidRDefault="00E01CC0" w:rsidP="00E01CC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Pr="00937188" w:rsidRDefault="00937188" w:rsidP="00E01CC0">
      <w:pPr>
        <w:pStyle w:val="a4"/>
        <w:spacing w:line="360" w:lineRule="atLeast"/>
        <w:ind w:firstLine="709"/>
        <w:jc w:val="both"/>
      </w:pPr>
      <w:r w:rsidRPr="00937188">
        <w:t>1. Утвердить прилагаемые:</w:t>
      </w:r>
    </w:p>
    <w:p w:rsidR="00937188" w:rsidRPr="00937188" w:rsidRDefault="00937188" w:rsidP="00E01CC0">
      <w:pPr>
        <w:pStyle w:val="a4"/>
        <w:spacing w:line="360" w:lineRule="atLeast"/>
        <w:ind w:firstLine="709"/>
        <w:jc w:val="both"/>
      </w:pPr>
      <w:proofErr w:type="gramStart"/>
      <w:r w:rsidRPr="00937188">
        <w:t>Порядок информирования собственников помещений в многоквартирном д</w:t>
      </w:r>
      <w:r w:rsidRPr="00937188">
        <w:t>о</w:t>
      </w:r>
      <w:r w:rsidRPr="00937188">
        <w:t xml:space="preserve">ме об исполнении бывшим </w:t>
      </w:r>
      <w:proofErr w:type="spellStart"/>
      <w:r w:rsidRPr="00937188">
        <w:t>наймодателем</w:t>
      </w:r>
      <w:proofErr w:type="spellEnd"/>
      <w:r w:rsidRPr="00937188">
        <w:t xml:space="preserve"> обязанности по проведению капитального ремонта общего имущества в многоквартирном доме, а также о положениях части 4 статьи 190.1 Жилищного кодекса Российской Федерации;</w:t>
      </w:r>
      <w:proofErr w:type="gramEnd"/>
    </w:p>
    <w:p w:rsidR="00937188" w:rsidRPr="00937188" w:rsidRDefault="00937188" w:rsidP="00E01CC0">
      <w:pPr>
        <w:pStyle w:val="a4"/>
        <w:spacing w:line="360" w:lineRule="atLeast"/>
        <w:ind w:firstLine="709"/>
        <w:jc w:val="both"/>
      </w:pPr>
      <w:r w:rsidRPr="00937188">
        <w:t>Порядок определения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доме.</w:t>
      </w:r>
    </w:p>
    <w:p w:rsidR="00937188" w:rsidRPr="00937188" w:rsidRDefault="00937188" w:rsidP="00E01CC0">
      <w:pPr>
        <w:pStyle w:val="a4"/>
        <w:spacing w:line="360" w:lineRule="atLeast"/>
        <w:ind w:firstLine="709"/>
        <w:jc w:val="both"/>
      </w:pPr>
      <w:r w:rsidRPr="00937188">
        <w:t xml:space="preserve">2. </w:t>
      </w:r>
      <w:proofErr w:type="gramStart"/>
      <w:r w:rsidRPr="00937188">
        <w:t>Разместить</w:t>
      </w:r>
      <w:proofErr w:type="gramEnd"/>
      <w:r w:rsidRPr="00937188">
        <w:t xml:space="preserve"> настоящее постановление на «Официальном интернет-портале правовой информации</w:t>
      </w:r>
      <w:r w:rsidR="008309A7">
        <w:t>»</w:t>
      </w:r>
      <w:r w:rsidRPr="00937188">
        <w:t xml:space="preserve"> (</w:t>
      </w:r>
      <w:hyperlink r:id="rId7" w:history="1">
        <w:r w:rsidRPr="00E01CC0">
          <w:rPr>
            <w:rStyle w:val="a3"/>
            <w:color w:val="auto"/>
            <w:u w:val="none"/>
          </w:rPr>
          <w:t>www.pravo.gov.ru</w:t>
        </w:r>
      </w:hyperlink>
      <w:r w:rsidRPr="00937188">
        <w:t>) и официальном сайте Республики Тыва в информационно-телекоммуникационной сети «Интернет».</w:t>
      </w:r>
    </w:p>
    <w:p w:rsidR="00937188" w:rsidRDefault="00937188" w:rsidP="00937188">
      <w:pPr>
        <w:jc w:val="both"/>
      </w:pPr>
    </w:p>
    <w:p w:rsidR="001C255E" w:rsidRDefault="001C255E" w:rsidP="00937188">
      <w:pPr>
        <w:jc w:val="both"/>
      </w:pPr>
      <w:r>
        <w:t>Первый заместитель Председателя</w:t>
      </w:r>
    </w:p>
    <w:p w:rsidR="00937188" w:rsidRPr="00937188" w:rsidRDefault="001C255E" w:rsidP="00937188">
      <w:pPr>
        <w:jc w:val="both"/>
      </w:pPr>
      <w:r>
        <w:t xml:space="preserve">  Правительства Республики Тыва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 </w:t>
      </w:r>
      <w:proofErr w:type="spellStart"/>
      <w:r>
        <w:t>Брокерт</w:t>
      </w:r>
      <w:proofErr w:type="spellEnd"/>
      <w:r>
        <w:t xml:space="preserve"> </w:t>
      </w:r>
    </w:p>
    <w:p w:rsidR="00E01CC0" w:rsidRDefault="00E01CC0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01CC0" w:rsidSect="00E01C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937188" w:rsidRPr="00937188" w:rsidRDefault="00937188" w:rsidP="00E01CC0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7188" w:rsidRPr="00937188" w:rsidRDefault="00937188" w:rsidP="00E01CC0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>постановлением</w:t>
      </w:r>
      <w:r w:rsidR="00E01CC0">
        <w:rPr>
          <w:rFonts w:ascii="Times New Roman" w:hAnsi="Times New Roman" w:cs="Times New Roman"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37188" w:rsidRDefault="00937188" w:rsidP="00E01CC0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37188" w:rsidRPr="00937188" w:rsidRDefault="00112290" w:rsidP="00112290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февраля 2019 г. № 82</w:t>
      </w:r>
    </w:p>
    <w:p w:rsidR="00E01CC0" w:rsidRDefault="00E01CC0" w:rsidP="00937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</w:p>
    <w:p w:rsidR="00E01CC0" w:rsidRDefault="00E01CC0" w:rsidP="00937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C0" w:rsidRDefault="00E01CC0" w:rsidP="00937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88" w:rsidRPr="00937188" w:rsidRDefault="00E01CC0" w:rsidP="00937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1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8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E01CC0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C0">
        <w:rPr>
          <w:rFonts w:ascii="Times New Roman" w:hAnsi="Times New Roman" w:cs="Times New Roman"/>
          <w:sz w:val="28"/>
          <w:szCs w:val="28"/>
        </w:rPr>
        <w:t xml:space="preserve">информирования собственников помещений </w:t>
      </w:r>
    </w:p>
    <w:p w:rsidR="00D0167A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1CC0">
        <w:rPr>
          <w:rFonts w:ascii="Times New Roman" w:hAnsi="Times New Roman" w:cs="Times New Roman"/>
          <w:sz w:val="28"/>
          <w:szCs w:val="28"/>
        </w:rPr>
        <w:t xml:space="preserve">в многоквартирном доме об исполнении бывшим </w:t>
      </w:r>
      <w:proofErr w:type="gramEnd"/>
    </w:p>
    <w:p w:rsidR="00D0167A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1CC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E01CC0">
        <w:rPr>
          <w:rFonts w:ascii="Times New Roman" w:hAnsi="Times New Roman" w:cs="Times New Roman"/>
          <w:sz w:val="28"/>
          <w:szCs w:val="28"/>
        </w:rPr>
        <w:t xml:space="preserve"> обязанности по проведению </w:t>
      </w:r>
    </w:p>
    <w:p w:rsidR="00D0167A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C0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</w:t>
      </w:r>
    </w:p>
    <w:p w:rsidR="00D0167A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C0">
        <w:rPr>
          <w:rFonts w:ascii="Times New Roman" w:hAnsi="Times New Roman" w:cs="Times New Roman"/>
          <w:sz w:val="28"/>
          <w:szCs w:val="28"/>
        </w:rPr>
        <w:t xml:space="preserve">в многоквартирном доме, </w:t>
      </w:r>
      <w:bookmarkStart w:id="1" w:name="_GoBack"/>
      <w:bookmarkEnd w:id="1"/>
      <w:r w:rsidRPr="00E01CC0">
        <w:rPr>
          <w:rFonts w:ascii="Times New Roman" w:hAnsi="Times New Roman" w:cs="Times New Roman"/>
          <w:sz w:val="28"/>
          <w:szCs w:val="28"/>
        </w:rPr>
        <w:t xml:space="preserve">а также о положениях </w:t>
      </w:r>
    </w:p>
    <w:p w:rsidR="00937188" w:rsidRPr="00E01CC0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C0">
        <w:rPr>
          <w:rFonts w:ascii="Times New Roman" w:hAnsi="Times New Roman" w:cs="Times New Roman"/>
          <w:sz w:val="28"/>
          <w:szCs w:val="28"/>
        </w:rPr>
        <w:t xml:space="preserve">части 4 статьи 190.1 Жилищного кодекса </w:t>
      </w:r>
    </w:p>
    <w:p w:rsidR="00937188" w:rsidRPr="00E01CC0" w:rsidRDefault="00937188" w:rsidP="0093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C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37188" w:rsidRPr="00937188" w:rsidRDefault="00937188" w:rsidP="0093718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1. </w:t>
      </w:r>
      <w:proofErr w:type="gramStart"/>
      <w:r w:rsidRPr="00937188">
        <w:t>Настоящий Порядок разработан в соответствии с частью 5 статьи 190.1 Ж</w:t>
      </w:r>
      <w:r w:rsidRPr="00937188">
        <w:t>и</w:t>
      </w:r>
      <w:r w:rsidRPr="00937188">
        <w:t>лищного кодекса Российской Федерации и частью 5статьи 24.1 Закона Республики Тыва от 26 декабря 2013 г. № 2322 ВХ-1 «Об организации проведения капитального ремонта общего имущества в многоквартирных домах, расположенных на террит</w:t>
      </w:r>
      <w:r w:rsidRPr="00937188">
        <w:t>о</w:t>
      </w:r>
      <w:r w:rsidRPr="00937188">
        <w:t>рии Республики Тыва» и определяет механизм информирования собственников п</w:t>
      </w:r>
      <w:r w:rsidRPr="00937188">
        <w:t>о</w:t>
      </w:r>
      <w:r w:rsidRPr="00937188">
        <w:t>мещений в многоквартирных домах об исполнении органом исполнительной власти Республики Тыва</w:t>
      </w:r>
      <w:r w:rsidR="00D0167A">
        <w:t xml:space="preserve"> </w:t>
      </w:r>
      <w:r w:rsidRPr="00937188">
        <w:t>или</w:t>
      </w:r>
      <w:proofErr w:type="gramEnd"/>
      <w:r w:rsidRPr="00937188">
        <w:t xml:space="preserve"> </w:t>
      </w:r>
      <w:proofErr w:type="gramStart"/>
      <w:r w:rsidRPr="00937188">
        <w:t>органом местного самоуправления, уполномоченным на дату приватизации первого жилого помещения в многоквартирном доме выступать соо</w:t>
      </w:r>
      <w:r w:rsidRPr="00937188">
        <w:t>т</w:t>
      </w:r>
      <w:r w:rsidRPr="00937188">
        <w:t>ветственно от имени Республики Тыва, муниципального образования в качестве собственника жилого помещения государственного или муниципального жилищн</w:t>
      </w:r>
      <w:r w:rsidRPr="00937188">
        <w:t>о</w:t>
      </w:r>
      <w:r w:rsidRPr="00937188">
        <w:t xml:space="preserve">го фонда, являвшимся </w:t>
      </w:r>
      <w:proofErr w:type="spellStart"/>
      <w:r w:rsidRPr="00937188">
        <w:t>наймодателем</w:t>
      </w:r>
      <w:proofErr w:type="spellEnd"/>
      <w:r w:rsidRPr="00937188">
        <w:t xml:space="preserve"> (далее </w:t>
      </w:r>
      <w:r w:rsidR="00D0167A">
        <w:t>–</w:t>
      </w:r>
      <w:r w:rsidRPr="00937188">
        <w:t xml:space="preserve"> бывший </w:t>
      </w:r>
      <w:proofErr w:type="spellStart"/>
      <w:r w:rsidRPr="00937188">
        <w:t>наймодатель</w:t>
      </w:r>
      <w:proofErr w:type="spellEnd"/>
      <w:r w:rsidRPr="00937188">
        <w:t>), обязанности по проведению капитального ремонта общего имущества в многоквартирном доме, а также о положениях части 1 статьи 190.1 Жилищного кодекса Российской Федер</w:t>
      </w:r>
      <w:r w:rsidRPr="00937188">
        <w:t>а</w:t>
      </w:r>
      <w:r w:rsidRPr="00937188">
        <w:t>ции.</w:t>
      </w:r>
      <w:proofErr w:type="gramEnd"/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2. Информирование собственников помещений в многоквартирных домах об исполнении бывшим </w:t>
      </w:r>
      <w:proofErr w:type="spellStart"/>
      <w:r w:rsidRPr="00937188">
        <w:t>наймодателем</w:t>
      </w:r>
      <w:proofErr w:type="spellEnd"/>
      <w:r w:rsidRPr="00937188">
        <w:t xml:space="preserve"> обязанности по проведению капитального р</w:t>
      </w:r>
      <w:r w:rsidRPr="00937188">
        <w:t>е</w:t>
      </w:r>
      <w:r w:rsidRPr="00937188">
        <w:t xml:space="preserve">монта общего имущества в многоквартирном доме, а также о положениях части 1 статьи 190.1 Жилищного кодекса Российской Федерации осуществляет </w:t>
      </w:r>
      <w:proofErr w:type="gramStart"/>
      <w:r w:rsidRPr="00937188">
        <w:t>бывший</w:t>
      </w:r>
      <w:proofErr w:type="gramEnd"/>
      <w:r w:rsidRPr="00937188">
        <w:t xml:space="preserve"> </w:t>
      </w:r>
      <w:proofErr w:type="spellStart"/>
      <w:r w:rsidRPr="00937188">
        <w:t>наймодатель</w:t>
      </w:r>
      <w:proofErr w:type="spellEnd"/>
      <w:r w:rsidRPr="00937188">
        <w:t xml:space="preserve"> путем размещения электронного документа на официальном сайте в информационно-телекоммуникационной сети «Интернет», а также документа на бумажном носителе на информационных стендах в подъездах многоквартирных д</w:t>
      </w:r>
      <w:r w:rsidRPr="00937188">
        <w:t>о</w:t>
      </w:r>
      <w:r w:rsidRPr="00937188">
        <w:t>мов (при</w:t>
      </w:r>
      <w:r w:rsidR="00D0167A">
        <w:t xml:space="preserve"> </w:t>
      </w:r>
      <w:r w:rsidRPr="00937188">
        <w:t xml:space="preserve">отсутствии информационных стендов </w:t>
      </w:r>
      <w:r w:rsidR="00D0167A">
        <w:t>–</w:t>
      </w:r>
      <w:r w:rsidRPr="00937188">
        <w:t xml:space="preserve"> в</w:t>
      </w:r>
      <w:r w:rsidR="00D0167A">
        <w:t xml:space="preserve"> </w:t>
      </w:r>
      <w:r w:rsidRPr="00937188">
        <w:t xml:space="preserve">помещениях многоквартирных домов, доступных для всех собственников помещений) в течение 10 рабочих дней со дня исполнения бывшим </w:t>
      </w:r>
      <w:proofErr w:type="spellStart"/>
      <w:r w:rsidRPr="00937188">
        <w:t>наймодателем</w:t>
      </w:r>
      <w:proofErr w:type="spellEnd"/>
      <w:r w:rsidRPr="00937188">
        <w:t xml:space="preserve"> обязанности по проведению капитального ремонта общего имущества в многоквартирном доме.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3. Электронный документ, размещаемый на официальном сайте в информац</w:t>
      </w:r>
      <w:r w:rsidRPr="00937188">
        <w:t>и</w:t>
      </w:r>
      <w:r w:rsidRPr="00937188">
        <w:t>онно-телекоммуникационной сети «Интернет», а также документ на бумажном н</w:t>
      </w:r>
      <w:r w:rsidRPr="00937188">
        <w:t>о</w:t>
      </w:r>
      <w:r w:rsidRPr="00937188">
        <w:t>сителе на информационных стендах в подъездах многоквартирных домов (при о</w:t>
      </w:r>
      <w:r w:rsidRPr="00937188">
        <w:t>т</w:t>
      </w:r>
      <w:r w:rsidRPr="00937188">
        <w:t xml:space="preserve">сутствии информационных стендов </w:t>
      </w:r>
      <w:r w:rsidR="00D0167A">
        <w:t>–</w:t>
      </w:r>
      <w:r w:rsidRPr="00937188">
        <w:t xml:space="preserve"> в</w:t>
      </w:r>
      <w:r w:rsidR="00D0167A">
        <w:t xml:space="preserve"> </w:t>
      </w:r>
      <w:r w:rsidRPr="00937188">
        <w:t>помещениях многоквартирных домов, до</w:t>
      </w:r>
      <w:r w:rsidRPr="00937188">
        <w:t>с</w:t>
      </w:r>
      <w:r w:rsidRPr="00937188">
        <w:lastRenderedPageBreak/>
        <w:t>тупных для всех собственников помещений) должен содержать следующую инфо</w:t>
      </w:r>
      <w:r w:rsidRPr="00937188">
        <w:t>р</w:t>
      </w:r>
      <w:r w:rsidRPr="00937188">
        <w:t>мацию: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адрес многоквартирного дома;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стоимость услуг и (или) работ по капитальному ремонту общего имущества в многоквартирном доме, определенную исходя из предельной стоимости услуг и (или) работ по капитальному ремонту общего имущества в многоквартирном доме, установленной на дату приватизации первого жилого помещения в таком доме;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источник финансирования работ по капитальному ремонту общего имущества в многоквартирном доме;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срок проведения капитального ремонта общего имущества в многоквартирном доме,</w:t>
      </w:r>
      <w:r w:rsidR="008309A7">
        <w:t xml:space="preserve"> определенный в соответствии с р</w:t>
      </w:r>
      <w:r w:rsidRPr="00937188">
        <w:t>егиональной программой «Капитальн</w:t>
      </w:r>
      <w:r w:rsidR="008309A7">
        <w:t>ый</w:t>
      </w:r>
      <w:r w:rsidRPr="00937188">
        <w:t xml:space="preserve"> р</w:t>
      </w:r>
      <w:r w:rsidRPr="00937188">
        <w:t>е</w:t>
      </w:r>
      <w:r w:rsidRPr="00937188">
        <w:t>монт общего имущества в многоквартирных домах, расположенных на территории Республики Тыва, на 2014-2043 годы»;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положения, предусмотренные </w:t>
      </w:r>
      <w:hyperlink r:id="rId14" w:history="1">
        <w:r w:rsidRPr="00937188">
          <w:t>частью 4 статьи 190.1</w:t>
        </w:r>
      </w:hyperlink>
      <w:r w:rsidRPr="00937188">
        <w:t xml:space="preserve"> Жилищного кодекса Ро</w:t>
      </w:r>
      <w:r w:rsidRPr="00937188">
        <w:t>с</w:t>
      </w:r>
      <w:r w:rsidRPr="00937188">
        <w:t>сийской Федерации;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об участии собственников помещений в многоквартирном доме в принятии р</w:t>
      </w:r>
      <w:r w:rsidRPr="00937188">
        <w:t>а</w:t>
      </w:r>
      <w:r w:rsidRPr="00937188">
        <w:t xml:space="preserve">бот, выполненных в рамках исполнения обязанности бывшего </w:t>
      </w:r>
      <w:proofErr w:type="spellStart"/>
      <w:r w:rsidRPr="00937188">
        <w:t>наймодателя</w:t>
      </w:r>
      <w:proofErr w:type="spellEnd"/>
      <w:r w:rsidRPr="00937188">
        <w:t xml:space="preserve"> по пр</w:t>
      </w:r>
      <w:r w:rsidRPr="00937188">
        <w:t>о</w:t>
      </w:r>
      <w:r w:rsidRPr="00937188">
        <w:t>ведению капитального ремонта.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4. Размещаемая в электронном виде информация и электронные документы должны иметь распространенные открытые форматы, обеспечивающие возможность просмотра всего документа либо его фрагмента.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В случае размещения предусмотренной информации на официальном сайте и ее обновления необходимо обеспечивать ее сохранность, постоянную доступность, а</w:t>
      </w:r>
      <w:r w:rsidRPr="00937188">
        <w:t>к</w:t>
      </w:r>
      <w:r w:rsidRPr="00937188">
        <w:t>туальность и достоверность.</w:t>
      </w:r>
    </w:p>
    <w:p w:rsidR="00937188" w:rsidRPr="00937188" w:rsidRDefault="00937188" w:rsidP="00937188">
      <w:pPr>
        <w:pStyle w:val="a4"/>
        <w:ind w:firstLine="567"/>
        <w:jc w:val="both"/>
      </w:pPr>
    </w:p>
    <w:p w:rsidR="00937188" w:rsidRPr="00937188" w:rsidRDefault="00937188" w:rsidP="00937188">
      <w:pPr>
        <w:pStyle w:val="a4"/>
        <w:ind w:firstLine="567"/>
        <w:jc w:val="both"/>
      </w:pPr>
    </w:p>
    <w:p w:rsidR="00937188" w:rsidRPr="00937188" w:rsidRDefault="00D0167A" w:rsidP="00D0167A">
      <w:pPr>
        <w:pStyle w:val="a4"/>
        <w:jc w:val="center"/>
      </w:pPr>
      <w:r>
        <w:t>_________</w:t>
      </w:r>
    </w:p>
    <w:p w:rsidR="00937188" w:rsidRPr="00937188" w:rsidRDefault="00937188" w:rsidP="00937188">
      <w:pPr>
        <w:pStyle w:val="a4"/>
        <w:ind w:firstLine="567"/>
        <w:jc w:val="both"/>
      </w:pPr>
    </w:p>
    <w:p w:rsidR="00937188" w:rsidRPr="00937188" w:rsidRDefault="00937188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Pr="00937188" w:rsidRDefault="00937188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Default="00D0167A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0167A" w:rsidSect="00E01CC0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937188" w:rsidRPr="00937188" w:rsidRDefault="00937188" w:rsidP="00D0167A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7188" w:rsidRPr="00937188" w:rsidRDefault="00937188" w:rsidP="00D0167A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37188" w:rsidRDefault="00937188" w:rsidP="00D0167A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3718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37188" w:rsidRPr="00937188" w:rsidRDefault="00A05DA1" w:rsidP="00A05DA1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февраля 2019 г. № 82</w:t>
      </w:r>
    </w:p>
    <w:p w:rsidR="00D0167A" w:rsidRDefault="00D0167A" w:rsidP="00D0167A">
      <w:pPr>
        <w:pStyle w:val="a4"/>
        <w:jc w:val="center"/>
        <w:rPr>
          <w:b/>
        </w:rPr>
      </w:pPr>
      <w:bookmarkStart w:id="2" w:name="P68"/>
      <w:bookmarkEnd w:id="2"/>
    </w:p>
    <w:p w:rsidR="00937188" w:rsidRPr="00937188" w:rsidRDefault="00D0167A" w:rsidP="00D0167A">
      <w:pPr>
        <w:pStyle w:val="a4"/>
        <w:jc w:val="center"/>
        <w:rPr>
          <w:b/>
        </w:rPr>
      </w:pPr>
      <w:proofErr w:type="gramStart"/>
      <w:r w:rsidRPr="00937188">
        <w:rPr>
          <w:b/>
        </w:rPr>
        <w:t>П</w:t>
      </w:r>
      <w:proofErr w:type="gramEnd"/>
      <w:r>
        <w:rPr>
          <w:b/>
        </w:rPr>
        <w:t xml:space="preserve"> </w:t>
      </w:r>
      <w:r w:rsidRPr="00937188">
        <w:rPr>
          <w:b/>
        </w:rPr>
        <w:t>О</w:t>
      </w:r>
      <w:r>
        <w:rPr>
          <w:b/>
        </w:rPr>
        <w:t xml:space="preserve"> </w:t>
      </w:r>
      <w:r w:rsidRPr="00937188">
        <w:rPr>
          <w:b/>
        </w:rPr>
        <w:t>Р</w:t>
      </w:r>
      <w:r>
        <w:rPr>
          <w:b/>
        </w:rPr>
        <w:t xml:space="preserve"> </w:t>
      </w:r>
      <w:r w:rsidRPr="00937188">
        <w:rPr>
          <w:b/>
        </w:rPr>
        <w:t>Я</w:t>
      </w:r>
      <w:r>
        <w:rPr>
          <w:b/>
        </w:rPr>
        <w:t xml:space="preserve"> </w:t>
      </w:r>
      <w:r w:rsidRPr="00937188">
        <w:rPr>
          <w:b/>
        </w:rPr>
        <w:t>Д</w:t>
      </w:r>
      <w:r>
        <w:rPr>
          <w:b/>
        </w:rPr>
        <w:t xml:space="preserve"> </w:t>
      </w:r>
      <w:r w:rsidRPr="00937188">
        <w:rPr>
          <w:b/>
        </w:rPr>
        <w:t>О</w:t>
      </w:r>
      <w:r>
        <w:rPr>
          <w:b/>
        </w:rPr>
        <w:t xml:space="preserve"> </w:t>
      </w:r>
      <w:r w:rsidRPr="00937188">
        <w:rPr>
          <w:b/>
        </w:rPr>
        <w:t>К</w:t>
      </w:r>
    </w:p>
    <w:p w:rsidR="00D0167A" w:rsidRDefault="00937188" w:rsidP="00D0167A">
      <w:pPr>
        <w:pStyle w:val="a4"/>
        <w:jc w:val="center"/>
      </w:pPr>
      <w:r w:rsidRPr="00D0167A">
        <w:t xml:space="preserve">определения перечня услуг и (или) работ </w:t>
      </w:r>
    </w:p>
    <w:p w:rsidR="00D0167A" w:rsidRDefault="00937188" w:rsidP="00D0167A">
      <w:pPr>
        <w:pStyle w:val="a4"/>
        <w:jc w:val="center"/>
      </w:pPr>
      <w:r w:rsidRPr="00D0167A">
        <w:t xml:space="preserve">по капитальному ремонту общего имущества </w:t>
      </w:r>
    </w:p>
    <w:p w:rsidR="00D0167A" w:rsidRDefault="00937188" w:rsidP="00D0167A">
      <w:pPr>
        <w:pStyle w:val="a4"/>
        <w:jc w:val="center"/>
      </w:pPr>
      <w:r w:rsidRPr="00D0167A">
        <w:t xml:space="preserve">в многоквартирном доме, </w:t>
      </w:r>
      <w:proofErr w:type="gramStart"/>
      <w:r w:rsidRPr="00D0167A">
        <w:t>которые</w:t>
      </w:r>
      <w:proofErr w:type="gramEnd"/>
      <w:r w:rsidRPr="00D0167A">
        <w:t xml:space="preserve"> требовалось </w:t>
      </w:r>
    </w:p>
    <w:p w:rsidR="00D0167A" w:rsidRDefault="00937188" w:rsidP="00D0167A">
      <w:pPr>
        <w:pStyle w:val="a4"/>
        <w:jc w:val="center"/>
      </w:pPr>
      <w:r w:rsidRPr="00D0167A">
        <w:t xml:space="preserve">провести на дату приватизации первого </w:t>
      </w:r>
    </w:p>
    <w:p w:rsidR="00937188" w:rsidRPr="00D0167A" w:rsidRDefault="00937188" w:rsidP="00D0167A">
      <w:pPr>
        <w:pStyle w:val="a4"/>
        <w:jc w:val="center"/>
      </w:pPr>
      <w:r w:rsidRPr="00D0167A">
        <w:t>жилого помещения в таком доме</w:t>
      </w:r>
    </w:p>
    <w:p w:rsidR="00937188" w:rsidRPr="00937188" w:rsidRDefault="00937188" w:rsidP="0093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1. </w:t>
      </w:r>
      <w:proofErr w:type="gramStart"/>
      <w:r w:rsidRPr="00937188">
        <w:t>Настоящий Порядок разработан в соответствии с частью 2 статьи 190.1 Ж</w:t>
      </w:r>
      <w:r w:rsidRPr="00937188">
        <w:t>и</w:t>
      </w:r>
      <w:r w:rsidRPr="00937188">
        <w:t>лищного кодекса Российской Федерации и частью 2 статьи 24.1 Закона Республики Тыва от 26 декабря 2013 г. № 2322 ВХ-1 «Об организации проведения капитального ремонта общего имущества в многоквартирных домах, расположенных на террит</w:t>
      </w:r>
      <w:r w:rsidRPr="00937188">
        <w:t>о</w:t>
      </w:r>
      <w:r w:rsidRPr="00937188">
        <w:t>рии Республики Тыва»</w:t>
      </w:r>
      <w:r w:rsidR="008309A7">
        <w:t xml:space="preserve"> </w:t>
      </w:r>
      <w:r w:rsidRPr="00937188">
        <w:t>и устанавливает процедуру определения органом исполн</w:t>
      </w:r>
      <w:r w:rsidRPr="00937188">
        <w:t>и</w:t>
      </w:r>
      <w:r w:rsidRPr="00937188">
        <w:t>тельной власти Республики Тыва или органом местного самоуправления, уполном</w:t>
      </w:r>
      <w:r w:rsidRPr="00937188">
        <w:t>о</w:t>
      </w:r>
      <w:r w:rsidRPr="00937188">
        <w:t>ченными на дату</w:t>
      </w:r>
      <w:proofErr w:type="gramEnd"/>
      <w:r w:rsidR="00D0167A">
        <w:t xml:space="preserve"> </w:t>
      </w:r>
      <w:proofErr w:type="gramStart"/>
      <w:r w:rsidRPr="00937188">
        <w:t xml:space="preserve">приватизации первого жилого помещения в многоквартирном доме выступать соответственно от имени Республики Тыва, муниципального образования в качестве собственника жилого помещения государственного или муниципального жилищного фонда, являвшимися </w:t>
      </w:r>
      <w:proofErr w:type="spellStart"/>
      <w:r w:rsidRPr="00937188">
        <w:t>наймодателем</w:t>
      </w:r>
      <w:proofErr w:type="spellEnd"/>
      <w:r w:rsidRPr="00937188">
        <w:t>, перечня услуг и (или) работ по к</w:t>
      </w:r>
      <w:r w:rsidRPr="00937188">
        <w:t>а</w:t>
      </w:r>
      <w:r w:rsidRPr="00937188">
        <w:t>питальному ремонту общего имущества в многоквартирном доме, расположенном на территории Республики Тыва, которые требовалось провести на дату приватиз</w:t>
      </w:r>
      <w:r w:rsidRPr="00937188">
        <w:t>а</w:t>
      </w:r>
      <w:r w:rsidRPr="00937188">
        <w:t>ции первого жилого помещения в таком доме в соответствии с</w:t>
      </w:r>
      <w:proofErr w:type="gramEnd"/>
      <w:r w:rsidRPr="00937188">
        <w:t xml:space="preserve"> нормами содержания, эксплуатации и ремонта жилищного фонда, действовавшими на указанную дату (д</w:t>
      </w:r>
      <w:r w:rsidRPr="00937188">
        <w:t>а</w:t>
      </w:r>
      <w:r w:rsidRPr="00937188">
        <w:t xml:space="preserve">лее </w:t>
      </w:r>
      <w:r w:rsidR="00D0167A">
        <w:t>–</w:t>
      </w:r>
      <w:r w:rsidRPr="00937188">
        <w:t xml:space="preserve"> Порядок).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2. В случае</w:t>
      </w:r>
      <w:proofErr w:type="gramStart"/>
      <w:r w:rsidRPr="00937188">
        <w:t>,</w:t>
      </w:r>
      <w:proofErr w:type="gramEnd"/>
      <w:r w:rsidRPr="00937188">
        <w:t xml:space="preserve"> если до даты приватизации первого жилого помещения в мног</w:t>
      </w:r>
      <w:r w:rsidRPr="00937188">
        <w:t>о</w:t>
      </w:r>
      <w:r w:rsidRPr="00937188">
        <w:t>квартирном доме такой многоквартирный дом был включен в перспективный и (или) годовой план капитального ремонта жилищного фонда в соответствии с но</w:t>
      </w:r>
      <w:r w:rsidRPr="00937188">
        <w:t>р</w:t>
      </w:r>
      <w:r w:rsidRPr="00937188">
        <w:t>мами о порядке разработки планов капитального ремонта жилищного фонда, дейс</w:t>
      </w:r>
      <w:r w:rsidRPr="00937188">
        <w:t>т</w:t>
      </w:r>
      <w:r w:rsidRPr="00937188">
        <w:t>вовавшими на указанную дату, но капитальный ремонт на дату приватизации перв</w:t>
      </w:r>
      <w:r w:rsidRPr="00937188">
        <w:t>о</w:t>
      </w:r>
      <w:r w:rsidRPr="00937188">
        <w:t xml:space="preserve">го жилого помещения проведен не был, и при условии, что капитальный </w:t>
      </w:r>
      <w:proofErr w:type="gramStart"/>
      <w:r w:rsidRPr="00937188">
        <w:t>ремонт о</w:t>
      </w:r>
      <w:r w:rsidRPr="00937188">
        <w:t>б</w:t>
      </w:r>
      <w:r w:rsidRPr="00937188">
        <w:t>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</w:t>
      </w:r>
      <w:r w:rsidRPr="00937188">
        <w:t>о</w:t>
      </w:r>
      <w:r w:rsidRPr="00937188">
        <w:t xml:space="preserve">грамму капитального ремонта не проводился за счет средств федерального бюджета, средств </w:t>
      </w:r>
      <w:r w:rsidR="008309A7">
        <w:t xml:space="preserve">республиканского </w:t>
      </w:r>
      <w:r w:rsidRPr="00937188">
        <w:t>бюджета Республики Тыва, местного бюджета, капитал</w:t>
      </w:r>
      <w:r w:rsidRPr="00937188">
        <w:t>ь</w:t>
      </w:r>
      <w:r w:rsidRPr="00937188">
        <w:t>ный ремонт общего имущества в многоквартирном доме в соответствии с требов</w:t>
      </w:r>
      <w:r w:rsidRPr="00937188">
        <w:t>а</w:t>
      </w:r>
      <w:r w:rsidRPr="00937188">
        <w:t xml:space="preserve">ниями </w:t>
      </w:r>
      <w:hyperlink r:id="rId15" w:history="1">
        <w:r w:rsidRPr="00937188">
          <w:t>статьи 190.1</w:t>
        </w:r>
      </w:hyperlink>
      <w:r w:rsidRPr="00937188">
        <w:t xml:space="preserve"> Жилищного кодекса Российской Федерации проводит орган и</w:t>
      </w:r>
      <w:r w:rsidRPr="00937188">
        <w:t>с</w:t>
      </w:r>
      <w:r w:rsidRPr="00937188">
        <w:t>полнительной власти Республики Тыва</w:t>
      </w:r>
      <w:proofErr w:type="gramEnd"/>
      <w:r w:rsidRPr="00937188">
        <w:t xml:space="preserve"> или орган местного самоуправления, упо</w:t>
      </w:r>
      <w:r w:rsidRPr="00937188">
        <w:t>л</w:t>
      </w:r>
      <w:r w:rsidRPr="00937188">
        <w:t>номоченный на дату приватизации первого жилого помещения в многоквартирном доме выступать соответственно от имени Республики Тыва, муниципального обр</w:t>
      </w:r>
      <w:r w:rsidRPr="00937188">
        <w:t>а</w:t>
      </w:r>
      <w:r w:rsidRPr="00937188">
        <w:t>зования в качестве собственника жилого помещения государственного или муниц</w:t>
      </w:r>
      <w:r w:rsidRPr="00937188">
        <w:t>и</w:t>
      </w:r>
      <w:r w:rsidRPr="00937188">
        <w:t xml:space="preserve">пального жилищного фонда, являвшийся </w:t>
      </w:r>
      <w:proofErr w:type="spellStart"/>
      <w:r w:rsidRPr="00937188">
        <w:t>наймодателем</w:t>
      </w:r>
      <w:proofErr w:type="spellEnd"/>
      <w:r w:rsidRPr="00937188">
        <w:t xml:space="preserve"> (далее </w:t>
      </w:r>
      <w:r w:rsidR="00D0167A">
        <w:t>–</w:t>
      </w:r>
      <w:r w:rsidRPr="00937188">
        <w:t xml:space="preserve"> бывший </w:t>
      </w:r>
      <w:proofErr w:type="spellStart"/>
      <w:r w:rsidRPr="00937188">
        <w:t>наймод</w:t>
      </w:r>
      <w:r w:rsidRPr="00937188">
        <w:t>а</w:t>
      </w:r>
      <w:r w:rsidRPr="00937188">
        <w:t>тель</w:t>
      </w:r>
      <w:proofErr w:type="spellEnd"/>
      <w:r w:rsidRPr="00937188">
        <w:t>).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lastRenderedPageBreak/>
        <w:t>В случае</w:t>
      </w:r>
      <w:proofErr w:type="gramStart"/>
      <w:r w:rsidRPr="00937188">
        <w:t>,</w:t>
      </w:r>
      <w:proofErr w:type="gramEnd"/>
      <w:r w:rsidRPr="00937188">
        <w:t xml:space="preserve"> если за счет средств соответствующих бюджетов проведен капитал</w:t>
      </w:r>
      <w:r w:rsidRPr="00937188">
        <w:t>ь</w:t>
      </w:r>
      <w:r w:rsidRPr="00937188">
        <w:t>ный ремонт только отдельных элементов общего имущества в многоквартирном д</w:t>
      </w:r>
      <w:r w:rsidRPr="00937188">
        <w:t>о</w:t>
      </w:r>
      <w:r w:rsidRPr="00937188">
        <w:t xml:space="preserve">ме, обязанность бывшего </w:t>
      </w:r>
      <w:proofErr w:type="spellStart"/>
      <w:r w:rsidRPr="00937188">
        <w:t>наймодателя</w:t>
      </w:r>
      <w:proofErr w:type="spellEnd"/>
      <w:r w:rsidRPr="00937188">
        <w:t xml:space="preserve"> по проведению капитального ремонта ра</w:t>
      </w:r>
      <w:r w:rsidRPr="00937188">
        <w:t>с</w:t>
      </w:r>
      <w:r w:rsidRPr="00937188">
        <w:t>пространяется на те элементы общего имущества в многоквартирном доме, кап</w:t>
      </w:r>
      <w:r w:rsidRPr="00937188">
        <w:t>и</w:t>
      </w:r>
      <w:r w:rsidRPr="00937188">
        <w:t>тальный ремонт которых не был проведен.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3. </w:t>
      </w:r>
      <w:proofErr w:type="gramStart"/>
      <w:r w:rsidRPr="00937188">
        <w:t>Перечень услуг и (или) работ по капитальному ремонту общего имущества в многоквартирном доме, которые требовалось провести на дату приватизации перв</w:t>
      </w:r>
      <w:r w:rsidRPr="00937188">
        <w:t>о</w:t>
      </w:r>
      <w:r w:rsidRPr="00937188">
        <w:t>го жилого помещения в таком доме в соответствии с нормами содержания, эксплу</w:t>
      </w:r>
      <w:r w:rsidRPr="00937188">
        <w:t>а</w:t>
      </w:r>
      <w:r w:rsidRPr="00937188">
        <w:t>тации и ремонта жилищного фонда, действовавшими на указанную дату, определ</w:t>
      </w:r>
      <w:r w:rsidRPr="00937188">
        <w:t>я</w:t>
      </w:r>
      <w:r w:rsidRPr="00937188">
        <w:t xml:space="preserve">ется бывшим </w:t>
      </w:r>
      <w:proofErr w:type="spellStart"/>
      <w:r w:rsidRPr="00937188">
        <w:t>наймодателем</w:t>
      </w:r>
      <w:proofErr w:type="spellEnd"/>
      <w:r w:rsidRPr="00937188">
        <w:t xml:space="preserve"> из числа установленных </w:t>
      </w:r>
      <w:hyperlink r:id="rId16" w:history="1">
        <w:r w:rsidRPr="00937188">
          <w:t>частью 1 статьи 166</w:t>
        </w:r>
      </w:hyperlink>
      <w:r w:rsidRPr="00937188">
        <w:t xml:space="preserve"> Жилищн</w:t>
      </w:r>
      <w:r w:rsidRPr="00937188">
        <w:t>о</w:t>
      </w:r>
      <w:r w:rsidRPr="00937188">
        <w:t>го кодекса Российской Федерации.</w:t>
      </w:r>
      <w:proofErr w:type="gramEnd"/>
    </w:p>
    <w:p w:rsidR="00937188" w:rsidRPr="00937188" w:rsidRDefault="00937188" w:rsidP="00937188">
      <w:pPr>
        <w:pStyle w:val="a4"/>
        <w:ind w:firstLine="567"/>
        <w:jc w:val="both"/>
      </w:pPr>
      <w:r w:rsidRPr="00937188"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</w:t>
      </w:r>
      <w:r w:rsidRPr="00937188">
        <w:t>е</w:t>
      </w:r>
      <w:r w:rsidRPr="00937188">
        <w:t>деленной нормативным правовым актом Республики Тыва в соответствии с треб</w:t>
      </w:r>
      <w:r w:rsidRPr="00937188">
        <w:t>о</w:t>
      </w:r>
      <w:r w:rsidRPr="00937188">
        <w:t xml:space="preserve">ваниями </w:t>
      </w:r>
      <w:hyperlink r:id="rId17" w:history="1">
        <w:r w:rsidRPr="00937188">
          <w:t>части 4 статьи 190</w:t>
        </w:r>
      </w:hyperlink>
      <w:r w:rsidRPr="00937188">
        <w:t xml:space="preserve"> Жилищного кодекса Российской Федерации.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Срок проведения капитального ремонта общего имущества в многоквартирном доме</w:t>
      </w:r>
      <w:r w:rsidR="008309A7">
        <w:t xml:space="preserve"> определяется в соответствии с р</w:t>
      </w:r>
      <w:r w:rsidRPr="00937188">
        <w:t>егиональной программой «Капитальн</w:t>
      </w:r>
      <w:r w:rsidR="008309A7">
        <w:t>ый</w:t>
      </w:r>
      <w:r w:rsidRPr="00937188">
        <w:t xml:space="preserve"> р</w:t>
      </w:r>
      <w:r w:rsidRPr="00937188">
        <w:t>е</w:t>
      </w:r>
      <w:r w:rsidRPr="00937188">
        <w:t>монт общего имущества в многоквартирных домах, расположенных на территории Республики Тыва, на 2014-2043 годы».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4. В целях определения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</w:t>
      </w:r>
      <w:r w:rsidRPr="00937188">
        <w:t>а</w:t>
      </w:r>
      <w:r w:rsidRPr="00937188">
        <w:t xml:space="preserve">занную дату, </w:t>
      </w:r>
      <w:proofErr w:type="gramStart"/>
      <w:r w:rsidRPr="00937188">
        <w:t>бывший</w:t>
      </w:r>
      <w:proofErr w:type="gramEnd"/>
      <w:r w:rsidR="00D0167A">
        <w:t xml:space="preserve"> </w:t>
      </w:r>
      <w:proofErr w:type="spellStart"/>
      <w:r w:rsidRPr="00937188">
        <w:t>наймодатель</w:t>
      </w:r>
      <w:proofErr w:type="spellEnd"/>
      <w:r w:rsidRPr="00937188">
        <w:t xml:space="preserve"> формирует комиссию.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>5. В состав комиссии в обязательном порядке включаются представители орг</w:t>
      </w:r>
      <w:r w:rsidRPr="00937188">
        <w:t>а</w:t>
      </w:r>
      <w:r w:rsidRPr="00937188">
        <w:t>на местного самоуправления, организации, осуществляющей управление мног</w:t>
      </w:r>
      <w:r w:rsidRPr="00937188">
        <w:t>о</w:t>
      </w:r>
      <w:r w:rsidRPr="00937188">
        <w:t>квартирным домом, и лицо, которое уполномочено действовать от имени собстве</w:t>
      </w:r>
      <w:r w:rsidRPr="00937188">
        <w:t>н</w:t>
      </w:r>
      <w:r w:rsidRPr="00937188">
        <w:t>ников помещений в многоквартирном доме.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6. </w:t>
      </w:r>
      <w:proofErr w:type="gramStart"/>
      <w:r w:rsidRPr="00937188">
        <w:t>По итогам работы комиссии оформляется протокол заседания комиссии об определении перечня услуг и (или) работ по капитальному ремонту общего имущ</w:t>
      </w:r>
      <w:r w:rsidRPr="00937188">
        <w:t>е</w:t>
      </w:r>
      <w:r w:rsidRPr="00937188">
        <w:t>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к</w:t>
      </w:r>
      <w:r w:rsidRPr="00937188">
        <w:t>о</w:t>
      </w:r>
      <w:r w:rsidRPr="00937188">
        <w:t>торый подписывается всеми членами комиссии, участвовавшими в заседании к</w:t>
      </w:r>
      <w:r w:rsidRPr="00937188">
        <w:t>о</w:t>
      </w:r>
      <w:r w:rsidR="008309A7">
        <w:t>миссии (далее – п</w:t>
      </w:r>
      <w:r w:rsidRPr="00937188">
        <w:t>ротокол</w:t>
      </w:r>
      <w:proofErr w:type="gramEnd"/>
      <w:r w:rsidRPr="00937188">
        <w:t xml:space="preserve"> комиссии).</w:t>
      </w:r>
    </w:p>
    <w:p w:rsidR="00937188" w:rsidRPr="00937188" w:rsidRDefault="00937188" w:rsidP="00937188">
      <w:pPr>
        <w:pStyle w:val="a4"/>
        <w:ind w:firstLine="567"/>
        <w:jc w:val="both"/>
      </w:pPr>
      <w:r w:rsidRPr="00937188">
        <w:t xml:space="preserve">7. </w:t>
      </w:r>
      <w:proofErr w:type="gramStart"/>
      <w:r w:rsidRPr="00937188">
        <w:t xml:space="preserve">Бывший </w:t>
      </w:r>
      <w:proofErr w:type="spellStart"/>
      <w:r w:rsidRPr="00937188">
        <w:t>наймодатель</w:t>
      </w:r>
      <w:proofErr w:type="spellEnd"/>
      <w:r w:rsidRPr="00937188">
        <w:t xml:space="preserve"> утверждает перечень услуг и (или) работ по капитал</w:t>
      </w:r>
      <w:r w:rsidRPr="00937188">
        <w:t>ь</w:t>
      </w:r>
      <w:r w:rsidRPr="00937188">
        <w:t>ному ремонту общего имущества в многоквартирном доме, которые требовалось провести на дату приватизации первого жилого помещения в таком доме в соотве</w:t>
      </w:r>
      <w:r w:rsidRPr="00937188">
        <w:t>т</w:t>
      </w:r>
      <w:r w:rsidRPr="00937188">
        <w:t>ствии с нормами содержания, эксплуатации и ремонта жилищного фонда, действ</w:t>
      </w:r>
      <w:r w:rsidRPr="00937188">
        <w:t>о</w:t>
      </w:r>
      <w:r w:rsidRPr="00937188">
        <w:t>вавшими на указанную дату, в течение 10 рабочих дней со дня офо</w:t>
      </w:r>
      <w:r w:rsidR="008309A7">
        <w:t>рмления п</w:t>
      </w:r>
      <w:r w:rsidRPr="00937188">
        <w:t>рот</w:t>
      </w:r>
      <w:r w:rsidRPr="00937188">
        <w:t>о</w:t>
      </w:r>
      <w:r w:rsidRPr="00937188">
        <w:t>кола комиссии.</w:t>
      </w:r>
      <w:proofErr w:type="gramEnd"/>
    </w:p>
    <w:p w:rsidR="00D0167A" w:rsidRDefault="00D0167A" w:rsidP="00937188">
      <w:pPr>
        <w:pStyle w:val="a4"/>
        <w:ind w:firstLine="567"/>
        <w:jc w:val="center"/>
      </w:pPr>
    </w:p>
    <w:p w:rsidR="00937188" w:rsidRPr="00937188" w:rsidRDefault="00D0167A" w:rsidP="00937188">
      <w:pPr>
        <w:pStyle w:val="a4"/>
        <w:ind w:firstLine="567"/>
        <w:jc w:val="center"/>
      </w:pPr>
      <w:r>
        <w:t>________</w:t>
      </w:r>
    </w:p>
    <w:sectPr w:rsidR="00937188" w:rsidRPr="00937188" w:rsidSect="00E01CC0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F3" w:rsidRDefault="002330F3" w:rsidP="00B01FB9">
      <w:r>
        <w:separator/>
      </w:r>
    </w:p>
  </w:endnote>
  <w:endnote w:type="continuationSeparator" w:id="0">
    <w:p w:rsidR="002330F3" w:rsidRDefault="002330F3" w:rsidP="00B0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5E" w:rsidRDefault="001C25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5E" w:rsidRDefault="001C25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5E" w:rsidRDefault="001C25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F3" w:rsidRDefault="002330F3" w:rsidP="00B01FB9">
      <w:r>
        <w:separator/>
      </w:r>
    </w:p>
  </w:footnote>
  <w:footnote w:type="continuationSeparator" w:id="0">
    <w:p w:rsidR="002330F3" w:rsidRDefault="002330F3" w:rsidP="00B01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5E" w:rsidRDefault="001C25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B9" w:rsidRPr="00E01CC0" w:rsidRDefault="003A55FE" w:rsidP="00E01CC0">
    <w:pPr>
      <w:pStyle w:val="a6"/>
      <w:jc w:val="right"/>
      <w:rPr>
        <w:sz w:val="24"/>
        <w:szCs w:val="24"/>
      </w:rPr>
    </w:pPr>
    <w:r w:rsidRPr="00E01CC0">
      <w:rPr>
        <w:sz w:val="24"/>
        <w:szCs w:val="24"/>
      </w:rPr>
      <w:fldChar w:fldCharType="begin"/>
    </w:r>
    <w:r w:rsidR="00E01CC0" w:rsidRPr="00E01CC0">
      <w:rPr>
        <w:sz w:val="24"/>
        <w:szCs w:val="24"/>
      </w:rPr>
      <w:instrText xml:space="preserve"> PAGE   \* MERGEFORMAT </w:instrText>
    </w:r>
    <w:r w:rsidRPr="00E01CC0">
      <w:rPr>
        <w:sz w:val="24"/>
        <w:szCs w:val="24"/>
      </w:rPr>
      <w:fldChar w:fldCharType="separate"/>
    </w:r>
    <w:r w:rsidR="00E175BE">
      <w:rPr>
        <w:noProof/>
        <w:sz w:val="24"/>
        <w:szCs w:val="24"/>
      </w:rPr>
      <w:t>2</w:t>
    </w:r>
    <w:r w:rsidRPr="00E01CC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5E" w:rsidRDefault="001C25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5a867da-89ad-422c-a172-5ff794ac3cb2"/>
  </w:docVars>
  <w:rsids>
    <w:rsidRoot w:val="00937188"/>
    <w:rsid w:val="00016B78"/>
    <w:rsid w:val="00112290"/>
    <w:rsid w:val="001C255E"/>
    <w:rsid w:val="002330F3"/>
    <w:rsid w:val="003A55FE"/>
    <w:rsid w:val="003C3BBF"/>
    <w:rsid w:val="004222ED"/>
    <w:rsid w:val="0062170B"/>
    <w:rsid w:val="00631133"/>
    <w:rsid w:val="008309A7"/>
    <w:rsid w:val="00880529"/>
    <w:rsid w:val="008F081B"/>
    <w:rsid w:val="00937188"/>
    <w:rsid w:val="00A05DA1"/>
    <w:rsid w:val="00B01FB9"/>
    <w:rsid w:val="00CD207B"/>
    <w:rsid w:val="00D0167A"/>
    <w:rsid w:val="00D36EDB"/>
    <w:rsid w:val="00DE60A0"/>
    <w:rsid w:val="00E00AB7"/>
    <w:rsid w:val="00E01CC0"/>
    <w:rsid w:val="00E175BE"/>
    <w:rsid w:val="00E42D31"/>
    <w:rsid w:val="00EA486B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8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1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3718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rsid w:val="00937188"/>
    <w:rPr>
      <w:color w:val="0000FF"/>
      <w:u w:val="single"/>
    </w:rPr>
  </w:style>
  <w:style w:type="paragraph" w:styleId="a4">
    <w:name w:val="No Spacing"/>
    <w:uiPriority w:val="1"/>
    <w:qFormat/>
    <w:rsid w:val="00937188"/>
    <w:rPr>
      <w:rFonts w:ascii="Times New Roman" w:eastAsia="Times New Roman" w:hAnsi="Times New Roman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937188"/>
  </w:style>
  <w:style w:type="paragraph" w:styleId="a6">
    <w:name w:val="header"/>
    <w:basedOn w:val="a"/>
    <w:link w:val="a7"/>
    <w:uiPriority w:val="99"/>
    <w:unhideWhenUsed/>
    <w:rsid w:val="00B01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F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01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F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C48625B4EBB77D258444B9DC07EA56B0F1B659FE276D9625ADAACCB26A0CA18D6D7F71676C5F72DC2245A433C802B0A2727374FB6vCP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48625B4EBB77D258444B9DC07EA56B0F1B659FE276D9625ADAACCB26A0CA18D6D7F71377C4FE78936B5B1F78D1380B2127344DA9C1D036v1P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48625B4EBB77D258444B9DC07EA56B0F1B659FE276D9625ADAACCB26A0CA18D6D7F71377C4FB799A6B5B1F78D1380B2127344DA9C1D036v1P5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C48625B4EBB77D258444B9DC07EA56B0F1B659FE276D9625ADAACCB26A0CA18D6D7F71377C4FB78906B5B1F78D1380B2127344DA9C1D036v1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F3F7-04A9-45A5-878F-4E1FB30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Links>
    <vt:vector size="30" baseType="variant">
      <vt:variant>
        <vt:i4>1507412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consultantplus://offline/ref=4C48625B4EBB77D258444B9DC07EA56B0F1B659FE276D9625ADAACCB26A0CA18D6D7F71676C5F72DC2245A433C802B0A2727374FB6vCPBK</vt:lpwstr>
      </vt:variant>
      <vt:variant>
        <vt:lpwstr/>
      </vt:variant>
      <vt:variant>
        <vt:i4>2556007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consultantplus://offline/ref=4C48625B4EBB77D258444B9DC07EA56B0F1B659FE276D9625ADAACCB26A0CA18D6D7F71377C4FE78936B5B1F78D1380B2127344DA9C1D036v1P5K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consultantplus://offline/ref=4C48625B4EBB77D258444B9DC07EA56B0F1B659FE276D9625ADAACCB26A0CA18D6D7F71377C4FB799A6B5B1F78D1380B2127344DA9C1D036v1P5K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consultantplus://offline/ref=4C48625B4EBB77D258444B9DC07EA56B0F1B659FE276D9625ADAACCB26A0CA18D6D7F71377C4FB78906B5B1F78D1380B2127344DA9C1D036v1P5K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2019-02-12T09:29:00Z</cp:lastPrinted>
  <dcterms:created xsi:type="dcterms:W3CDTF">2019-02-14T04:51:00Z</dcterms:created>
  <dcterms:modified xsi:type="dcterms:W3CDTF">2019-02-14T04:52:00Z</dcterms:modified>
</cp:coreProperties>
</file>