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3A2A5" w14:textId="2547D611" w:rsidR="001D131C" w:rsidRDefault="001D131C" w:rsidP="001D131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FCC4B" wp14:editId="657145B4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12E7D" w14:textId="458BF17E" w:rsidR="001D131C" w:rsidRPr="001D131C" w:rsidRDefault="001D131C" w:rsidP="001D131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620200099/28028(6)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20512E7D" w14:textId="458BF17E" w:rsidR="001D131C" w:rsidRPr="001D131C" w:rsidRDefault="001D131C" w:rsidP="001D131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620200099/28028(6)</w:t>
                      </w:r>
                    </w:p>
                  </w:txbxContent>
                </v:textbox>
              </v:rect>
            </w:pict>
          </mc:Fallback>
        </mc:AlternateContent>
      </w:r>
    </w:p>
    <w:p w14:paraId="4FEC1D6C" w14:textId="77777777" w:rsidR="001D131C" w:rsidRDefault="001D131C" w:rsidP="001D131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779B61A2" w14:textId="77777777" w:rsidR="001D131C" w:rsidRPr="001D131C" w:rsidRDefault="001D131C" w:rsidP="001D131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7A3871B" w14:textId="77777777" w:rsidR="001D131C" w:rsidRPr="001D131C" w:rsidRDefault="001D131C" w:rsidP="001D13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D131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D131C">
        <w:rPr>
          <w:rFonts w:ascii="Times New Roman" w:eastAsia="Calibri" w:hAnsi="Times New Roman" w:cs="Times New Roman"/>
          <w:sz w:val="36"/>
          <w:szCs w:val="36"/>
        </w:rPr>
        <w:br/>
      </w:r>
      <w:r w:rsidRPr="001D131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0782F7B2" w14:textId="58B2A3CB" w:rsidR="001D131C" w:rsidRPr="001D131C" w:rsidRDefault="001D131C" w:rsidP="001D131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D131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D131C">
        <w:rPr>
          <w:rFonts w:ascii="Times New Roman" w:eastAsia="Calibri" w:hAnsi="Times New Roman" w:cs="Times New Roman"/>
          <w:sz w:val="36"/>
          <w:szCs w:val="36"/>
        </w:rPr>
        <w:br/>
      </w:r>
      <w:r w:rsidRPr="001D131C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6953A4D1" w14:textId="77777777" w:rsidR="00630131" w:rsidRDefault="00630131" w:rsidP="00630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6E168" w14:textId="0C3025D4" w:rsidR="00630131" w:rsidRDefault="009E3066" w:rsidP="009E30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ноября 2023 г. № 816</w:t>
      </w:r>
    </w:p>
    <w:p w14:paraId="7148AD60" w14:textId="3F8DCF8D" w:rsidR="009E3066" w:rsidRDefault="009E3066" w:rsidP="009E30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5C6239CE" w14:textId="77777777" w:rsidR="00630131" w:rsidRPr="00630131" w:rsidRDefault="00630131" w:rsidP="00630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CB95CF" w14:textId="601E54BD" w:rsidR="00D0189D" w:rsidRPr="00630131" w:rsidRDefault="001B0E23" w:rsidP="00630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3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CC146B" w:rsidRPr="00630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89D" w:rsidRPr="00630131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Pr="00630131">
        <w:rPr>
          <w:rFonts w:ascii="Times New Roman" w:hAnsi="Times New Roman" w:cs="Times New Roman"/>
          <w:b/>
          <w:sz w:val="28"/>
          <w:szCs w:val="28"/>
        </w:rPr>
        <w:t>ой</w:t>
      </w:r>
    </w:p>
    <w:p w14:paraId="548C889B" w14:textId="2B6FEF26" w:rsidR="00D0189D" w:rsidRPr="00630131" w:rsidRDefault="00D0189D" w:rsidP="00630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31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1B0E23" w:rsidRPr="00630131">
        <w:rPr>
          <w:rFonts w:ascii="Times New Roman" w:hAnsi="Times New Roman" w:cs="Times New Roman"/>
          <w:b/>
          <w:sz w:val="28"/>
          <w:szCs w:val="28"/>
        </w:rPr>
        <w:t>ы</w:t>
      </w:r>
      <w:r w:rsidRPr="00630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46B" w:rsidRPr="00630131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Pr="00630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433">
        <w:rPr>
          <w:rFonts w:ascii="Times New Roman" w:hAnsi="Times New Roman" w:cs="Times New Roman"/>
          <w:b/>
          <w:sz w:val="28"/>
          <w:szCs w:val="28"/>
        </w:rPr>
        <w:t>«</w:t>
      </w:r>
      <w:r w:rsidRPr="00630131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14:paraId="6BA57DD4" w14:textId="725FA49C" w:rsidR="00D0189D" w:rsidRPr="00630131" w:rsidRDefault="00D0189D" w:rsidP="00630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31">
        <w:rPr>
          <w:rFonts w:ascii="Times New Roman" w:hAnsi="Times New Roman" w:cs="Times New Roman"/>
          <w:b/>
          <w:sz w:val="28"/>
          <w:szCs w:val="28"/>
        </w:rPr>
        <w:t>жителей Республики Тыва доступным</w:t>
      </w:r>
    </w:p>
    <w:p w14:paraId="4D19C84E" w14:textId="3BC94BF1" w:rsidR="00CC146B" w:rsidRPr="00630131" w:rsidRDefault="00D0189D" w:rsidP="00630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31">
        <w:rPr>
          <w:rFonts w:ascii="Times New Roman" w:hAnsi="Times New Roman" w:cs="Times New Roman"/>
          <w:b/>
          <w:sz w:val="28"/>
          <w:szCs w:val="28"/>
        </w:rPr>
        <w:t>и комфортным жильем</w:t>
      </w:r>
      <w:r w:rsidR="00752433">
        <w:rPr>
          <w:rFonts w:ascii="Times New Roman" w:hAnsi="Times New Roman" w:cs="Times New Roman"/>
          <w:b/>
          <w:sz w:val="28"/>
          <w:szCs w:val="28"/>
        </w:rPr>
        <w:t>»</w:t>
      </w:r>
    </w:p>
    <w:p w14:paraId="71262F1A" w14:textId="5003D0DB" w:rsidR="00CC146B" w:rsidRPr="00630131" w:rsidRDefault="00CC146B" w:rsidP="00630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E9DF52" w14:textId="77777777" w:rsidR="007314C0" w:rsidRPr="00630131" w:rsidRDefault="007314C0" w:rsidP="00630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1B10CD" w14:textId="5F004BF6" w:rsidR="00E77CFF" w:rsidRPr="00630131" w:rsidRDefault="00E77CFF" w:rsidP="0063013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>
        <w:r w:rsidRPr="00630131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630131">
        <w:rPr>
          <w:rFonts w:ascii="Times New Roman" w:hAnsi="Times New Roman" w:cs="Times New Roman"/>
          <w:sz w:val="28"/>
          <w:szCs w:val="28"/>
        </w:rPr>
        <w:t xml:space="preserve"> Бюджетного </w:t>
      </w:r>
      <w:hyperlink r:id="rId10">
        <w:r w:rsidRPr="0063013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3013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>
        <w:r w:rsidRPr="0063013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30131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19 июля 2023 г. № 528 </w:t>
      </w:r>
      <w:r w:rsidR="00515A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Pr="00630131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</w:t>
      </w:r>
      <w:r w:rsidRPr="00630131">
        <w:rPr>
          <w:rFonts w:ascii="Times New Roman" w:hAnsi="Times New Roman" w:cs="Times New Roman"/>
          <w:sz w:val="28"/>
          <w:szCs w:val="28"/>
        </w:rPr>
        <w:t>у</w:t>
      </w:r>
      <w:r w:rsidRPr="00630131">
        <w:rPr>
          <w:rFonts w:ascii="Times New Roman" w:hAnsi="Times New Roman" w:cs="Times New Roman"/>
          <w:sz w:val="28"/>
          <w:szCs w:val="28"/>
        </w:rPr>
        <w:t>дарственных программ Республики Тыва</w:t>
      </w:r>
      <w:r w:rsidR="00752433">
        <w:rPr>
          <w:rFonts w:ascii="Times New Roman" w:hAnsi="Times New Roman" w:cs="Times New Roman"/>
          <w:sz w:val="28"/>
          <w:szCs w:val="28"/>
        </w:rPr>
        <w:t>»</w:t>
      </w:r>
      <w:r w:rsidRPr="00630131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515A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5A95" w:rsidRPr="0063013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7BB447C" w14:textId="77777777" w:rsidR="00A361A8" w:rsidRPr="00630131" w:rsidRDefault="00A361A8" w:rsidP="0063013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B5D72" w14:textId="7E0A667C" w:rsidR="00E77CFF" w:rsidRPr="00630131" w:rsidRDefault="00DB68FC" w:rsidP="00630131">
      <w:pPr>
        <w:pStyle w:val="a4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1">
        <w:rPr>
          <w:rFonts w:ascii="Times New Roman" w:hAnsi="Times New Roman" w:cs="Times New Roman"/>
          <w:sz w:val="28"/>
          <w:szCs w:val="28"/>
        </w:rPr>
        <w:t xml:space="preserve">1. </w:t>
      </w:r>
      <w:r w:rsidR="00E77CFF" w:rsidRPr="00630131">
        <w:rPr>
          <w:rFonts w:ascii="Times New Roman" w:hAnsi="Times New Roman" w:cs="Times New Roman"/>
          <w:sz w:val="28"/>
          <w:szCs w:val="28"/>
        </w:rPr>
        <w:t xml:space="preserve">Утвердить прилагаемую государственную </w:t>
      </w:r>
      <w:hyperlink w:anchor="P34">
        <w:r w:rsidR="00E77CFF" w:rsidRPr="0063013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E77CFF" w:rsidRPr="00630131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="00E77CFF" w:rsidRPr="00630131">
        <w:rPr>
          <w:rFonts w:ascii="Times New Roman" w:hAnsi="Times New Roman" w:cs="Times New Roman"/>
          <w:sz w:val="28"/>
          <w:szCs w:val="28"/>
        </w:rPr>
        <w:t>Обеспечение жителей Республики Тыва доступным и комфортным жильем</w:t>
      </w:r>
      <w:r w:rsidR="00752433">
        <w:rPr>
          <w:rFonts w:ascii="Times New Roman" w:hAnsi="Times New Roman" w:cs="Times New Roman"/>
          <w:sz w:val="28"/>
          <w:szCs w:val="28"/>
        </w:rPr>
        <w:t>»</w:t>
      </w:r>
      <w:r w:rsidR="00E77CFF" w:rsidRPr="00630131">
        <w:rPr>
          <w:rFonts w:ascii="Times New Roman" w:hAnsi="Times New Roman" w:cs="Times New Roman"/>
          <w:sz w:val="28"/>
          <w:szCs w:val="28"/>
        </w:rPr>
        <w:t>.</w:t>
      </w:r>
    </w:p>
    <w:p w14:paraId="38C931F0" w14:textId="043E43F3" w:rsidR="00E77CFF" w:rsidRPr="00630131" w:rsidRDefault="00DB68FC" w:rsidP="00630131">
      <w:pPr>
        <w:pStyle w:val="a4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1">
        <w:rPr>
          <w:rFonts w:ascii="Times New Roman" w:hAnsi="Times New Roman" w:cs="Times New Roman"/>
          <w:sz w:val="28"/>
          <w:szCs w:val="28"/>
        </w:rPr>
        <w:t xml:space="preserve">2. </w:t>
      </w:r>
      <w:r w:rsidR="00D96FD8" w:rsidRPr="00630131">
        <w:rPr>
          <w:rFonts w:ascii="Times New Roman" w:hAnsi="Times New Roman" w:cs="Times New Roman"/>
          <w:sz w:val="28"/>
          <w:szCs w:val="28"/>
        </w:rPr>
        <w:t>Органам исполнительной власти Республики Тыва</w:t>
      </w:r>
      <w:r w:rsidR="00177C49" w:rsidRPr="00630131">
        <w:rPr>
          <w:rFonts w:ascii="Times New Roman" w:hAnsi="Times New Roman" w:cs="Times New Roman"/>
          <w:sz w:val="28"/>
          <w:szCs w:val="28"/>
        </w:rPr>
        <w:t xml:space="preserve"> –</w:t>
      </w:r>
      <w:r w:rsidR="00D96FD8" w:rsidRPr="00630131">
        <w:rPr>
          <w:rFonts w:ascii="Times New Roman" w:hAnsi="Times New Roman" w:cs="Times New Roman"/>
          <w:sz w:val="28"/>
          <w:szCs w:val="28"/>
        </w:rPr>
        <w:t xml:space="preserve"> соисполнителям</w:t>
      </w:r>
      <w:r w:rsidR="00A7185C" w:rsidRPr="00630131">
        <w:rPr>
          <w:rFonts w:ascii="Times New Roman" w:hAnsi="Times New Roman" w:cs="Times New Roman"/>
          <w:sz w:val="28"/>
          <w:szCs w:val="28"/>
        </w:rPr>
        <w:t xml:space="preserve"> обе</w:t>
      </w:r>
      <w:r w:rsidR="00A7185C" w:rsidRPr="00630131">
        <w:rPr>
          <w:rFonts w:ascii="Times New Roman" w:hAnsi="Times New Roman" w:cs="Times New Roman"/>
          <w:sz w:val="28"/>
          <w:szCs w:val="28"/>
        </w:rPr>
        <w:t>с</w:t>
      </w:r>
      <w:r w:rsidR="00D96FD8" w:rsidRPr="00630131">
        <w:rPr>
          <w:rFonts w:ascii="Times New Roman" w:hAnsi="Times New Roman" w:cs="Times New Roman"/>
          <w:sz w:val="28"/>
          <w:szCs w:val="28"/>
        </w:rPr>
        <w:t>печить своевременное и полное исполнение государственной программы Республ</w:t>
      </w:r>
      <w:r w:rsidR="00D96FD8" w:rsidRPr="00630131">
        <w:rPr>
          <w:rFonts w:ascii="Times New Roman" w:hAnsi="Times New Roman" w:cs="Times New Roman"/>
          <w:sz w:val="28"/>
          <w:szCs w:val="28"/>
        </w:rPr>
        <w:t>и</w:t>
      </w:r>
      <w:r w:rsidR="00D96FD8" w:rsidRPr="00630131">
        <w:rPr>
          <w:rFonts w:ascii="Times New Roman" w:hAnsi="Times New Roman" w:cs="Times New Roman"/>
          <w:sz w:val="28"/>
          <w:szCs w:val="28"/>
        </w:rPr>
        <w:t xml:space="preserve">ки Тыва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="00D96FD8" w:rsidRPr="00630131">
        <w:rPr>
          <w:rFonts w:ascii="Times New Roman" w:hAnsi="Times New Roman" w:cs="Times New Roman"/>
          <w:sz w:val="28"/>
          <w:szCs w:val="28"/>
        </w:rPr>
        <w:t>Обеспечение жителей Республики Тыва доступным и комфортным жил</w:t>
      </w:r>
      <w:r w:rsidR="00D96FD8" w:rsidRPr="00630131">
        <w:rPr>
          <w:rFonts w:ascii="Times New Roman" w:hAnsi="Times New Roman" w:cs="Times New Roman"/>
          <w:sz w:val="28"/>
          <w:szCs w:val="28"/>
        </w:rPr>
        <w:t>ь</w:t>
      </w:r>
      <w:r w:rsidR="00D96FD8" w:rsidRPr="00630131">
        <w:rPr>
          <w:rFonts w:ascii="Times New Roman" w:hAnsi="Times New Roman" w:cs="Times New Roman"/>
          <w:sz w:val="28"/>
          <w:szCs w:val="28"/>
        </w:rPr>
        <w:t>ем</w:t>
      </w:r>
      <w:r w:rsidR="00752433">
        <w:rPr>
          <w:rFonts w:ascii="Times New Roman" w:hAnsi="Times New Roman" w:cs="Times New Roman"/>
          <w:sz w:val="28"/>
          <w:szCs w:val="28"/>
        </w:rPr>
        <w:t>»</w:t>
      </w:r>
      <w:r w:rsidR="00D96FD8" w:rsidRPr="00630131">
        <w:rPr>
          <w:rFonts w:ascii="Times New Roman" w:hAnsi="Times New Roman" w:cs="Times New Roman"/>
          <w:sz w:val="28"/>
          <w:szCs w:val="28"/>
        </w:rPr>
        <w:t>.</w:t>
      </w:r>
    </w:p>
    <w:p w14:paraId="5D466206" w14:textId="3B429441" w:rsidR="00A7185C" w:rsidRPr="00630131" w:rsidRDefault="00DB68FC" w:rsidP="00630131">
      <w:pPr>
        <w:pStyle w:val="a4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1">
        <w:rPr>
          <w:rFonts w:ascii="Times New Roman" w:hAnsi="Times New Roman" w:cs="Times New Roman"/>
          <w:sz w:val="28"/>
          <w:szCs w:val="28"/>
        </w:rPr>
        <w:t xml:space="preserve">3. </w:t>
      </w:r>
      <w:r w:rsidR="00A7185C" w:rsidRPr="00630131">
        <w:rPr>
          <w:rFonts w:ascii="Times New Roman" w:hAnsi="Times New Roman" w:cs="Times New Roman"/>
          <w:sz w:val="28"/>
          <w:szCs w:val="28"/>
        </w:rPr>
        <w:t xml:space="preserve">В соответствии с пунктом 2 постановления Правительства Республики Тыва от 19 июля 2023 г. № 528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="00A7185C" w:rsidRPr="00630131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</w:t>
      </w:r>
      <w:r w:rsidR="00A7185C" w:rsidRPr="00630131">
        <w:rPr>
          <w:rFonts w:ascii="Times New Roman" w:hAnsi="Times New Roman" w:cs="Times New Roman"/>
          <w:sz w:val="28"/>
          <w:szCs w:val="28"/>
        </w:rPr>
        <w:t>н</w:t>
      </w:r>
      <w:r w:rsidR="00A7185C" w:rsidRPr="00630131">
        <w:rPr>
          <w:rFonts w:ascii="Times New Roman" w:hAnsi="Times New Roman" w:cs="Times New Roman"/>
          <w:sz w:val="28"/>
          <w:szCs w:val="28"/>
        </w:rPr>
        <w:t>ки эффективности государственных программ Республики Тыва</w:t>
      </w:r>
      <w:r w:rsidR="00752433">
        <w:rPr>
          <w:rFonts w:ascii="Times New Roman" w:hAnsi="Times New Roman" w:cs="Times New Roman"/>
          <w:sz w:val="28"/>
          <w:szCs w:val="28"/>
        </w:rPr>
        <w:t>»</w:t>
      </w:r>
      <w:r w:rsidR="00A7185C" w:rsidRPr="00630131">
        <w:rPr>
          <w:rFonts w:ascii="Times New Roman" w:hAnsi="Times New Roman" w:cs="Times New Roman"/>
          <w:sz w:val="28"/>
          <w:szCs w:val="28"/>
        </w:rPr>
        <w:t xml:space="preserve"> признать утр</w:t>
      </w:r>
      <w:r w:rsidR="00A7185C" w:rsidRPr="00630131">
        <w:rPr>
          <w:rFonts w:ascii="Times New Roman" w:hAnsi="Times New Roman" w:cs="Times New Roman"/>
          <w:sz w:val="28"/>
          <w:szCs w:val="28"/>
        </w:rPr>
        <w:t>а</w:t>
      </w:r>
      <w:r w:rsidR="00A7185C" w:rsidRPr="00630131">
        <w:rPr>
          <w:rFonts w:ascii="Times New Roman" w:hAnsi="Times New Roman" w:cs="Times New Roman"/>
          <w:sz w:val="28"/>
          <w:szCs w:val="28"/>
        </w:rPr>
        <w:t>тившими силу:</w:t>
      </w:r>
    </w:p>
    <w:p w14:paraId="2F00E92B" w14:textId="77777777" w:rsidR="001D131C" w:rsidRDefault="001D131C" w:rsidP="0063013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DDE07" w14:textId="77777777" w:rsidR="001D131C" w:rsidRDefault="001D131C" w:rsidP="0063013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15945" w14:textId="0D03459B" w:rsidR="005576C6" w:rsidRPr="00630131" w:rsidRDefault="005576C6" w:rsidP="0063013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1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Республики Тыва от 9 декабря 2020 г. № 616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Pr="0063013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6E68BC">
        <w:rPr>
          <w:rFonts w:ascii="Times New Roman" w:hAnsi="Times New Roman" w:cs="Times New Roman"/>
          <w:sz w:val="28"/>
          <w:szCs w:val="28"/>
        </w:rPr>
        <w:t>«</w:t>
      </w:r>
      <w:r w:rsidRPr="00630131">
        <w:rPr>
          <w:rFonts w:ascii="Times New Roman" w:hAnsi="Times New Roman" w:cs="Times New Roman"/>
          <w:sz w:val="28"/>
          <w:szCs w:val="28"/>
        </w:rPr>
        <w:t>Обеспечение ж</w:t>
      </w:r>
      <w:r w:rsidRPr="00630131">
        <w:rPr>
          <w:rFonts w:ascii="Times New Roman" w:hAnsi="Times New Roman" w:cs="Times New Roman"/>
          <w:sz w:val="28"/>
          <w:szCs w:val="28"/>
        </w:rPr>
        <w:t>и</w:t>
      </w:r>
      <w:r w:rsidRPr="00630131">
        <w:rPr>
          <w:rFonts w:ascii="Times New Roman" w:hAnsi="Times New Roman" w:cs="Times New Roman"/>
          <w:sz w:val="28"/>
          <w:szCs w:val="28"/>
        </w:rPr>
        <w:t>телей Республики Тыва доступным и комфортным жильем</w:t>
      </w:r>
      <w:r w:rsidR="00752433">
        <w:rPr>
          <w:rFonts w:ascii="Times New Roman" w:hAnsi="Times New Roman" w:cs="Times New Roman"/>
          <w:sz w:val="28"/>
          <w:szCs w:val="28"/>
        </w:rPr>
        <w:t>»</w:t>
      </w:r>
      <w:r w:rsidR="00DB68FC" w:rsidRPr="00630131">
        <w:rPr>
          <w:rFonts w:ascii="Times New Roman" w:hAnsi="Times New Roman" w:cs="Times New Roman"/>
          <w:sz w:val="28"/>
          <w:szCs w:val="28"/>
        </w:rPr>
        <w:t>;</w:t>
      </w:r>
    </w:p>
    <w:p w14:paraId="1784607B" w14:textId="1908B6F2" w:rsidR="005576C6" w:rsidRPr="00630131" w:rsidRDefault="005576C6" w:rsidP="0063013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E906A7" w:rsidRPr="00630131">
        <w:rPr>
          <w:rFonts w:ascii="Times New Roman" w:hAnsi="Times New Roman" w:cs="Times New Roman"/>
          <w:sz w:val="28"/>
          <w:szCs w:val="28"/>
        </w:rPr>
        <w:t>7</w:t>
      </w:r>
      <w:r w:rsidRPr="00630131">
        <w:rPr>
          <w:rFonts w:ascii="Times New Roman" w:hAnsi="Times New Roman" w:cs="Times New Roman"/>
          <w:sz w:val="28"/>
          <w:szCs w:val="28"/>
        </w:rPr>
        <w:t xml:space="preserve"> </w:t>
      </w:r>
      <w:r w:rsidR="00AC004A" w:rsidRPr="00630131">
        <w:rPr>
          <w:rFonts w:ascii="Times New Roman" w:hAnsi="Times New Roman" w:cs="Times New Roman"/>
          <w:sz w:val="28"/>
          <w:szCs w:val="28"/>
        </w:rPr>
        <w:t>июн</w:t>
      </w:r>
      <w:r w:rsidRPr="00630131">
        <w:rPr>
          <w:rFonts w:ascii="Times New Roman" w:hAnsi="Times New Roman" w:cs="Times New Roman"/>
          <w:sz w:val="28"/>
          <w:szCs w:val="28"/>
        </w:rPr>
        <w:t>я 202</w:t>
      </w:r>
      <w:r w:rsidR="00E906A7" w:rsidRPr="00630131">
        <w:rPr>
          <w:rFonts w:ascii="Times New Roman" w:hAnsi="Times New Roman" w:cs="Times New Roman"/>
          <w:sz w:val="28"/>
          <w:szCs w:val="28"/>
        </w:rPr>
        <w:t>2</w:t>
      </w:r>
      <w:r w:rsidRPr="00630131">
        <w:rPr>
          <w:rFonts w:ascii="Times New Roman" w:hAnsi="Times New Roman" w:cs="Times New Roman"/>
          <w:sz w:val="28"/>
          <w:szCs w:val="28"/>
        </w:rPr>
        <w:t xml:space="preserve"> г. № </w:t>
      </w:r>
      <w:r w:rsidR="00E906A7" w:rsidRPr="00630131">
        <w:rPr>
          <w:rFonts w:ascii="Times New Roman" w:hAnsi="Times New Roman" w:cs="Times New Roman"/>
          <w:sz w:val="28"/>
          <w:szCs w:val="28"/>
        </w:rPr>
        <w:t>3</w:t>
      </w:r>
      <w:r w:rsidR="00A4751C" w:rsidRPr="00630131">
        <w:rPr>
          <w:rFonts w:ascii="Times New Roman" w:hAnsi="Times New Roman" w:cs="Times New Roman"/>
          <w:sz w:val="28"/>
          <w:szCs w:val="28"/>
        </w:rPr>
        <w:t>55</w:t>
      </w:r>
      <w:r w:rsidR="00515A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751C" w:rsidRPr="00630131">
        <w:rPr>
          <w:rFonts w:ascii="Times New Roman" w:hAnsi="Times New Roman" w:cs="Times New Roman"/>
          <w:sz w:val="28"/>
          <w:szCs w:val="28"/>
        </w:rPr>
        <w:t xml:space="preserve">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Pr="00630131">
        <w:rPr>
          <w:rFonts w:ascii="Times New Roman" w:hAnsi="Times New Roman" w:cs="Times New Roman"/>
          <w:sz w:val="28"/>
          <w:szCs w:val="28"/>
        </w:rPr>
        <w:t>О</w:t>
      </w:r>
      <w:r w:rsidR="00E906A7" w:rsidRPr="00630131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63013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906A7" w:rsidRPr="00630131">
        <w:rPr>
          <w:rFonts w:ascii="Times New Roman" w:hAnsi="Times New Roman" w:cs="Times New Roman"/>
          <w:sz w:val="28"/>
          <w:szCs w:val="28"/>
        </w:rPr>
        <w:t>ую программу</w:t>
      </w:r>
      <w:r w:rsidR="00A4751C" w:rsidRPr="00630131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Pr="00630131">
        <w:rPr>
          <w:rFonts w:ascii="Times New Roman" w:hAnsi="Times New Roman" w:cs="Times New Roman"/>
          <w:sz w:val="28"/>
          <w:szCs w:val="28"/>
        </w:rPr>
        <w:t>Обесп</w:t>
      </w:r>
      <w:r w:rsidRPr="00630131">
        <w:rPr>
          <w:rFonts w:ascii="Times New Roman" w:hAnsi="Times New Roman" w:cs="Times New Roman"/>
          <w:sz w:val="28"/>
          <w:szCs w:val="28"/>
        </w:rPr>
        <w:t>е</w:t>
      </w:r>
      <w:r w:rsidRPr="00630131">
        <w:rPr>
          <w:rFonts w:ascii="Times New Roman" w:hAnsi="Times New Roman" w:cs="Times New Roman"/>
          <w:sz w:val="28"/>
          <w:szCs w:val="28"/>
        </w:rPr>
        <w:t>чение жителей Республики Тыва доступным и комфортным жильем</w:t>
      </w:r>
      <w:r w:rsidR="00752433">
        <w:rPr>
          <w:rFonts w:ascii="Times New Roman" w:hAnsi="Times New Roman" w:cs="Times New Roman"/>
          <w:sz w:val="28"/>
          <w:szCs w:val="28"/>
        </w:rPr>
        <w:t>»</w:t>
      </w:r>
      <w:r w:rsidR="00DB68FC" w:rsidRPr="00630131">
        <w:rPr>
          <w:rFonts w:ascii="Times New Roman" w:hAnsi="Times New Roman" w:cs="Times New Roman"/>
          <w:sz w:val="28"/>
          <w:szCs w:val="28"/>
        </w:rPr>
        <w:t>;</w:t>
      </w:r>
    </w:p>
    <w:p w14:paraId="6377DB4D" w14:textId="604A5DDF" w:rsidR="00E906A7" w:rsidRPr="00630131" w:rsidRDefault="00E906A7" w:rsidP="0063013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AC004A" w:rsidRPr="00630131">
        <w:rPr>
          <w:rFonts w:ascii="Times New Roman" w:hAnsi="Times New Roman" w:cs="Times New Roman"/>
          <w:sz w:val="28"/>
          <w:szCs w:val="28"/>
        </w:rPr>
        <w:t>29</w:t>
      </w:r>
      <w:r w:rsidRPr="00630131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AC004A" w:rsidRPr="00630131">
        <w:rPr>
          <w:rFonts w:ascii="Times New Roman" w:hAnsi="Times New Roman" w:cs="Times New Roman"/>
          <w:sz w:val="28"/>
          <w:szCs w:val="28"/>
        </w:rPr>
        <w:t>3</w:t>
      </w:r>
      <w:r w:rsidRPr="00630131">
        <w:rPr>
          <w:rFonts w:ascii="Times New Roman" w:hAnsi="Times New Roman" w:cs="Times New Roman"/>
          <w:sz w:val="28"/>
          <w:szCs w:val="28"/>
        </w:rPr>
        <w:t xml:space="preserve"> г. № </w:t>
      </w:r>
      <w:r w:rsidR="00AC004A" w:rsidRPr="00630131">
        <w:rPr>
          <w:rFonts w:ascii="Times New Roman" w:hAnsi="Times New Roman" w:cs="Times New Roman"/>
          <w:sz w:val="28"/>
          <w:szCs w:val="28"/>
        </w:rPr>
        <w:t>568</w:t>
      </w:r>
      <w:r w:rsidRPr="00630131">
        <w:rPr>
          <w:rFonts w:ascii="Times New Roman" w:hAnsi="Times New Roman" w:cs="Times New Roman"/>
          <w:sz w:val="28"/>
          <w:szCs w:val="28"/>
        </w:rPr>
        <w:t xml:space="preserve"> </w:t>
      </w:r>
      <w:r w:rsidR="00515A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Pr="00630131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</w:t>
      </w:r>
      <w:r w:rsidR="00A4751C" w:rsidRPr="00630131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Pr="00630131">
        <w:rPr>
          <w:rFonts w:ascii="Times New Roman" w:hAnsi="Times New Roman" w:cs="Times New Roman"/>
          <w:sz w:val="28"/>
          <w:szCs w:val="28"/>
        </w:rPr>
        <w:t>Обесп</w:t>
      </w:r>
      <w:r w:rsidRPr="00630131">
        <w:rPr>
          <w:rFonts w:ascii="Times New Roman" w:hAnsi="Times New Roman" w:cs="Times New Roman"/>
          <w:sz w:val="28"/>
          <w:szCs w:val="28"/>
        </w:rPr>
        <w:t>е</w:t>
      </w:r>
      <w:r w:rsidRPr="00630131">
        <w:rPr>
          <w:rFonts w:ascii="Times New Roman" w:hAnsi="Times New Roman" w:cs="Times New Roman"/>
          <w:sz w:val="28"/>
          <w:szCs w:val="28"/>
        </w:rPr>
        <w:t>чение жителей Республики Тыва доступным и комфортным жильем</w:t>
      </w:r>
      <w:r w:rsidR="00752433">
        <w:rPr>
          <w:rFonts w:ascii="Times New Roman" w:hAnsi="Times New Roman" w:cs="Times New Roman"/>
          <w:sz w:val="28"/>
          <w:szCs w:val="28"/>
        </w:rPr>
        <w:t>»</w:t>
      </w:r>
      <w:r w:rsidR="00DB68FC" w:rsidRPr="00630131">
        <w:rPr>
          <w:rFonts w:ascii="Times New Roman" w:hAnsi="Times New Roman" w:cs="Times New Roman"/>
          <w:sz w:val="28"/>
          <w:szCs w:val="28"/>
        </w:rPr>
        <w:t>;</w:t>
      </w:r>
    </w:p>
    <w:p w14:paraId="2D1BD2ED" w14:textId="321DA962" w:rsidR="001B2604" w:rsidRPr="00630131" w:rsidRDefault="001B2604" w:rsidP="0063013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1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26 августа 2023 г.</w:t>
      </w:r>
      <w:r w:rsidR="00515A95">
        <w:rPr>
          <w:rFonts w:ascii="Times New Roman" w:hAnsi="Times New Roman" w:cs="Times New Roman"/>
          <w:sz w:val="28"/>
          <w:szCs w:val="28"/>
        </w:rPr>
        <w:t xml:space="preserve"> </w:t>
      </w:r>
      <w:r w:rsidRPr="00630131">
        <w:rPr>
          <w:rFonts w:ascii="Times New Roman" w:hAnsi="Times New Roman" w:cs="Times New Roman"/>
          <w:sz w:val="28"/>
          <w:szCs w:val="28"/>
        </w:rPr>
        <w:t>№ 636</w:t>
      </w:r>
      <w:r w:rsidR="00B24362" w:rsidRPr="00630131">
        <w:rPr>
          <w:rFonts w:ascii="Times New Roman" w:hAnsi="Times New Roman" w:cs="Times New Roman"/>
          <w:sz w:val="28"/>
          <w:szCs w:val="28"/>
        </w:rPr>
        <w:t xml:space="preserve">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Pr="00630131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№ 1 подпрограммы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Pr="00630131">
        <w:rPr>
          <w:rFonts w:ascii="Times New Roman" w:hAnsi="Times New Roman" w:cs="Times New Roman"/>
          <w:sz w:val="28"/>
          <w:szCs w:val="28"/>
        </w:rPr>
        <w:t>Развитие ипотечного жилищного кредитования в Республике Тыва</w:t>
      </w:r>
      <w:r w:rsidR="00752433">
        <w:rPr>
          <w:rFonts w:ascii="Times New Roman" w:hAnsi="Times New Roman" w:cs="Times New Roman"/>
          <w:sz w:val="28"/>
          <w:szCs w:val="28"/>
        </w:rPr>
        <w:t>»</w:t>
      </w:r>
      <w:r w:rsidRPr="00630131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Респу</w:t>
      </w:r>
      <w:r w:rsidRPr="00630131">
        <w:rPr>
          <w:rFonts w:ascii="Times New Roman" w:hAnsi="Times New Roman" w:cs="Times New Roman"/>
          <w:sz w:val="28"/>
          <w:szCs w:val="28"/>
        </w:rPr>
        <w:t>б</w:t>
      </w:r>
      <w:r w:rsidRPr="00630131">
        <w:rPr>
          <w:rFonts w:ascii="Times New Roman" w:hAnsi="Times New Roman" w:cs="Times New Roman"/>
          <w:sz w:val="28"/>
          <w:szCs w:val="28"/>
        </w:rPr>
        <w:t xml:space="preserve">лики Тыва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Pr="00630131">
        <w:rPr>
          <w:rFonts w:ascii="Times New Roman" w:hAnsi="Times New Roman" w:cs="Times New Roman"/>
          <w:sz w:val="28"/>
          <w:szCs w:val="28"/>
        </w:rPr>
        <w:t>Обеспечение жителей Республики Тыва доступным и комфортным ж</w:t>
      </w:r>
      <w:r w:rsidRPr="00630131">
        <w:rPr>
          <w:rFonts w:ascii="Times New Roman" w:hAnsi="Times New Roman" w:cs="Times New Roman"/>
          <w:sz w:val="28"/>
          <w:szCs w:val="28"/>
        </w:rPr>
        <w:t>и</w:t>
      </w:r>
      <w:r w:rsidRPr="00630131">
        <w:rPr>
          <w:rFonts w:ascii="Times New Roman" w:hAnsi="Times New Roman" w:cs="Times New Roman"/>
          <w:sz w:val="28"/>
          <w:szCs w:val="28"/>
        </w:rPr>
        <w:t>льем</w:t>
      </w:r>
      <w:r w:rsidR="00752433">
        <w:rPr>
          <w:rFonts w:ascii="Times New Roman" w:hAnsi="Times New Roman" w:cs="Times New Roman"/>
          <w:sz w:val="28"/>
          <w:szCs w:val="28"/>
        </w:rPr>
        <w:t>»</w:t>
      </w:r>
      <w:r w:rsidR="00DB68FC" w:rsidRPr="00630131">
        <w:rPr>
          <w:rFonts w:ascii="Times New Roman" w:hAnsi="Times New Roman" w:cs="Times New Roman"/>
          <w:sz w:val="28"/>
          <w:szCs w:val="28"/>
        </w:rPr>
        <w:t>;</w:t>
      </w:r>
    </w:p>
    <w:p w14:paraId="6AE19A5A" w14:textId="09B73419" w:rsidR="00AC004A" w:rsidRPr="00630131" w:rsidRDefault="001B2604" w:rsidP="0063013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1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28 сентября 2023 г.</w:t>
      </w:r>
      <w:r w:rsidR="00672F48" w:rsidRPr="00630131">
        <w:rPr>
          <w:rFonts w:ascii="Times New Roman" w:hAnsi="Times New Roman" w:cs="Times New Roman"/>
          <w:sz w:val="28"/>
          <w:szCs w:val="28"/>
        </w:rPr>
        <w:t xml:space="preserve"> </w:t>
      </w:r>
      <w:r w:rsidR="00B24362" w:rsidRPr="00630131">
        <w:rPr>
          <w:rFonts w:ascii="Times New Roman" w:hAnsi="Times New Roman" w:cs="Times New Roman"/>
          <w:sz w:val="28"/>
          <w:szCs w:val="28"/>
        </w:rPr>
        <w:t>№</w:t>
      </w:r>
      <w:r w:rsidRPr="00630131">
        <w:rPr>
          <w:rFonts w:ascii="Times New Roman" w:hAnsi="Times New Roman" w:cs="Times New Roman"/>
          <w:sz w:val="28"/>
          <w:szCs w:val="28"/>
        </w:rPr>
        <w:t xml:space="preserve"> 721</w:t>
      </w:r>
      <w:r w:rsidR="00B24362" w:rsidRPr="00630131">
        <w:rPr>
          <w:rFonts w:ascii="Times New Roman" w:hAnsi="Times New Roman" w:cs="Times New Roman"/>
          <w:sz w:val="28"/>
          <w:szCs w:val="28"/>
        </w:rPr>
        <w:t xml:space="preserve">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Pr="00630131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№ 2 приложения № 1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Pr="00630131">
        <w:rPr>
          <w:rFonts w:ascii="Times New Roman" w:hAnsi="Times New Roman" w:cs="Times New Roman"/>
          <w:sz w:val="28"/>
          <w:szCs w:val="28"/>
        </w:rPr>
        <w:t xml:space="preserve">Условия программы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Pr="00630131">
        <w:rPr>
          <w:rFonts w:ascii="Times New Roman" w:hAnsi="Times New Roman" w:cs="Times New Roman"/>
          <w:sz w:val="28"/>
          <w:szCs w:val="28"/>
        </w:rPr>
        <w:t>Льготная ипотека на территории Республики Тыва</w:t>
      </w:r>
      <w:r w:rsidR="00752433">
        <w:rPr>
          <w:rFonts w:ascii="Times New Roman" w:hAnsi="Times New Roman" w:cs="Times New Roman"/>
          <w:sz w:val="28"/>
          <w:szCs w:val="28"/>
        </w:rPr>
        <w:t>»</w:t>
      </w:r>
      <w:r w:rsidRPr="00630131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Pr="00630131">
        <w:rPr>
          <w:rFonts w:ascii="Times New Roman" w:hAnsi="Times New Roman" w:cs="Times New Roman"/>
          <w:sz w:val="28"/>
          <w:szCs w:val="28"/>
        </w:rPr>
        <w:t>Развитие ип</w:t>
      </w:r>
      <w:r w:rsidRPr="00630131">
        <w:rPr>
          <w:rFonts w:ascii="Times New Roman" w:hAnsi="Times New Roman" w:cs="Times New Roman"/>
          <w:sz w:val="28"/>
          <w:szCs w:val="28"/>
        </w:rPr>
        <w:t>о</w:t>
      </w:r>
      <w:r w:rsidRPr="00630131">
        <w:rPr>
          <w:rFonts w:ascii="Times New Roman" w:hAnsi="Times New Roman" w:cs="Times New Roman"/>
          <w:sz w:val="28"/>
          <w:szCs w:val="28"/>
        </w:rPr>
        <w:t>течного жилищного кредитования в Республике Тыва</w:t>
      </w:r>
      <w:r w:rsidR="00752433">
        <w:rPr>
          <w:rFonts w:ascii="Times New Roman" w:hAnsi="Times New Roman" w:cs="Times New Roman"/>
          <w:sz w:val="28"/>
          <w:szCs w:val="28"/>
        </w:rPr>
        <w:t>»</w:t>
      </w:r>
      <w:r w:rsidRPr="00630131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Республики Тыва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Pr="00630131">
        <w:rPr>
          <w:rFonts w:ascii="Times New Roman" w:hAnsi="Times New Roman" w:cs="Times New Roman"/>
          <w:sz w:val="28"/>
          <w:szCs w:val="28"/>
        </w:rPr>
        <w:t>Обеспечение жителей Республики Тыва</w:t>
      </w:r>
      <w:r w:rsidR="00B24362" w:rsidRPr="00630131">
        <w:rPr>
          <w:rFonts w:ascii="Times New Roman" w:hAnsi="Times New Roman" w:cs="Times New Roman"/>
          <w:sz w:val="28"/>
          <w:szCs w:val="28"/>
        </w:rPr>
        <w:t xml:space="preserve"> доступным и комфор</w:t>
      </w:r>
      <w:r w:rsidR="00B24362" w:rsidRPr="00630131">
        <w:rPr>
          <w:rFonts w:ascii="Times New Roman" w:hAnsi="Times New Roman" w:cs="Times New Roman"/>
          <w:sz w:val="28"/>
          <w:szCs w:val="28"/>
        </w:rPr>
        <w:t>т</w:t>
      </w:r>
      <w:r w:rsidR="00B24362" w:rsidRPr="00630131">
        <w:rPr>
          <w:rFonts w:ascii="Times New Roman" w:hAnsi="Times New Roman" w:cs="Times New Roman"/>
          <w:sz w:val="28"/>
          <w:szCs w:val="28"/>
        </w:rPr>
        <w:t>ным жильем</w:t>
      </w:r>
      <w:r w:rsidR="00752433">
        <w:rPr>
          <w:rFonts w:ascii="Times New Roman" w:hAnsi="Times New Roman" w:cs="Times New Roman"/>
          <w:sz w:val="28"/>
          <w:szCs w:val="28"/>
        </w:rPr>
        <w:t>»</w:t>
      </w:r>
      <w:r w:rsidR="00DB68FC" w:rsidRPr="00630131">
        <w:rPr>
          <w:rFonts w:ascii="Times New Roman" w:hAnsi="Times New Roman" w:cs="Times New Roman"/>
          <w:sz w:val="28"/>
          <w:szCs w:val="28"/>
        </w:rPr>
        <w:t>.</w:t>
      </w:r>
    </w:p>
    <w:p w14:paraId="2C219D3D" w14:textId="5CEC0C06" w:rsidR="00A7185C" w:rsidRPr="00630131" w:rsidRDefault="00DB68FC" w:rsidP="00630131">
      <w:pPr>
        <w:pStyle w:val="ConsPlusTextList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1">
        <w:rPr>
          <w:rFonts w:ascii="Times New Roman" w:hAnsi="Times New Roman" w:cs="Times New Roman"/>
          <w:sz w:val="28"/>
          <w:szCs w:val="28"/>
        </w:rPr>
        <w:t xml:space="preserve">4. </w:t>
      </w:r>
      <w:r w:rsidR="001B2604" w:rsidRPr="0063013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="001B2604" w:rsidRPr="00630131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752433">
        <w:rPr>
          <w:rFonts w:ascii="Times New Roman" w:hAnsi="Times New Roman" w:cs="Times New Roman"/>
          <w:sz w:val="28"/>
          <w:szCs w:val="28"/>
        </w:rPr>
        <w:t>»</w:t>
      </w:r>
      <w:r w:rsidR="001B2604" w:rsidRPr="00630131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="001B2604" w:rsidRPr="00630131">
        <w:rPr>
          <w:rFonts w:ascii="Times New Roman" w:hAnsi="Times New Roman" w:cs="Times New Roman"/>
          <w:sz w:val="28"/>
          <w:szCs w:val="28"/>
        </w:rPr>
        <w:t>Интернет</w:t>
      </w:r>
      <w:r w:rsidR="00752433">
        <w:rPr>
          <w:rFonts w:ascii="Times New Roman" w:hAnsi="Times New Roman" w:cs="Times New Roman"/>
          <w:sz w:val="28"/>
          <w:szCs w:val="28"/>
        </w:rPr>
        <w:t>»</w:t>
      </w:r>
      <w:r w:rsidR="001B2604" w:rsidRPr="00630131">
        <w:rPr>
          <w:rFonts w:ascii="Times New Roman" w:hAnsi="Times New Roman" w:cs="Times New Roman"/>
          <w:sz w:val="28"/>
          <w:szCs w:val="28"/>
        </w:rPr>
        <w:t>.</w:t>
      </w:r>
    </w:p>
    <w:p w14:paraId="24579A52" w14:textId="46A8B655" w:rsidR="00A7185C" w:rsidRPr="00630131" w:rsidRDefault="00DB68FC" w:rsidP="00630131">
      <w:pPr>
        <w:pStyle w:val="a4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1">
        <w:rPr>
          <w:rFonts w:ascii="Times New Roman" w:hAnsi="Times New Roman" w:cs="Times New Roman"/>
          <w:sz w:val="28"/>
          <w:szCs w:val="28"/>
        </w:rPr>
        <w:t xml:space="preserve">5. </w:t>
      </w:r>
      <w:r w:rsidR="001B2604" w:rsidRPr="0063013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</w:t>
      </w:r>
      <w:r w:rsidR="001B2604" w:rsidRPr="00630131">
        <w:rPr>
          <w:rFonts w:ascii="Times New Roman" w:hAnsi="Times New Roman" w:cs="Times New Roman"/>
          <w:sz w:val="28"/>
          <w:szCs w:val="28"/>
        </w:rPr>
        <w:t>и</w:t>
      </w:r>
      <w:r w:rsidR="001B2604" w:rsidRPr="00630131">
        <w:rPr>
          <w:rFonts w:ascii="Times New Roman" w:hAnsi="Times New Roman" w:cs="Times New Roman"/>
          <w:sz w:val="28"/>
          <w:szCs w:val="28"/>
        </w:rPr>
        <w:t>стерство строительства Республики Тыва.</w:t>
      </w:r>
    </w:p>
    <w:p w14:paraId="65B09523" w14:textId="2E7FEE9F" w:rsidR="001B2604" w:rsidRPr="00630131" w:rsidRDefault="00DB68FC" w:rsidP="00630131">
      <w:pPr>
        <w:pStyle w:val="a4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1">
        <w:rPr>
          <w:rFonts w:ascii="Times New Roman" w:hAnsi="Times New Roman" w:cs="Times New Roman"/>
          <w:sz w:val="28"/>
          <w:szCs w:val="28"/>
        </w:rPr>
        <w:t xml:space="preserve">6. </w:t>
      </w:r>
      <w:r w:rsidR="001B2604" w:rsidRPr="0063013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2024 г.</w:t>
      </w:r>
    </w:p>
    <w:p w14:paraId="4B4EA360" w14:textId="1A63BC5F" w:rsidR="001B2604" w:rsidRPr="00630131" w:rsidRDefault="001B2604" w:rsidP="006E68B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C0CB983" w14:textId="7272482D" w:rsidR="001B2604" w:rsidRPr="00630131" w:rsidRDefault="001B2604" w:rsidP="006E68B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B95A86C" w14:textId="676B1F4F" w:rsidR="001B2604" w:rsidRPr="00630131" w:rsidRDefault="001B2604" w:rsidP="006E68B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B81C39A" w14:textId="2215AB75" w:rsidR="006E68BC" w:rsidRDefault="006E68BC" w:rsidP="006E68BC">
      <w:pPr>
        <w:pStyle w:val="ConsPlusNormal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Заместитель Председателя</w:t>
      </w:r>
    </w:p>
    <w:p w14:paraId="08F272E4" w14:textId="41D7368A" w:rsidR="001B2604" w:rsidRDefault="006E68BC" w:rsidP="006E68B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Правительства </w:t>
      </w:r>
      <w:r w:rsidR="001B2604" w:rsidRPr="00630131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</w:t>
      </w:r>
      <w:r w:rsidR="00A4751C" w:rsidRPr="006301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5A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2604" w:rsidRPr="006301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О. Лукин</w:t>
      </w:r>
    </w:p>
    <w:p w14:paraId="19C5B7FB" w14:textId="77777777" w:rsidR="00515A95" w:rsidRDefault="00515A95" w:rsidP="00515A9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4CE8F861" w14:textId="77777777" w:rsidR="00515A95" w:rsidRDefault="00515A95" w:rsidP="00515A9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3797909B" w14:textId="77777777" w:rsidR="00515A95" w:rsidRPr="00630131" w:rsidRDefault="00515A95" w:rsidP="00515A9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  <w:sectPr w:rsidR="00515A95" w:rsidRPr="00630131" w:rsidSect="00515A95">
          <w:headerReference w:type="default" r:id="rId12"/>
          <w:pgSz w:w="11906" w:h="16838"/>
          <w:pgMar w:top="1134" w:right="567" w:bottom="1134" w:left="1134" w:header="680" w:footer="680" w:gutter="0"/>
          <w:cols w:space="720"/>
          <w:noEndnote/>
          <w:titlePg/>
          <w:docGrid w:linePitch="299"/>
        </w:sectPr>
      </w:pPr>
    </w:p>
    <w:p w14:paraId="66E75899" w14:textId="77777777" w:rsidR="00B24362" w:rsidRPr="00515A95" w:rsidRDefault="00B24362" w:rsidP="00515A9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15A9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543EDD3E" w14:textId="77777777" w:rsidR="00B24362" w:rsidRPr="00515A95" w:rsidRDefault="00B24362" w:rsidP="00515A9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15A9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0ABA7070" w14:textId="23501D7C" w:rsidR="00B24362" w:rsidRPr="00515A95" w:rsidRDefault="00B24362" w:rsidP="00515A9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15A95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73EFFCB5" w14:textId="58BEAB0E" w:rsidR="009E3066" w:rsidRDefault="009E3066" w:rsidP="009E3066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8 ноября 2023 г. № 816</w:t>
      </w:r>
    </w:p>
    <w:p w14:paraId="1E1BD68A" w14:textId="77777777" w:rsidR="00515A95" w:rsidRPr="00515A95" w:rsidRDefault="00515A95" w:rsidP="00515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022169" w14:textId="77777777" w:rsidR="00515A95" w:rsidRPr="00515A95" w:rsidRDefault="00515A95" w:rsidP="00515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6A8FE" w14:textId="77777777" w:rsidR="00B24362" w:rsidRPr="00515A95" w:rsidRDefault="00B24362" w:rsidP="00515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95">
        <w:rPr>
          <w:rFonts w:ascii="Times New Roman" w:hAnsi="Times New Roman" w:cs="Times New Roman"/>
          <w:b/>
          <w:sz w:val="28"/>
          <w:szCs w:val="28"/>
        </w:rPr>
        <w:t>ГОСУДАРСТВЕННАЯ ПРОГРАММА</w:t>
      </w:r>
    </w:p>
    <w:p w14:paraId="5AC69E71" w14:textId="4EC67CBB" w:rsidR="00515A95" w:rsidRDefault="00B24362" w:rsidP="00515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A9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752433">
        <w:rPr>
          <w:rFonts w:ascii="Times New Roman" w:hAnsi="Times New Roman" w:cs="Times New Roman"/>
          <w:sz w:val="28"/>
          <w:szCs w:val="28"/>
        </w:rPr>
        <w:t>«</w:t>
      </w:r>
      <w:r w:rsidR="00A4751C" w:rsidRPr="00515A95">
        <w:rPr>
          <w:rFonts w:ascii="Times New Roman" w:hAnsi="Times New Roman" w:cs="Times New Roman"/>
          <w:sz w:val="28"/>
          <w:szCs w:val="28"/>
        </w:rPr>
        <w:t xml:space="preserve">Обеспечение жителей Республики </w:t>
      </w:r>
    </w:p>
    <w:p w14:paraId="07E549B9" w14:textId="707588A0" w:rsidR="00A4751C" w:rsidRPr="00515A95" w:rsidRDefault="00A4751C" w:rsidP="00515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A95">
        <w:rPr>
          <w:rFonts w:ascii="Times New Roman" w:hAnsi="Times New Roman" w:cs="Times New Roman"/>
          <w:sz w:val="28"/>
          <w:szCs w:val="28"/>
        </w:rPr>
        <w:t>Тыва доступным и комфортным жильем</w:t>
      </w:r>
      <w:r w:rsidR="00752433">
        <w:rPr>
          <w:rFonts w:ascii="Times New Roman" w:hAnsi="Times New Roman" w:cs="Times New Roman"/>
          <w:sz w:val="28"/>
          <w:szCs w:val="28"/>
        </w:rPr>
        <w:t>»</w:t>
      </w:r>
    </w:p>
    <w:p w14:paraId="40DF8A29" w14:textId="5AC42946" w:rsidR="00A4751C" w:rsidRPr="00515A95" w:rsidRDefault="00A4751C" w:rsidP="00515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9C3405" w14:textId="77777777" w:rsidR="00A4751C" w:rsidRPr="00515A95" w:rsidRDefault="00A4751C" w:rsidP="00515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5A95">
        <w:rPr>
          <w:rFonts w:ascii="Times New Roman" w:hAnsi="Times New Roman" w:cs="Times New Roman"/>
          <w:sz w:val="24"/>
          <w:szCs w:val="28"/>
        </w:rPr>
        <w:t>П А С П О Р Т</w:t>
      </w:r>
    </w:p>
    <w:p w14:paraId="31B176A5" w14:textId="77777777" w:rsidR="00515A95" w:rsidRDefault="00A4751C" w:rsidP="00515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5A95">
        <w:rPr>
          <w:rFonts w:ascii="Times New Roman" w:hAnsi="Times New Roman" w:cs="Times New Roman"/>
          <w:sz w:val="24"/>
          <w:szCs w:val="28"/>
        </w:rPr>
        <w:t>государственной программы</w:t>
      </w:r>
      <w:r w:rsidR="00515A95">
        <w:rPr>
          <w:rFonts w:ascii="Times New Roman" w:hAnsi="Times New Roman" w:cs="Times New Roman"/>
          <w:sz w:val="24"/>
          <w:szCs w:val="28"/>
        </w:rPr>
        <w:t xml:space="preserve"> </w:t>
      </w:r>
      <w:r w:rsidRPr="00515A95">
        <w:rPr>
          <w:rFonts w:ascii="Times New Roman" w:hAnsi="Times New Roman" w:cs="Times New Roman"/>
          <w:sz w:val="24"/>
          <w:szCs w:val="28"/>
        </w:rPr>
        <w:t xml:space="preserve">Республики Тыва </w:t>
      </w:r>
    </w:p>
    <w:p w14:paraId="0BF21A58" w14:textId="7E34639B" w:rsidR="00515A95" w:rsidRDefault="00752433" w:rsidP="00515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A4751C" w:rsidRPr="00515A95">
        <w:rPr>
          <w:rFonts w:ascii="Times New Roman" w:hAnsi="Times New Roman" w:cs="Times New Roman"/>
          <w:sz w:val="24"/>
          <w:szCs w:val="28"/>
        </w:rPr>
        <w:t xml:space="preserve">Обеспечение жителей Республики Тыва </w:t>
      </w:r>
    </w:p>
    <w:p w14:paraId="3C46FEAC" w14:textId="7A185528" w:rsidR="00A4751C" w:rsidRPr="00515A95" w:rsidRDefault="00A4751C" w:rsidP="00515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5A95">
        <w:rPr>
          <w:rFonts w:ascii="Times New Roman" w:hAnsi="Times New Roman" w:cs="Times New Roman"/>
          <w:sz w:val="24"/>
          <w:szCs w:val="28"/>
        </w:rPr>
        <w:t>доступным и комфортным жильем</w:t>
      </w:r>
      <w:r w:rsidR="00752433">
        <w:rPr>
          <w:rFonts w:ascii="Times New Roman" w:hAnsi="Times New Roman" w:cs="Times New Roman"/>
          <w:sz w:val="24"/>
          <w:szCs w:val="28"/>
        </w:rPr>
        <w:t>»</w:t>
      </w:r>
    </w:p>
    <w:p w14:paraId="047C8C38" w14:textId="5087A98B" w:rsidR="00A4751C" w:rsidRPr="00515A95" w:rsidRDefault="00A4751C" w:rsidP="00515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5A95">
        <w:rPr>
          <w:rFonts w:ascii="Times New Roman" w:hAnsi="Times New Roman" w:cs="Times New Roman"/>
          <w:sz w:val="24"/>
          <w:szCs w:val="28"/>
        </w:rPr>
        <w:t>(далее – Программа)</w:t>
      </w:r>
    </w:p>
    <w:p w14:paraId="36F8C4BA" w14:textId="009FF74E" w:rsidR="00A4751C" w:rsidRPr="00630131" w:rsidRDefault="00A4751C" w:rsidP="006301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80"/>
        <w:gridCol w:w="32"/>
        <w:gridCol w:w="488"/>
        <w:gridCol w:w="6801"/>
      </w:tblGrid>
      <w:tr w:rsidR="00515A95" w:rsidRPr="00515A95" w14:paraId="0AF07519" w14:textId="77777777" w:rsidTr="00515A95">
        <w:trPr>
          <w:trHeight w:val="20"/>
          <w:jc w:val="center"/>
        </w:trPr>
        <w:tc>
          <w:tcPr>
            <w:tcW w:w="2912" w:type="dxa"/>
            <w:gridSpan w:val="2"/>
          </w:tcPr>
          <w:p w14:paraId="2F575892" w14:textId="77777777" w:rsidR="00515A95" w:rsidRPr="00515A95" w:rsidRDefault="00515A95" w:rsidP="00515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Программы </w:t>
            </w:r>
          </w:p>
        </w:tc>
        <w:tc>
          <w:tcPr>
            <w:tcW w:w="488" w:type="dxa"/>
          </w:tcPr>
          <w:p w14:paraId="44EDAE15" w14:textId="1809561F" w:rsidR="00515A95" w:rsidRPr="00515A95" w:rsidRDefault="00515A95" w:rsidP="00515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1" w:type="dxa"/>
          </w:tcPr>
          <w:p w14:paraId="6D3C3BAF" w14:textId="74BE6A0C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Правительства Республики Тыва </w:t>
            </w:r>
            <w:r w:rsidR="005678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Лукин О.Н.</w:t>
            </w:r>
          </w:p>
          <w:p w14:paraId="3ACAA388" w14:textId="77777777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95" w:rsidRPr="00515A95" w14:paraId="76DBEBC6" w14:textId="77777777" w:rsidTr="00515A95">
        <w:trPr>
          <w:trHeight w:val="20"/>
          <w:jc w:val="center"/>
        </w:trPr>
        <w:tc>
          <w:tcPr>
            <w:tcW w:w="2912" w:type="dxa"/>
            <w:gridSpan w:val="2"/>
          </w:tcPr>
          <w:p w14:paraId="45C8E7A5" w14:textId="77777777" w:rsidR="00515A95" w:rsidRPr="00515A95" w:rsidRDefault="00515A95" w:rsidP="00515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тель Программы</w:t>
            </w:r>
          </w:p>
          <w:p w14:paraId="476B7B2F" w14:textId="77777777" w:rsidR="00515A95" w:rsidRPr="00515A95" w:rsidRDefault="00515A95" w:rsidP="00515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14:paraId="0161968A" w14:textId="7235F85F" w:rsidR="00515A95" w:rsidRPr="00515A95" w:rsidRDefault="00515A95" w:rsidP="00515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1" w:type="dxa"/>
          </w:tcPr>
          <w:p w14:paraId="17D8E528" w14:textId="7B0015A7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515A95" w:rsidRPr="00515A95" w14:paraId="72652F3E" w14:textId="77777777" w:rsidTr="00515A95">
        <w:trPr>
          <w:trHeight w:val="20"/>
          <w:jc w:val="center"/>
        </w:trPr>
        <w:tc>
          <w:tcPr>
            <w:tcW w:w="2912" w:type="dxa"/>
            <w:gridSpan w:val="2"/>
          </w:tcPr>
          <w:p w14:paraId="6DF0F1C4" w14:textId="77777777" w:rsidR="00515A95" w:rsidRPr="00515A95" w:rsidRDefault="00515A95" w:rsidP="00515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488" w:type="dxa"/>
          </w:tcPr>
          <w:p w14:paraId="4F77E4E9" w14:textId="09CBF50F" w:rsidR="00515A95" w:rsidRPr="00515A95" w:rsidRDefault="00515A95" w:rsidP="00515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1" w:type="dxa"/>
          </w:tcPr>
          <w:p w14:paraId="15F958E0" w14:textId="77777777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лики Тыва, Министерство спорта Республики Тыва, Министе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ство культуры и туризма Республики Тыва, Агентство по делам молодежи Республики Тыва, органы местного самоуправления муниципальных образований Республики Тыва (по согласов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  <w:p w14:paraId="1A9F7556" w14:textId="77777777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95" w:rsidRPr="00515A95" w14:paraId="650389B6" w14:textId="77777777" w:rsidTr="00515A95">
        <w:trPr>
          <w:trHeight w:val="20"/>
          <w:jc w:val="center"/>
        </w:trPr>
        <w:tc>
          <w:tcPr>
            <w:tcW w:w="2912" w:type="dxa"/>
            <w:gridSpan w:val="2"/>
          </w:tcPr>
          <w:p w14:paraId="2ED256E9" w14:textId="77777777" w:rsidR="00515A95" w:rsidRPr="00515A95" w:rsidRDefault="00515A95" w:rsidP="00515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88" w:type="dxa"/>
          </w:tcPr>
          <w:p w14:paraId="565CE603" w14:textId="3724418E" w:rsidR="00515A95" w:rsidRPr="00515A95" w:rsidRDefault="00515A95" w:rsidP="00515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1" w:type="dxa"/>
          </w:tcPr>
          <w:p w14:paraId="44F0D1DD" w14:textId="77777777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2024-2030 гг.</w:t>
            </w:r>
          </w:p>
          <w:p w14:paraId="65AFDDC7" w14:textId="77777777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  <w:p w14:paraId="26DC1AF9" w14:textId="77777777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95" w:rsidRPr="00515A95" w14:paraId="5B4DAE87" w14:textId="77777777" w:rsidTr="00515A95">
        <w:trPr>
          <w:trHeight w:val="20"/>
          <w:jc w:val="center"/>
        </w:trPr>
        <w:tc>
          <w:tcPr>
            <w:tcW w:w="2912" w:type="dxa"/>
            <w:gridSpan w:val="2"/>
          </w:tcPr>
          <w:p w14:paraId="53C7015A" w14:textId="77777777" w:rsidR="00515A95" w:rsidRPr="00515A95" w:rsidRDefault="00515A95" w:rsidP="00515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488" w:type="dxa"/>
          </w:tcPr>
          <w:p w14:paraId="148BCBAA" w14:textId="15A96F9A" w:rsidR="00515A95" w:rsidRPr="00515A95" w:rsidRDefault="00515A95" w:rsidP="00515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1" w:type="dxa"/>
          </w:tcPr>
          <w:p w14:paraId="75C05654" w14:textId="77777777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жилья и качества жилищного обеспечения населения, в том числе с учетом исполнения гос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дарственных обязательств по обеспечению жильем отдельных категорий граждан;</w:t>
            </w:r>
          </w:p>
          <w:p w14:paraId="6EBCCDF9" w14:textId="77777777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создание в республике производства номенклатуры совреме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ных конкурентоспособных и энергосберегающих строительных материалов с учетом потребностей и имеющейся местной сыр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евой базы для наиболее полного обеспечения жилищного, соц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ально-культурного, промышленного строительства, объектов инженерной и транспортной инфраструктуры, а также модерн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зации жилищного фонда;</w:t>
            </w:r>
          </w:p>
          <w:p w14:paraId="7349162E" w14:textId="77777777" w:rsidR="00515A95" w:rsidRDefault="00515A95" w:rsidP="00567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увеличение годового объема ввода жилья до 155 тыс. кв. м в 2025 году</w:t>
            </w:r>
          </w:p>
          <w:p w14:paraId="7F8CE582" w14:textId="47F73F6D" w:rsidR="0056787C" w:rsidRPr="00515A95" w:rsidRDefault="0056787C" w:rsidP="00567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95" w:rsidRPr="00515A95" w14:paraId="5550EE6E" w14:textId="77777777" w:rsidTr="00515A95">
        <w:trPr>
          <w:trHeight w:val="20"/>
          <w:jc w:val="center"/>
        </w:trPr>
        <w:tc>
          <w:tcPr>
            <w:tcW w:w="2880" w:type="dxa"/>
          </w:tcPr>
          <w:p w14:paraId="4E2D4616" w14:textId="77777777" w:rsidR="00515A95" w:rsidRPr="00515A95" w:rsidRDefault="00515A95" w:rsidP="00515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Направления (подпр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граммы) Программы</w:t>
            </w:r>
          </w:p>
        </w:tc>
        <w:tc>
          <w:tcPr>
            <w:tcW w:w="520" w:type="dxa"/>
            <w:gridSpan w:val="2"/>
          </w:tcPr>
          <w:p w14:paraId="39E69A0D" w14:textId="302E7815" w:rsidR="00515A95" w:rsidRPr="00515A95" w:rsidRDefault="00515A95" w:rsidP="00515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1" w:type="dxa"/>
          </w:tcPr>
          <w:p w14:paraId="0999E9AF" w14:textId="78543661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7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1C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524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 и комплексное развитие территорий</w:t>
            </w:r>
            <w:r w:rsidR="007524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A692CC" w14:textId="51B716CE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7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1C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524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строительных м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  <w:r w:rsidR="007524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5A8D1A" w14:textId="77F2C881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1C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524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Ре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публике Тыва</w:t>
            </w:r>
            <w:r w:rsidR="007524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DB9C36" w14:textId="77777777" w:rsid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7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1C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524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Развитие ипотечного жилищного кредитов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ния в Республике Тыва</w:t>
            </w:r>
            <w:r w:rsidR="007524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538638" w14:textId="38400A65" w:rsidR="00C354E5" w:rsidRPr="00515A95" w:rsidRDefault="00C354E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95" w:rsidRPr="00515A95" w14:paraId="655FD9E1" w14:textId="77777777" w:rsidTr="00515A95">
        <w:trPr>
          <w:trHeight w:val="20"/>
          <w:jc w:val="center"/>
        </w:trPr>
        <w:tc>
          <w:tcPr>
            <w:tcW w:w="2880" w:type="dxa"/>
          </w:tcPr>
          <w:p w14:paraId="1CD7E05F" w14:textId="77777777" w:rsidR="00515A95" w:rsidRPr="00515A95" w:rsidRDefault="00515A95" w:rsidP="00515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520" w:type="dxa"/>
            <w:gridSpan w:val="2"/>
          </w:tcPr>
          <w:p w14:paraId="20C7559C" w14:textId="76C09799" w:rsidR="00515A95" w:rsidRPr="00515A95" w:rsidRDefault="00515A95" w:rsidP="00515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1" w:type="dxa"/>
          </w:tcPr>
          <w:p w14:paraId="1A2C04E3" w14:textId="2F6C03FA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4 408 422,5333 тыс. рублей, в том числе: </w:t>
            </w:r>
          </w:p>
          <w:p w14:paraId="25C42952" w14:textId="6C1B3F3F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2 718 537,16389 тыс. рублей; </w:t>
            </w:r>
          </w:p>
          <w:p w14:paraId="7F4D1085" w14:textId="3B51945A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177 869,94904 тыс. ру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14:paraId="1FD41C0D" w14:textId="282FE8F4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– 16 012,63037 тыс. рублей;</w:t>
            </w:r>
          </w:p>
          <w:p w14:paraId="3B7A7FED" w14:textId="7A901C86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1 496 002,79 тыс. рублей.</w:t>
            </w:r>
          </w:p>
          <w:p w14:paraId="658A685C" w14:textId="0F69254A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Pr="0056787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7524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 и комплексное развитие территорий</w:t>
            </w:r>
            <w:r w:rsidR="007524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1 335 181,22087 тыс. рублей.</w:t>
            </w:r>
          </w:p>
          <w:p w14:paraId="09D27348" w14:textId="4CE857DD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Pr="0056787C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4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Развитие промы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ленности строительных материалов</w:t>
            </w:r>
            <w:r w:rsidR="007524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1 040 151,49415 тыс. рублей.</w:t>
            </w:r>
          </w:p>
          <w:p w14:paraId="699D4D2C" w14:textId="3F8F4892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Pr="0056787C">
              <w:rPr>
                <w:rFonts w:ascii="Times New Roman" w:hAnsi="Times New Roman" w:cs="Times New Roman"/>
                <w:sz w:val="24"/>
                <w:szCs w:val="24"/>
              </w:rPr>
              <w:t>подпрограммы 3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4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Республике Тыва</w:t>
            </w:r>
            <w:r w:rsidR="007524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1 972 077,56437 тыс. рублей.</w:t>
            </w:r>
          </w:p>
          <w:p w14:paraId="31020C7B" w14:textId="2131B9D9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Pr="0056787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524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Развитие ипотечного жилищного кредитования в Республике Тыва</w:t>
            </w:r>
            <w:r w:rsidR="007524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61 012,25391 тыс. рублей.</w:t>
            </w:r>
          </w:p>
          <w:p w14:paraId="52A67DC8" w14:textId="77777777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жетных источников</w:t>
            </w:r>
          </w:p>
          <w:p w14:paraId="5834319B" w14:textId="77777777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95" w:rsidRPr="00515A95" w14:paraId="5F8BF342" w14:textId="77777777" w:rsidTr="00515A95">
        <w:trPr>
          <w:trHeight w:val="20"/>
          <w:jc w:val="center"/>
        </w:trPr>
        <w:tc>
          <w:tcPr>
            <w:tcW w:w="2880" w:type="dxa"/>
          </w:tcPr>
          <w:p w14:paraId="29366D06" w14:textId="0A2B853E" w:rsidR="00515A95" w:rsidRPr="00515A95" w:rsidRDefault="00515A95" w:rsidP="00515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  <w:r w:rsidR="005F6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/ госуда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ственной программой Российской Федерации/ государственной пр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граммой</w:t>
            </w:r>
          </w:p>
        </w:tc>
        <w:tc>
          <w:tcPr>
            <w:tcW w:w="520" w:type="dxa"/>
            <w:gridSpan w:val="2"/>
          </w:tcPr>
          <w:p w14:paraId="28014251" w14:textId="5E185DBC" w:rsidR="00515A95" w:rsidRPr="00515A95" w:rsidRDefault="00515A95" w:rsidP="00515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1" w:type="dxa"/>
          </w:tcPr>
          <w:p w14:paraId="3BFFCDEE" w14:textId="521B03CD" w:rsidR="00515A95" w:rsidRPr="00515A95" w:rsidRDefault="00515A95" w:rsidP="00515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не связана с национальными целями развития Российской Фед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рации/государственной программой Российской Федер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A95">
              <w:rPr>
                <w:rFonts w:ascii="Times New Roman" w:hAnsi="Times New Roman" w:cs="Times New Roman"/>
                <w:sz w:val="24"/>
                <w:szCs w:val="24"/>
              </w:rPr>
              <w:t>ции/государственной программой</w:t>
            </w:r>
          </w:p>
        </w:tc>
      </w:tr>
    </w:tbl>
    <w:p w14:paraId="5B9652C8" w14:textId="77777777" w:rsidR="005E7785" w:rsidRPr="00752433" w:rsidRDefault="005E7785" w:rsidP="0075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6F43A" w14:textId="30F2B500" w:rsidR="00D30ECF" w:rsidRPr="00752433" w:rsidRDefault="00D30ECF" w:rsidP="00752433">
      <w:pPr>
        <w:pStyle w:val="ConsPlusTitle"/>
        <w:numPr>
          <w:ilvl w:val="0"/>
          <w:numId w:val="35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Обоснование проблемы, анализ ее исходного состояния</w:t>
      </w:r>
    </w:p>
    <w:p w14:paraId="6A167B84" w14:textId="77777777" w:rsidR="005E7785" w:rsidRPr="00752433" w:rsidRDefault="005E7785" w:rsidP="007524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012A220" w14:textId="77777777" w:rsidR="002B1E4B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социально-экономического развития Республики Тыва до 2030 года определяет обеспечение потребностей граждан с различным уровнем дохода в предоставлении комфортного жилья и получении качественных жилищно-коммунальных услуг, модернизацию коммунального сектора, основанной на при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ципах рационального использования ресурсов.</w:t>
      </w:r>
    </w:p>
    <w:p w14:paraId="6D018D10" w14:textId="5A440F7A" w:rsidR="00D30ECF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государственной политикой, направленной на повышение доступности жилья для граждан с невысоким уровнем доходов, в республике разр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ботаны нормативные правовые акты, обеспечивающие условия для развития ж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лищно-строительных кооперативов граждан, а также по обеспечению права отдел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ных категорий граждан на приобретение стандартного жилья.</w:t>
      </w:r>
    </w:p>
    <w:p w14:paraId="726F6E1D" w14:textId="77777777" w:rsidR="002B1E4B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Государственная поддержка спроса на рынке жилья осуществляется через поддержку системы ипотечного жилищного кредитования, проведение мероприятий по обеспечению жильем молодых семей и выполнение государственных обяз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тельств по обеспечению жильем отдельных категорий граждан, установленных ф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деральным законодательством.</w:t>
      </w:r>
    </w:p>
    <w:p w14:paraId="220F8858" w14:textId="6D81E300" w:rsidR="00D30ECF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2018 г. </w:t>
      </w:r>
      <w:r w:rsidR="005F61C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5F61C0" w:rsidRPr="005F61C0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едеральная целевая программа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Жилище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 в состав государственной программы Российской Федерации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Правительства Российской Федерации от 30 декабря 2017 г. </w:t>
      </w:r>
      <w:r w:rsidR="00403A54"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1710 (далее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федеральная государственная программа). Мероприятия по обеспечению жильем категорий граждан, установленных федеральным законод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тельством, а также улучшению жилищных условий молодых семей интегрированы в основные мероприятия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государственных обязательств по обеспеч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нию жильем отдельных категорий граждан, установленных федеральным законод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жильем молодых семей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03A54"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государственной программы.</w:t>
      </w:r>
    </w:p>
    <w:p w14:paraId="48EE61EC" w14:textId="77777777" w:rsidR="00D30ECF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молодых семей, нуждающихся в улучшении жилищных условий и изъявивших желание стать участниками подпрограммы, значительно превышает возможности бюджетного финансирования, интерес к подпрограмме с каждым г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дом растет. Так, количество участников подпрограммы по состоянию на 1 января 2020 г. составило 1050 семей.</w:t>
      </w:r>
    </w:p>
    <w:p w14:paraId="7C2F7F49" w14:textId="59A17240" w:rsidR="00D30ECF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программы в 2021-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2025 годах позволит улучшить жилищные условия 447 молодых семей и привлечь в жилищную сферу 1577309,67 тыс. рублей, в том ч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исле из бюджетов всех уровней –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408817,83 тыс. рублей.</w:t>
      </w:r>
    </w:p>
    <w:p w14:paraId="45330A95" w14:textId="77777777" w:rsidR="00D30ECF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Важным фактором, влияющим на уровень доступности жилья гражданам, я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ляется рост цен на жилье как на первичном, так и на вторичном рынке. По сравн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нию с 2016 годом стоимость жилья выросла в 1,5 раза, то есть существенно прев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шала уровень инфляции и темпы роста стоимости строительных материалов.</w:t>
      </w:r>
    </w:p>
    <w:p w14:paraId="5229C1BB" w14:textId="77777777" w:rsidR="00D30ECF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Важной проблемой является предоставление жилья по договору социального найма малоимущим гражданам. Основной проблемой в этой сфере является отсу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ствие финансовых возможностей у муниципалитетов по строительству и приобрет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нию жилья для предоставления по договору социального найма.</w:t>
      </w:r>
    </w:p>
    <w:p w14:paraId="26FA0757" w14:textId="77777777" w:rsidR="00D30ECF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анализ современного состояния в жилищной и жилищно-коммунальной сферах показывает, что:</w:t>
      </w:r>
    </w:p>
    <w:p w14:paraId="28C1B6DB" w14:textId="77777777" w:rsidR="002B1E4B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доходами;</w:t>
      </w:r>
    </w:p>
    <w:p w14:paraId="111065E8" w14:textId="77777777" w:rsidR="002B1E4B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вне рамок государственной жилищной политики остались группы населения, доходы которых не позволяют им улучшать жилищные условия на ры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ке, особенно те из них, которые нуждаются в предоставлении социального жилья;</w:t>
      </w:r>
    </w:p>
    <w:p w14:paraId="56C4080E" w14:textId="0D159C0D" w:rsidR="00D30ECF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рынок жилищного строительства отличается высокой степенью зависимости от административных органов, низким уровнем развития конкуренции, высокими административными барьерами, высокими рисками и низкой прозрачностью для и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вестирования и кредитования и ориентирован на устаревшие технологии и проек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ные решения;</w:t>
      </w:r>
    </w:p>
    <w:p w14:paraId="640AA796" w14:textId="0F00DDBC" w:rsidR="002B1E4B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система градорегулирования и землепользования, которая является основой для развития жилищного строительства, остается источником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 ренты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обеспечивает формирования ни комфортной среды для проживания и жизнедеятельности, ни прозрачной правовой системы для инвесторов;</w:t>
      </w:r>
    </w:p>
    <w:p w14:paraId="7D533A1D" w14:textId="588E3EC3" w:rsidR="00D30ECF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коммунальный сектор, несмотря на все усилия по реформированию, пока не стал инвестиционно привлекательным сектором экономики для частного бизнеса;</w:t>
      </w:r>
    </w:p>
    <w:p w14:paraId="7CE96D5B" w14:textId="77777777" w:rsidR="00D30ECF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жилищный фонд, переданный в собственность граждан, так и не стал предм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том ответственности собственников.</w:t>
      </w:r>
    </w:p>
    <w:p w14:paraId="221541F5" w14:textId="71125843" w:rsidR="00D30ECF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Динамика развития жилищной сферы в период до 2025 года будет определят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ся воздействием ряда факторов. В результате принятых в последние годы мер гос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дарственного регулирования и наличия неудовлетворенного платежеспособного спроса со стороны ряда категорий граждан ежегодные объемы ввода жилья будут расти, что позволит стабилизировать уровень цен на жилье в реальном выражении. При этом изменится структура предложения жилья за счет увеличения доли ста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дартного жилья, арендного жилья, а также жилья, вводимого жилищными и жили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но-строительными кооперативами. Получат дальнейшее развитие различные формы государственно-частного партнерства, в том числе при комплексном освоении те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риторий под жилую застройку. Основным фактором, который будет сдерживать дальнейши</w:t>
      </w:r>
      <w:r w:rsidR="00E04575">
        <w:rPr>
          <w:rFonts w:ascii="Times New Roman" w:hAnsi="Times New Roman" w:cs="Times New Roman"/>
          <w:color w:val="000000" w:themeColor="text1"/>
          <w:sz w:val="28"/>
          <w:szCs w:val="28"/>
        </w:rPr>
        <w:t>й темп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роста ипотечного рынка, является дорожающее фондирование банковского сектора, что объясняется новым витком нестабильности на мировых финансовых рынках. Все это определяет существенные риски реализации Програ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мы.</w:t>
      </w:r>
    </w:p>
    <w:p w14:paraId="24901E43" w14:textId="325FA15E" w:rsidR="00D30ECF" w:rsidRPr="00752433" w:rsidRDefault="00D30ECF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Ситуация в жилищно-коммунальном комплексе характеризуется ростом изн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са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жителей Республики Тыва. Без принятия срочных мер на государственном уровне правового и институционального характера перел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мить эти тенденции, обеспечить решение задачи повышения качества жилищно-коммунальных услуг для населения при обеспечении доступности тарифов на эти услуги не представляется возможным.</w:t>
      </w:r>
    </w:p>
    <w:p w14:paraId="19BE53D0" w14:textId="77777777" w:rsidR="00DC253D" w:rsidRPr="00752433" w:rsidRDefault="00DC253D" w:rsidP="00DE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0BFA3C" w14:textId="77777777" w:rsidR="00C032D5" w:rsidRPr="00752433" w:rsidRDefault="00C032D5" w:rsidP="00DE5B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II. Основные цели, задачи и этапы реализации Программы</w:t>
      </w:r>
    </w:p>
    <w:p w14:paraId="498BA571" w14:textId="77777777" w:rsidR="00C032D5" w:rsidRPr="00752433" w:rsidRDefault="00C032D5" w:rsidP="00DE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56AB22" w14:textId="27DB5EF3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Приоритеты и цели государственной политики в жилищной и жилищно-коммунальной сферах определены в соответствии с Жилищным </w:t>
      </w:r>
      <w:hyperlink r:id="rId13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Федерации, Градостроительным </w:t>
      </w:r>
      <w:hyperlink r:id="rId14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Земельным </w:t>
      </w:r>
      <w:hyperlink r:id="rId15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указами Президента Российской Федерации от </w:t>
      </w:r>
      <w:r w:rsidR="00DE5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мая 2012 г. </w:t>
      </w:r>
      <w:hyperlink r:id="rId16" w:history="1">
        <w:r w:rsidR="00A651EE"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600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 мерах по обеспечению граждан Российской Федерации д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ступным и комфортным жильем и повышению качества жилищно-коммунальных услуг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7 мая 2018 г. </w:t>
      </w:r>
      <w:hyperlink r:id="rId17" w:history="1">
        <w:r w:rsidR="00A651EE"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204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21 июля 2020 г. </w:t>
      </w:r>
      <w:hyperlink r:id="rId18" w:history="1">
        <w:r w:rsidR="00A651EE"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474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 национальных целях развития Российской Федерации на период до 2030 года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Концепцией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долгосрочного социально-экономического развития Российской Фед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рации на период до 2020 года, утвержденной распоряжением Правительства Ро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сийской Федерации от 17 ноября 2008 г. </w:t>
      </w:r>
      <w:r w:rsidR="00A651EE"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1662-р, федеральной государственной </w:t>
      </w:r>
      <w:hyperlink r:id="rId20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программой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EFEAFA" w14:textId="7B975E9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Стратегическая цель государственной политики в жилищной и жилищно-коммунальной сферах на период до 2025 года </w:t>
      </w:r>
      <w:r w:rsidR="00DE5B5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комфортной среды обит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ния и жизнедеятельности для жителей республики, которая позволит удовлетворять не только жилищные потребности, но и обеспечивать качество жизни в целом.</w:t>
      </w:r>
    </w:p>
    <w:p w14:paraId="1F16586E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Приоритетами государственной политики в жилищной и жилищно-коммунальной сферах являются:</w:t>
      </w:r>
    </w:p>
    <w:p w14:paraId="374B451C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стоимости одного квадратного метра жилья путем увеличения об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емов жилищного строительства, в первую очередь, стандартного жилья;</w:t>
      </w:r>
    </w:p>
    <w:p w14:paraId="5DA71225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рынка арендного жилья и развитие некоммерческого жилищного фонда для граждан, имеющих невысокий уровень дохода;</w:t>
      </w:r>
    </w:p>
    <w:p w14:paraId="6D700083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отдельных категорий граждан, которые нуждаются в улучшении жилищных условий, не имеют объективной возможности накопить средства на пр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обретение жилья;</w:t>
      </w:r>
    </w:p>
    <w:p w14:paraId="7CD09114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качества жилищного фонда, повышение комфортности условий проживания.</w:t>
      </w:r>
    </w:p>
    <w:p w14:paraId="685AB741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Целями Программы являются:</w:t>
      </w:r>
    </w:p>
    <w:p w14:paraId="7B3536B7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доступности жилья и качества жилищного обеспечения населения, в том числе с учетом исполнения государственных обязательств по обе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печению жильем отдельных категорий граждан;</w:t>
      </w:r>
    </w:p>
    <w:p w14:paraId="4380FF38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 республике производства номенклатуры современных конкурент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способных и энергосберегающих строительных материалов с учетом потребностей и имеющейся местной сырьевой базы для наиболее полного обеспечения жилищного, социально-культурного, промышленного строительства, объектов инженерной и транспортной инфраструктуры, а также модернизации жилищного фонда;</w:t>
      </w:r>
    </w:p>
    <w:p w14:paraId="46CBE12F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годового объема ввода жилья до 155 тыс. кв. м в 2025 году.</w:t>
      </w:r>
    </w:p>
    <w:p w14:paraId="168A99C0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целей Программы необходимо решение следующих задач:</w:t>
      </w:r>
    </w:p>
    <w:p w14:paraId="5E390DC6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развития массового жилищного строительства, в том числе малоэтажного;</w:t>
      </w:r>
    </w:p>
    <w:p w14:paraId="4DD25985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обеспечения земельных участков социальной, инженерной и транспортной инфраструктурой в целях жилищного строительства;</w:t>
      </w:r>
    </w:p>
    <w:p w14:paraId="19C10F12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государственной поддержки отдельным категориям граждан на стр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ительство жилья;</w:t>
      </w:r>
    </w:p>
    <w:p w14:paraId="1E6BF185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производственной базы строительного комплекса, создание условий для применения в жилищном строительстве новых технологий и материалов, отв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чающих требованиям энергоэффективности, экономичности и экологичности;</w:t>
      </w:r>
    </w:p>
    <w:p w14:paraId="2E1D35D6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развития ипотечного жилищного кредитования и де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участников рынка ипотечного жилищного кредитования;</w:t>
      </w:r>
    </w:p>
    <w:p w14:paraId="31A72743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арендного жилья;</w:t>
      </w:r>
    </w:p>
    <w:p w14:paraId="749A0AFB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формированию рынка арендного жилья и развитие некоммерч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ского жилищного фонда для граждан, имеющих невысокий уровень дохода.</w:t>
      </w:r>
    </w:p>
    <w:p w14:paraId="0453EC60" w14:textId="074767E2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реализации Программы </w:t>
      </w:r>
      <w:r w:rsidR="00DE5B5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DE5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2024 по 2030 годы.</w:t>
      </w:r>
    </w:p>
    <w:p w14:paraId="229FC850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 показателей (индикаторов) Программы определен исходя из принципа необходимости и достаточности для характеристики достижения целей и решения задач Программы.</w:t>
      </w:r>
    </w:p>
    <w:p w14:paraId="66D469B2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Целевые параметры Программы оцениваются с использованием следующих показателей (индикаторов), ответственность за достижение которых возложена на ответственного исполнителя Программы в целом и в части, его касающейся, а также на соисполнителей.</w:t>
      </w:r>
    </w:p>
    <w:p w14:paraId="7DE7BA30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строительства Республики Тыва Республики Тыва обеспечив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ет улучшение следующих показателей:</w:t>
      </w:r>
    </w:p>
    <w:p w14:paraId="228084E2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годового объема ввода жилья;</w:t>
      </w:r>
    </w:p>
    <w:p w14:paraId="3776849B" w14:textId="087A6BB6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граждан, улучшивших жилищные условия в рамках утвержденной постановлением Правительства Российской Федерации от 17 декабря 2010 г. </w:t>
      </w:r>
      <w:r w:rsidR="00531E2F"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1050;</w:t>
      </w:r>
    </w:p>
    <w:p w14:paraId="58C9F21E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общей площади жилых помещений, приходящихся в среднем на одного жителя республики;</w:t>
      </w:r>
    </w:p>
    <w:p w14:paraId="565A517F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количества семей, улучшивших жилищные условия;</w:t>
      </w:r>
    </w:p>
    <w:p w14:paraId="61F564DA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доступности жилья;</w:t>
      </w:r>
    </w:p>
    <w:p w14:paraId="1E2AF8BB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объема инвестиций в основной капитал, за исключением инвест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ций инфраструктурных монополий (федеральные проекты) и бюджетных ассигн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ваний федерального бюджета.</w:t>
      </w:r>
    </w:p>
    <w:p w14:paraId="7194E93C" w14:textId="67D108C2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(индикаторы), необходимые для решения задач </w:t>
      </w:r>
      <w:hyperlink r:id="rId21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Территориальное планирование и комплексное развитие территорий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8C491B0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годового объема ввода стандартного жилья;</w:t>
      </w:r>
    </w:p>
    <w:p w14:paraId="2816068C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количества разработанных комплектов проектной документации малоэтажных жилых домов с применением энергоэффективных и экологически ч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стых технологий и материалов;</w:t>
      </w:r>
    </w:p>
    <w:p w14:paraId="7005FB34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доли ввода стандартного жилья в общем годовом объеме ввода жилья;</w:t>
      </w:r>
    </w:p>
    <w:p w14:paraId="3082EBA2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муниципальных образований откорректированными в соотве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положениями Градостроительного </w:t>
      </w:r>
      <w:hyperlink r:id="rId22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докуме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тами территориального планирования;</w:t>
      </w:r>
    </w:p>
    <w:p w14:paraId="29967581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муниципальных образований откорректированными в соотве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положениями Градостроительного </w:t>
      </w:r>
      <w:hyperlink r:id="rId23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докуме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тами градостроительного зонирования;</w:t>
      </w:r>
    </w:p>
    <w:p w14:paraId="0C268C90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количества утвержденных проектов планировки территории;</w:t>
      </w:r>
    </w:p>
    <w:p w14:paraId="3DEB3AB7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предельного количества процедур, необходимых для получения разрешения на строительство эталонного объекта капитального строительства н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производственного назначения;</w:t>
      </w:r>
    </w:p>
    <w:p w14:paraId="0438667C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предельного срока прохождения процедур, необходимых для пол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чения разрешения на строительство эталонного объекта капитального строительства непроизводственного назначения.</w:t>
      </w:r>
    </w:p>
    <w:p w14:paraId="02C05B06" w14:textId="5949F595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(индикаторы), необходимые для решения задач </w:t>
      </w:r>
      <w:hyperlink r:id="rId24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промышленности строительных материалов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8709C98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производительности кирпича;</w:t>
      </w:r>
    </w:p>
    <w:p w14:paraId="03343B88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производительности железобетонных конструкций.</w:t>
      </w:r>
    </w:p>
    <w:p w14:paraId="05DC7F64" w14:textId="055F3FAE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Показатель (индикатор), необходимый для решения задач </w:t>
      </w:r>
      <w:hyperlink r:id="rId25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жильем молодых семей в Республике Тыва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E5B5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количества молодых семей, улучшивших жилищные условия с использованием средств соц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альной выплаты за счет средств федерального бюджета, республиканского бюджета и местных бюджетов.</w:t>
      </w:r>
    </w:p>
    <w:p w14:paraId="770FCE88" w14:textId="321AB4ED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(индикатор), необходимый для решения задач </w:t>
      </w:r>
      <w:hyperlink r:id="rId26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ипотечного жилищного кредитования в Республике Тыва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E5B5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количества семей, улучшивших жилищные условия с помощью государственной поддержки при ипотечном жилищном кредитовании.</w:t>
      </w:r>
    </w:p>
    <w:p w14:paraId="347338E0" w14:textId="767123CC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Программы позволит достичь следующих результ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тов к 2030 году:</w:t>
      </w:r>
    </w:p>
    <w:p w14:paraId="4359AF49" w14:textId="51C27826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годового объема ввода жилья со 125 тыс. кв. м до 155 тыс. кв. м;</w:t>
      </w:r>
    </w:p>
    <w:p w14:paraId="5DBFFA33" w14:textId="4832689A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сертификатов 10 гражданам, имеющим право на участие </w:t>
      </w:r>
      <w:r w:rsidR="00AD1CB0">
        <w:rPr>
          <w:rFonts w:ascii="Times New Roman" w:hAnsi="Times New Roman" w:cs="Times New Roman"/>
          <w:color w:val="000000" w:themeColor="text1"/>
          <w:sz w:val="28"/>
          <w:szCs w:val="28"/>
        </w:rPr>
        <w:t>в ф</w:t>
      </w:r>
      <w:r w:rsidR="00AD1CB0" w:rsidRPr="00AD1CB0">
        <w:rPr>
          <w:rFonts w:ascii="Times New Roman" w:hAnsi="Times New Roman" w:cs="Times New Roman"/>
          <w:color w:val="000000" w:themeColor="text1"/>
          <w:sz w:val="28"/>
          <w:szCs w:val="28"/>
        </w:rPr>
        <w:t>едерал</w:t>
      </w:r>
      <w:r w:rsidR="00AD1CB0" w:rsidRPr="00AD1CB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D1CB0" w:rsidRPr="00AD1CB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D1CB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D1CB0" w:rsidRPr="00AD1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</w:t>
      </w:r>
      <w:r w:rsidR="00AD1CB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D1CB0" w:rsidRPr="00AD1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AD1CB0">
        <w:rPr>
          <w:rFonts w:ascii="Times New Roman" w:hAnsi="Times New Roman" w:cs="Times New Roman"/>
          <w:color w:val="000000" w:themeColor="text1"/>
          <w:sz w:val="28"/>
          <w:szCs w:val="28"/>
        </w:rPr>
        <w:t>е «Жилище» на 2015-2020 годы,</w:t>
      </w:r>
      <w:r w:rsidR="00AD1CB0" w:rsidRPr="00AD1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ем Правительства Российской Федерации от 17 декабря 2010 г.</w:t>
      </w:r>
      <w:r w:rsidR="00DE5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E2F"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1050</w:t>
      </w:r>
      <w:r w:rsidR="00531E2F"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4D6725" w14:textId="02F0A01F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общей площади жилых помещений, приходящихся в среднем на одного жителя республики, до 14,75 кв. м.</w:t>
      </w:r>
    </w:p>
    <w:p w14:paraId="643B7AC2" w14:textId="77777777" w:rsidR="00C07FA9" w:rsidRPr="00752433" w:rsidRDefault="00C07FA9" w:rsidP="00DE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F28DD0" w14:textId="77777777" w:rsidR="00C032D5" w:rsidRPr="00752433" w:rsidRDefault="00C032D5" w:rsidP="00DE5B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III. Система (перечень) программных мероприятий</w:t>
      </w:r>
    </w:p>
    <w:p w14:paraId="0A371F89" w14:textId="77777777" w:rsidR="00C032D5" w:rsidRPr="00752433" w:rsidRDefault="00C032D5" w:rsidP="00DE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C187DF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мероприятия Программы направлены на достижение ее целей и р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шение наиболее важных текущих и перспективных задач, обеспечивающих создание комфортной среды обитания и жизнедеятельности для человека, и обеспечение населения доступным и качественным жильем.</w:t>
      </w:r>
    </w:p>
    <w:p w14:paraId="3E8667F1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Общая оценка вклада Программы в экономическое развитие Республики Тыва и Российской Федерации заключается в обеспечении эффективного использования бюджетных средств, выделяемых на развитие жилищного строительства в регионе, и в обеспечении решения поставленной Президентом Российской Федерации задачи по вводу одного квадратного метра жилья на человека в год к 2030 году, а также п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вышению его доступности и комфортности для жителей Республики Тыва.</w:t>
      </w:r>
    </w:p>
    <w:p w14:paraId="454E5667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Программы будут реализованы следующие мероприятия:</w:t>
      </w:r>
    </w:p>
    <w:p w14:paraId="69557CB1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обеспечения доступным и комфортным жильем жителей республики;</w:t>
      </w:r>
    </w:p>
    <w:p w14:paraId="0F9D72E3" w14:textId="4D70E8A9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жильем отдельных категорий граждан в рамках реализации 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новного </w:t>
      </w:r>
      <w:hyperlink r:id="rId27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мероприятия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дарственной </w:t>
      </w:r>
      <w:hyperlink r:id="rId28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доступным и ко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фортным жильем и коммунальными услугами граждан Российской Федерации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Правительства Российской Федерации от 30 декабря 2017 г. </w:t>
      </w:r>
      <w:r w:rsidR="00C07FA9"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1710, в том числе законодательное урегулирование порядка предоставл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ния отдельным категориям граждан жилых помещений в собственность бесплатно или по договору социального найма;</w:t>
      </w:r>
    </w:p>
    <w:p w14:paraId="264D271D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системы ипотечного жилищного кредитования на территории ре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публики.</w:t>
      </w:r>
    </w:p>
    <w:p w14:paraId="78E2434C" w14:textId="50E3C3F2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рамках </w:t>
      </w:r>
      <w:hyperlink r:id="rId29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Территориальное планирование и комплексное развитие территории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реализуются следующие мероприятия:</w:t>
      </w:r>
    </w:p>
    <w:p w14:paraId="1B3CAA8E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документов территориального планирования Республики Тыва;</w:t>
      </w:r>
    </w:p>
    <w:p w14:paraId="0167CB74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документов территориального планирования и градостроител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ного зонирования городских округов и поселений Республики Тыва;</w:t>
      </w:r>
    </w:p>
    <w:p w14:paraId="05F4C7A8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проектно-сметной документации по проектам планировки микр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районов с наружными инженерными сетями;</w:t>
      </w:r>
    </w:p>
    <w:p w14:paraId="1A9C3973" w14:textId="22BE979D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наружных инженерных сетей в микрорайонах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Юбилейный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Первомайский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D1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с. Хову-Аксы Чеди-Хольского кожууна;</w:t>
      </w:r>
    </w:p>
    <w:p w14:paraId="76549F56" w14:textId="15093232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наружных инженерных сетей к жилым домам в южной части </w:t>
      </w:r>
      <w:r w:rsidR="00DE5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г. Кызыла.</w:t>
      </w:r>
    </w:p>
    <w:p w14:paraId="2771ADC5" w14:textId="04CB2148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hyperlink r:id="rId30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промышленности строительных матер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алов и внедрения композитных материалов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реализуются следующие мероприятия:</w:t>
      </w:r>
    </w:p>
    <w:p w14:paraId="4F243076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месторождений сырья и переработка отходов промышленности для производства строительных материалов предприятиями промышленности стро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тельных материалов республики;</w:t>
      </w:r>
    </w:p>
    <w:p w14:paraId="3A640D2A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и освоение предприятиями промышленности строительных матер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алов республики высокотехнологичных линий по производству следующих видов строительных материалов: современных железобетонных изделий, цемента, кирп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ча, теплоизоляционных материалов, деревянных стеновых панелей, новых иннов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ционных материалов;</w:t>
      </w:r>
    </w:p>
    <w:p w14:paraId="2B59C61F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разработке технической, технологической и проектной документации (технические условия, регламенты на новые виды продукции, техн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логии производства, технико-экономическое обоснование);</w:t>
      </w:r>
    </w:p>
    <w:p w14:paraId="2E126024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рациональное размещение производств.</w:t>
      </w:r>
    </w:p>
    <w:p w14:paraId="11FF067E" w14:textId="7FC86B75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hyperlink r:id="rId31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жильем молодых семей в Республике Тыва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мероприятие по предоставлению молодым семьям социальных выплат на приобретение (строительство) жилья.</w:t>
      </w:r>
    </w:p>
    <w:p w14:paraId="7FA8D933" w14:textId="46CF54B6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hyperlink r:id="rId32" w:history="1">
        <w:r w:rsidRPr="00752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ипотечного жилищного кредитования в Республике Тыва</w:t>
      </w:r>
      <w:r w:rsidR="00752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мероприятие по оказанию государственной по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держки отдельным категориям граждан, получившим ипотечный жилищный кредит (заем) на приобретение (строительство) жилья на первичном рынке.</w:t>
      </w:r>
    </w:p>
    <w:p w14:paraId="4CD34C2A" w14:textId="77777777" w:rsidR="00C032D5" w:rsidRPr="00752433" w:rsidRDefault="00C032D5" w:rsidP="00DE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1DB721" w14:textId="77777777" w:rsidR="00C032D5" w:rsidRPr="00752433" w:rsidRDefault="00C032D5" w:rsidP="00DE5B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IV. Обоснование финансовых и материальных затрат</w:t>
      </w:r>
    </w:p>
    <w:p w14:paraId="4C075EF4" w14:textId="77777777" w:rsidR="00C032D5" w:rsidRPr="00752433" w:rsidRDefault="00C032D5" w:rsidP="00DE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D29B0B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бюджетных ассигнований на реализацию Программы утве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ждается законом Республики Тыва о республиканском бюджете на очередной ф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нансовый год и на плановый период.</w:t>
      </w:r>
    </w:p>
    <w:p w14:paraId="78601F07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внебюджетных источников будут привлечены средства банков и иных кредитных организаций, предоставляющих кредиты (займы) на приобретение (строительство) жилья, собственные средства жителей республики (в том числе м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теринский капитал), приобретающих жилые помещения (осуществляющих индив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дуальное жилищное строительство), товариществ собственников жилья, участву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щих в капитальном ремонте многоквартирных домов, средства инвесторов, учас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вующих в реализации проектов комплексного освоения и развития территорий в ц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лях жилищного строительства, организаций промышленности и стройиндустрии.</w:t>
      </w:r>
    </w:p>
    <w:p w14:paraId="1A935298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Объемы бюджетных ассигнований уточняются ежегодно при формировании республиканского бюджета на очередной финансовый год и на плановый период.</w:t>
      </w:r>
    </w:p>
    <w:p w14:paraId="0E55C48F" w14:textId="77777777" w:rsidR="00C032D5" w:rsidRPr="00752433" w:rsidRDefault="00C032D5" w:rsidP="00DE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6253EE" w14:textId="77777777" w:rsidR="00C032D5" w:rsidRPr="00752433" w:rsidRDefault="00C032D5" w:rsidP="00DE5B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V. Трудовые ресурсы</w:t>
      </w:r>
    </w:p>
    <w:p w14:paraId="563A8ADB" w14:textId="77777777" w:rsidR="00C032D5" w:rsidRPr="00752433" w:rsidRDefault="00C032D5" w:rsidP="00DE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EDD2A5" w14:textId="77777777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и решения задач Программы привлекаются работники органов исполнительной власти Республики Тыва и органов местного самоуправления м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образований Республики Тыва, осуществляющие разработку и испо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нение Программы.</w:t>
      </w:r>
    </w:p>
    <w:p w14:paraId="24B6CAAD" w14:textId="6221C6A4" w:rsidR="00C032D5" w:rsidRPr="00752433" w:rsidRDefault="00C032D5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Программы предусм</w:t>
      </w:r>
      <w:r w:rsidR="00DE5B59">
        <w:rPr>
          <w:rFonts w:ascii="Times New Roman" w:hAnsi="Times New Roman" w:cs="Times New Roman"/>
          <w:color w:val="000000" w:themeColor="text1"/>
          <w:sz w:val="28"/>
          <w:szCs w:val="28"/>
        </w:rPr>
        <w:t>атривается трудоустройство 30-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60 чел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433">
        <w:rPr>
          <w:rFonts w:ascii="Times New Roman" w:hAnsi="Times New Roman" w:cs="Times New Roman"/>
          <w:color w:val="000000" w:themeColor="text1"/>
          <w:sz w:val="28"/>
          <w:szCs w:val="28"/>
        </w:rPr>
        <w:t>век, то есть снижение уровня безработицы, насыщение рынка необходимыми для строительства строительными материалами по выгодной цене, тем самым снижение стоимости объектов строительства, развитие строительной отрасли республики.</w:t>
      </w:r>
    </w:p>
    <w:p w14:paraId="57CAF71C" w14:textId="2076D0D4" w:rsidR="00CB74E7" w:rsidRPr="00752433" w:rsidRDefault="00CB74E7" w:rsidP="00752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B8DEB4" w14:textId="77777777" w:rsidR="00F32F3B" w:rsidRPr="00630131" w:rsidRDefault="00F32F3B" w:rsidP="006301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32F3B" w:rsidRPr="00630131" w:rsidSect="00515A95">
          <w:footerReference w:type="default" r:id="rId33"/>
          <w:footerReference w:type="first" r:id="rId34"/>
          <w:pgSz w:w="11906" w:h="16838"/>
          <w:pgMar w:top="1134" w:right="567" w:bottom="1134" w:left="1134" w:header="709" w:footer="85" w:gutter="0"/>
          <w:pgNumType w:start="1"/>
          <w:cols w:space="708"/>
          <w:titlePg/>
          <w:docGrid w:linePitch="360"/>
        </w:sectPr>
      </w:pPr>
    </w:p>
    <w:p w14:paraId="625B23AD" w14:textId="2FB896C7" w:rsidR="00CB74E7" w:rsidRPr="00DE5B59" w:rsidRDefault="00DE5B59" w:rsidP="00DE5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B59">
        <w:rPr>
          <w:rFonts w:ascii="Times New Roman" w:hAnsi="Times New Roman" w:cs="Times New Roman"/>
          <w:sz w:val="28"/>
          <w:szCs w:val="28"/>
        </w:rPr>
        <w:lastRenderedPageBreak/>
        <w:t xml:space="preserve">VI. </w:t>
      </w:r>
      <w:r w:rsidR="00CB74E7" w:rsidRPr="00DE5B59">
        <w:rPr>
          <w:rFonts w:ascii="Times New Roman" w:hAnsi="Times New Roman" w:cs="Times New Roman"/>
          <w:sz w:val="28"/>
          <w:szCs w:val="28"/>
        </w:rPr>
        <w:t>Р Е Е С Т Р</w:t>
      </w:r>
    </w:p>
    <w:p w14:paraId="5D748999" w14:textId="77F5AAF8" w:rsidR="00CB74E7" w:rsidRPr="00DE5B59" w:rsidRDefault="00CB74E7" w:rsidP="00DE5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B59">
        <w:rPr>
          <w:rFonts w:ascii="Times New Roman" w:hAnsi="Times New Roman" w:cs="Times New Roman"/>
          <w:sz w:val="28"/>
          <w:szCs w:val="28"/>
        </w:rPr>
        <w:t xml:space="preserve">документов, входящих в состав </w:t>
      </w:r>
      <w:r w:rsidR="00056280">
        <w:rPr>
          <w:rFonts w:ascii="Times New Roman" w:hAnsi="Times New Roman" w:cs="Times New Roman"/>
          <w:sz w:val="28"/>
          <w:szCs w:val="28"/>
        </w:rPr>
        <w:t>П</w:t>
      </w:r>
      <w:r w:rsidRPr="00DE5B59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14:paraId="5ACFA60C" w14:textId="77777777" w:rsidR="00CB74E7" w:rsidRPr="00DE5B59" w:rsidRDefault="00CB74E7" w:rsidP="00DE5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tbl>
      <w:tblPr>
        <w:tblStyle w:val="a3"/>
        <w:tblW w:w="154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3"/>
        <w:gridCol w:w="1417"/>
        <w:gridCol w:w="6521"/>
        <w:gridCol w:w="1134"/>
        <w:gridCol w:w="2551"/>
        <w:gridCol w:w="1644"/>
      </w:tblGrid>
      <w:tr w:rsidR="00056280" w:rsidRPr="00DE5B59" w14:paraId="69B31683" w14:textId="77777777" w:rsidTr="00056280">
        <w:trPr>
          <w:trHeight w:val="20"/>
          <w:jc w:val="center"/>
        </w:trPr>
        <w:tc>
          <w:tcPr>
            <w:tcW w:w="2193" w:type="dxa"/>
          </w:tcPr>
          <w:p w14:paraId="101B0048" w14:textId="77777777" w:rsidR="00056280" w:rsidRPr="00DE5B59" w:rsidRDefault="00056280" w:rsidP="00DE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1417" w:type="dxa"/>
          </w:tcPr>
          <w:p w14:paraId="17B93E7F" w14:textId="77777777" w:rsidR="00056280" w:rsidRDefault="00056280" w:rsidP="00DE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76E67F21" w14:textId="389F4D9A" w:rsidR="00056280" w:rsidRPr="00DE5B59" w:rsidRDefault="00056280" w:rsidP="00DE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6521" w:type="dxa"/>
          </w:tcPr>
          <w:p w14:paraId="03A7FEF1" w14:textId="77777777" w:rsidR="00056280" w:rsidRPr="00DE5B59" w:rsidRDefault="00056280" w:rsidP="00DE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</w:tcPr>
          <w:p w14:paraId="5EEC1108" w14:textId="77777777" w:rsidR="00056280" w:rsidRPr="00DE5B59" w:rsidRDefault="00056280" w:rsidP="00DE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Реквиз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551" w:type="dxa"/>
          </w:tcPr>
          <w:p w14:paraId="21564390" w14:textId="77777777" w:rsidR="00056280" w:rsidRPr="00DE5B59" w:rsidRDefault="00056280" w:rsidP="00DE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1644" w:type="dxa"/>
          </w:tcPr>
          <w:p w14:paraId="056AB51F" w14:textId="4F7528A6" w:rsidR="00056280" w:rsidRPr="00DE5B59" w:rsidRDefault="00056280" w:rsidP="00DE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 xml:space="preserve">Гиперссылка на текст </w:t>
            </w:r>
            <w:r w:rsidRPr="0051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</w:t>
            </w:r>
            <w:r w:rsidRPr="0051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1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мента &lt;5&gt;</w:t>
            </w:r>
          </w:p>
        </w:tc>
      </w:tr>
      <w:tr w:rsidR="00056280" w:rsidRPr="00DE5B59" w14:paraId="443E8382" w14:textId="77777777" w:rsidTr="00056280">
        <w:trPr>
          <w:trHeight w:val="20"/>
          <w:jc w:val="center"/>
        </w:trPr>
        <w:tc>
          <w:tcPr>
            <w:tcW w:w="2193" w:type="dxa"/>
          </w:tcPr>
          <w:p w14:paraId="01340D40" w14:textId="0175002D" w:rsidR="00056280" w:rsidRPr="00DE5B59" w:rsidRDefault="00056280" w:rsidP="00DE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Паспорт Пр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417" w:type="dxa"/>
          </w:tcPr>
          <w:p w14:paraId="44ED06F3" w14:textId="00946D2F" w:rsidR="00056280" w:rsidRPr="0051618E" w:rsidRDefault="00056280" w:rsidP="00DE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521" w:type="dxa"/>
          </w:tcPr>
          <w:p w14:paraId="5F46A0AD" w14:textId="592D4558" w:rsidR="00056280" w:rsidRPr="00DE5B59" w:rsidRDefault="00056280" w:rsidP="0051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Республики Тыва «Обеспечение жителей Республики Тыва доступным и комфортным жильем»</w:t>
            </w:r>
          </w:p>
        </w:tc>
        <w:tc>
          <w:tcPr>
            <w:tcW w:w="1134" w:type="dxa"/>
          </w:tcPr>
          <w:p w14:paraId="338EE32B" w14:textId="77777777" w:rsidR="00056280" w:rsidRPr="00DE5B59" w:rsidRDefault="00056280" w:rsidP="00DE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ADA5B1" w14:textId="38CA18D2" w:rsidR="00056280" w:rsidRPr="00DE5B59" w:rsidRDefault="00056280" w:rsidP="00DE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Министерство стро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644" w:type="dxa"/>
          </w:tcPr>
          <w:p w14:paraId="1FBA2C34" w14:textId="77777777" w:rsidR="00056280" w:rsidRPr="00DE5B59" w:rsidRDefault="00056280" w:rsidP="00DE5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280" w:rsidRPr="00DE5B59" w14:paraId="42874FD3" w14:textId="77777777" w:rsidTr="00056280">
        <w:trPr>
          <w:trHeight w:val="20"/>
          <w:jc w:val="center"/>
        </w:trPr>
        <w:tc>
          <w:tcPr>
            <w:tcW w:w="2193" w:type="dxa"/>
          </w:tcPr>
          <w:p w14:paraId="0E80DDF2" w14:textId="7DD5C295" w:rsidR="00056280" w:rsidRDefault="00056280" w:rsidP="00DE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Стратегические приоритеты</w:t>
            </w:r>
          </w:p>
        </w:tc>
        <w:tc>
          <w:tcPr>
            <w:tcW w:w="1417" w:type="dxa"/>
          </w:tcPr>
          <w:p w14:paraId="00CF3DEC" w14:textId="0C96B7EE" w:rsidR="00056280" w:rsidRPr="0051618E" w:rsidRDefault="00056280" w:rsidP="00DE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521" w:type="dxa"/>
          </w:tcPr>
          <w:p w14:paraId="29873245" w14:textId="0D1AEB39" w:rsidR="00056280" w:rsidRPr="00DE5B59" w:rsidRDefault="00056280" w:rsidP="0051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Республики Тыва «Обеспечение жителей Республики Тыва доступным и комфортным жильем»</w:t>
            </w:r>
          </w:p>
        </w:tc>
        <w:tc>
          <w:tcPr>
            <w:tcW w:w="1134" w:type="dxa"/>
          </w:tcPr>
          <w:p w14:paraId="42A04900" w14:textId="77777777" w:rsidR="00056280" w:rsidRPr="00DE5B59" w:rsidRDefault="00056280" w:rsidP="00DE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1D525E" w14:textId="5CBEA14D" w:rsidR="00056280" w:rsidRPr="00DE5B59" w:rsidRDefault="00056280" w:rsidP="00DE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Министерство стро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644" w:type="dxa"/>
          </w:tcPr>
          <w:p w14:paraId="71ED9558" w14:textId="77777777" w:rsidR="00056280" w:rsidRPr="00DE5B59" w:rsidRDefault="00056280" w:rsidP="00DE5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280" w:rsidRPr="00DE5B59" w14:paraId="583553B9" w14:textId="77777777" w:rsidTr="00056280">
        <w:trPr>
          <w:trHeight w:val="20"/>
          <w:jc w:val="center"/>
        </w:trPr>
        <w:tc>
          <w:tcPr>
            <w:tcW w:w="2193" w:type="dxa"/>
          </w:tcPr>
          <w:p w14:paraId="6985B503" w14:textId="119E6A17" w:rsidR="00056280" w:rsidRPr="00DE5B59" w:rsidRDefault="00D205AB" w:rsidP="00DE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56280" w:rsidRPr="00DE5B59">
              <w:rPr>
                <w:rFonts w:ascii="Times New Roman" w:hAnsi="Times New Roman" w:cs="Times New Roman"/>
                <w:sz w:val="24"/>
                <w:szCs w:val="24"/>
              </w:rPr>
              <w:t>Структура Пр</w:t>
            </w:r>
            <w:r w:rsidR="00056280" w:rsidRPr="00DE5B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6280" w:rsidRPr="00DE5B5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417" w:type="dxa"/>
          </w:tcPr>
          <w:p w14:paraId="497E1426" w14:textId="380E7B3B" w:rsidR="00056280" w:rsidRPr="0051618E" w:rsidRDefault="00056280" w:rsidP="00DE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521" w:type="dxa"/>
          </w:tcPr>
          <w:p w14:paraId="04D7CA67" w14:textId="5B1B9BE0" w:rsidR="00056280" w:rsidRPr="00DE5B59" w:rsidRDefault="00056280" w:rsidP="0051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Республики Тыва «Обеспечение жителей Республики Тыва доступным и комфортным жильем»</w:t>
            </w:r>
          </w:p>
        </w:tc>
        <w:tc>
          <w:tcPr>
            <w:tcW w:w="1134" w:type="dxa"/>
          </w:tcPr>
          <w:p w14:paraId="657C87AA" w14:textId="77777777" w:rsidR="00056280" w:rsidRPr="00DE5B59" w:rsidRDefault="00056280" w:rsidP="00DE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6D7213" w14:textId="3992EFDF" w:rsidR="00056280" w:rsidRPr="00DE5B59" w:rsidRDefault="00056280" w:rsidP="00DE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Министерство стро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644" w:type="dxa"/>
          </w:tcPr>
          <w:p w14:paraId="02BE43A2" w14:textId="77777777" w:rsidR="00056280" w:rsidRPr="00DE5B59" w:rsidRDefault="00056280" w:rsidP="00DE5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280" w:rsidRPr="00DE5B59" w14:paraId="7BE4F333" w14:textId="77777777" w:rsidTr="00056280">
        <w:trPr>
          <w:trHeight w:val="20"/>
          <w:jc w:val="center"/>
        </w:trPr>
        <w:tc>
          <w:tcPr>
            <w:tcW w:w="2193" w:type="dxa"/>
          </w:tcPr>
          <w:p w14:paraId="0F35BF56" w14:textId="3D8B3EB3" w:rsidR="00056280" w:rsidRPr="00DE5B59" w:rsidRDefault="00D205AB" w:rsidP="00D2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Целевые п</w:t>
            </w:r>
            <w:r w:rsidR="00056280" w:rsidRPr="00DE5B59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="00056280" w:rsidRPr="00DE5B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6280" w:rsidRPr="00DE5B59">
              <w:rPr>
                <w:rFonts w:ascii="Times New Roman" w:hAnsi="Times New Roman" w:cs="Times New Roman"/>
                <w:sz w:val="24"/>
                <w:szCs w:val="24"/>
              </w:rPr>
              <w:t>тели Программы</w:t>
            </w:r>
          </w:p>
        </w:tc>
        <w:tc>
          <w:tcPr>
            <w:tcW w:w="1417" w:type="dxa"/>
          </w:tcPr>
          <w:p w14:paraId="1BF9F107" w14:textId="30C20F4E" w:rsidR="00056280" w:rsidRPr="0051618E" w:rsidRDefault="00056280" w:rsidP="00DE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521" w:type="dxa"/>
          </w:tcPr>
          <w:p w14:paraId="5EA06884" w14:textId="4D37B51E" w:rsidR="00056280" w:rsidRPr="00DE5B59" w:rsidRDefault="00056280" w:rsidP="0051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Республики Тыва «Обеспечение жителей Республики Тыва доступным и комфортным жильем»</w:t>
            </w:r>
          </w:p>
        </w:tc>
        <w:tc>
          <w:tcPr>
            <w:tcW w:w="1134" w:type="dxa"/>
          </w:tcPr>
          <w:p w14:paraId="4AD67B06" w14:textId="77777777" w:rsidR="00056280" w:rsidRPr="00DE5B59" w:rsidRDefault="00056280" w:rsidP="00DE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3A84AD" w14:textId="5888DC01" w:rsidR="00056280" w:rsidRPr="00DE5B59" w:rsidRDefault="00056280" w:rsidP="00DE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Министерство стро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644" w:type="dxa"/>
          </w:tcPr>
          <w:p w14:paraId="5D009F1D" w14:textId="77777777" w:rsidR="00056280" w:rsidRPr="00DE5B59" w:rsidRDefault="00056280" w:rsidP="00DE5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280" w:rsidRPr="00DE5B59" w14:paraId="209387EA" w14:textId="77777777" w:rsidTr="00056280">
        <w:trPr>
          <w:trHeight w:val="20"/>
          <w:jc w:val="center"/>
        </w:trPr>
        <w:tc>
          <w:tcPr>
            <w:tcW w:w="2193" w:type="dxa"/>
          </w:tcPr>
          <w:p w14:paraId="1A67167F" w14:textId="21F1241C" w:rsidR="00056280" w:rsidRPr="00DE5B59" w:rsidRDefault="00D205AB" w:rsidP="00DE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56280" w:rsidRPr="00DE5B59">
              <w:rPr>
                <w:rFonts w:ascii="Times New Roman" w:hAnsi="Times New Roman" w:cs="Times New Roman"/>
                <w:sz w:val="24"/>
                <w:szCs w:val="24"/>
              </w:rPr>
              <w:t>Помесячный план достижения показателей Пр</w:t>
            </w:r>
            <w:r w:rsidR="00056280" w:rsidRPr="00DE5B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6280" w:rsidRPr="00DE5B5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417" w:type="dxa"/>
          </w:tcPr>
          <w:p w14:paraId="7FD6D076" w14:textId="698993C9" w:rsidR="00056280" w:rsidRPr="0051618E" w:rsidRDefault="00056280" w:rsidP="00DE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521" w:type="dxa"/>
          </w:tcPr>
          <w:p w14:paraId="6F084643" w14:textId="6D2C2A72" w:rsidR="00056280" w:rsidRPr="00DE5B59" w:rsidRDefault="00056280" w:rsidP="0051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Республики Тыва «Обеспечение жителей Республики Тыва доступным и комфортным жильем»</w:t>
            </w:r>
          </w:p>
        </w:tc>
        <w:tc>
          <w:tcPr>
            <w:tcW w:w="1134" w:type="dxa"/>
          </w:tcPr>
          <w:p w14:paraId="2B7C5ADF" w14:textId="77777777" w:rsidR="00056280" w:rsidRPr="00DE5B59" w:rsidRDefault="00056280" w:rsidP="00DE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B6F174" w14:textId="1120FC5F" w:rsidR="00056280" w:rsidRPr="00DE5B59" w:rsidRDefault="00056280" w:rsidP="00DE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Министерство стро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644" w:type="dxa"/>
          </w:tcPr>
          <w:p w14:paraId="7159E42D" w14:textId="77777777" w:rsidR="00056280" w:rsidRPr="00DE5B59" w:rsidRDefault="00056280" w:rsidP="00DE5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280" w:rsidRPr="00DE5B59" w14:paraId="3C0E1CBB" w14:textId="77777777" w:rsidTr="00056280">
        <w:trPr>
          <w:trHeight w:val="20"/>
          <w:jc w:val="center"/>
        </w:trPr>
        <w:tc>
          <w:tcPr>
            <w:tcW w:w="2193" w:type="dxa"/>
          </w:tcPr>
          <w:p w14:paraId="4A0BD9FA" w14:textId="3B0310CD" w:rsidR="00056280" w:rsidRPr="00DE5B59" w:rsidRDefault="00D205AB" w:rsidP="00DE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56280" w:rsidRPr="00DE5B59">
              <w:rPr>
                <w:rFonts w:ascii="Times New Roman" w:hAnsi="Times New Roman" w:cs="Times New Roman"/>
                <w:sz w:val="24"/>
                <w:szCs w:val="24"/>
              </w:rPr>
              <w:t>Ресурсное обе</w:t>
            </w:r>
            <w:r w:rsidR="00056280" w:rsidRPr="00DE5B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6280" w:rsidRPr="00DE5B59">
              <w:rPr>
                <w:rFonts w:ascii="Times New Roman" w:hAnsi="Times New Roman" w:cs="Times New Roman"/>
                <w:sz w:val="24"/>
                <w:szCs w:val="24"/>
              </w:rPr>
              <w:t>печение Програ</w:t>
            </w:r>
            <w:r w:rsidR="00056280" w:rsidRPr="00DE5B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6280" w:rsidRPr="00DE5B5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417" w:type="dxa"/>
          </w:tcPr>
          <w:p w14:paraId="43B62D74" w14:textId="36D7F086" w:rsidR="00056280" w:rsidRPr="0051618E" w:rsidRDefault="00056280" w:rsidP="00DE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521" w:type="dxa"/>
          </w:tcPr>
          <w:p w14:paraId="3EFA889E" w14:textId="52653C7E" w:rsidR="00056280" w:rsidRPr="00DE5B59" w:rsidRDefault="00056280" w:rsidP="0051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Республики Тыва «Обеспечение жителей Республики Тыва доступным и комфортным жильем»</w:t>
            </w:r>
          </w:p>
        </w:tc>
        <w:tc>
          <w:tcPr>
            <w:tcW w:w="1134" w:type="dxa"/>
          </w:tcPr>
          <w:p w14:paraId="2C57E832" w14:textId="77777777" w:rsidR="00056280" w:rsidRPr="00DE5B59" w:rsidRDefault="00056280" w:rsidP="00DE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7394FD" w14:textId="47AEC4D2" w:rsidR="00056280" w:rsidRPr="00DE5B59" w:rsidRDefault="00056280" w:rsidP="00DE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Министерство стро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5B59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644" w:type="dxa"/>
          </w:tcPr>
          <w:p w14:paraId="44278B0C" w14:textId="77777777" w:rsidR="00056280" w:rsidRPr="00DE5B59" w:rsidRDefault="00056280" w:rsidP="00DE5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0F149" w14:textId="77777777" w:rsidR="00267BB9" w:rsidRPr="00630131" w:rsidRDefault="00267BB9" w:rsidP="0063013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77F721A" w14:textId="65008503" w:rsidR="0051618E" w:rsidRDefault="0051618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425B195D" w14:textId="62451D70" w:rsidR="00CB74E7" w:rsidRPr="0051618E" w:rsidRDefault="0051618E" w:rsidP="005161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18E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="00CB74E7" w:rsidRPr="005161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B74E7" w:rsidRPr="0051618E">
        <w:rPr>
          <w:rFonts w:ascii="Times New Roman" w:hAnsi="Times New Roman" w:cs="Times New Roman"/>
          <w:sz w:val="28"/>
          <w:szCs w:val="28"/>
        </w:rPr>
        <w:t>. С Т Р У К Т У Р А</w:t>
      </w:r>
    </w:p>
    <w:p w14:paraId="3BE8D230" w14:textId="1B5FB5F8" w:rsidR="00CB74E7" w:rsidRPr="0051618E" w:rsidRDefault="00CB74E7" w:rsidP="005161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18E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  <w:r w:rsidR="0051618E">
        <w:rPr>
          <w:rFonts w:ascii="Times New Roman" w:hAnsi="Times New Roman" w:cs="Times New Roman"/>
          <w:sz w:val="28"/>
          <w:szCs w:val="28"/>
        </w:rPr>
        <w:t xml:space="preserve"> </w:t>
      </w:r>
      <w:r w:rsidR="0051618E" w:rsidRPr="0051618E">
        <w:rPr>
          <w:rFonts w:ascii="Times New Roman" w:hAnsi="Times New Roman" w:cs="Times New Roman"/>
          <w:sz w:val="28"/>
          <w:szCs w:val="28"/>
        </w:rPr>
        <w:t>«Обеспечение</w:t>
      </w:r>
    </w:p>
    <w:p w14:paraId="03BECEA7" w14:textId="717D2360" w:rsidR="00CB74E7" w:rsidRPr="0051618E" w:rsidRDefault="002E35EB" w:rsidP="005161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18E">
        <w:rPr>
          <w:rFonts w:ascii="Times New Roman" w:hAnsi="Times New Roman" w:cs="Times New Roman"/>
          <w:sz w:val="28"/>
          <w:szCs w:val="28"/>
        </w:rPr>
        <w:t>жителей Республики Тыва доступным и комфортным жильем</w:t>
      </w:r>
      <w:r w:rsidR="00752433" w:rsidRPr="0051618E">
        <w:rPr>
          <w:rFonts w:ascii="Times New Roman" w:hAnsi="Times New Roman" w:cs="Times New Roman"/>
          <w:sz w:val="28"/>
          <w:szCs w:val="28"/>
        </w:rPr>
        <w:t>»</w:t>
      </w:r>
    </w:p>
    <w:p w14:paraId="4A0A9324" w14:textId="77777777" w:rsidR="00CB74E7" w:rsidRPr="0051618E" w:rsidRDefault="00CB74E7" w:rsidP="005161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8"/>
        <w:gridCol w:w="4575"/>
        <w:gridCol w:w="7190"/>
      </w:tblGrid>
      <w:tr w:rsidR="00CB74E7" w:rsidRPr="0051618E" w14:paraId="16703231" w14:textId="77777777" w:rsidTr="00BE2FF4">
        <w:trPr>
          <w:trHeight w:val="20"/>
          <w:jc w:val="center"/>
        </w:trPr>
        <w:tc>
          <w:tcPr>
            <w:tcW w:w="4078" w:type="dxa"/>
          </w:tcPr>
          <w:p w14:paraId="12BBA7F1" w14:textId="77777777" w:rsidR="00CB74E7" w:rsidRPr="0051618E" w:rsidRDefault="00CB74E7" w:rsidP="00516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575" w:type="dxa"/>
          </w:tcPr>
          <w:p w14:paraId="4426968D" w14:textId="1D1EC919" w:rsidR="00CB74E7" w:rsidRPr="0051618E" w:rsidRDefault="00CB74E7" w:rsidP="00516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</w:t>
            </w:r>
          </w:p>
          <w:p w14:paraId="176A7C70" w14:textId="4115863E" w:rsidR="00CB74E7" w:rsidRPr="0051618E" w:rsidRDefault="00CB74E7" w:rsidP="00516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эффектов от реализации задачи</w:t>
            </w:r>
          </w:p>
          <w:p w14:paraId="6B3486AA" w14:textId="77777777" w:rsidR="00CB74E7" w:rsidRPr="0051618E" w:rsidRDefault="00CB74E7" w:rsidP="00516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</w:t>
            </w:r>
          </w:p>
        </w:tc>
        <w:tc>
          <w:tcPr>
            <w:tcW w:w="7190" w:type="dxa"/>
          </w:tcPr>
          <w:p w14:paraId="591F0784" w14:textId="77777777" w:rsidR="00CB74E7" w:rsidRPr="0051618E" w:rsidRDefault="00CB74E7" w:rsidP="00516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CB74E7" w:rsidRPr="0051618E" w14:paraId="780B1FFE" w14:textId="77777777" w:rsidTr="00BE2FF4">
        <w:trPr>
          <w:trHeight w:val="20"/>
          <w:jc w:val="center"/>
        </w:trPr>
        <w:tc>
          <w:tcPr>
            <w:tcW w:w="4078" w:type="dxa"/>
          </w:tcPr>
          <w:p w14:paraId="6942301B" w14:textId="77777777" w:rsidR="00CB74E7" w:rsidRPr="0051618E" w:rsidRDefault="00CB74E7" w:rsidP="00516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14:paraId="2B3C5F64" w14:textId="77777777" w:rsidR="00CB74E7" w:rsidRPr="0051618E" w:rsidRDefault="00CB74E7" w:rsidP="00516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0" w:type="dxa"/>
          </w:tcPr>
          <w:p w14:paraId="4624422A" w14:textId="77777777" w:rsidR="00CB74E7" w:rsidRPr="0051618E" w:rsidRDefault="00CB74E7" w:rsidP="00516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74E7" w:rsidRPr="0051618E" w14:paraId="04B1BEC4" w14:textId="77777777" w:rsidTr="00BE2FF4">
        <w:trPr>
          <w:trHeight w:val="20"/>
          <w:jc w:val="center"/>
        </w:trPr>
        <w:tc>
          <w:tcPr>
            <w:tcW w:w="4078" w:type="dxa"/>
          </w:tcPr>
          <w:p w14:paraId="5DD75233" w14:textId="3E24F619" w:rsidR="00CB74E7" w:rsidRPr="0051618E" w:rsidRDefault="00CB74E7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 </w:t>
            </w:r>
            <w:r w:rsidR="00752433" w:rsidRPr="005161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57D1" w:rsidRPr="0051618E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Республики Тыва доступным и ко</w:t>
            </w:r>
            <w:r w:rsidR="00F357D1" w:rsidRPr="005161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57D1" w:rsidRPr="0051618E">
              <w:rPr>
                <w:rFonts w:ascii="Times New Roman" w:hAnsi="Times New Roman" w:cs="Times New Roman"/>
                <w:sz w:val="24"/>
                <w:szCs w:val="24"/>
              </w:rPr>
              <w:t>фортным жильем</w:t>
            </w:r>
            <w:r w:rsidR="00752433" w:rsidRPr="00516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75" w:type="dxa"/>
          </w:tcPr>
          <w:p w14:paraId="092375C0" w14:textId="77777777" w:rsidR="005930C9" w:rsidRPr="0051618E" w:rsidRDefault="005930C9" w:rsidP="0051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устойчивое территориальное развитие Республики Тыва и муниципальных обр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зований Республики Тыва</w:t>
            </w:r>
          </w:p>
          <w:p w14:paraId="0EA2AD52" w14:textId="72DB2E3E" w:rsidR="00CB74E7" w:rsidRPr="0051618E" w:rsidRDefault="00CB74E7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14:paraId="44E9109D" w14:textId="7DB9596E" w:rsidR="00F357D1" w:rsidRPr="0051618E" w:rsidRDefault="00F357D1" w:rsidP="0051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жилья и качества жилищного обе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печения населения, в том числе с учетом исполнения государстве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ных обязательств по обеспечению жильем отдельных категорий граждан;</w:t>
            </w:r>
          </w:p>
          <w:p w14:paraId="3C2F26D6" w14:textId="77777777" w:rsidR="00F357D1" w:rsidRPr="0051618E" w:rsidRDefault="00F357D1" w:rsidP="0051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создание в республике производства номенклатуры современных конкурентоспособных и энергосберегающих строительных матер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алов с учетом потребностей и имеющейся местной сырьевой базы для наиболее полного обеспечения жилищного, социально-культурного, промышленного строительства, объектов инженерной и транспортной инфраструктуры, а также модернизации жилищного фонда;</w:t>
            </w:r>
          </w:p>
          <w:p w14:paraId="64434B6F" w14:textId="4AA8D0A3" w:rsidR="00CB74E7" w:rsidRPr="0051618E" w:rsidRDefault="00F357D1" w:rsidP="0051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увеличение годового объема ввода жилья до 155 тыс. кв. м в 2025 году</w:t>
            </w:r>
          </w:p>
        </w:tc>
      </w:tr>
      <w:tr w:rsidR="00CB74E7" w:rsidRPr="0051618E" w14:paraId="60185D9A" w14:textId="77777777" w:rsidTr="00BE2FF4">
        <w:trPr>
          <w:trHeight w:val="20"/>
          <w:jc w:val="center"/>
        </w:trPr>
        <w:tc>
          <w:tcPr>
            <w:tcW w:w="15843" w:type="dxa"/>
            <w:gridSpan w:val="3"/>
          </w:tcPr>
          <w:p w14:paraId="31F005B9" w14:textId="279C6BCC" w:rsidR="00CB74E7" w:rsidRPr="0051618E" w:rsidRDefault="00CB74E7" w:rsidP="0051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(подпрограмма) 1 </w:t>
            </w:r>
            <w:r w:rsidR="00752433" w:rsidRPr="005161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0AF2" w:rsidRPr="0051618E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 и комплексное развитие территорий</w:t>
            </w:r>
            <w:r w:rsidR="00752433" w:rsidRPr="00516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74E7" w:rsidRPr="0051618E" w14:paraId="7736EA28" w14:textId="77777777" w:rsidTr="00BE2FF4">
        <w:trPr>
          <w:trHeight w:val="20"/>
          <w:jc w:val="center"/>
        </w:trPr>
        <w:tc>
          <w:tcPr>
            <w:tcW w:w="8653" w:type="dxa"/>
            <w:gridSpan w:val="2"/>
          </w:tcPr>
          <w:p w14:paraId="2F119E66" w14:textId="3A716219" w:rsidR="00CB74E7" w:rsidRPr="0051618E" w:rsidRDefault="00B92298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CB74E7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350AF2" w:rsidRPr="0051618E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CB74E7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7190" w:type="dxa"/>
          </w:tcPr>
          <w:p w14:paraId="51F676C3" w14:textId="73C8CAB5" w:rsidR="00CB74E7" w:rsidRPr="0051618E" w:rsidRDefault="00B92298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="00CB74E7" w:rsidRPr="0051618E">
              <w:rPr>
                <w:rFonts w:ascii="Times New Roman" w:hAnsi="Times New Roman" w:cs="Times New Roman"/>
                <w:sz w:val="24"/>
                <w:szCs w:val="24"/>
              </w:rPr>
              <w:t>2024-2030 гг.</w:t>
            </w:r>
          </w:p>
        </w:tc>
      </w:tr>
      <w:tr w:rsidR="005930C9" w:rsidRPr="0051618E" w14:paraId="05AC0672" w14:textId="77777777" w:rsidTr="00BE2FF4">
        <w:trPr>
          <w:trHeight w:val="20"/>
          <w:jc w:val="center"/>
        </w:trPr>
        <w:tc>
          <w:tcPr>
            <w:tcW w:w="4078" w:type="dxa"/>
          </w:tcPr>
          <w:p w14:paraId="10C20023" w14:textId="3C17EE6A" w:rsidR="005930C9" w:rsidRPr="0051618E" w:rsidRDefault="00B92298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1. Актуализация Схемы терр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ториального планирования Республ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4575" w:type="dxa"/>
          </w:tcPr>
          <w:p w14:paraId="796207B0" w14:textId="4AF135FD" w:rsidR="005930C9" w:rsidRPr="0051618E" w:rsidRDefault="005930C9" w:rsidP="0051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актуализация документов территориальн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го планирования Р</w:t>
            </w:r>
            <w:r w:rsidR="00BE2FF4">
              <w:rPr>
                <w:rFonts w:ascii="Times New Roman" w:hAnsi="Times New Roman" w:cs="Times New Roman"/>
                <w:sz w:val="24"/>
                <w:szCs w:val="24"/>
              </w:rPr>
              <w:t>еспублики Тыва – 100 процентов</w:t>
            </w:r>
          </w:p>
        </w:tc>
        <w:tc>
          <w:tcPr>
            <w:tcW w:w="7190" w:type="dxa"/>
          </w:tcPr>
          <w:p w14:paraId="354726E6" w14:textId="16398DDF" w:rsidR="005930C9" w:rsidRPr="0051618E" w:rsidRDefault="005930C9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наличие документа территориального планирования регионального уровня, соответствующего требованиям действующего законод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</w:tr>
      <w:tr w:rsidR="005930C9" w:rsidRPr="0051618E" w14:paraId="39FD0221" w14:textId="77777777" w:rsidTr="00BE2FF4">
        <w:trPr>
          <w:trHeight w:val="20"/>
          <w:jc w:val="center"/>
        </w:trPr>
        <w:tc>
          <w:tcPr>
            <w:tcW w:w="4078" w:type="dxa"/>
          </w:tcPr>
          <w:p w14:paraId="0F33F93B" w14:textId="1C48071E" w:rsidR="005930C9" w:rsidRPr="0051618E" w:rsidRDefault="00B92298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2. Актуализация документов территориального планирования и градостроительного зонирования г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родских округов и поселений</w:t>
            </w:r>
          </w:p>
        </w:tc>
        <w:tc>
          <w:tcPr>
            <w:tcW w:w="4575" w:type="dxa"/>
          </w:tcPr>
          <w:p w14:paraId="57ED03CE" w14:textId="5DDFC594" w:rsidR="005930C9" w:rsidRPr="0051618E" w:rsidRDefault="005930C9" w:rsidP="0051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актуализация документов территориальн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го планирования и градостроительного з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нирования муниципальн</w:t>
            </w:r>
            <w:r w:rsidR="00BE2FF4">
              <w:rPr>
                <w:rFonts w:ascii="Times New Roman" w:hAnsi="Times New Roman" w:cs="Times New Roman"/>
                <w:sz w:val="24"/>
                <w:szCs w:val="24"/>
              </w:rPr>
              <w:t>ых образований – 100 процентов</w:t>
            </w:r>
          </w:p>
        </w:tc>
        <w:tc>
          <w:tcPr>
            <w:tcW w:w="7190" w:type="dxa"/>
          </w:tcPr>
          <w:p w14:paraId="3AB7D898" w14:textId="39044F65" w:rsidR="005930C9" w:rsidRPr="0051618E" w:rsidRDefault="005930C9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наличие документов территориального планирования и градостро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тельного зонирования местного уровня, соответствующих требов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ниям действующего законодательства</w:t>
            </w:r>
          </w:p>
        </w:tc>
      </w:tr>
    </w:tbl>
    <w:p w14:paraId="6CABB081" w14:textId="77777777" w:rsidR="00BE2FF4" w:rsidRDefault="00BE2FF4"/>
    <w:p w14:paraId="119F3ABB" w14:textId="77777777" w:rsidR="00BE2FF4" w:rsidRDefault="00BE2FF4"/>
    <w:p w14:paraId="1FB21AF4" w14:textId="77777777" w:rsidR="008A4431" w:rsidRPr="001420C4" w:rsidRDefault="008A4431" w:rsidP="001420C4">
      <w:pPr>
        <w:spacing w:after="0" w:line="240" w:lineRule="auto"/>
        <w:rPr>
          <w:sz w:val="14"/>
        </w:rPr>
      </w:pPr>
    </w:p>
    <w:tbl>
      <w:tblPr>
        <w:tblStyle w:val="a3"/>
        <w:tblW w:w="1584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8"/>
        <w:gridCol w:w="4575"/>
        <w:gridCol w:w="7190"/>
      </w:tblGrid>
      <w:tr w:rsidR="00BE2FF4" w:rsidRPr="0051618E" w14:paraId="14FF735A" w14:textId="77777777" w:rsidTr="00BE2FF4">
        <w:trPr>
          <w:trHeight w:val="20"/>
          <w:tblHeader/>
          <w:jc w:val="center"/>
        </w:trPr>
        <w:tc>
          <w:tcPr>
            <w:tcW w:w="4078" w:type="dxa"/>
          </w:tcPr>
          <w:p w14:paraId="4B5DBFDC" w14:textId="77777777" w:rsidR="00BE2FF4" w:rsidRPr="0051618E" w:rsidRDefault="00BE2FF4" w:rsidP="00E2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75" w:type="dxa"/>
          </w:tcPr>
          <w:p w14:paraId="6696282C" w14:textId="77777777" w:rsidR="00BE2FF4" w:rsidRPr="0051618E" w:rsidRDefault="00BE2FF4" w:rsidP="00E2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0" w:type="dxa"/>
          </w:tcPr>
          <w:p w14:paraId="2990043D" w14:textId="77777777" w:rsidR="00BE2FF4" w:rsidRPr="0051618E" w:rsidRDefault="00BE2FF4" w:rsidP="00E2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0C9" w:rsidRPr="0051618E" w14:paraId="2EC29446" w14:textId="77777777" w:rsidTr="00BE2FF4">
        <w:trPr>
          <w:trHeight w:val="20"/>
          <w:jc w:val="center"/>
        </w:trPr>
        <w:tc>
          <w:tcPr>
            <w:tcW w:w="4078" w:type="dxa"/>
          </w:tcPr>
          <w:p w14:paraId="2205616B" w14:textId="3AFA379B" w:rsidR="005930C9" w:rsidRPr="0051618E" w:rsidRDefault="00744D9F" w:rsidP="00744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3. Мероприятия по проектир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ванию и строительству инженерной инфраструктуры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4D9F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r w:rsidRPr="00744D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4D9F"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44D9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4D9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2FF4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FF4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на 2024-2030 годы</w:t>
            </w:r>
          </w:p>
        </w:tc>
        <w:tc>
          <w:tcPr>
            <w:tcW w:w="4575" w:type="dxa"/>
            <w:vMerge w:val="restart"/>
          </w:tcPr>
          <w:p w14:paraId="031EC540" w14:textId="5F77F43E" w:rsidR="00420AE4" w:rsidRPr="0051618E" w:rsidRDefault="00420AE4" w:rsidP="0051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проектно-сметной документации по проектам планировки микрорайонов с наружными инженерными сетями </w:t>
            </w:r>
            <w:r w:rsidR="00BE2F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BE2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14:paraId="4E81D641" w14:textId="2FE47C3C" w:rsidR="00420AE4" w:rsidRPr="0051618E" w:rsidRDefault="00BE2FF4" w:rsidP="0051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территориальных зон</w:t>
            </w:r>
          </w:p>
          <w:p w14:paraId="43771D50" w14:textId="06953457" w:rsidR="005930C9" w:rsidRPr="0051618E" w:rsidRDefault="005930C9" w:rsidP="0051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  <w:vMerge w:val="restart"/>
          </w:tcPr>
          <w:p w14:paraId="4BAC5EED" w14:textId="0062DAD5" w:rsidR="005930C9" w:rsidRPr="0051618E" w:rsidRDefault="005930C9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наличие проектно-сметной документации на проект планировки территории с наружными инженерными сетями, имеющей полож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тельное заключение государственной экспертизы</w:t>
            </w:r>
          </w:p>
        </w:tc>
      </w:tr>
      <w:tr w:rsidR="005930C9" w:rsidRPr="0051618E" w14:paraId="7760427D" w14:textId="77777777" w:rsidTr="00BE2FF4">
        <w:trPr>
          <w:trHeight w:val="20"/>
          <w:jc w:val="center"/>
        </w:trPr>
        <w:tc>
          <w:tcPr>
            <w:tcW w:w="4078" w:type="dxa"/>
          </w:tcPr>
          <w:p w14:paraId="0345C1CD" w14:textId="1B5373E2" w:rsidR="005930C9" w:rsidRPr="0051618E" w:rsidRDefault="00744D9F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A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присоедине</w:t>
            </w:r>
            <w:r w:rsidR="001420C4">
              <w:rPr>
                <w:rFonts w:ascii="Times New Roman" w:hAnsi="Times New Roman" w:cs="Times New Roman"/>
                <w:sz w:val="24"/>
                <w:szCs w:val="24"/>
              </w:rPr>
              <w:t xml:space="preserve">нию к сетям инженерно-технического обеспечения, 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увеличению потребля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мой мощности</w:t>
            </w:r>
          </w:p>
        </w:tc>
        <w:tc>
          <w:tcPr>
            <w:tcW w:w="4575" w:type="dxa"/>
            <w:vMerge/>
          </w:tcPr>
          <w:p w14:paraId="262898D6" w14:textId="77777777" w:rsidR="005930C9" w:rsidRPr="0051618E" w:rsidRDefault="005930C9" w:rsidP="0051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  <w:vMerge/>
          </w:tcPr>
          <w:p w14:paraId="7E7C0888" w14:textId="77777777" w:rsidR="005930C9" w:rsidRPr="0051618E" w:rsidRDefault="005930C9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C9" w:rsidRPr="0051618E" w14:paraId="0B36033E" w14:textId="77777777" w:rsidTr="00BE2FF4">
        <w:trPr>
          <w:trHeight w:val="20"/>
          <w:jc w:val="center"/>
        </w:trPr>
        <w:tc>
          <w:tcPr>
            <w:tcW w:w="4078" w:type="dxa"/>
          </w:tcPr>
          <w:p w14:paraId="6B91658A" w14:textId="29C8A971" w:rsidR="001420C4" w:rsidRDefault="00744D9F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A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наружных инженерных сетей в микрорайонах </w:t>
            </w:r>
            <w:r w:rsidR="00752433" w:rsidRPr="005161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r w:rsidR="00752433" w:rsidRPr="00516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52433" w:rsidRPr="005161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r w:rsidR="00752433" w:rsidRPr="00516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2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282E41" w14:textId="43F14110" w:rsidR="005930C9" w:rsidRPr="0051618E" w:rsidRDefault="005930C9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с. Хову-Аксы Чеди-Хольского кожу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575" w:type="dxa"/>
            <w:vMerge/>
          </w:tcPr>
          <w:p w14:paraId="48835997" w14:textId="77777777" w:rsidR="005930C9" w:rsidRPr="0051618E" w:rsidRDefault="005930C9" w:rsidP="0051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  <w:vMerge/>
          </w:tcPr>
          <w:p w14:paraId="7210D7DC" w14:textId="77777777" w:rsidR="005930C9" w:rsidRPr="0051618E" w:rsidRDefault="005930C9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C9" w:rsidRPr="0051618E" w14:paraId="375C5CC8" w14:textId="77777777" w:rsidTr="00BE2FF4">
        <w:trPr>
          <w:trHeight w:val="20"/>
          <w:jc w:val="center"/>
        </w:trPr>
        <w:tc>
          <w:tcPr>
            <w:tcW w:w="4078" w:type="dxa"/>
          </w:tcPr>
          <w:p w14:paraId="40EE59D4" w14:textId="38A90FDA" w:rsidR="005930C9" w:rsidRPr="0051618E" w:rsidRDefault="001420C4" w:rsidP="001420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4. Строительство наружных инженерных сетей к жилым домам в Южной части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Кызыла</w:t>
            </w:r>
          </w:p>
        </w:tc>
        <w:tc>
          <w:tcPr>
            <w:tcW w:w="4575" w:type="dxa"/>
          </w:tcPr>
          <w:p w14:paraId="12F8DF54" w14:textId="77777777" w:rsidR="005930C9" w:rsidRPr="0051618E" w:rsidRDefault="005930C9" w:rsidP="0051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14:paraId="709C4DAA" w14:textId="391C57DA" w:rsidR="005930C9" w:rsidRPr="0051618E" w:rsidRDefault="005930C9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обеспечение инженерной инфраструктурой жилых микрорайонов муниципальных образований</w:t>
            </w:r>
          </w:p>
        </w:tc>
      </w:tr>
      <w:tr w:rsidR="005930C9" w:rsidRPr="0051618E" w14:paraId="04B77EB5" w14:textId="77777777" w:rsidTr="00BE2FF4">
        <w:trPr>
          <w:trHeight w:val="20"/>
          <w:jc w:val="center"/>
        </w:trPr>
        <w:tc>
          <w:tcPr>
            <w:tcW w:w="4078" w:type="dxa"/>
          </w:tcPr>
          <w:p w14:paraId="70CEA1B9" w14:textId="31FE444B" w:rsidR="005930C9" w:rsidRPr="0051618E" w:rsidRDefault="001420C4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5. Внесение в Единый госуда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ственный реестр недвижимости св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дений о границах территориальных зон и границах населенных пунктов</w:t>
            </w:r>
          </w:p>
        </w:tc>
        <w:tc>
          <w:tcPr>
            <w:tcW w:w="4575" w:type="dxa"/>
          </w:tcPr>
          <w:p w14:paraId="421F2F4B" w14:textId="3F9706EB" w:rsidR="005930C9" w:rsidRPr="0051618E" w:rsidRDefault="005930C9" w:rsidP="008A4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сведения, о границах которых внесены в Единый государственный реестр недв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жимости, в общем количестве территор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альных зон, установленных правилами землепользования и заст</w:t>
            </w:r>
            <w:r w:rsidR="00744D9F">
              <w:rPr>
                <w:rFonts w:ascii="Times New Roman" w:hAnsi="Times New Roman" w:cs="Times New Roman"/>
                <w:sz w:val="24"/>
                <w:szCs w:val="24"/>
              </w:rPr>
              <w:t xml:space="preserve">ройки, – 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420AE4" w:rsidRPr="005161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20AE4" w:rsidRPr="005161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0AE4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центов; 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420AE4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 республики, сведения о границах которых внесены в 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реестр недв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жимости, в общем количестве населенных пунктов </w:t>
            </w:r>
            <w:r w:rsidR="008A44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8A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190" w:type="dxa"/>
          </w:tcPr>
          <w:p w14:paraId="4166181A" w14:textId="6EF6FD92" w:rsidR="005930C9" w:rsidRPr="0051618E" w:rsidRDefault="008A4431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беспечено внесение в Единый государственный реестр недвиж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мости сведений по описанию границ 126 населенных пунктов и 1601 границ территориальных зон</w:t>
            </w:r>
          </w:p>
        </w:tc>
      </w:tr>
      <w:tr w:rsidR="005930C9" w:rsidRPr="0051618E" w14:paraId="40F1B09C" w14:textId="77777777" w:rsidTr="00BE2FF4">
        <w:trPr>
          <w:trHeight w:val="20"/>
          <w:jc w:val="center"/>
        </w:trPr>
        <w:tc>
          <w:tcPr>
            <w:tcW w:w="4078" w:type="dxa"/>
          </w:tcPr>
          <w:p w14:paraId="109628B4" w14:textId="64C6C2EA" w:rsidR="005930C9" w:rsidRPr="0051618E" w:rsidRDefault="001420C4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6. Актуализация документов территориального планирования м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 Республ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4575" w:type="dxa"/>
          </w:tcPr>
          <w:p w14:paraId="23F1DAFF" w14:textId="442D7A1A" w:rsidR="00420AE4" w:rsidRPr="0051618E" w:rsidRDefault="00420AE4" w:rsidP="0051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актуализация документов территориальн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го планирования муниципальных образ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431">
              <w:rPr>
                <w:rFonts w:ascii="Times New Roman" w:hAnsi="Times New Roman" w:cs="Times New Roman"/>
                <w:sz w:val="24"/>
                <w:szCs w:val="24"/>
              </w:rPr>
              <w:t>ваний Республики Тыва</w:t>
            </w:r>
          </w:p>
          <w:p w14:paraId="6BA43131" w14:textId="77777777" w:rsidR="005930C9" w:rsidRPr="0051618E" w:rsidRDefault="005930C9" w:rsidP="0051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14:paraId="150020A9" w14:textId="5F0E8795" w:rsidR="005930C9" w:rsidRPr="0051618E" w:rsidRDefault="008A4431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беспечена актуализация документов территориального планиров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ния муниципальных образований Республики Тыва в целях созд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ния особой экономической зоны</w:t>
            </w:r>
          </w:p>
        </w:tc>
      </w:tr>
      <w:tr w:rsidR="005930C9" w:rsidRPr="0051618E" w14:paraId="067606F5" w14:textId="77777777" w:rsidTr="00BE2FF4">
        <w:trPr>
          <w:trHeight w:val="20"/>
          <w:jc w:val="center"/>
        </w:trPr>
        <w:tc>
          <w:tcPr>
            <w:tcW w:w="4078" w:type="dxa"/>
          </w:tcPr>
          <w:p w14:paraId="51C65688" w14:textId="51F9358D" w:rsidR="005930C9" w:rsidRPr="0051618E" w:rsidRDefault="005930C9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1420C4">
              <w:rPr>
                <w:rFonts w:ascii="Times New Roman" w:hAnsi="Times New Roman" w:cs="Times New Roman"/>
                <w:sz w:val="24"/>
                <w:szCs w:val="24"/>
              </w:rPr>
              <w:t xml:space="preserve">дача 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7. Разработка проектов план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ровки территорий муниципальных образований Республики Тыва</w:t>
            </w:r>
          </w:p>
        </w:tc>
        <w:tc>
          <w:tcPr>
            <w:tcW w:w="4575" w:type="dxa"/>
          </w:tcPr>
          <w:p w14:paraId="40F28529" w14:textId="1EA3DC4D" w:rsidR="005930C9" w:rsidRPr="0051618E" w:rsidRDefault="00420AE4" w:rsidP="008A4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наличие проектно-сметной документации по проектам планировки муниципаль</w:t>
            </w:r>
            <w:r w:rsidR="008A4431">
              <w:rPr>
                <w:rFonts w:ascii="Times New Roman" w:hAnsi="Times New Roman" w:cs="Times New Roman"/>
                <w:sz w:val="24"/>
                <w:szCs w:val="24"/>
              </w:rPr>
              <w:t>ных образований Республики Тыва</w:t>
            </w:r>
          </w:p>
        </w:tc>
        <w:tc>
          <w:tcPr>
            <w:tcW w:w="7190" w:type="dxa"/>
          </w:tcPr>
          <w:p w14:paraId="32EB42FF" w14:textId="57BB6708" w:rsidR="005930C9" w:rsidRPr="0051618E" w:rsidRDefault="008A4431" w:rsidP="001420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одготовка градостроительной документации по территори</w:t>
            </w:r>
            <w:r w:rsidR="001420C4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 Республики Тыва</w:t>
            </w:r>
          </w:p>
        </w:tc>
      </w:tr>
      <w:tr w:rsidR="005930C9" w:rsidRPr="0051618E" w14:paraId="02E7074B" w14:textId="77777777" w:rsidTr="00BE2FF4">
        <w:trPr>
          <w:trHeight w:val="20"/>
          <w:jc w:val="center"/>
        </w:trPr>
        <w:tc>
          <w:tcPr>
            <w:tcW w:w="4078" w:type="dxa"/>
          </w:tcPr>
          <w:p w14:paraId="0A28B1E3" w14:textId="6856A849" w:rsidR="005930C9" w:rsidRPr="0051618E" w:rsidRDefault="001420C4" w:rsidP="008A4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8. Стимулирование</w:t>
            </w:r>
            <w:r w:rsidR="008A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программ развития</w:t>
            </w:r>
            <w:r w:rsidR="008A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0C9" w:rsidRPr="0051618E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</w:t>
            </w:r>
          </w:p>
        </w:tc>
        <w:tc>
          <w:tcPr>
            <w:tcW w:w="4575" w:type="dxa"/>
          </w:tcPr>
          <w:p w14:paraId="563D0D08" w14:textId="3E3946A1" w:rsidR="005930C9" w:rsidRPr="0051618E" w:rsidRDefault="001420C4" w:rsidP="0051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по развитию территорий</w:t>
            </w:r>
          </w:p>
        </w:tc>
        <w:tc>
          <w:tcPr>
            <w:tcW w:w="7190" w:type="dxa"/>
          </w:tcPr>
          <w:p w14:paraId="7F29D540" w14:textId="34B4A034" w:rsidR="005930C9" w:rsidRPr="0051618E" w:rsidRDefault="005930C9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проекты по развитию территорий, расположенных в границах нас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ленных пунктов, предусматривающих строительство жилья, кот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рые включены в государственные программы субъектов Российской Федерации по развитию </w:t>
            </w:r>
            <w:r w:rsidR="00420AE4" w:rsidRPr="0051618E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</w:tr>
      <w:tr w:rsidR="00CB74E7" w:rsidRPr="0051618E" w14:paraId="4CE3865B" w14:textId="77777777" w:rsidTr="00BE2FF4">
        <w:trPr>
          <w:trHeight w:val="20"/>
          <w:jc w:val="center"/>
        </w:trPr>
        <w:tc>
          <w:tcPr>
            <w:tcW w:w="15843" w:type="dxa"/>
            <w:gridSpan w:val="3"/>
          </w:tcPr>
          <w:p w14:paraId="592A7551" w14:textId="19431339" w:rsidR="00CB74E7" w:rsidRPr="0051618E" w:rsidRDefault="00CB74E7" w:rsidP="008A4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2 </w:t>
            </w:r>
            <w:r w:rsidR="00752433" w:rsidRPr="005161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1C41" w:rsidRPr="0051618E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строительных материалов</w:t>
            </w:r>
            <w:r w:rsidR="00752433" w:rsidRPr="00516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74E7" w:rsidRPr="0051618E" w14:paraId="3E0E03DB" w14:textId="77777777" w:rsidTr="00BE2FF4">
        <w:trPr>
          <w:trHeight w:val="20"/>
          <w:jc w:val="center"/>
        </w:trPr>
        <w:tc>
          <w:tcPr>
            <w:tcW w:w="8653" w:type="dxa"/>
            <w:gridSpan w:val="2"/>
          </w:tcPr>
          <w:p w14:paraId="3781A8D4" w14:textId="06FEFD53" w:rsidR="00CB74E7" w:rsidRPr="0051618E" w:rsidRDefault="007A2138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CB74E7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591C41" w:rsidRPr="0051618E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CB74E7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7190" w:type="dxa"/>
          </w:tcPr>
          <w:p w14:paraId="04369C12" w14:textId="3590681A" w:rsidR="00CB74E7" w:rsidRPr="0051618E" w:rsidRDefault="007A2138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="00CB74E7" w:rsidRPr="0051618E">
              <w:rPr>
                <w:rFonts w:ascii="Times New Roman" w:hAnsi="Times New Roman" w:cs="Times New Roman"/>
                <w:sz w:val="24"/>
                <w:szCs w:val="24"/>
              </w:rPr>
              <w:t>2024-2030 гг.</w:t>
            </w:r>
          </w:p>
        </w:tc>
      </w:tr>
      <w:tr w:rsidR="00CB74E7" w:rsidRPr="0051618E" w14:paraId="74D62D63" w14:textId="77777777" w:rsidTr="00BE2FF4">
        <w:trPr>
          <w:trHeight w:val="20"/>
          <w:jc w:val="center"/>
        </w:trPr>
        <w:tc>
          <w:tcPr>
            <w:tcW w:w="4078" w:type="dxa"/>
          </w:tcPr>
          <w:p w14:paraId="6FF36964" w14:textId="210A2501" w:rsidR="00CB74E7" w:rsidRPr="0051618E" w:rsidRDefault="007A2138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CB74E7" w:rsidRPr="00516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4E7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744" w:rsidRPr="0051618E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строительных материалов</w:t>
            </w:r>
          </w:p>
          <w:p w14:paraId="3AB6AD91" w14:textId="7019B98C" w:rsidR="006F2744" w:rsidRPr="0051618E" w:rsidRDefault="006F2744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14:paraId="50010421" w14:textId="77777777" w:rsidR="006F2744" w:rsidRPr="0051618E" w:rsidRDefault="006F2744" w:rsidP="0051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насыщение рынка необходимыми для строительства строительными материал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ми по выгодной цене, снижение стоимости объектов строительства, развитие стро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тельной отрасли республики</w:t>
            </w:r>
          </w:p>
          <w:p w14:paraId="0D2D78AF" w14:textId="62A7875E" w:rsidR="00CB74E7" w:rsidRPr="0051618E" w:rsidRDefault="00CB74E7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14:paraId="30D19F39" w14:textId="33F3AE39" w:rsidR="00CB74E7" w:rsidRPr="0051618E" w:rsidRDefault="006F2744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создание в республике производства номенклатуры современных конкурентоспособных и энергосберегающих строительных матер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алов с учетом потребностей и имеющейся местной сырьевой базы для наиболее полного обеспечения жилищного, социально-культурного, промышленного строительства, объектов инженерной и транспортной инфраструктуры, а так</w:t>
            </w:r>
            <w:r w:rsidR="008A4431">
              <w:rPr>
                <w:rFonts w:ascii="Times New Roman" w:hAnsi="Times New Roman" w:cs="Times New Roman"/>
                <w:sz w:val="24"/>
                <w:szCs w:val="24"/>
              </w:rPr>
              <w:t>же модернизации жилищного фонда</w:t>
            </w:r>
          </w:p>
        </w:tc>
      </w:tr>
      <w:tr w:rsidR="00CB74E7" w:rsidRPr="0051618E" w14:paraId="04143945" w14:textId="77777777" w:rsidTr="00BE2FF4">
        <w:trPr>
          <w:trHeight w:val="20"/>
          <w:jc w:val="center"/>
        </w:trPr>
        <w:tc>
          <w:tcPr>
            <w:tcW w:w="15843" w:type="dxa"/>
            <w:gridSpan w:val="3"/>
          </w:tcPr>
          <w:p w14:paraId="57982D71" w14:textId="4216988A" w:rsidR="00CB74E7" w:rsidRPr="0051618E" w:rsidRDefault="006F2744" w:rsidP="008A4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3 </w:t>
            </w:r>
            <w:r w:rsidR="00752433" w:rsidRPr="005161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6DF0" w:rsidRPr="0051618E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Республике Тыва</w:t>
            </w:r>
            <w:r w:rsidR="00752433" w:rsidRPr="00516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74E7" w:rsidRPr="0051618E" w14:paraId="48F9C451" w14:textId="77777777" w:rsidTr="00BE2FF4">
        <w:trPr>
          <w:trHeight w:val="20"/>
          <w:jc w:val="center"/>
        </w:trPr>
        <w:tc>
          <w:tcPr>
            <w:tcW w:w="8653" w:type="dxa"/>
            <w:gridSpan w:val="2"/>
          </w:tcPr>
          <w:p w14:paraId="16E5D127" w14:textId="619BE23B" w:rsidR="00CB74E7" w:rsidRPr="0051618E" w:rsidRDefault="007A2138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CB74E7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386DF0" w:rsidRPr="0051618E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CB74E7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7190" w:type="dxa"/>
          </w:tcPr>
          <w:p w14:paraId="09958AC8" w14:textId="1D3A6092" w:rsidR="00CB74E7" w:rsidRPr="0051618E" w:rsidRDefault="007A2138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="00CB74E7" w:rsidRPr="0051618E">
              <w:rPr>
                <w:rFonts w:ascii="Times New Roman" w:hAnsi="Times New Roman" w:cs="Times New Roman"/>
                <w:sz w:val="24"/>
                <w:szCs w:val="24"/>
              </w:rPr>
              <w:t>2024-2030 гг.</w:t>
            </w:r>
          </w:p>
        </w:tc>
      </w:tr>
      <w:tr w:rsidR="00CB74E7" w:rsidRPr="0051618E" w14:paraId="7AF2FADD" w14:textId="77777777" w:rsidTr="00BE2FF4">
        <w:trPr>
          <w:trHeight w:val="20"/>
          <w:jc w:val="center"/>
        </w:trPr>
        <w:tc>
          <w:tcPr>
            <w:tcW w:w="4078" w:type="dxa"/>
          </w:tcPr>
          <w:p w14:paraId="30ED30F7" w14:textId="2920DF37" w:rsidR="00CB74E7" w:rsidRPr="0051618E" w:rsidRDefault="007A2138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CB74E7" w:rsidRPr="00516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4E7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DF0" w:rsidRPr="0051618E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</w:t>
            </w:r>
            <w:r w:rsidR="00386DF0" w:rsidRPr="005161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6DF0" w:rsidRPr="0051618E">
              <w:rPr>
                <w:rFonts w:ascii="Times New Roman" w:hAnsi="Times New Roman" w:cs="Times New Roman"/>
                <w:sz w:val="24"/>
                <w:szCs w:val="24"/>
              </w:rPr>
              <w:t>дых семей в Республике Тыва</w:t>
            </w:r>
          </w:p>
        </w:tc>
        <w:tc>
          <w:tcPr>
            <w:tcW w:w="4575" w:type="dxa"/>
          </w:tcPr>
          <w:p w14:paraId="10C885BE" w14:textId="2F49160A" w:rsidR="00CB74E7" w:rsidRPr="0051618E" w:rsidRDefault="00386DF0" w:rsidP="0011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7190" w:type="dxa"/>
          </w:tcPr>
          <w:p w14:paraId="4FFB68DE" w14:textId="24B8BCCB" w:rsidR="00CB74E7" w:rsidRPr="0051618E" w:rsidRDefault="00386DF0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молодых семей, улучшивших жилищные условия с использованием средств социальной выплаты за счет ф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дерального бюджета, бюджета республики и местных бюджетов</w:t>
            </w:r>
          </w:p>
        </w:tc>
      </w:tr>
      <w:tr w:rsidR="00386DF0" w:rsidRPr="0051618E" w14:paraId="370FF334" w14:textId="77777777" w:rsidTr="00BE2FF4">
        <w:trPr>
          <w:trHeight w:val="20"/>
          <w:jc w:val="center"/>
        </w:trPr>
        <w:tc>
          <w:tcPr>
            <w:tcW w:w="15843" w:type="dxa"/>
            <w:gridSpan w:val="3"/>
          </w:tcPr>
          <w:p w14:paraId="6AB4D9AF" w14:textId="21DF565A" w:rsidR="00386DF0" w:rsidRPr="0051618E" w:rsidRDefault="00386DF0" w:rsidP="0011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4 </w:t>
            </w:r>
            <w:r w:rsidR="00752433" w:rsidRPr="005161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Развитие ипотечного жилищного кредитования в Республике Тыва</w:t>
            </w:r>
            <w:r w:rsidR="00752433" w:rsidRPr="00516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6DF0" w:rsidRPr="0051618E" w14:paraId="395AB2F2" w14:textId="77777777" w:rsidTr="00BE2FF4">
        <w:trPr>
          <w:trHeight w:val="20"/>
          <w:jc w:val="center"/>
        </w:trPr>
        <w:tc>
          <w:tcPr>
            <w:tcW w:w="8653" w:type="dxa"/>
            <w:gridSpan w:val="2"/>
          </w:tcPr>
          <w:p w14:paraId="79F1E98E" w14:textId="7BEB5B84" w:rsidR="00386DF0" w:rsidRPr="0051618E" w:rsidRDefault="001138D6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386DF0" w:rsidRPr="0051618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7190" w:type="dxa"/>
          </w:tcPr>
          <w:p w14:paraId="5099DA5B" w14:textId="2C9FC04D" w:rsidR="00386DF0" w:rsidRPr="0051618E" w:rsidRDefault="001138D6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="00386DF0" w:rsidRPr="0051618E">
              <w:rPr>
                <w:rFonts w:ascii="Times New Roman" w:hAnsi="Times New Roman" w:cs="Times New Roman"/>
                <w:sz w:val="24"/>
                <w:szCs w:val="24"/>
              </w:rPr>
              <w:t>2024-2030 гг.</w:t>
            </w:r>
          </w:p>
        </w:tc>
      </w:tr>
      <w:tr w:rsidR="00D85E50" w:rsidRPr="0051618E" w14:paraId="0718C80D" w14:textId="77777777" w:rsidTr="00BE2FF4">
        <w:trPr>
          <w:trHeight w:val="20"/>
          <w:jc w:val="center"/>
        </w:trPr>
        <w:tc>
          <w:tcPr>
            <w:tcW w:w="4078" w:type="dxa"/>
          </w:tcPr>
          <w:p w14:paraId="678FB83E" w14:textId="277C53AA" w:rsidR="00D85E50" w:rsidRPr="0051618E" w:rsidRDefault="001138D6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8A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5E50"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ипотечного ж</w:t>
            </w:r>
            <w:r w:rsidR="00D85E50" w:rsidRPr="00516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5E50" w:rsidRPr="0051618E">
              <w:rPr>
                <w:rFonts w:ascii="Times New Roman" w:hAnsi="Times New Roman" w:cs="Times New Roman"/>
                <w:sz w:val="24"/>
                <w:szCs w:val="24"/>
              </w:rPr>
              <w:t>лищного кредитования в Республике Тыва</w:t>
            </w:r>
          </w:p>
        </w:tc>
        <w:tc>
          <w:tcPr>
            <w:tcW w:w="4575" w:type="dxa"/>
          </w:tcPr>
          <w:p w14:paraId="1AA6E4F6" w14:textId="47BE9FED" w:rsidR="00D85E50" w:rsidRPr="0051618E" w:rsidRDefault="00D85E50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семей, улучши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ших жилищные условия с помощью гос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поддержки при ипотечном жилищном кредитовании</w:t>
            </w:r>
          </w:p>
        </w:tc>
        <w:tc>
          <w:tcPr>
            <w:tcW w:w="7190" w:type="dxa"/>
          </w:tcPr>
          <w:p w14:paraId="19A8B7B8" w14:textId="05F12BF3" w:rsidR="001138D6" w:rsidRDefault="001138D6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поддержки:</w:t>
            </w:r>
          </w:p>
          <w:p w14:paraId="4C1C210E" w14:textId="789CC86F" w:rsidR="00D85E50" w:rsidRPr="0051618E" w:rsidRDefault="00D85E50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1) на приобретение жилья в Республике Тыва работникам госуда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учреждений культуры; </w:t>
            </w:r>
          </w:p>
          <w:p w14:paraId="16EE6404" w14:textId="77197A4C" w:rsidR="00D85E50" w:rsidRPr="0051618E" w:rsidRDefault="00D85E50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2) на приобретение (строительство) жилья в Республике Тыва л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цам, окончившим с отличием государственные организации высш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го профессионального образования;</w:t>
            </w:r>
          </w:p>
          <w:p w14:paraId="2B33A70A" w14:textId="7AEC2D3E" w:rsidR="00D85E50" w:rsidRPr="0051618E" w:rsidRDefault="00D85E50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3) отдельным категориям граждан, нуждающихся в жилье, име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щие трудовой договор по основному месту работы на неопределе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ный срок или на определенный срок не менее пяти лет на дату о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ращения за мерой поддержки;</w:t>
            </w:r>
          </w:p>
          <w:p w14:paraId="24B3217F" w14:textId="77714EFB" w:rsidR="00D85E50" w:rsidRPr="0051618E" w:rsidRDefault="00D85E50" w:rsidP="0051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на строительство (приобретение) жилья спортсменам Республики Тыва, завоевавшим звания чемпионов или призеров Олимпийских игр, Паралимпийских игр, Сурдлимпийских игр, чемпионов и пр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зеров чемпионатов и первенств России, Европы и мира по олимпи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ским видам спорта, чемпионов мира по неолимпийским видам спо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618E">
              <w:rPr>
                <w:rFonts w:ascii="Times New Roman" w:hAnsi="Times New Roman" w:cs="Times New Roman"/>
                <w:sz w:val="24"/>
                <w:szCs w:val="24"/>
              </w:rPr>
              <w:t>та, победителям все мирных соревнований по национальным ви</w:t>
            </w:r>
            <w:r w:rsidR="008D0059">
              <w:rPr>
                <w:rFonts w:ascii="Times New Roman" w:hAnsi="Times New Roman" w:cs="Times New Roman"/>
                <w:sz w:val="24"/>
                <w:szCs w:val="24"/>
              </w:rPr>
              <w:t>дам спорта</w:t>
            </w:r>
          </w:p>
        </w:tc>
      </w:tr>
    </w:tbl>
    <w:p w14:paraId="6FF2AF31" w14:textId="77777777" w:rsidR="00CB74E7" w:rsidRPr="00630131" w:rsidRDefault="00CB74E7" w:rsidP="00630131">
      <w:pPr>
        <w:pStyle w:val="ConsPlusNormal"/>
        <w:jc w:val="both"/>
        <w:rPr>
          <w:rFonts w:ascii="Times New Roman" w:hAnsi="Times New Roman" w:cs="Times New Roman"/>
          <w:sz w:val="20"/>
        </w:rPr>
        <w:sectPr w:rsidR="00CB74E7" w:rsidRPr="00630131" w:rsidSect="00DE5B59">
          <w:pgSz w:w="16838" w:h="11906" w:orient="landscape"/>
          <w:pgMar w:top="1134" w:right="567" w:bottom="1134" w:left="567" w:header="709" w:footer="85" w:gutter="0"/>
          <w:cols w:space="708"/>
          <w:docGrid w:linePitch="360"/>
        </w:sectPr>
      </w:pPr>
    </w:p>
    <w:p w14:paraId="4C37EFB9" w14:textId="77777777" w:rsidR="00CB74E7" w:rsidRPr="008D0059" w:rsidRDefault="00CB74E7" w:rsidP="008D005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4"/>
      <w:bookmarkEnd w:id="1"/>
      <w:r w:rsidRPr="008D005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A56323D" w14:textId="5D861B43" w:rsidR="00CB74E7" w:rsidRPr="008D0059" w:rsidRDefault="00CB74E7" w:rsidP="008D005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D005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8D0059">
        <w:rPr>
          <w:rFonts w:ascii="Times New Roman" w:hAnsi="Times New Roman" w:cs="Times New Roman"/>
          <w:sz w:val="28"/>
          <w:szCs w:val="28"/>
        </w:rPr>
        <w:t xml:space="preserve"> </w:t>
      </w:r>
      <w:r w:rsidRPr="008D005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752433" w:rsidRPr="008D0059">
        <w:rPr>
          <w:rFonts w:ascii="Times New Roman" w:hAnsi="Times New Roman" w:cs="Times New Roman"/>
          <w:sz w:val="28"/>
          <w:szCs w:val="28"/>
        </w:rPr>
        <w:t>«</w:t>
      </w:r>
      <w:r w:rsidR="00C445DE" w:rsidRPr="008D0059">
        <w:rPr>
          <w:rFonts w:ascii="Times New Roman" w:hAnsi="Times New Roman" w:cs="Times New Roman"/>
          <w:sz w:val="28"/>
          <w:szCs w:val="28"/>
        </w:rPr>
        <w:t>Обеспечение жителей Республики Тыва доступным и комфортным жильем</w:t>
      </w:r>
      <w:r w:rsidR="00752433" w:rsidRPr="008D0059">
        <w:rPr>
          <w:rFonts w:ascii="Times New Roman" w:hAnsi="Times New Roman" w:cs="Times New Roman"/>
          <w:sz w:val="28"/>
          <w:szCs w:val="28"/>
        </w:rPr>
        <w:t>»</w:t>
      </w:r>
    </w:p>
    <w:p w14:paraId="57D246B8" w14:textId="77777777" w:rsidR="00CB74E7" w:rsidRPr="008D0059" w:rsidRDefault="00CB74E7" w:rsidP="008D005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74"/>
      <w:bookmarkEnd w:id="2"/>
    </w:p>
    <w:p w14:paraId="38EFE4B9" w14:textId="77777777" w:rsidR="00CB74E7" w:rsidRPr="008D0059" w:rsidRDefault="00CB74E7" w:rsidP="008D0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266BEA" w14:textId="631CF9BD" w:rsidR="00CB74E7" w:rsidRPr="008D0059" w:rsidRDefault="007C4032" w:rsidP="008D0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</w:t>
      </w:r>
      <w:r w:rsidRPr="008D0059">
        <w:rPr>
          <w:rFonts w:ascii="Times New Roman" w:hAnsi="Times New Roman" w:cs="Times New Roman"/>
          <w:b/>
          <w:sz w:val="28"/>
          <w:szCs w:val="28"/>
        </w:rPr>
        <w:t>И</w:t>
      </w:r>
    </w:p>
    <w:p w14:paraId="6B06E09F" w14:textId="21C5B4E2" w:rsidR="00CB74E7" w:rsidRPr="008D0059" w:rsidRDefault="00CB74E7" w:rsidP="008D0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059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  <w:r w:rsidR="008D0059">
        <w:rPr>
          <w:rFonts w:ascii="Times New Roman" w:hAnsi="Times New Roman" w:cs="Times New Roman"/>
          <w:sz w:val="28"/>
          <w:szCs w:val="28"/>
        </w:rPr>
        <w:t xml:space="preserve"> </w:t>
      </w:r>
      <w:r w:rsidR="008D0059" w:rsidRPr="008D0059">
        <w:rPr>
          <w:rFonts w:ascii="Times New Roman" w:hAnsi="Times New Roman" w:cs="Times New Roman"/>
          <w:sz w:val="28"/>
          <w:szCs w:val="28"/>
        </w:rPr>
        <w:t>«Обеспечение</w:t>
      </w:r>
    </w:p>
    <w:p w14:paraId="01E43431" w14:textId="6B76EE87" w:rsidR="00CB74E7" w:rsidRPr="008D0059" w:rsidRDefault="00C445DE" w:rsidP="008D0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059">
        <w:rPr>
          <w:rFonts w:ascii="Times New Roman" w:hAnsi="Times New Roman" w:cs="Times New Roman"/>
          <w:sz w:val="28"/>
          <w:szCs w:val="28"/>
        </w:rPr>
        <w:t>жителей Республики Тыва доступным и комфортным жильем</w:t>
      </w:r>
      <w:r w:rsidR="00752433" w:rsidRPr="008D0059">
        <w:rPr>
          <w:rFonts w:ascii="Times New Roman" w:hAnsi="Times New Roman" w:cs="Times New Roman"/>
          <w:sz w:val="28"/>
          <w:szCs w:val="28"/>
        </w:rPr>
        <w:t>»</w:t>
      </w:r>
    </w:p>
    <w:p w14:paraId="2AB2FC2A" w14:textId="77777777" w:rsidR="00CB74E7" w:rsidRPr="008D0059" w:rsidRDefault="00CB74E7" w:rsidP="008D0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4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6"/>
        <w:gridCol w:w="1134"/>
        <w:gridCol w:w="1061"/>
        <w:gridCol w:w="749"/>
        <w:gridCol w:w="749"/>
        <w:gridCol w:w="748"/>
        <w:gridCol w:w="749"/>
        <w:gridCol w:w="749"/>
        <w:gridCol w:w="751"/>
        <w:gridCol w:w="753"/>
        <w:gridCol w:w="1345"/>
        <w:gridCol w:w="1701"/>
        <w:gridCol w:w="1418"/>
        <w:gridCol w:w="1324"/>
      </w:tblGrid>
      <w:tr w:rsidR="00CB74E7" w:rsidRPr="00E22558" w14:paraId="154BF51B" w14:textId="77777777" w:rsidTr="004C6280">
        <w:trPr>
          <w:trHeight w:val="20"/>
          <w:jc w:val="center"/>
        </w:trPr>
        <w:tc>
          <w:tcPr>
            <w:tcW w:w="2916" w:type="dxa"/>
            <w:vMerge w:val="restart"/>
          </w:tcPr>
          <w:p w14:paraId="2F80B239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774212D0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Единица измерения (по ОКЕИ)</w:t>
            </w:r>
          </w:p>
        </w:tc>
        <w:tc>
          <w:tcPr>
            <w:tcW w:w="1061" w:type="dxa"/>
            <w:vMerge w:val="restart"/>
          </w:tcPr>
          <w:p w14:paraId="3CD8BB29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Базовое значение</w:t>
            </w:r>
          </w:p>
          <w:p w14:paraId="6190E8A3" w14:textId="6C9828E2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(202</w:t>
            </w:r>
            <w:r w:rsidR="00001BD9" w:rsidRPr="00E22558">
              <w:rPr>
                <w:rFonts w:ascii="Times New Roman" w:hAnsi="Times New Roman" w:cs="Times New Roman"/>
                <w:szCs w:val="24"/>
              </w:rPr>
              <w:t>3</w:t>
            </w:r>
            <w:r w:rsidRPr="00E22558">
              <w:rPr>
                <w:rFonts w:ascii="Times New Roman" w:hAnsi="Times New Roman" w:cs="Times New Roman"/>
                <w:szCs w:val="24"/>
              </w:rPr>
              <w:t xml:space="preserve"> г.)</w:t>
            </w:r>
          </w:p>
        </w:tc>
        <w:tc>
          <w:tcPr>
            <w:tcW w:w="5248" w:type="dxa"/>
            <w:gridSpan w:val="7"/>
          </w:tcPr>
          <w:p w14:paraId="0F399FC4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Период, год</w:t>
            </w:r>
          </w:p>
        </w:tc>
        <w:tc>
          <w:tcPr>
            <w:tcW w:w="1345" w:type="dxa"/>
            <w:vMerge w:val="restart"/>
          </w:tcPr>
          <w:p w14:paraId="30B2E0EB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Документ</w:t>
            </w:r>
          </w:p>
        </w:tc>
        <w:tc>
          <w:tcPr>
            <w:tcW w:w="1701" w:type="dxa"/>
            <w:vMerge w:val="restart"/>
          </w:tcPr>
          <w:p w14:paraId="596B727C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Ответственный за достижение показателя</w:t>
            </w:r>
          </w:p>
        </w:tc>
        <w:tc>
          <w:tcPr>
            <w:tcW w:w="1418" w:type="dxa"/>
            <w:vMerge w:val="restart"/>
          </w:tcPr>
          <w:p w14:paraId="0A13D418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Связь с пок</w:t>
            </w:r>
            <w:r w:rsidRPr="00E22558">
              <w:rPr>
                <w:rFonts w:ascii="Times New Roman" w:hAnsi="Times New Roman" w:cs="Times New Roman"/>
                <w:szCs w:val="24"/>
              </w:rPr>
              <w:t>а</w:t>
            </w:r>
            <w:r w:rsidRPr="00E22558">
              <w:rPr>
                <w:rFonts w:ascii="Times New Roman" w:hAnsi="Times New Roman" w:cs="Times New Roman"/>
                <w:szCs w:val="24"/>
              </w:rPr>
              <w:t>зателями национал</w:t>
            </w:r>
            <w:r w:rsidRPr="00E22558">
              <w:rPr>
                <w:rFonts w:ascii="Times New Roman" w:hAnsi="Times New Roman" w:cs="Times New Roman"/>
                <w:szCs w:val="24"/>
              </w:rPr>
              <w:t>ь</w:t>
            </w:r>
            <w:r w:rsidRPr="00E22558">
              <w:rPr>
                <w:rFonts w:ascii="Times New Roman" w:hAnsi="Times New Roman" w:cs="Times New Roman"/>
                <w:szCs w:val="24"/>
              </w:rPr>
              <w:t>ных целей</w:t>
            </w:r>
          </w:p>
        </w:tc>
        <w:tc>
          <w:tcPr>
            <w:tcW w:w="1324" w:type="dxa"/>
            <w:vMerge w:val="restart"/>
          </w:tcPr>
          <w:p w14:paraId="35BC566A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Информ</w:t>
            </w:r>
            <w:r w:rsidRPr="00E22558">
              <w:rPr>
                <w:rFonts w:ascii="Times New Roman" w:hAnsi="Times New Roman" w:cs="Times New Roman"/>
                <w:szCs w:val="24"/>
              </w:rPr>
              <w:t>а</w:t>
            </w:r>
            <w:r w:rsidRPr="00E22558">
              <w:rPr>
                <w:rFonts w:ascii="Times New Roman" w:hAnsi="Times New Roman" w:cs="Times New Roman"/>
                <w:szCs w:val="24"/>
              </w:rPr>
              <w:t>ционная с</w:t>
            </w:r>
            <w:r w:rsidRPr="00E22558">
              <w:rPr>
                <w:rFonts w:ascii="Times New Roman" w:hAnsi="Times New Roman" w:cs="Times New Roman"/>
                <w:szCs w:val="24"/>
              </w:rPr>
              <w:t>и</w:t>
            </w:r>
            <w:r w:rsidRPr="00E22558">
              <w:rPr>
                <w:rFonts w:ascii="Times New Roman" w:hAnsi="Times New Roman" w:cs="Times New Roman"/>
                <w:szCs w:val="24"/>
              </w:rPr>
              <w:t>стема</w:t>
            </w:r>
          </w:p>
        </w:tc>
      </w:tr>
      <w:tr w:rsidR="00CB74E7" w:rsidRPr="00E22558" w14:paraId="015DBF6F" w14:textId="77777777" w:rsidTr="004C6280">
        <w:trPr>
          <w:trHeight w:val="20"/>
          <w:jc w:val="center"/>
        </w:trPr>
        <w:tc>
          <w:tcPr>
            <w:tcW w:w="2916" w:type="dxa"/>
            <w:vMerge/>
          </w:tcPr>
          <w:p w14:paraId="1E06C30F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14:paraId="0475DD69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</w:tcPr>
          <w:p w14:paraId="38BBB925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14:paraId="14BA9C88" w14:textId="6B21EA32" w:rsidR="00CB74E7" w:rsidRPr="00E22558" w:rsidRDefault="008D0059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749" w:type="dxa"/>
          </w:tcPr>
          <w:p w14:paraId="5613C9F3" w14:textId="0F2274FB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20</w:t>
            </w:r>
            <w:r w:rsidR="008D0059" w:rsidRPr="00E22558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48" w:type="dxa"/>
          </w:tcPr>
          <w:p w14:paraId="50374020" w14:textId="37EE7B8E" w:rsidR="00CB74E7" w:rsidRPr="00E22558" w:rsidRDefault="008D0059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749" w:type="dxa"/>
          </w:tcPr>
          <w:p w14:paraId="72A3E516" w14:textId="5306BD2B" w:rsidR="00CB74E7" w:rsidRPr="00E22558" w:rsidRDefault="008D0059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749" w:type="dxa"/>
          </w:tcPr>
          <w:p w14:paraId="1498788D" w14:textId="4493F882" w:rsidR="00CB74E7" w:rsidRPr="00E22558" w:rsidRDefault="008D0059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751" w:type="dxa"/>
          </w:tcPr>
          <w:p w14:paraId="385580EE" w14:textId="7BB15D8D" w:rsidR="00CB74E7" w:rsidRPr="00E22558" w:rsidRDefault="008D0059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2029</w:t>
            </w:r>
          </w:p>
        </w:tc>
        <w:tc>
          <w:tcPr>
            <w:tcW w:w="753" w:type="dxa"/>
          </w:tcPr>
          <w:p w14:paraId="433FFDC8" w14:textId="5E5EF19E" w:rsidR="00CB74E7" w:rsidRPr="00E22558" w:rsidRDefault="008D0059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2030</w:t>
            </w:r>
          </w:p>
        </w:tc>
        <w:tc>
          <w:tcPr>
            <w:tcW w:w="1345" w:type="dxa"/>
            <w:vMerge/>
          </w:tcPr>
          <w:p w14:paraId="08F7BAE6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22C9C9D8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</w:tcPr>
          <w:p w14:paraId="32513777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4" w:type="dxa"/>
            <w:vMerge/>
          </w:tcPr>
          <w:p w14:paraId="70C99B75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74E7" w:rsidRPr="00E22558" w14:paraId="0CEAD5D0" w14:textId="77777777" w:rsidTr="004C6280">
        <w:trPr>
          <w:trHeight w:val="20"/>
          <w:jc w:val="center"/>
        </w:trPr>
        <w:tc>
          <w:tcPr>
            <w:tcW w:w="2916" w:type="dxa"/>
          </w:tcPr>
          <w:p w14:paraId="0485B668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18B36649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61" w:type="dxa"/>
          </w:tcPr>
          <w:p w14:paraId="3567CDD4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49" w:type="dxa"/>
          </w:tcPr>
          <w:p w14:paraId="6A500746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49" w:type="dxa"/>
          </w:tcPr>
          <w:p w14:paraId="1B3402DD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48" w:type="dxa"/>
          </w:tcPr>
          <w:p w14:paraId="355EAA7C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49" w:type="dxa"/>
          </w:tcPr>
          <w:p w14:paraId="0BBF147E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49" w:type="dxa"/>
          </w:tcPr>
          <w:p w14:paraId="3C81D727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1" w:type="dxa"/>
          </w:tcPr>
          <w:p w14:paraId="5C27C18B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3" w:type="dxa"/>
          </w:tcPr>
          <w:p w14:paraId="7C38CB2F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345" w:type="dxa"/>
          </w:tcPr>
          <w:p w14:paraId="29D7B42D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14:paraId="5327DD9D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18" w:type="dxa"/>
          </w:tcPr>
          <w:p w14:paraId="3B6DC3E0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324" w:type="dxa"/>
          </w:tcPr>
          <w:p w14:paraId="7D003B2B" w14:textId="77777777" w:rsidR="00CB74E7" w:rsidRPr="00E22558" w:rsidRDefault="00CB74E7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CB74E7" w:rsidRPr="00E22558" w14:paraId="2A0F14CB" w14:textId="77777777" w:rsidTr="00E22558">
        <w:trPr>
          <w:trHeight w:val="20"/>
          <w:jc w:val="center"/>
        </w:trPr>
        <w:tc>
          <w:tcPr>
            <w:tcW w:w="16147" w:type="dxa"/>
            <w:gridSpan w:val="14"/>
          </w:tcPr>
          <w:p w14:paraId="28194356" w14:textId="13A72C5D" w:rsidR="00CB74E7" w:rsidRPr="00E22558" w:rsidRDefault="00CB74E7" w:rsidP="00E22558">
            <w:pPr>
              <w:pStyle w:val="ConsPlusNormal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 xml:space="preserve">1. Государственная программа Республики Тыва </w:t>
            </w:r>
            <w:r w:rsidR="00752433" w:rsidRPr="00E22558">
              <w:rPr>
                <w:rFonts w:ascii="Times New Roman" w:hAnsi="Times New Roman" w:cs="Times New Roman"/>
                <w:szCs w:val="24"/>
              </w:rPr>
              <w:t>«</w:t>
            </w:r>
            <w:r w:rsidR="00C445DE" w:rsidRPr="00E22558">
              <w:rPr>
                <w:rFonts w:ascii="Times New Roman" w:hAnsi="Times New Roman" w:cs="Times New Roman"/>
                <w:szCs w:val="24"/>
              </w:rPr>
              <w:t>Обеспечение жителей Республики Тыва доступным и комфортным жильем</w:t>
            </w:r>
            <w:r w:rsidR="00752433" w:rsidRPr="00E22558">
              <w:rPr>
                <w:rFonts w:ascii="Times New Roman" w:hAnsi="Times New Roman" w:cs="Times New Roman"/>
                <w:szCs w:val="24"/>
              </w:rPr>
              <w:t>»</w:t>
            </w:r>
            <w:r w:rsidR="007C4032">
              <w:rPr>
                <w:rFonts w:ascii="Times New Roman" w:hAnsi="Times New Roman" w:cs="Times New Roman"/>
                <w:szCs w:val="24"/>
              </w:rPr>
              <w:t>.</w:t>
            </w:r>
          </w:p>
          <w:p w14:paraId="637F69EA" w14:textId="15D61D76" w:rsidR="00CB74E7" w:rsidRPr="00E22558" w:rsidRDefault="007C4032" w:rsidP="00A1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</w:t>
            </w:r>
            <w:r w:rsidR="00CB74E7" w:rsidRPr="00E22558">
              <w:rPr>
                <w:rFonts w:ascii="Times New Roman" w:hAnsi="Times New Roman" w:cs="Times New Roman"/>
                <w:szCs w:val="24"/>
              </w:rPr>
              <w:t xml:space="preserve">ель </w:t>
            </w:r>
            <w:r w:rsidR="00A17A8D">
              <w:rPr>
                <w:rFonts w:ascii="Times New Roman" w:hAnsi="Times New Roman" w:cs="Times New Roman"/>
                <w:szCs w:val="24"/>
              </w:rPr>
              <w:t>– п</w:t>
            </w:r>
            <w:r w:rsidR="00C445DE" w:rsidRPr="00E22558">
              <w:rPr>
                <w:rFonts w:ascii="Times New Roman" w:hAnsi="Times New Roman" w:cs="Times New Roman"/>
                <w:szCs w:val="24"/>
              </w:rPr>
              <w:t>овышение уровня доступности жилья и качества жилищного обеспечения населения, создание в республике производства номенклатуры современных конк</w:t>
            </w:r>
            <w:r w:rsidR="00C445DE" w:rsidRPr="00E22558">
              <w:rPr>
                <w:rFonts w:ascii="Times New Roman" w:hAnsi="Times New Roman" w:cs="Times New Roman"/>
                <w:szCs w:val="24"/>
              </w:rPr>
              <w:t>у</w:t>
            </w:r>
            <w:r w:rsidR="00C445DE" w:rsidRPr="00E22558">
              <w:rPr>
                <w:rFonts w:ascii="Times New Roman" w:hAnsi="Times New Roman" w:cs="Times New Roman"/>
                <w:szCs w:val="24"/>
              </w:rPr>
              <w:t>рентоспособных и энергосберегающих строительных материалов</w:t>
            </w:r>
          </w:p>
        </w:tc>
      </w:tr>
      <w:tr w:rsidR="003A09BA" w:rsidRPr="00E22558" w14:paraId="400809C3" w14:textId="77777777" w:rsidTr="004C6280">
        <w:trPr>
          <w:trHeight w:val="20"/>
          <w:jc w:val="center"/>
        </w:trPr>
        <w:tc>
          <w:tcPr>
            <w:tcW w:w="2916" w:type="dxa"/>
          </w:tcPr>
          <w:p w14:paraId="1F9D80F8" w14:textId="5235062B" w:rsidR="003A09BA" w:rsidRPr="00E22558" w:rsidRDefault="007C4032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3A09BA" w:rsidRPr="00E22558">
              <w:rPr>
                <w:rFonts w:ascii="Times New Roman" w:hAnsi="Times New Roman" w:cs="Times New Roman"/>
                <w:szCs w:val="24"/>
              </w:rPr>
              <w:t>1.</w:t>
            </w:r>
            <w:r w:rsidR="004C6280" w:rsidRPr="00E2255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A09BA" w:rsidRPr="00E22558">
              <w:rPr>
                <w:rFonts w:ascii="Times New Roman" w:hAnsi="Times New Roman" w:cs="Times New Roman"/>
                <w:szCs w:val="24"/>
              </w:rPr>
              <w:t>Годовой объем ввода жилья</w:t>
            </w:r>
          </w:p>
        </w:tc>
        <w:tc>
          <w:tcPr>
            <w:tcW w:w="1134" w:type="dxa"/>
          </w:tcPr>
          <w:p w14:paraId="0261C03A" w14:textId="726206E4" w:rsidR="003A09BA" w:rsidRPr="00E22558" w:rsidRDefault="003A09BA" w:rsidP="004C628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тыс. чел</w:t>
            </w:r>
            <w:r w:rsidRPr="00E22558">
              <w:rPr>
                <w:rFonts w:ascii="Times New Roman" w:hAnsi="Times New Roman" w:cs="Times New Roman"/>
                <w:szCs w:val="24"/>
              </w:rPr>
              <w:t>о</w:t>
            </w:r>
            <w:r w:rsidRPr="00E22558">
              <w:rPr>
                <w:rFonts w:ascii="Times New Roman" w:hAnsi="Times New Roman" w:cs="Times New Roman"/>
                <w:szCs w:val="24"/>
              </w:rPr>
              <w:t>век</w:t>
            </w:r>
          </w:p>
        </w:tc>
        <w:tc>
          <w:tcPr>
            <w:tcW w:w="1061" w:type="dxa"/>
          </w:tcPr>
          <w:p w14:paraId="7B18145C" w14:textId="36130B8C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749" w:type="dxa"/>
          </w:tcPr>
          <w:p w14:paraId="65D1FC77" w14:textId="316A34D3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749" w:type="dxa"/>
          </w:tcPr>
          <w:p w14:paraId="43CF597E" w14:textId="6550A17E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155</w:t>
            </w:r>
          </w:p>
        </w:tc>
        <w:tc>
          <w:tcPr>
            <w:tcW w:w="748" w:type="dxa"/>
          </w:tcPr>
          <w:p w14:paraId="04A8FEB5" w14:textId="5328E728" w:rsidR="003A09BA" w:rsidRPr="00E22558" w:rsidRDefault="005322AA" w:rsidP="004C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175</w:t>
            </w:r>
          </w:p>
        </w:tc>
        <w:tc>
          <w:tcPr>
            <w:tcW w:w="749" w:type="dxa"/>
          </w:tcPr>
          <w:p w14:paraId="6240279D" w14:textId="7C54E8F8" w:rsidR="003A09BA" w:rsidRPr="00E22558" w:rsidRDefault="005322AA" w:rsidP="004C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171</w:t>
            </w:r>
          </w:p>
        </w:tc>
        <w:tc>
          <w:tcPr>
            <w:tcW w:w="749" w:type="dxa"/>
          </w:tcPr>
          <w:p w14:paraId="523CA546" w14:textId="530F17E9" w:rsidR="003A09BA" w:rsidRPr="00E22558" w:rsidRDefault="005322AA" w:rsidP="004C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172</w:t>
            </w:r>
          </w:p>
        </w:tc>
        <w:tc>
          <w:tcPr>
            <w:tcW w:w="751" w:type="dxa"/>
          </w:tcPr>
          <w:p w14:paraId="7B9D5634" w14:textId="5D069BB3" w:rsidR="003A09BA" w:rsidRPr="00E22558" w:rsidRDefault="005322AA" w:rsidP="004C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173</w:t>
            </w:r>
          </w:p>
        </w:tc>
        <w:tc>
          <w:tcPr>
            <w:tcW w:w="753" w:type="dxa"/>
          </w:tcPr>
          <w:p w14:paraId="5E00F8AF" w14:textId="6CE8D37D" w:rsidR="003A09BA" w:rsidRPr="00E22558" w:rsidRDefault="005322AA" w:rsidP="004C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174</w:t>
            </w:r>
          </w:p>
        </w:tc>
        <w:tc>
          <w:tcPr>
            <w:tcW w:w="1345" w:type="dxa"/>
            <w:vMerge w:val="restart"/>
          </w:tcPr>
          <w:p w14:paraId="66512BB6" w14:textId="2ED896DD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306D2A9" w14:textId="245DD3D3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Министерство строительства Республики Т</w:t>
            </w:r>
            <w:r w:rsidRPr="00E22558">
              <w:rPr>
                <w:rFonts w:ascii="Times New Roman" w:hAnsi="Times New Roman" w:cs="Times New Roman"/>
                <w:szCs w:val="24"/>
              </w:rPr>
              <w:t>ы</w:t>
            </w:r>
            <w:r w:rsidR="004C6280" w:rsidRPr="00E22558">
              <w:rPr>
                <w:rFonts w:ascii="Times New Roman" w:hAnsi="Times New Roman" w:cs="Times New Roman"/>
                <w:szCs w:val="24"/>
              </w:rPr>
              <w:t>ва</w:t>
            </w:r>
          </w:p>
          <w:p w14:paraId="47CC8CAA" w14:textId="5766E205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D3D257C" w14:textId="043C9F99" w:rsidR="003A09BA" w:rsidRPr="00E22558" w:rsidRDefault="004C6280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  <w:lang w:eastAsia="en-US"/>
              </w:rPr>
              <w:t>н</w:t>
            </w:r>
            <w:r w:rsidR="003A09BA" w:rsidRPr="00E22558">
              <w:rPr>
                <w:rFonts w:ascii="Times New Roman" w:hAnsi="Times New Roman" w:cs="Times New Roman"/>
                <w:szCs w:val="24"/>
                <w:lang w:eastAsia="en-US"/>
              </w:rPr>
              <w:t>е имеется</w:t>
            </w:r>
          </w:p>
        </w:tc>
        <w:tc>
          <w:tcPr>
            <w:tcW w:w="1324" w:type="dxa"/>
            <w:vMerge w:val="restart"/>
          </w:tcPr>
          <w:p w14:paraId="7DD3C3B6" w14:textId="786C3366" w:rsidR="003A09BA" w:rsidRPr="00E22558" w:rsidRDefault="004C6280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  <w:lang w:eastAsia="en-US"/>
              </w:rPr>
              <w:t>о</w:t>
            </w:r>
            <w:r w:rsidR="003A09BA" w:rsidRPr="00E22558">
              <w:rPr>
                <w:rFonts w:ascii="Times New Roman" w:hAnsi="Times New Roman" w:cs="Times New Roman"/>
                <w:szCs w:val="24"/>
                <w:lang w:eastAsia="en-US"/>
              </w:rPr>
              <w:t>тчет, оф</w:t>
            </w:r>
            <w:r w:rsidR="003A09BA" w:rsidRPr="00E22558">
              <w:rPr>
                <w:rFonts w:ascii="Times New Roman" w:hAnsi="Times New Roman" w:cs="Times New Roman"/>
                <w:szCs w:val="24"/>
                <w:lang w:eastAsia="en-US"/>
              </w:rPr>
              <w:t>и</w:t>
            </w:r>
            <w:r w:rsidR="003A09BA" w:rsidRPr="00E22558">
              <w:rPr>
                <w:rFonts w:ascii="Times New Roman" w:hAnsi="Times New Roman" w:cs="Times New Roman"/>
                <w:szCs w:val="24"/>
                <w:lang w:eastAsia="en-US"/>
              </w:rPr>
              <w:t>циальный сайт Мин</w:t>
            </w:r>
            <w:r w:rsidR="003A09BA" w:rsidRPr="00E22558">
              <w:rPr>
                <w:rFonts w:ascii="Times New Roman" w:hAnsi="Times New Roman" w:cs="Times New Roman"/>
                <w:szCs w:val="24"/>
                <w:lang w:eastAsia="en-US"/>
              </w:rPr>
              <w:t>и</w:t>
            </w:r>
            <w:r w:rsidR="003A09BA" w:rsidRPr="00E22558">
              <w:rPr>
                <w:rFonts w:ascii="Times New Roman" w:hAnsi="Times New Roman" w:cs="Times New Roman"/>
                <w:szCs w:val="24"/>
                <w:lang w:eastAsia="en-US"/>
              </w:rPr>
              <w:t>стерства юстиции Республики Тыва</w:t>
            </w:r>
          </w:p>
        </w:tc>
      </w:tr>
      <w:tr w:rsidR="003A09BA" w:rsidRPr="00E22558" w14:paraId="4DAB63CB" w14:textId="77777777" w:rsidTr="004C6280">
        <w:trPr>
          <w:trHeight w:val="20"/>
          <w:jc w:val="center"/>
        </w:trPr>
        <w:tc>
          <w:tcPr>
            <w:tcW w:w="2916" w:type="dxa"/>
          </w:tcPr>
          <w:p w14:paraId="0F6B665E" w14:textId="24659B07" w:rsidR="003A09BA" w:rsidRPr="00E22558" w:rsidRDefault="003A09BA" w:rsidP="004C628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1.2. Количество граждан, улучшивших жилищные условия в рамках подпр</w:t>
            </w:r>
            <w:r w:rsidRPr="00E22558">
              <w:rPr>
                <w:rFonts w:ascii="Times New Roman" w:hAnsi="Times New Roman" w:cs="Times New Roman"/>
                <w:szCs w:val="24"/>
              </w:rPr>
              <w:t>о</w:t>
            </w:r>
            <w:r w:rsidRPr="00E22558">
              <w:rPr>
                <w:rFonts w:ascii="Times New Roman" w:hAnsi="Times New Roman" w:cs="Times New Roman"/>
                <w:szCs w:val="24"/>
              </w:rPr>
              <w:t xml:space="preserve">граммы </w:t>
            </w:r>
            <w:r w:rsidR="00752433" w:rsidRPr="00E22558">
              <w:rPr>
                <w:rFonts w:ascii="Times New Roman" w:hAnsi="Times New Roman" w:cs="Times New Roman"/>
                <w:szCs w:val="24"/>
              </w:rPr>
              <w:t>«</w:t>
            </w:r>
            <w:r w:rsidRPr="00E22558">
              <w:rPr>
                <w:rFonts w:ascii="Times New Roman" w:hAnsi="Times New Roman" w:cs="Times New Roman"/>
                <w:szCs w:val="24"/>
              </w:rPr>
              <w:t>Выполнение гос</w:t>
            </w:r>
            <w:r w:rsidRPr="00E22558">
              <w:rPr>
                <w:rFonts w:ascii="Times New Roman" w:hAnsi="Times New Roman" w:cs="Times New Roman"/>
                <w:szCs w:val="24"/>
              </w:rPr>
              <w:t>у</w:t>
            </w:r>
            <w:r w:rsidRPr="00E22558">
              <w:rPr>
                <w:rFonts w:ascii="Times New Roman" w:hAnsi="Times New Roman" w:cs="Times New Roman"/>
                <w:szCs w:val="24"/>
              </w:rPr>
              <w:t>дарственных обязательств по обеспечению жильем катег</w:t>
            </w:r>
            <w:r w:rsidRPr="00E22558">
              <w:rPr>
                <w:rFonts w:ascii="Times New Roman" w:hAnsi="Times New Roman" w:cs="Times New Roman"/>
                <w:szCs w:val="24"/>
              </w:rPr>
              <w:t>о</w:t>
            </w:r>
            <w:r w:rsidRPr="00E22558">
              <w:rPr>
                <w:rFonts w:ascii="Times New Roman" w:hAnsi="Times New Roman" w:cs="Times New Roman"/>
                <w:szCs w:val="24"/>
              </w:rPr>
              <w:t>рий граждан, установленных федеральным законодател</w:t>
            </w:r>
            <w:r w:rsidRPr="00E22558">
              <w:rPr>
                <w:rFonts w:ascii="Times New Roman" w:hAnsi="Times New Roman" w:cs="Times New Roman"/>
                <w:szCs w:val="24"/>
              </w:rPr>
              <w:t>ь</w:t>
            </w:r>
            <w:r w:rsidRPr="00E22558">
              <w:rPr>
                <w:rFonts w:ascii="Times New Roman" w:hAnsi="Times New Roman" w:cs="Times New Roman"/>
                <w:szCs w:val="24"/>
              </w:rPr>
              <w:t>ством</w:t>
            </w:r>
            <w:r w:rsidR="00752433" w:rsidRPr="00E22558">
              <w:rPr>
                <w:rFonts w:ascii="Times New Roman" w:hAnsi="Times New Roman" w:cs="Times New Roman"/>
                <w:szCs w:val="24"/>
              </w:rPr>
              <w:t>»</w:t>
            </w:r>
            <w:r w:rsidRPr="00E22558">
              <w:rPr>
                <w:rFonts w:ascii="Times New Roman" w:hAnsi="Times New Roman" w:cs="Times New Roman"/>
                <w:szCs w:val="24"/>
              </w:rPr>
              <w:t xml:space="preserve"> государственной пр</w:t>
            </w:r>
            <w:r w:rsidRPr="00E22558">
              <w:rPr>
                <w:rFonts w:ascii="Times New Roman" w:hAnsi="Times New Roman" w:cs="Times New Roman"/>
                <w:szCs w:val="24"/>
              </w:rPr>
              <w:t>о</w:t>
            </w:r>
            <w:r w:rsidRPr="00E22558">
              <w:rPr>
                <w:rFonts w:ascii="Times New Roman" w:hAnsi="Times New Roman" w:cs="Times New Roman"/>
                <w:szCs w:val="24"/>
              </w:rPr>
              <w:t>граммы Российской Федер</w:t>
            </w:r>
            <w:r w:rsidRPr="00E22558">
              <w:rPr>
                <w:rFonts w:ascii="Times New Roman" w:hAnsi="Times New Roman" w:cs="Times New Roman"/>
                <w:szCs w:val="24"/>
              </w:rPr>
              <w:t>а</w:t>
            </w:r>
            <w:r w:rsidRPr="00E22558">
              <w:rPr>
                <w:rFonts w:ascii="Times New Roman" w:hAnsi="Times New Roman" w:cs="Times New Roman"/>
                <w:szCs w:val="24"/>
              </w:rPr>
              <w:t xml:space="preserve">ции </w:t>
            </w:r>
            <w:r w:rsidR="00752433" w:rsidRPr="00E22558">
              <w:rPr>
                <w:rFonts w:ascii="Times New Roman" w:hAnsi="Times New Roman" w:cs="Times New Roman"/>
                <w:szCs w:val="24"/>
              </w:rPr>
              <w:t>«</w:t>
            </w:r>
            <w:r w:rsidRPr="00E22558">
              <w:rPr>
                <w:rFonts w:ascii="Times New Roman" w:hAnsi="Times New Roman" w:cs="Times New Roman"/>
                <w:szCs w:val="24"/>
              </w:rPr>
              <w:t xml:space="preserve">Обеспечение </w:t>
            </w:r>
          </w:p>
        </w:tc>
        <w:tc>
          <w:tcPr>
            <w:tcW w:w="1134" w:type="dxa"/>
          </w:tcPr>
          <w:p w14:paraId="6F92ED0F" w14:textId="20AFD3D5" w:rsidR="003A09BA" w:rsidRPr="00E22558" w:rsidRDefault="004C6280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тыс. се</w:t>
            </w:r>
            <w:r w:rsidR="003A09BA" w:rsidRPr="00E22558">
              <w:rPr>
                <w:rFonts w:ascii="Times New Roman" w:hAnsi="Times New Roman" w:cs="Times New Roman"/>
                <w:szCs w:val="24"/>
              </w:rPr>
              <w:t>мей</w:t>
            </w:r>
          </w:p>
        </w:tc>
        <w:tc>
          <w:tcPr>
            <w:tcW w:w="1061" w:type="dxa"/>
          </w:tcPr>
          <w:p w14:paraId="729D49BD" w14:textId="37A3A2BC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14:paraId="1722CA14" w14:textId="4E88429E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C4032">
              <w:rPr>
                <w:rFonts w:ascii="Times New Roman" w:hAnsi="Times New Roman" w:cs="Times New Roman"/>
                <w:szCs w:val="24"/>
              </w:rPr>
              <w:t>0,485</w:t>
            </w:r>
          </w:p>
        </w:tc>
        <w:tc>
          <w:tcPr>
            <w:tcW w:w="749" w:type="dxa"/>
          </w:tcPr>
          <w:p w14:paraId="2CAF22D4" w14:textId="4C24B3FD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0,664</w:t>
            </w:r>
          </w:p>
        </w:tc>
        <w:tc>
          <w:tcPr>
            <w:tcW w:w="748" w:type="dxa"/>
          </w:tcPr>
          <w:p w14:paraId="55D7F662" w14:textId="75418560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0,846</w:t>
            </w:r>
          </w:p>
        </w:tc>
        <w:tc>
          <w:tcPr>
            <w:tcW w:w="749" w:type="dxa"/>
          </w:tcPr>
          <w:p w14:paraId="5913DF7F" w14:textId="4BCD79D8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0,966</w:t>
            </w:r>
          </w:p>
        </w:tc>
        <w:tc>
          <w:tcPr>
            <w:tcW w:w="749" w:type="dxa"/>
          </w:tcPr>
          <w:p w14:paraId="6A71F96E" w14:textId="30E2F00F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1,086</w:t>
            </w:r>
          </w:p>
        </w:tc>
        <w:tc>
          <w:tcPr>
            <w:tcW w:w="751" w:type="dxa"/>
          </w:tcPr>
          <w:p w14:paraId="317AD930" w14:textId="57C557CA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1,206</w:t>
            </w:r>
          </w:p>
        </w:tc>
        <w:tc>
          <w:tcPr>
            <w:tcW w:w="753" w:type="dxa"/>
          </w:tcPr>
          <w:p w14:paraId="50EAD350" w14:textId="1759DD88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1,326</w:t>
            </w:r>
          </w:p>
        </w:tc>
        <w:tc>
          <w:tcPr>
            <w:tcW w:w="1345" w:type="dxa"/>
            <w:vMerge/>
          </w:tcPr>
          <w:p w14:paraId="5BB98BD6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78368088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</w:tcPr>
          <w:p w14:paraId="5DEDE1E8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4" w:type="dxa"/>
            <w:vMerge/>
          </w:tcPr>
          <w:p w14:paraId="0A006EE8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A3FE7C3" w14:textId="77777777" w:rsidR="004C6280" w:rsidRDefault="004C6280"/>
    <w:p w14:paraId="3B5E1948" w14:textId="77777777" w:rsidR="00E22558" w:rsidRDefault="00E22558"/>
    <w:p w14:paraId="40AAF55D" w14:textId="77777777" w:rsidR="004C6280" w:rsidRDefault="004C6280" w:rsidP="00E22558">
      <w:pPr>
        <w:spacing w:after="0" w:line="240" w:lineRule="auto"/>
      </w:pPr>
    </w:p>
    <w:tbl>
      <w:tblPr>
        <w:tblStyle w:val="a3"/>
        <w:tblW w:w="1614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6"/>
        <w:gridCol w:w="1134"/>
        <w:gridCol w:w="850"/>
        <w:gridCol w:w="851"/>
        <w:gridCol w:w="858"/>
        <w:gridCol w:w="748"/>
        <w:gridCol w:w="749"/>
        <w:gridCol w:w="749"/>
        <w:gridCol w:w="751"/>
        <w:gridCol w:w="753"/>
        <w:gridCol w:w="1345"/>
        <w:gridCol w:w="128"/>
        <w:gridCol w:w="1573"/>
        <w:gridCol w:w="1418"/>
        <w:gridCol w:w="1324"/>
      </w:tblGrid>
      <w:tr w:rsidR="004C6280" w:rsidRPr="00E22558" w14:paraId="2913374A" w14:textId="77777777" w:rsidTr="00E22558">
        <w:trPr>
          <w:trHeight w:val="20"/>
          <w:tblHeader/>
          <w:jc w:val="center"/>
        </w:trPr>
        <w:tc>
          <w:tcPr>
            <w:tcW w:w="2916" w:type="dxa"/>
          </w:tcPr>
          <w:p w14:paraId="000759A5" w14:textId="77777777" w:rsidR="004C6280" w:rsidRPr="00E22558" w:rsidRDefault="004C6280" w:rsidP="00E225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3506C989" w14:textId="77777777" w:rsidR="004C6280" w:rsidRPr="00E22558" w:rsidRDefault="004C6280" w:rsidP="00E225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14:paraId="606E6842" w14:textId="77777777" w:rsidR="004C6280" w:rsidRPr="00E22558" w:rsidRDefault="004C6280" w:rsidP="00E225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14:paraId="06A28B24" w14:textId="77777777" w:rsidR="004C6280" w:rsidRPr="00E22558" w:rsidRDefault="004C6280" w:rsidP="00E225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8" w:type="dxa"/>
          </w:tcPr>
          <w:p w14:paraId="24C08B6B" w14:textId="77777777" w:rsidR="004C6280" w:rsidRPr="00E22558" w:rsidRDefault="004C6280" w:rsidP="00E225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48" w:type="dxa"/>
          </w:tcPr>
          <w:p w14:paraId="09B14936" w14:textId="77777777" w:rsidR="004C6280" w:rsidRPr="00E22558" w:rsidRDefault="004C6280" w:rsidP="00E225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49" w:type="dxa"/>
          </w:tcPr>
          <w:p w14:paraId="71525F13" w14:textId="77777777" w:rsidR="004C6280" w:rsidRPr="00E22558" w:rsidRDefault="004C6280" w:rsidP="00E225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49" w:type="dxa"/>
          </w:tcPr>
          <w:p w14:paraId="00166088" w14:textId="77777777" w:rsidR="004C6280" w:rsidRPr="00E22558" w:rsidRDefault="004C6280" w:rsidP="00E225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1" w:type="dxa"/>
          </w:tcPr>
          <w:p w14:paraId="7581E1FF" w14:textId="77777777" w:rsidR="004C6280" w:rsidRPr="00E22558" w:rsidRDefault="004C6280" w:rsidP="00E225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3" w:type="dxa"/>
          </w:tcPr>
          <w:p w14:paraId="12C7F45E" w14:textId="77777777" w:rsidR="004C6280" w:rsidRPr="00E22558" w:rsidRDefault="004C6280" w:rsidP="00E225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345" w:type="dxa"/>
          </w:tcPr>
          <w:p w14:paraId="1BF67DA9" w14:textId="77777777" w:rsidR="004C6280" w:rsidRPr="00E22558" w:rsidRDefault="004C6280" w:rsidP="00E225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14:paraId="5A3F891F" w14:textId="77777777" w:rsidR="004C6280" w:rsidRPr="00E22558" w:rsidRDefault="004C6280" w:rsidP="00E225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18" w:type="dxa"/>
          </w:tcPr>
          <w:p w14:paraId="527C441A" w14:textId="77777777" w:rsidR="004C6280" w:rsidRPr="00E22558" w:rsidRDefault="004C6280" w:rsidP="00E225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324" w:type="dxa"/>
          </w:tcPr>
          <w:p w14:paraId="044D6B1F" w14:textId="77777777" w:rsidR="004C6280" w:rsidRPr="00E22558" w:rsidRDefault="004C6280" w:rsidP="00E225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4C6280" w:rsidRPr="00E22558" w14:paraId="586CE9CD" w14:textId="77777777" w:rsidTr="00E22558">
        <w:trPr>
          <w:trHeight w:val="20"/>
          <w:jc w:val="center"/>
        </w:trPr>
        <w:tc>
          <w:tcPr>
            <w:tcW w:w="2916" w:type="dxa"/>
          </w:tcPr>
          <w:p w14:paraId="24CB05A9" w14:textId="68F92CFD" w:rsidR="004C6280" w:rsidRPr="00E22558" w:rsidRDefault="004C6280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доступным и комфортным жильем и коммунальными услугами граждан Росси</w:t>
            </w:r>
            <w:r w:rsidRPr="00E22558">
              <w:rPr>
                <w:rFonts w:ascii="Times New Roman" w:hAnsi="Times New Roman" w:cs="Times New Roman"/>
                <w:szCs w:val="24"/>
              </w:rPr>
              <w:t>й</w:t>
            </w:r>
            <w:r w:rsidRPr="00E22558">
              <w:rPr>
                <w:rFonts w:ascii="Times New Roman" w:hAnsi="Times New Roman" w:cs="Times New Roman"/>
                <w:szCs w:val="24"/>
              </w:rPr>
              <w:t>ской Федерации»</w:t>
            </w:r>
          </w:p>
        </w:tc>
        <w:tc>
          <w:tcPr>
            <w:tcW w:w="1134" w:type="dxa"/>
          </w:tcPr>
          <w:p w14:paraId="1BA4F7B8" w14:textId="77777777" w:rsidR="004C6280" w:rsidRPr="00E22558" w:rsidRDefault="004C6280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22C000B9" w14:textId="77777777" w:rsidR="004C6280" w:rsidRPr="00E22558" w:rsidRDefault="004C6280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3AE8797F" w14:textId="77777777" w:rsidR="004C6280" w:rsidRPr="00E22558" w:rsidRDefault="004C6280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858" w:type="dxa"/>
          </w:tcPr>
          <w:p w14:paraId="0389D123" w14:textId="77777777" w:rsidR="004C6280" w:rsidRPr="00E22558" w:rsidRDefault="004C6280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</w:tcPr>
          <w:p w14:paraId="5928D094" w14:textId="77777777" w:rsidR="004C6280" w:rsidRPr="00E22558" w:rsidRDefault="004C6280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14:paraId="0DD6A5B2" w14:textId="77777777" w:rsidR="004C6280" w:rsidRPr="00E22558" w:rsidRDefault="004C6280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14:paraId="7E9F4EAA" w14:textId="77777777" w:rsidR="004C6280" w:rsidRPr="00E22558" w:rsidRDefault="004C6280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4099C805" w14:textId="77777777" w:rsidR="004C6280" w:rsidRPr="00E22558" w:rsidRDefault="004C6280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3" w:type="dxa"/>
          </w:tcPr>
          <w:p w14:paraId="669B2FD2" w14:textId="77777777" w:rsidR="004C6280" w:rsidRPr="00E22558" w:rsidRDefault="004C6280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5" w:type="dxa"/>
            <w:vMerge w:val="restart"/>
          </w:tcPr>
          <w:p w14:paraId="6A867A7B" w14:textId="77777777" w:rsidR="004C6280" w:rsidRPr="00E22558" w:rsidRDefault="004C6280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415AFCD" w14:textId="77777777" w:rsidR="004C6280" w:rsidRPr="00E22558" w:rsidRDefault="004C6280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F0633A0" w14:textId="77777777" w:rsidR="004C6280" w:rsidRPr="00E22558" w:rsidRDefault="004C6280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4" w:type="dxa"/>
            <w:vMerge w:val="restart"/>
          </w:tcPr>
          <w:p w14:paraId="7BF74708" w14:textId="77777777" w:rsidR="004C6280" w:rsidRPr="00E22558" w:rsidRDefault="004C6280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09BA" w:rsidRPr="00E22558" w14:paraId="3CBE942A" w14:textId="77777777" w:rsidTr="00E22558">
        <w:trPr>
          <w:trHeight w:val="20"/>
          <w:jc w:val="center"/>
        </w:trPr>
        <w:tc>
          <w:tcPr>
            <w:tcW w:w="2916" w:type="dxa"/>
          </w:tcPr>
          <w:p w14:paraId="43202E59" w14:textId="03D8A644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1.3. Общая площадь жилых помещений, приходящихся в среднем на одного жителя республики</w:t>
            </w:r>
          </w:p>
        </w:tc>
        <w:tc>
          <w:tcPr>
            <w:tcW w:w="1134" w:type="dxa"/>
          </w:tcPr>
          <w:p w14:paraId="2086456C" w14:textId="613CE01B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кв.</w:t>
            </w:r>
            <w:r w:rsidR="004C6280" w:rsidRPr="00E2255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22558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14:paraId="5A221401" w14:textId="676C5757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14,48</w:t>
            </w:r>
          </w:p>
        </w:tc>
        <w:tc>
          <w:tcPr>
            <w:tcW w:w="851" w:type="dxa"/>
          </w:tcPr>
          <w:p w14:paraId="6866470C" w14:textId="425F86D6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14,57</w:t>
            </w:r>
          </w:p>
        </w:tc>
        <w:tc>
          <w:tcPr>
            <w:tcW w:w="858" w:type="dxa"/>
          </w:tcPr>
          <w:p w14:paraId="36C08BA6" w14:textId="65C49E99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14,66</w:t>
            </w:r>
          </w:p>
        </w:tc>
        <w:tc>
          <w:tcPr>
            <w:tcW w:w="748" w:type="dxa"/>
          </w:tcPr>
          <w:p w14:paraId="13BA358D" w14:textId="53FE0246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14,75</w:t>
            </w:r>
          </w:p>
        </w:tc>
        <w:tc>
          <w:tcPr>
            <w:tcW w:w="749" w:type="dxa"/>
          </w:tcPr>
          <w:p w14:paraId="69A51852" w14:textId="07B8502B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14,84</w:t>
            </w:r>
          </w:p>
        </w:tc>
        <w:tc>
          <w:tcPr>
            <w:tcW w:w="749" w:type="dxa"/>
          </w:tcPr>
          <w:p w14:paraId="7DA2E12B" w14:textId="3FC3BFD4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14,93</w:t>
            </w:r>
          </w:p>
        </w:tc>
        <w:tc>
          <w:tcPr>
            <w:tcW w:w="751" w:type="dxa"/>
          </w:tcPr>
          <w:p w14:paraId="6CA53796" w14:textId="12C16469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15,02</w:t>
            </w:r>
          </w:p>
        </w:tc>
        <w:tc>
          <w:tcPr>
            <w:tcW w:w="753" w:type="dxa"/>
          </w:tcPr>
          <w:p w14:paraId="19527732" w14:textId="7AD8C469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15,11</w:t>
            </w:r>
          </w:p>
        </w:tc>
        <w:tc>
          <w:tcPr>
            <w:tcW w:w="1345" w:type="dxa"/>
            <w:vMerge/>
          </w:tcPr>
          <w:p w14:paraId="0BB37CD4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7FC88550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</w:tcPr>
          <w:p w14:paraId="4AAF4606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4" w:type="dxa"/>
            <w:vMerge/>
          </w:tcPr>
          <w:p w14:paraId="411E26AD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09BA" w:rsidRPr="00E22558" w14:paraId="17AEE19B" w14:textId="77777777" w:rsidTr="00E22558">
        <w:trPr>
          <w:trHeight w:val="20"/>
          <w:jc w:val="center"/>
        </w:trPr>
        <w:tc>
          <w:tcPr>
            <w:tcW w:w="2916" w:type="dxa"/>
          </w:tcPr>
          <w:p w14:paraId="7646D683" w14:textId="2C49997C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1.4. Количество семей, улучшивших жилищные условия</w:t>
            </w:r>
          </w:p>
        </w:tc>
        <w:tc>
          <w:tcPr>
            <w:tcW w:w="1134" w:type="dxa"/>
          </w:tcPr>
          <w:p w14:paraId="200971C5" w14:textId="2B91B07D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тыс. семей</w:t>
            </w:r>
          </w:p>
        </w:tc>
        <w:tc>
          <w:tcPr>
            <w:tcW w:w="850" w:type="dxa"/>
          </w:tcPr>
          <w:p w14:paraId="255E5E8C" w14:textId="43055223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5,12</w:t>
            </w:r>
          </w:p>
        </w:tc>
        <w:tc>
          <w:tcPr>
            <w:tcW w:w="851" w:type="dxa"/>
          </w:tcPr>
          <w:p w14:paraId="305DDB61" w14:textId="3E2CDA89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5,27</w:t>
            </w:r>
          </w:p>
        </w:tc>
        <w:tc>
          <w:tcPr>
            <w:tcW w:w="858" w:type="dxa"/>
          </w:tcPr>
          <w:p w14:paraId="1BB5ECC3" w14:textId="59C8A118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6,11</w:t>
            </w:r>
          </w:p>
        </w:tc>
        <w:tc>
          <w:tcPr>
            <w:tcW w:w="748" w:type="dxa"/>
          </w:tcPr>
          <w:p w14:paraId="2D48A41F" w14:textId="7CBC5232" w:rsidR="003A09BA" w:rsidRPr="00E22558" w:rsidRDefault="003A09BA" w:rsidP="004C6280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6,06</w:t>
            </w:r>
          </w:p>
        </w:tc>
        <w:tc>
          <w:tcPr>
            <w:tcW w:w="749" w:type="dxa"/>
          </w:tcPr>
          <w:p w14:paraId="56CD0457" w14:textId="688DC34E" w:rsidR="003A09BA" w:rsidRPr="00E22558" w:rsidRDefault="003A09BA" w:rsidP="004C6280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6,20</w:t>
            </w:r>
          </w:p>
        </w:tc>
        <w:tc>
          <w:tcPr>
            <w:tcW w:w="749" w:type="dxa"/>
          </w:tcPr>
          <w:p w14:paraId="122C5799" w14:textId="307E3E3D" w:rsidR="003A09BA" w:rsidRPr="00E22558" w:rsidRDefault="003A09BA" w:rsidP="004C6280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6,35</w:t>
            </w:r>
          </w:p>
        </w:tc>
        <w:tc>
          <w:tcPr>
            <w:tcW w:w="751" w:type="dxa"/>
          </w:tcPr>
          <w:p w14:paraId="4A2941D4" w14:textId="295F62F5" w:rsidR="003A09BA" w:rsidRPr="00E22558" w:rsidRDefault="003A09BA" w:rsidP="004C6280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6,62</w:t>
            </w:r>
          </w:p>
        </w:tc>
        <w:tc>
          <w:tcPr>
            <w:tcW w:w="753" w:type="dxa"/>
          </w:tcPr>
          <w:p w14:paraId="2BCF332A" w14:textId="18AFAC7A" w:rsidR="003A09BA" w:rsidRPr="00E22558" w:rsidRDefault="003A09BA" w:rsidP="004C6280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7,04</w:t>
            </w:r>
          </w:p>
        </w:tc>
        <w:tc>
          <w:tcPr>
            <w:tcW w:w="1345" w:type="dxa"/>
            <w:vMerge/>
          </w:tcPr>
          <w:p w14:paraId="46EAA13B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32383F82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</w:tcPr>
          <w:p w14:paraId="32E9275C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4" w:type="dxa"/>
            <w:vMerge/>
          </w:tcPr>
          <w:p w14:paraId="3597B2B0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09BA" w:rsidRPr="00E22558" w14:paraId="6C804604" w14:textId="77777777" w:rsidTr="00E22558">
        <w:trPr>
          <w:trHeight w:val="20"/>
          <w:jc w:val="center"/>
        </w:trPr>
        <w:tc>
          <w:tcPr>
            <w:tcW w:w="2916" w:type="dxa"/>
          </w:tcPr>
          <w:p w14:paraId="0EBCF7DA" w14:textId="776E5DEC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1.5</w:t>
            </w:r>
            <w:r w:rsidR="004C6280" w:rsidRPr="00E22558">
              <w:rPr>
                <w:rFonts w:ascii="Times New Roman" w:hAnsi="Times New Roman" w:cs="Times New Roman"/>
                <w:szCs w:val="24"/>
              </w:rPr>
              <w:t>.</w:t>
            </w:r>
            <w:r w:rsidRPr="00E22558">
              <w:rPr>
                <w:rFonts w:ascii="Times New Roman" w:hAnsi="Times New Roman" w:cs="Times New Roman"/>
                <w:szCs w:val="24"/>
              </w:rPr>
              <w:t xml:space="preserve"> Уровень доступности жилья</w:t>
            </w:r>
          </w:p>
        </w:tc>
        <w:tc>
          <w:tcPr>
            <w:tcW w:w="1134" w:type="dxa"/>
          </w:tcPr>
          <w:p w14:paraId="027D152F" w14:textId="0F2C82DB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процентов</w:t>
            </w:r>
          </w:p>
        </w:tc>
        <w:tc>
          <w:tcPr>
            <w:tcW w:w="850" w:type="dxa"/>
          </w:tcPr>
          <w:p w14:paraId="13A24BEC" w14:textId="00D90212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17,9</w:t>
            </w:r>
          </w:p>
        </w:tc>
        <w:tc>
          <w:tcPr>
            <w:tcW w:w="851" w:type="dxa"/>
          </w:tcPr>
          <w:p w14:paraId="544757C8" w14:textId="203112AE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21,4</w:t>
            </w:r>
          </w:p>
        </w:tc>
        <w:tc>
          <w:tcPr>
            <w:tcW w:w="858" w:type="dxa"/>
          </w:tcPr>
          <w:p w14:paraId="4FFF633B" w14:textId="15A66226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25,7</w:t>
            </w:r>
          </w:p>
        </w:tc>
        <w:tc>
          <w:tcPr>
            <w:tcW w:w="748" w:type="dxa"/>
          </w:tcPr>
          <w:p w14:paraId="138EA487" w14:textId="10209646" w:rsidR="003A09BA" w:rsidRPr="00E22558" w:rsidRDefault="003A09BA" w:rsidP="004C628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Cs w:val="24"/>
                <w:lang w:eastAsia="zh-CN" w:bidi="ar"/>
              </w:rPr>
            </w:pPr>
            <w:r w:rsidRPr="00E22558">
              <w:rPr>
                <w:rFonts w:ascii="Times New Roman" w:eastAsia="SimSun" w:hAnsi="Times New Roman" w:cs="Times New Roman"/>
                <w:color w:val="000000"/>
                <w:szCs w:val="24"/>
                <w:lang w:eastAsia="zh-CN" w:bidi="ar"/>
              </w:rPr>
              <w:t>29,2</w:t>
            </w:r>
          </w:p>
        </w:tc>
        <w:tc>
          <w:tcPr>
            <w:tcW w:w="749" w:type="dxa"/>
          </w:tcPr>
          <w:p w14:paraId="624A9D91" w14:textId="6B54A964" w:rsidR="003A09BA" w:rsidRPr="00E22558" w:rsidRDefault="003A09BA" w:rsidP="004C628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Cs w:val="24"/>
                <w:lang w:eastAsia="zh-CN" w:bidi="ar"/>
              </w:rPr>
            </w:pPr>
            <w:r w:rsidRPr="00E22558">
              <w:rPr>
                <w:rFonts w:ascii="Times New Roman" w:eastAsia="SimSun" w:hAnsi="Times New Roman" w:cs="Times New Roman"/>
                <w:color w:val="000000"/>
                <w:szCs w:val="24"/>
                <w:lang w:eastAsia="zh-CN" w:bidi="ar"/>
              </w:rPr>
              <w:t>32,7</w:t>
            </w:r>
          </w:p>
        </w:tc>
        <w:tc>
          <w:tcPr>
            <w:tcW w:w="749" w:type="dxa"/>
          </w:tcPr>
          <w:p w14:paraId="638BAB4D" w14:textId="575B1E10" w:rsidR="003A09BA" w:rsidRPr="00E22558" w:rsidRDefault="003A09BA" w:rsidP="004C628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Cs w:val="24"/>
                <w:lang w:eastAsia="zh-CN" w:bidi="ar"/>
              </w:rPr>
            </w:pPr>
            <w:r w:rsidRPr="00E22558">
              <w:rPr>
                <w:rFonts w:ascii="Times New Roman" w:eastAsia="SimSun" w:hAnsi="Times New Roman" w:cs="Times New Roman"/>
                <w:color w:val="000000"/>
                <w:szCs w:val="24"/>
                <w:lang w:eastAsia="zh-CN" w:bidi="ar"/>
              </w:rPr>
              <w:t>36,2</w:t>
            </w:r>
          </w:p>
        </w:tc>
        <w:tc>
          <w:tcPr>
            <w:tcW w:w="751" w:type="dxa"/>
          </w:tcPr>
          <w:p w14:paraId="00378AD5" w14:textId="46F63F59" w:rsidR="003A09BA" w:rsidRPr="00E22558" w:rsidRDefault="003A09BA" w:rsidP="004C628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Cs w:val="24"/>
                <w:lang w:eastAsia="zh-CN" w:bidi="ar"/>
              </w:rPr>
            </w:pPr>
            <w:r w:rsidRPr="00E22558">
              <w:rPr>
                <w:rFonts w:ascii="Times New Roman" w:eastAsia="SimSun" w:hAnsi="Times New Roman" w:cs="Times New Roman"/>
                <w:color w:val="000000"/>
                <w:szCs w:val="24"/>
                <w:lang w:eastAsia="zh-CN" w:bidi="ar"/>
              </w:rPr>
              <w:t>39,7</w:t>
            </w:r>
          </w:p>
        </w:tc>
        <w:tc>
          <w:tcPr>
            <w:tcW w:w="753" w:type="dxa"/>
          </w:tcPr>
          <w:p w14:paraId="6DD5C965" w14:textId="6B874AD5" w:rsidR="003A09BA" w:rsidRPr="00E22558" w:rsidRDefault="003A09BA" w:rsidP="004C628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Cs w:val="24"/>
                <w:lang w:eastAsia="zh-CN" w:bidi="ar"/>
              </w:rPr>
            </w:pPr>
            <w:r w:rsidRPr="00E22558">
              <w:rPr>
                <w:rFonts w:ascii="Times New Roman" w:eastAsia="SimSun" w:hAnsi="Times New Roman" w:cs="Times New Roman"/>
                <w:color w:val="000000"/>
                <w:szCs w:val="24"/>
                <w:lang w:eastAsia="zh-CN" w:bidi="ar"/>
              </w:rPr>
              <w:t>43,2</w:t>
            </w:r>
          </w:p>
        </w:tc>
        <w:tc>
          <w:tcPr>
            <w:tcW w:w="1345" w:type="dxa"/>
            <w:vMerge/>
          </w:tcPr>
          <w:p w14:paraId="3D9C147D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27CADDBF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</w:tcPr>
          <w:p w14:paraId="2CA9B62A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4" w:type="dxa"/>
            <w:vMerge/>
          </w:tcPr>
          <w:p w14:paraId="05BE3191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09BA" w:rsidRPr="00E22558" w14:paraId="26874F9F" w14:textId="77777777" w:rsidTr="00E22558">
        <w:trPr>
          <w:trHeight w:val="20"/>
          <w:jc w:val="center"/>
        </w:trPr>
        <w:tc>
          <w:tcPr>
            <w:tcW w:w="2916" w:type="dxa"/>
          </w:tcPr>
          <w:p w14:paraId="3DF150D2" w14:textId="3FA60553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1.6. Объем инвестиций в о</w:t>
            </w:r>
            <w:r w:rsidRPr="00E22558">
              <w:rPr>
                <w:rFonts w:ascii="Times New Roman" w:hAnsi="Times New Roman" w:cs="Times New Roman"/>
                <w:szCs w:val="24"/>
              </w:rPr>
              <w:t>с</w:t>
            </w:r>
            <w:r w:rsidRPr="00E22558">
              <w:rPr>
                <w:rFonts w:ascii="Times New Roman" w:hAnsi="Times New Roman" w:cs="Times New Roman"/>
                <w:szCs w:val="24"/>
              </w:rPr>
              <w:t>новной капитал, за исключ</w:t>
            </w:r>
            <w:r w:rsidRPr="00E22558">
              <w:rPr>
                <w:rFonts w:ascii="Times New Roman" w:hAnsi="Times New Roman" w:cs="Times New Roman"/>
                <w:szCs w:val="24"/>
              </w:rPr>
              <w:t>е</w:t>
            </w:r>
            <w:r w:rsidRPr="00E22558">
              <w:rPr>
                <w:rFonts w:ascii="Times New Roman" w:hAnsi="Times New Roman" w:cs="Times New Roman"/>
                <w:szCs w:val="24"/>
              </w:rPr>
              <w:t>нием инвестиций инфр</w:t>
            </w:r>
            <w:r w:rsidRPr="00E22558">
              <w:rPr>
                <w:rFonts w:ascii="Times New Roman" w:hAnsi="Times New Roman" w:cs="Times New Roman"/>
                <w:szCs w:val="24"/>
              </w:rPr>
              <w:t>а</w:t>
            </w:r>
            <w:r w:rsidRPr="00E22558">
              <w:rPr>
                <w:rFonts w:ascii="Times New Roman" w:hAnsi="Times New Roman" w:cs="Times New Roman"/>
                <w:szCs w:val="24"/>
              </w:rPr>
              <w:t>структурных монополий (ф</w:t>
            </w:r>
            <w:r w:rsidRPr="00E22558">
              <w:rPr>
                <w:rFonts w:ascii="Times New Roman" w:hAnsi="Times New Roman" w:cs="Times New Roman"/>
                <w:szCs w:val="24"/>
              </w:rPr>
              <w:t>е</w:t>
            </w:r>
            <w:r w:rsidRPr="00E22558">
              <w:rPr>
                <w:rFonts w:ascii="Times New Roman" w:hAnsi="Times New Roman" w:cs="Times New Roman"/>
                <w:szCs w:val="24"/>
              </w:rPr>
              <w:t>деральные проекты) и бю</w:t>
            </w:r>
            <w:r w:rsidRPr="00E22558">
              <w:rPr>
                <w:rFonts w:ascii="Times New Roman" w:hAnsi="Times New Roman" w:cs="Times New Roman"/>
                <w:szCs w:val="24"/>
              </w:rPr>
              <w:t>д</w:t>
            </w:r>
            <w:r w:rsidRPr="00E22558">
              <w:rPr>
                <w:rFonts w:ascii="Times New Roman" w:hAnsi="Times New Roman" w:cs="Times New Roman"/>
                <w:szCs w:val="24"/>
              </w:rPr>
              <w:t>жетных ассигнований фед</w:t>
            </w:r>
            <w:r w:rsidRPr="00E22558">
              <w:rPr>
                <w:rFonts w:ascii="Times New Roman" w:hAnsi="Times New Roman" w:cs="Times New Roman"/>
                <w:szCs w:val="24"/>
              </w:rPr>
              <w:t>е</w:t>
            </w:r>
            <w:r w:rsidRPr="00E22558">
              <w:rPr>
                <w:rFonts w:ascii="Times New Roman" w:hAnsi="Times New Roman" w:cs="Times New Roman"/>
                <w:szCs w:val="24"/>
              </w:rPr>
              <w:t>рального бюджета</w:t>
            </w:r>
          </w:p>
        </w:tc>
        <w:tc>
          <w:tcPr>
            <w:tcW w:w="1134" w:type="dxa"/>
          </w:tcPr>
          <w:p w14:paraId="6DB65CA8" w14:textId="39A4BE10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тыс. ру</w:t>
            </w:r>
            <w:r w:rsidRPr="00E22558">
              <w:rPr>
                <w:rFonts w:ascii="Times New Roman" w:hAnsi="Times New Roman" w:cs="Times New Roman"/>
                <w:szCs w:val="24"/>
              </w:rPr>
              <w:t>б</w:t>
            </w:r>
            <w:r w:rsidRPr="00E22558">
              <w:rPr>
                <w:rFonts w:ascii="Times New Roman" w:hAnsi="Times New Roman" w:cs="Times New Roman"/>
                <w:szCs w:val="24"/>
              </w:rPr>
              <w:t>лей</w:t>
            </w:r>
          </w:p>
        </w:tc>
        <w:tc>
          <w:tcPr>
            <w:tcW w:w="850" w:type="dxa"/>
          </w:tcPr>
          <w:p w14:paraId="080D871B" w14:textId="4CE19C85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421 800,000</w:t>
            </w:r>
          </w:p>
        </w:tc>
        <w:tc>
          <w:tcPr>
            <w:tcW w:w="851" w:type="dxa"/>
          </w:tcPr>
          <w:p w14:paraId="0A04C3D8" w14:textId="7F3BEA3A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395 185,510</w:t>
            </w:r>
          </w:p>
        </w:tc>
        <w:tc>
          <w:tcPr>
            <w:tcW w:w="858" w:type="dxa"/>
          </w:tcPr>
          <w:p w14:paraId="73D9EF50" w14:textId="1233CC81" w:rsidR="003A09BA" w:rsidRPr="00E22558" w:rsidRDefault="003A09BA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230 240,310</w:t>
            </w:r>
          </w:p>
        </w:tc>
        <w:tc>
          <w:tcPr>
            <w:tcW w:w="748" w:type="dxa"/>
          </w:tcPr>
          <w:p w14:paraId="0ABEB299" w14:textId="61B97862" w:rsidR="003A09BA" w:rsidRPr="00E22558" w:rsidRDefault="003A09BA" w:rsidP="004C6280">
            <w:pPr>
              <w:pStyle w:val="ConsPlusNormal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E22558">
              <w:rPr>
                <w:rFonts w:ascii="Times New Roman" w:eastAsia="SimSun" w:hAnsi="Times New Roman" w:cs="Times New Roman"/>
                <w:szCs w:val="24"/>
              </w:rPr>
              <w:t>322336,434</w:t>
            </w:r>
          </w:p>
        </w:tc>
        <w:tc>
          <w:tcPr>
            <w:tcW w:w="749" w:type="dxa"/>
          </w:tcPr>
          <w:p w14:paraId="50D645AA" w14:textId="3B5DF5B4" w:rsidR="003A09BA" w:rsidRPr="00E22558" w:rsidRDefault="003A09BA" w:rsidP="004C6280">
            <w:pPr>
              <w:pStyle w:val="ConsPlusNormal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E22558">
              <w:rPr>
                <w:rFonts w:ascii="Times New Roman" w:eastAsia="SimSun" w:hAnsi="Times New Roman" w:cs="Times New Roman"/>
                <w:szCs w:val="24"/>
              </w:rPr>
              <w:t>451271,0</w:t>
            </w:r>
          </w:p>
        </w:tc>
        <w:tc>
          <w:tcPr>
            <w:tcW w:w="749" w:type="dxa"/>
          </w:tcPr>
          <w:p w14:paraId="473B596F" w14:textId="29689761" w:rsidR="003A09BA" w:rsidRPr="00E22558" w:rsidRDefault="003A09BA" w:rsidP="004C6280">
            <w:pPr>
              <w:pStyle w:val="ConsPlusNormal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E22558">
              <w:rPr>
                <w:rFonts w:ascii="Times New Roman" w:eastAsia="SimSun" w:hAnsi="Times New Roman" w:cs="Times New Roman"/>
                <w:szCs w:val="24"/>
              </w:rPr>
              <w:t>631779,4</w:t>
            </w:r>
          </w:p>
        </w:tc>
        <w:tc>
          <w:tcPr>
            <w:tcW w:w="751" w:type="dxa"/>
          </w:tcPr>
          <w:p w14:paraId="4AE2C686" w14:textId="67F81AD1" w:rsidR="003A09BA" w:rsidRPr="00E22558" w:rsidRDefault="003A09BA" w:rsidP="004C6280">
            <w:pPr>
              <w:pStyle w:val="ConsPlusNormal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E22558">
              <w:rPr>
                <w:rFonts w:ascii="Times New Roman" w:eastAsia="SimSun" w:hAnsi="Times New Roman" w:cs="Times New Roman"/>
                <w:szCs w:val="24"/>
              </w:rPr>
              <w:t>884491,16</w:t>
            </w:r>
          </w:p>
        </w:tc>
        <w:tc>
          <w:tcPr>
            <w:tcW w:w="753" w:type="dxa"/>
          </w:tcPr>
          <w:p w14:paraId="78E6DC4A" w14:textId="3CCCABE9" w:rsidR="003A09BA" w:rsidRPr="00E22558" w:rsidRDefault="003A09BA" w:rsidP="004C6280">
            <w:pPr>
              <w:pStyle w:val="ConsPlusNormal"/>
              <w:jc w:val="center"/>
              <w:rPr>
                <w:rFonts w:ascii="Times New Roman" w:eastAsia="SimSun" w:hAnsi="Times New Roman" w:cs="Times New Roman"/>
                <w:szCs w:val="24"/>
              </w:rPr>
            </w:pPr>
            <w:r w:rsidRPr="00E22558">
              <w:rPr>
                <w:rFonts w:ascii="Times New Roman" w:eastAsia="SimSun" w:hAnsi="Times New Roman" w:cs="Times New Roman"/>
                <w:szCs w:val="24"/>
              </w:rPr>
              <w:t>1238287,62</w:t>
            </w:r>
          </w:p>
        </w:tc>
        <w:tc>
          <w:tcPr>
            <w:tcW w:w="1345" w:type="dxa"/>
            <w:vMerge/>
          </w:tcPr>
          <w:p w14:paraId="4B9E0C60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094DA4B5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</w:tcPr>
          <w:p w14:paraId="02B46177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4" w:type="dxa"/>
            <w:vMerge/>
          </w:tcPr>
          <w:p w14:paraId="5D0BBE10" w14:textId="77777777" w:rsidR="003A09BA" w:rsidRPr="00E22558" w:rsidRDefault="003A09BA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74E7" w:rsidRPr="00E22558" w14:paraId="3FC6A2E0" w14:textId="77777777" w:rsidTr="00E22558">
        <w:trPr>
          <w:trHeight w:val="20"/>
          <w:jc w:val="center"/>
        </w:trPr>
        <w:tc>
          <w:tcPr>
            <w:tcW w:w="16147" w:type="dxa"/>
            <w:gridSpan w:val="15"/>
          </w:tcPr>
          <w:p w14:paraId="3FA5D731" w14:textId="3229C64A" w:rsidR="00CB74E7" w:rsidRPr="00E22558" w:rsidRDefault="00CB74E7" w:rsidP="00E2255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 xml:space="preserve">2. </w:t>
            </w:r>
            <w:hyperlink w:anchor="P264">
              <w:r w:rsidRPr="00E22558">
                <w:rPr>
                  <w:rFonts w:ascii="Times New Roman" w:hAnsi="Times New Roman" w:cs="Times New Roman"/>
                  <w:szCs w:val="24"/>
                </w:rPr>
                <w:t>Подпрограмма 1</w:t>
              </w:r>
            </w:hyperlink>
            <w:r w:rsidR="004C6280" w:rsidRPr="00E22558">
              <w:rPr>
                <w:rFonts w:ascii="Times New Roman" w:hAnsi="Times New Roman" w:cs="Times New Roman"/>
                <w:szCs w:val="24"/>
              </w:rPr>
              <w:t>.</w:t>
            </w:r>
            <w:r w:rsidRPr="00E2255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52433" w:rsidRPr="00E22558">
              <w:rPr>
                <w:rFonts w:ascii="Times New Roman" w:hAnsi="Times New Roman" w:cs="Times New Roman"/>
                <w:szCs w:val="24"/>
              </w:rPr>
              <w:t>«</w:t>
            </w:r>
            <w:r w:rsidR="009826DC" w:rsidRPr="00E22558">
              <w:rPr>
                <w:rFonts w:ascii="Times New Roman" w:hAnsi="Times New Roman" w:cs="Times New Roman"/>
                <w:szCs w:val="24"/>
              </w:rPr>
              <w:t>Территориальное планирование и комплексное развитие территорий</w:t>
            </w:r>
            <w:r w:rsidR="00752433" w:rsidRPr="00E22558">
              <w:rPr>
                <w:rFonts w:ascii="Times New Roman" w:hAnsi="Times New Roman" w:cs="Times New Roman"/>
                <w:szCs w:val="24"/>
              </w:rPr>
              <w:t>»</w:t>
            </w:r>
            <w:r w:rsidR="001C1C31">
              <w:rPr>
                <w:rFonts w:ascii="Times New Roman" w:hAnsi="Times New Roman" w:cs="Times New Roman"/>
                <w:szCs w:val="24"/>
              </w:rPr>
              <w:t>.</w:t>
            </w:r>
          </w:p>
          <w:p w14:paraId="583D3928" w14:textId="74EB0B93" w:rsidR="00CB74E7" w:rsidRPr="00E22558" w:rsidRDefault="001C1C31" w:rsidP="00E2255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</w:t>
            </w:r>
            <w:r w:rsidR="00CB74E7" w:rsidRPr="00E22558">
              <w:rPr>
                <w:rFonts w:ascii="Times New Roman" w:hAnsi="Times New Roman" w:cs="Times New Roman"/>
                <w:szCs w:val="24"/>
              </w:rPr>
              <w:t xml:space="preserve">ель </w:t>
            </w:r>
            <w:r w:rsidR="00A17A8D">
              <w:rPr>
                <w:rFonts w:ascii="Times New Roman" w:hAnsi="Times New Roman" w:cs="Times New Roman"/>
                <w:szCs w:val="24"/>
              </w:rPr>
              <w:t xml:space="preserve">– </w:t>
            </w:r>
            <w:r w:rsidR="009826DC" w:rsidRPr="00E22558">
              <w:rPr>
                <w:rFonts w:ascii="Times New Roman" w:hAnsi="Times New Roman" w:cs="Times New Roman"/>
                <w:szCs w:val="24"/>
              </w:rPr>
              <w:t>устойчивое территориальное развитие Республики Тыва и муниципальных образований Республики Тыва</w:t>
            </w:r>
          </w:p>
        </w:tc>
      </w:tr>
      <w:tr w:rsidR="009826DC" w:rsidRPr="00E22558" w14:paraId="2A2DC007" w14:textId="77777777" w:rsidTr="00E22558">
        <w:trPr>
          <w:trHeight w:val="20"/>
          <w:jc w:val="center"/>
        </w:trPr>
        <w:tc>
          <w:tcPr>
            <w:tcW w:w="2916" w:type="dxa"/>
          </w:tcPr>
          <w:p w14:paraId="42634211" w14:textId="67FE0C8A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2.1. Актуализация докуме</w:t>
            </w:r>
            <w:r w:rsidRPr="00E22558">
              <w:rPr>
                <w:rFonts w:ascii="Times New Roman" w:hAnsi="Times New Roman" w:cs="Times New Roman"/>
                <w:szCs w:val="24"/>
              </w:rPr>
              <w:t>н</w:t>
            </w:r>
            <w:r w:rsidRPr="00E22558">
              <w:rPr>
                <w:rFonts w:ascii="Times New Roman" w:hAnsi="Times New Roman" w:cs="Times New Roman"/>
                <w:szCs w:val="24"/>
              </w:rPr>
              <w:t>тов территориального план</w:t>
            </w:r>
            <w:r w:rsidRPr="00E22558">
              <w:rPr>
                <w:rFonts w:ascii="Times New Roman" w:hAnsi="Times New Roman" w:cs="Times New Roman"/>
                <w:szCs w:val="24"/>
              </w:rPr>
              <w:t>и</w:t>
            </w:r>
            <w:r w:rsidRPr="00E22558">
              <w:rPr>
                <w:rFonts w:ascii="Times New Roman" w:hAnsi="Times New Roman" w:cs="Times New Roman"/>
                <w:szCs w:val="24"/>
              </w:rPr>
              <w:t>рования Республики Тыва</w:t>
            </w:r>
          </w:p>
        </w:tc>
        <w:tc>
          <w:tcPr>
            <w:tcW w:w="1134" w:type="dxa"/>
          </w:tcPr>
          <w:p w14:paraId="5F5B20A6" w14:textId="020D79F3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процентов</w:t>
            </w:r>
          </w:p>
        </w:tc>
        <w:tc>
          <w:tcPr>
            <w:tcW w:w="850" w:type="dxa"/>
          </w:tcPr>
          <w:p w14:paraId="4600653C" w14:textId="607EC569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18387BFA" w14:textId="6FB65A13" w:rsidR="009826DC" w:rsidRPr="00E22558" w:rsidRDefault="001C715F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10</w:t>
            </w:r>
            <w:r w:rsidR="009826DC" w:rsidRPr="00E2255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8" w:type="dxa"/>
          </w:tcPr>
          <w:p w14:paraId="49F8DCBE" w14:textId="68707911" w:rsidR="009826DC" w:rsidRPr="00E22558" w:rsidRDefault="001C715F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48" w:type="dxa"/>
          </w:tcPr>
          <w:p w14:paraId="6B394454" w14:textId="037095A0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749" w:type="dxa"/>
          </w:tcPr>
          <w:p w14:paraId="0EFF4C85" w14:textId="526EE5BE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749" w:type="dxa"/>
          </w:tcPr>
          <w:p w14:paraId="7327437C" w14:textId="06D27213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751" w:type="dxa"/>
          </w:tcPr>
          <w:p w14:paraId="4454DC97" w14:textId="7CB3550B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753" w:type="dxa"/>
          </w:tcPr>
          <w:p w14:paraId="069F601B" w14:textId="61EDD939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473" w:type="dxa"/>
            <w:gridSpan w:val="2"/>
            <w:vMerge w:val="restart"/>
          </w:tcPr>
          <w:p w14:paraId="2B3697B8" w14:textId="421936AB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3" w:type="dxa"/>
            <w:vMerge w:val="restart"/>
          </w:tcPr>
          <w:p w14:paraId="68673240" w14:textId="356BAABD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Министерство</w:t>
            </w:r>
            <w:r w:rsidR="008924EE" w:rsidRPr="00E22558">
              <w:rPr>
                <w:rFonts w:ascii="Times New Roman" w:hAnsi="Times New Roman" w:cs="Times New Roman"/>
                <w:szCs w:val="24"/>
              </w:rPr>
              <w:t xml:space="preserve"> строительства Республики Ты</w:t>
            </w:r>
            <w:r w:rsidR="00E22558">
              <w:rPr>
                <w:rFonts w:ascii="Times New Roman" w:hAnsi="Times New Roman" w:cs="Times New Roman"/>
                <w:szCs w:val="24"/>
              </w:rPr>
              <w:t>ва</w:t>
            </w:r>
          </w:p>
        </w:tc>
        <w:tc>
          <w:tcPr>
            <w:tcW w:w="1418" w:type="dxa"/>
            <w:vMerge w:val="restart"/>
          </w:tcPr>
          <w:p w14:paraId="59FFBB3B" w14:textId="55F2E0D9" w:rsidR="009826DC" w:rsidRPr="00E22558" w:rsidRDefault="00E22558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</w:t>
            </w:r>
            <w:r w:rsidR="009826DC" w:rsidRPr="00E22558">
              <w:rPr>
                <w:rFonts w:ascii="Times New Roman" w:hAnsi="Times New Roman" w:cs="Times New Roman"/>
                <w:szCs w:val="24"/>
              </w:rPr>
              <w:t>е имеется</w:t>
            </w:r>
          </w:p>
        </w:tc>
        <w:tc>
          <w:tcPr>
            <w:tcW w:w="1324" w:type="dxa"/>
            <w:vMerge w:val="restart"/>
          </w:tcPr>
          <w:p w14:paraId="42BEBB8C" w14:textId="77777777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826DC" w:rsidRPr="00E22558" w14:paraId="6C39CA29" w14:textId="77777777" w:rsidTr="00E22558">
        <w:trPr>
          <w:trHeight w:val="20"/>
          <w:jc w:val="center"/>
        </w:trPr>
        <w:tc>
          <w:tcPr>
            <w:tcW w:w="2916" w:type="dxa"/>
          </w:tcPr>
          <w:p w14:paraId="382CA209" w14:textId="1BEB400B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2.2. Актуализация докуме</w:t>
            </w:r>
            <w:r w:rsidRPr="00E22558">
              <w:rPr>
                <w:rFonts w:ascii="Times New Roman" w:hAnsi="Times New Roman" w:cs="Times New Roman"/>
                <w:szCs w:val="24"/>
              </w:rPr>
              <w:t>н</w:t>
            </w:r>
            <w:r w:rsidRPr="00E22558">
              <w:rPr>
                <w:rFonts w:ascii="Times New Roman" w:hAnsi="Times New Roman" w:cs="Times New Roman"/>
                <w:szCs w:val="24"/>
              </w:rPr>
              <w:t>тов территориального план</w:t>
            </w:r>
            <w:r w:rsidRPr="00E22558">
              <w:rPr>
                <w:rFonts w:ascii="Times New Roman" w:hAnsi="Times New Roman" w:cs="Times New Roman"/>
                <w:szCs w:val="24"/>
              </w:rPr>
              <w:t>и</w:t>
            </w:r>
            <w:r w:rsidRPr="00E22558">
              <w:rPr>
                <w:rFonts w:ascii="Times New Roman" w:hAnsi="Times New Roman" w:cs="Times New Roman"/>
                <w:szCs w:val="24"/>
              </w:rPr>
              <w:t>рования и градостроительн</w:t>
            </w:r>
            <w:r w:rsidRPr="00E22558">
              <w:rPr>
                <w:rFonts w:ascii="Times New Roman" w:hAnsi="Times New Roman" w:cs="Times New Roman"/>
                <w:szCs w:val="24"/>
              </w:rPr>
              <w:t>о</w:t>
            </w:r>
            <w:r w:rsidRPr="00E22558">
              <w:rPr>
                <w:rFonts w:ascii="Times New Roman" w:hAnsi="Times New Roman" w:cs="Times New Roman"/>
                <w:szCs w:val="24"/>
              </w:rPr>
              <w:t>го зонирования городских округов и поселений</w:t>
            </w:r>
          </w:p>
        </w:tc>
        <w:tc>
          <w:tcPr>
            <w:tcW w:w="1134" w:type="dxa"/>
          </w:tcPr>
          <w:p w14:paraId="78E38C28" w14:textId="19AEA505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процентов</w:t>
            </w:r>
          </w:p>
        </w:tc>
        <w:tc>
          <w:tcPr>
            <w:tcW w:w="850" w:type="dxa"/>
          </w:tcPr>
          <w:p w14:paraId="4C84DFC1" w14:textId="02E08488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2088C775" w14:textId="2EE9FF24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</w:t>
            </w:r>
            <w:r w:rsidR="001C715F" w:rsidRPr="00E22558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858" w:type="dxa"/>
          </w:tcPr>
          <w:p w14:paraId="3A588CE6" w14:textId="77777777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48" w:type="dxa"/>
          </w:tcPr>
          <w:p w14:paraId="722232A3" w14:textId="713E456D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749" w:type="dxa"/>
          </w:tcPr>
          <w:p w14:paraId="24FD8450" w14:textId="79454393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749" w:type="dxa"/>
          </w:tcPr>
          <w:p w14:paraId="2CC9B686" w14:textId="6731B6F8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751" w:type="dxa"/>
          </w:tcPr>
          <w:p w14:paraId="516BF4C4" w14:textId="6499467B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753" w:type="dxa"/>
          </w:tcPr>
          <w:p w14:paraId="3599E4FC" w14:textId="1128C84F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473" w:type="dxa"/>
            <w:gridSpan w:val="2"/>
            <w:vMerge/>
          </w:tcPr>
          <w:p w14:paraId="6BF272F5" w14:textId="77777777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3" w:type="dxa"/>
            <w:vMerge/>
          </w:tcPr>
          <w:p w14:paraId="4F3111EC" w14:textId="77777777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</w:tcPr>
          <w:p w14:paraId="28895A63" w14:textId="77777777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4" w:type="dxa"/>
            <w:vMerge/>
          </w:tcPr>
          <w:p w14:paraId="385D3EAA" w14:textId="77777777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826DC" w:rsidRPr="00E22558" w14:paraId="14D9A83C" w14:textId="77777777" w:rsidTr="00E22558">
        <w:trPr>
          <w:trHeight w:val="20"/>
          <w:jc w:val="center"/>
        </w:trPr>
        <w:tc>
          <w:tcPr>
            <w:tcW w:w="2916" w:type="dxa"/>
          </w:tcPr>
          <w:p w14:paraId="1C6C1A38" w14:textId="2B049F2B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2.3. Наличие проектно-сметной документации по проекту планировки микр</w:t>
            </w:r>
            <w:r w:rsidRPr="00E22558">
              <w:rPr>
                <w:rFonts w:ascii="Times New Roman" w:hAnsi="Times New Roman" w:cs="Times New Roman"/>
                <w:szCs w:val="24"/>
              </w:rPr>
              <w:t>о</w:t>
            </w:r>
            <w:r w:rsidRPr="00E22558">
              <w:rPr>
                <w:rFonts w:ascii="Times New Roman" w:hAnsi="Times New Roman" w:cs="Times New Roman"/>
                <w:szCs w:val="24"/>
              </w:rPr>
              <w:t>районов с наружными инж</w:t>
            </w:r>
            <w:r w:rsidRPr="00E22558">
              <w:rPr>
                <w:rFonts w:ascii="Times New Roman" w:hAnsi="Times New Roman" w:cs="Times New Roman"/>
                <w:szCs w:val="24"/>
              </w:rPr>
              <w:t>е</w:t>
            </w:r>
            <w:r w:rsidRPr="00E22558">
              <w:rPr>
                <w:rFonts w:ascii="Times New Roman" w:hAnsi="Times New Roman" w:cs="Times New Roman"/>
                <w:szCs w:val="24"/>
              </w:rPr>
              <w:t>нерными сетями</w:t>
            </w:r>
          </w:p>
        </w:tc>
        <w:tc>
          <w:tcPr>
            <w:tcW w:w="1134" w:type="dxa"/>
          </w:tcPr>
          <w:p w14:paraId="7A36A9F6" w14:textId="302DF5AE" w:rsidR="009826DC" w:rsidRPr="00E22558" w:rsidRDefault="001C1C31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850" w:type="dxa"/>
          </w:tcPr>
          <w:p w14:paraId="1E23377C" w14:textId="7CFA5D81" w:rsidR="009826DC" w:rsidRPr="00E22558" w:rsidRDefault="001C715F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14:paraId="48143FED" w14:textId="77777777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dxa"/>
          </w:tcPr>
          <w:p w14:paraId="4BE5438F" w14:textId="2BE22842" w:rsidR="009826DC" w:rsidRPr="00E22558" w:rsidRDefault="001C715F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48" w:type="dxa"/>
          </w:tcPr>
          <w:p w14:paraId="355DA455" w14:textId="77777777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14:paraId="6476337C" w14:textId="77777777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14:paraId="25A1F763" w14:textId="77777777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519C548D" w14:textId="77777777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3" w:type="dxa"/>
          </w:tcPr>
          <w:p w14:paraId="756478EA" w14:textId="77777777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3" w:type="dxa"/>
            <w:gridSpan w:val="2"/>
            <w:vMerge/>
          </w:tcPr>
          <w:p w14:paraId="2A7FA517" w14:textId="77777777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3" w:type="dxa"/>
            <w:vMerge/>
          </w:tcPr>
          <w:p w14:paraId="7DED3566" w14:textId="77777777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</w:tcPr>
          <w:p w14:paraId="1026864A" w14:textId="77777777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4" w:type="dxa"/>
            <w:vMerge/>
          </w:tcPr>
          <w:p w14:paraId="30FA7EA7" w14:textId="77777777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826DC" w:rsidRPr="00E22558" w14:paraId="0ABD8FC1" w14:textId="77777777" w:rsidTr="00E22558">
        <w:trPr>
          <w:trHeight w:val="20"/>
          <w:jc w:val="center"/>
        </w:trPr>
        <w:tc>
          <w:tcPr>
            <w:tcW w:w="2916" w:type="dxa"/>
          </w:tcPr>
          <w:p w14:paraId="30E36296" w14:textId="61A8CF74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lastRenderedPageBreak/>
              <w:t>2.4</w:t>
            </w:r>
            <w:r w:rsidR="00E22558">
              <w:rPr>
                <w:rFonts w:ascii="Times New Roman" w:hAnsi="Times New Roman" w:cs="Times New Roman"/>
                <w:szCs w:val="24"/>
              </w:rPr>
              <w:t>.</w:t>
            </w:r>
            <w:r w:rsidRPr="00E22558">
              <w:rPr>
                <w:rFonts w:ascii="Times New Roman" w:hAnsi="Times New Roman" w:cs="Times New Roman"/>
                <w:szCs w:val="24"/>
              </w:rPr>
              <w:t xml:space="preserve"> Внесение в Единый го</w:t>
            </w:r>
            <w:r w:rsidRPr="00E22558">
              <w:rPr>
                <w:rFonts w:ascii="Times New Roman" w:hAnsi="Times New Roman" w:cs="Times New Roman"/>
                <w:szCs w:val="24"/>
              </w:rPr>
              <w:t>с</w:t>
            </w:r>
            <w:r w:rsidRPr="00E22558">
              <w:rPr>
                <w:rFonts w:ascii="Times New Roman" w:hAnsi="Times New Roman" w:cs="Times New Roman"/>
                <w:szCs w:val="24"/>
              </w:rPr>
              <w:t>ударственный реестр недв</w:t>
            </w:r>
            <w:r w:rsidRPr="00E22558">
              <w:rPr>
                <w:rFonts w:ascii="Times New Roman" w:hAnsi="Times New Roman" w:cs="Times New Roman"/>
                <w:szCs w:val="24"/>
              </w:rPr>
              <w:t>и</w:t>
            </w:r>
            <w:r w:rsidRPr="00E22558">
              <w:rPr>
                <w:rFonts w:ascii="Times New Roman" w:hAnsi="Times New Roman" w:cs="Times New Roman"/>
                <w:szCs w:val="24"/>
              </w:rPr>
              <w:t>жимости сведений о гран</w:t>
            </w:r>
            <w:r w:rsidRPr="00E22558">
              <w:rPr>
                <w:rFonts w:ascii="Times New Roman" w:hAnsi="Times New Roman" w:cs="Times New Roman"/>
                <w:szCs w:val="24"/>
              </w:rPr>
              <w:t>и</w:t>
            </w:r>
            <w:r w:rsidRPr="00E22558">
              <w:rPr>
                <w:rFonts w:ascii="Times New Roman" w:hAnsi="Times New Roman" w:cs="Times New Roman"/>
                <w:szCs w:val="24"/>
              </w:rPr>
              <w:t>цах территориальных зон и границах населенных пун</w:t>
            </w:r>
            <w:r w:rsidRPr="00E22558">
              <w:rPr>
                <w:rFonts w:ascii="Times New Roman" w:hAnsi="Times New Roman" w:cs="Times New Roman"/>
                <w:szCs w:val="24"/>
              </w:rPr>
              <w:t>к</w:t>
            </w:r>
            <w:r w:rsidRPr="00E22558">
              <w:rPr>
                <w:rFonts w:ascii="Times New Roman" w:hAnsi="Times New Roman" w:cs="Times New Roman"/>
                <w:szCs w:val="24"/>
              </w:rPr>
              <w:t>тов</w:t>
            </w:r>
          </w:p>
        </w:tc>
        <w:tc>
          <w:tcPr>
            <w:tcW w:w="1134" w:type="dxa"/>
          </w:tcPr>
          <w:p w14:paraId="1E49DB9A" w14:textId="22370BD8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процентов</w:t>
            </w:r>
          </w:p>
        </w:tc>
        <w:tc>
          <w:tcPr>
            <w:tcW w:w="850" w:type="dxa"/>
          </w:tcPr>
          <w:p w14:paraId="127A64E3" w14:textId="13AAD63A" w:rsidR="009826DC" w:rsidRPr="00E22558" w:rsidRDefault="001C715F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1" w:type="dxa"/>
          </w:tcPr>
          <w:p w14:paraId="7C7D05F1" w14:textId="59666BF6" w:rsidR="009826DC" w:rsidRPr="00E22558" w:rsidRDefault="001C715F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8" w:type="dxa"/>
          </w:tcPr>
          <w:p w14:paraId="6359F891" w14:textId="57AC817F" w:rsidR="009826DC" w:rsidRPr="00E22558" w:rsidRDefault="001C715F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48" w:type="dxa"/>
          </w:tcPr>
          <w:p w14:paraId="0DA1C2FF" w14:textId="77777777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14:paraId="11C26ED5" w14:textId="77777777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14:paraId="6B228BB6" w14:textId="77777777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2756B703" w14:textId="77777777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3" w:type="dxa"/>
          </w:tcPr>
          <w:p w14:paraId="44B7A52A" w14:textId="77777777" w:rsidR="009826DC" w:rsidRPr="00E22558" w:rsidRDefault="009826DC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3" w:type="dxa"/>
            <w:gridSpan w:val="2"/>
            <w:vMerge/>
          </w:tcPr>
          <w:p w14:paraId="54480324" w14:textId="77777777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3" w:type="dxa"/>
            <w:vMerge/>
          </w:tcPr>
          <w:p w14:paraId="69AD4F79" w14:textId="77777777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</w:tcPr>
          <w:p w14:paraId="38CEB52A" w14:textId="77777777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4" w:type="dxa"/>
            <w:vMerge/>
          </w:tcPr>
          <w:p w14:paraId="6D08EEC9" w14:textId="77777777" w:rsidR="009826DC" w:rsidRPr="00E22558" w:rsidRDefault="009826DC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74E7" w:rsidRPr="00E22558" w14:paraId="030079D3" w14:textId="77777777" w:rsidTr="004C6280">
        <w:trPr>
          <w:trHeight w:val="20"/>
          <w:jc w:val="center"/>
        </w:trPr>
        <w:tc>
          <w:tcPr>
            <w:tcW w:w="16147" w:type="dxa"/>
            <w:gridSpan w:val="15"/>
          </w:tcPr>
          <w:p w14:paraId="000D6EE6" w14:textId="5177FDFF" w:rsidR="00CB74E7" w:rsidRPr="00E22558" w:rsidRDefault="00CB74E7" w:rsidP="00A17A8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 xml:space="preserve">3. </w:t>
            </w:r>
            <w:hyperlink w:anchor="P503">
              <w:r w:rsidRPr="00E22558">
                <w:rPr>
                  <w:rFonts w:ascii="Times New Roman" w:hAnsi="Times New Roman" w:cs="Times New Roman"/>
                  <w:szCs w:val="24"/>
                </w:rPr>
                <w:t>Подпрограмма 2</w:t>
              </w:r>
            </w:hyperlink>
            <w:r w:rsidRPr="00E2255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52433" w:rsidRPr="00E22558">
              <w:rPr>
                <w:rFonts w:ascii="Times New Roman" w:hAnsi="Times New Roman" w:cs="Times New Roman"/>
                <w:szCs w:val="24"/>
              </w:rPr>
              <w:t>«</w:t>
            </w:r>
            <w:r w:rsidR="00FB7A40" w:rsidRPr="00E22558">
              <w:rPr>
                <w:rFonts w:ascii="Times New Roman" w:hAnsi="Times New Roman" w:cs="Times New Roman"/>
                <w:szCs w:val="24"/>
              </w:rPr>
              <w:t>Развитие промышленности строительных материалов</w:t>
            </w:r>
            <w:r w:rsidR="00752433" w:rsidRPr="00E22558">
              <w:rPr>
                <w:rFonts w:ascii="Times New Roman" w:hAnsi="Times New Roman" w:cs="Times New Roman"/>
                <w:szCs w:val="24"/>
              </w:rPr>
              <w:t>»</w:t>
            </w:r>
            <w:r w:rsidR="00A17A8D">
              <w:rPr>
                <w:rFonts w:ascii="Times New Roman" w:hAnsi="Times New Roman" w:cs="Times New Roman"/>
                <w:szCs w:val="24"/>
              </w:rPr>
              <w:t>.</w:t>
            </w:r>
          </w:p>
          <w:p w14:paraId="1E642587" w14:textId="47F06D17" w:rsidR="00CB74E7" w:rsidRPr="00E22558" w:rsidRDefault="001C1C31" w:rsidP="00A1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</w:t>
            </w:r>
            <w:r w:rsidR="00FB7A40" w:rsidRPr="00E22558">
              <w:rPr>
                <w:rFonts w:ascii="Times New Roman" w:hAnsi="Times New Roman" w:cs="Times New Roman"/>
                <w:szCs w:val="24"/>
              </w:rPr>
              <w:t>ель</w:t>
            </w:r>
            <w:r w:rsidR="00A17A8D">
              <w:rPr>
                <w:rFonts w:ascii="Times New Roman" w:hAnsi="Times New Roman" w:cs="Times New Roman"/>
                <w:szCs w:val="24"/>
              </w:rPr>
              <w:t xml:space="preserve"> – с</w:t>
            </w:r>
            <w:r w:rsidR="00FB7A40" w:rsidRPr="00E22558">
              <w:rPr>
                <w:rFonts w:ascii="Times New Roman" w:hAnsi="Times New Roman" w:cs="Times New Roman"/>
                <w:szCs w:val="24"/>
              </w:rPr>
              <w:t>оздание в республике производства номенклатуры современных конкурентоспособных и энергосберегающих строительных материалов с учетом потребностей и имеющейся местной сырьевой базы для наиболее полного обеспечения жилищного, социально-культурного, промышленного строительства, объектов инженерной и транспортной инфраструктуры, а также модернизации жилищного фонда</w:t>
            </w:r>
          </w:p>
        </w:tc>
      </w:tr>
      <w:tr w:rsidR="008924EE" w:rsidRPr="00E22558" w14:paraId="44F6C8F9" w14:textId="77777777" w:rsidTr="00E22558">
        <w:trPr>
          <w:trHeight w:val="20"/>
          <w:jc w:val="center"/>
        </w:trPr>
        <w:tc>
          <w:tcPr>
            <w:tcW w:w="2916" w:type="dxa"/>
          </w:tcPr>
          <w:p w14:paraId="553FE4E2" w14:textId="0CFC3966" w:rsidR="008924EE" w:rsidRPr="00E22558" w:rsidRDefault="008924EE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3.1. Увеличение производ</w:t>
            </w:r>
            <w:r w:rsidRPr="00E22558">
              <w:rPr>
                <w:rFonts w:ascii="Times New Roman" w:hAnsi="Times New Roman" w:cs="Times New Roman"/>
                <w:szCs w:val="24"/>
              </w:rPr>
              <w:t>и</w:t>
            </w:r>
            <w:r w:rsidRPr="00E22558">
              <w:rPr>
                <w:rFonts w:ascii="Times New Roman" w:hAnsi="Times New Roman" w:cs="Times New Roman"/>
                <w:szCs w:val="24"/>
              </w:rPr>
              <w:t>тельности кирпича (керам</w:t>
            </w:r>
            <w:r w:rsidRPr="00E22558">
              <w:rPr>
                <w:rFonts w:ascii="Times New Roman" w:hAnsi="Times New Roman" w:cs="Times New Roman"/>
                <w:szCs w:val="24"/>
              </w:rPr>
              <w:t>и</w:t>
            </w:r>
            <w:r w:rsidRPr="00E22558">
              <w:rPr>
                <w:rFonts w:ascii="Times New Roman" w:hAnsi="Times New Roman" w:cs="Times New Roman"/>
                <w:szCs w:val="24"/>
              </w:rPr>
              <w:t>ческий)</w:t>
            </w:r>
          </w:p>
        </w:tc>
        <w:tc>
          <w:tcPr>
            <w:tcW w:w="1134" w:type="dxa"/>
          </w:tcPr>
          <w:p w14:paraId="241308B8" w14:textId="795C79C8" w:rsidR="008924EE" w:rsidRPr="00E22558" w:rsidRDefault="008924EE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млн. шт.</w:t>
            </w:r>
          </w:p>
        </w:tc>
        <w:tc>
          <w:tcPr>
            <w:tcW w:w="850" w:type="dxa"/>
          </w:tcPr>
          <w:p w14:paraId="09424E64" w14:textId="369E2790" w:rsidR="008924EE" w:rsidRPr="00E22558" w:rsidRDefault="008924EE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14:paraId="4FC61A1C" w14:textId="68D70954" w:rsidR="008924EE" w:rsidRPr="00E22558" w:rsidRDefault="008924EE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8" w:type="dxa"/>
          </w:tcPr>
          <w:p w14:paraId="7DE47E75" w14:textId="7B525C4D" w:rsidR="008924EE" w:rsidRPr="00E22558" w:rsidRDefault="008924EE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48" w:type="dxa"/>
          </w:tcPr>
          <w:p w14:paraId="41D449FC" w14:textId="1B0FAD88" w:rsidR="008924EE" w:rsidRPr="00E22558" w:rsidRDefault="008924EE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14:paraId="08272F94" w14:textId="720A9554" w:rsidR="008924EE" w:rsidRPr="00E22558" w:rsidRDefault="008924EE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14:paraId="6258EAE0" w14:textId="73ADEA83" w:rsidR="008924EE" w:rsidRPr="00E22558" w:rsidRDefault="008924EE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0837705D" w14:textId="12D44028" w:rsidR="008924EE" w:rsidRPr="00E22558" w:rsidRDefault="008924EE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3" w:type="dxa"/>
          </w:tcPr>
          <w:p w14:paraId="51DE6338" w14:textId="5DF172F6" w:rsidR="008924EE" w:rsidRPr="00E22558" w:rsidRDefault="008924EE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3" w:type="dxa"/>
            <w:gridSpan w:val="2"/>
            <w:vMerge w:val="restart"/>
          </w:tcPr>
          <w:p w14:paraId="5B914777" w14:textId="05AFD304" w:rsidR="008924EE" w:rsidRPr="00E22558" w:rsidRDefault="008924EE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3" w:type="dxa"/>
            <w:vMerge w:val="restart"/>
          </w:tcPr>
          <w:p w14:paraId="6F6F7E30" w14:textId="45BC6E36" w:rsidR="008924EE" w:rsidRPr="00E22558" w:rsidRDefault="008924EE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Министерство строительства Республики Ты</w:t>
            </w:r>
            <w:r w:rsidR="00A17A8D">
              <w:rPr>
                <w:rFonts w:ascii="Times New Roman" w:hAnsi="Times New Roman" w:cs="Times New Roman"/>
                <w:szCs w:val="24"/>
              </w:rPr>
              <w:t>ва</w:t>
            </w:r>
          </w:p>
        </w:tc>
        <w:tc>
          <w:tcPr>
            <w:tcW w:w="1418" w:type="dxa"/>
            <w:vMerge w:val="restart"/>
          </w:tcPr>
          <w:p w14:paraId="2348EF1A" w14:textId="092BFF02" w:rsidR="008924EE" w:rsidRPr="00E22558" w:rsidRDefault="008924EE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не имеется</w:t>
            </w:r>
          </w:p>
        </w:tc>
        <w:tc>
          <w:tcPr>
            <w:tcW w:w="1324" w:type="dxa"/>
            <w:vMerge w:val="restart"/>
          </w:tcPr>
          <w:p w14:paraId="40096F12" w14:textId="77777777" w:rsidR="008924EE" w:rsidRPr="00E22558" w:rsidRDefault="008924EE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24EE" w:rsidRPr="00E22558" w14:paraId="57A7301A" w14:textId="77777777" w:rsidTr="00E22558">
        <w:trPr>
          <w:trHeight w:val="20"/>
          <w:jc w:val="center"/>
        </w:trPr>
        <w:tc>
          <w:tcPr>
            <w:tcW w:w="2916" w:type="dxa"/>
          </w:tcPr>
          <w:p w14:paraId="4A88E494" w14:textId="0C2D506F" w:rsidR="008924EE" w:rsidRPr="00E22558" w:rsidRDefault="008924EE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3.2. Увеличение производ</w:t>
            </w:r>
            <w:r w:rsidRPr="00E22558">
              <w:rPr>
                <w:rFonts w:ascii="Times New Roman" w:hAnsi="Times New Roman" w:cs="Times New Roman"/>
                <w:szCs w:val="24"/>
              </w:rPr>
              <w:t>и</w:t>
            </w:r>
            <w:r w:rsidRPr="00E22558">
              <w:rPr>
                <w:rFonts w:ascii="Times New Roman" w:hAnsi="Times New Roman" w:cs="Times New Roman"/>
                <w:szCs w:val="24"/>
              </w:rPr>
              <w:t>тельности железобетонных конструкций и изделий</w:t>
            </w:r>
          </w:p>
        </w:tc>
        <w:tc>
          <w:tcPr>
            <w:tcW w:w="1134" w:type="dxa"/>
          </w:tcPr>
          <w:p w14:paraId="5C54B3DE" w14:textId="31BA94F6" w:rsidR="008924EE" w:rsidRPr="00E22558" w:rsidRDefault="008924EE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тыс. куб. м</w:t>
            </w:r>
          </w:p>
        </w:tc>
        <w:tc>
          <w:tcPr>
            <w:tcW w:w="850" w:type="dxa"/>
          </w:tcPr>
          <w:p w14:paraId="38852890" w14:textId="5BB6FD9D" w:rsidR="008924EE" w:rsidRPr="00E22558" w:rsidRDefault="008924EE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1" w:type="dxa"/>
          </w:tcPr>
          <w:p w14:paraId="6771E43E" w14:textId="3C74040A" w:rsidR="008924EE" w:rsidRPr="00E22558" w:rsidRDefault="008924EE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858" w:type="dxa"/>
          </w:tcPr>
          <w:p w14:paraId="174E06C0" w14:textId="289F6343" w:rsidR="008924EE" w:rsidRPr="00E22558" w:rsidRDefault="008924EE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748" w:type="dxa"/>
          </w:tcPr>
          <w:p w14:paraId="2765C0A1" w14:textId="1D317672" w:rsidR="008924EE" w:rsidRPr="00E22558" w:rsidRDefault="008924EE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14:paraId="059BA1E8" w14:textId="1BEE39F0" w:rsidR="008924EE" w:rsidRPr="00E22558" w:rsidRDefault="008924EE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14:paraId="3E9EE459" w14:textId="5F676082" w:rsidR="008924EE" w:rsidRPr="00E22558" w:rsidRDefault="008924EE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70AB0478" w14:textId="44B14315" w:rsidR="008924EE" w:rsidRPr="00E22558" w:rsidRDefault="008924EE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3" w:type="dxa"/>
          </w:tcPr>
          <w:p w14:paraId="6BD75D23" w14:textId="4380F12E" w:rsidR="008924EE" w:rsidRPr="00E22558" w:rsidRDefault="008924EE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3" w:type="dxa"/>
            <w:gridSpan w:val="2"/>
            <w:vMerge/>
          </w:tcPr>
          <w:p w14:paraId="401CF722" w14:textId="77777777" w:rsidR="008924EE" w:rsidRPr="00E22558" w:rsidRDefault="008924EE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3" w:type="dxa"/>
            <w:vMerge/>
          </w:tcPr>
          <w:p w14:paraId="3241B117" w14:textId="3B24FEE7" w:rsidR="008924EE" w:rsidRPr="00E22558" w:rsidRDefault="008924EE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</w:tcPr>
          <w:p w14:paraId="1D337BC0" w14:textId="77777777" w:rsidR="008924EE" w:rsidRPr="00E22558" w:rsidRDefault="008924EE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4" w:type="dxa"/>
            <w:vMerge/>
          </w:tcPr>
          <w:p w14:paraId="5B1F37A9" w14:textId="77777777" w:rsidR="008924EE" w:rsidRPr="00E22558" w:rsidRDefault="008924EE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74E7" w:rsidRPr="00E22558" w14:paraId="77A0CA0F" w14:textId="77777777" w:rsidTr="004C6280">
        <w:trPr>
          <w:trHeight w:val="20"/>
          <w:jc w:val="center"/>
        </w:trPr>
        <w:tc>
          <w:tcPr>
            <w:tcW w:w="16147" w:type="dxa"/>
            <w:gridSpan w:val="15"/>
          </w:tcPr>
          <w:p w14:paraId="5B521E79" w14:textId="2B1BFA1D" w:rsidR="005E6844" w:rsidRPr="00E22558" w:rsidRDefault="005E6844" w:rsidP="00A17A8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4</w:t>
            </w:r>
            <w:r w:rsidR="00CB74E7" w:rsidRPr="00E22558">
              <w:rPr>
                <w:rFonts w:ascii="Times New Roman" w:hAnsi="Times New Roman" w:cs="Times New Roman"/>
                <w:szCs w:val="24"/>
              </w:rPr>
              <w:t>.</w:t>
            </w:r>
            <w:r w:rsidRPr="00E22558"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1C1C31"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752433" w:rsidRPr="00E22558">
              <w:rPr>
                <w:rFonts w:ascii="Times New Roman" w:hAnsi="Times New Roman" w:cs="Times New Roman"/>
                <w:szCs w:val="24"/>
              </w:rPr>
              <w:t>«</w:t>
            </w:r>
            <w:r w:rsidRPr="00E22558">
              <w:rPr>
                <w:rFonts w:ascii="Times New Roman" w:hAnsi="Times New Roman" w:cs="Times New Roman"/>
                <w:szCs w:val="24"/>
              </w:rPr>
              <w:t>Обеспечение жильем молодых семей в Республике Тыва</w:t>
            </w:r>
            <w:r w:rsidR="00752433" w:rsidRPr="00E22558">
              <w:rPr>
                <w:rFonts w:ascii="Times New Roman" w:hAnsi="Times New Roman" w:cs="Times New Roman"/>
                <w:szCs w:val="24"/>
              </w:rPr>
              <w:t>»</w:t>
            </w:r>
            <w:r w:rsidR="001C1C31">
              <w:rPr>
                <w:rFonts w:ascii="Times New Roman" w:hAnsi="Times New Roman" w:cs="Times New Roman"/>
                <w:szCs w:val="24"/>
              </w:rPr>
              <w:t>.</w:t>
            </w:r>
          </w:p>
          <w:p w14:paraId="7C6CDE80" w14:textId="00E5CFDE" w:rsidR="00CB74E7" w:rsidRPr="00E22558" w:rsidRDefault="001C1C31" w:rsidP="00A1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</w:t>
            </w:r>
            <w:r w:rsidR="005E6844" w:rsidRPr="00E22558">
              <w:rPr>
                <w:rFonts w:ascii="Times New Roman" w:hAnsi="Times New Roman" w:cs="Times New Roman"/>
                <w:szCs w:val="24"/>
              </w:rPr>
              <w:t xml:space="preserve">ель </w:t>
            </w:r>
            <w:r w:rsidR="00A17A8D">
              <w:rPr>
                <w:rFonts w:ascii="Times New Roman" w:hAnsi="Times New Roman" w:cs="Times New Roman"/>
                <w:szCs w:val="24"/>
              </w:rPr>
              <w:t>– п</w:t>
            </w:r>
            <w:r w:rsidR="005E6844" w:rsidRPr="00E22558">
              <w:rPr>
                <w:rFonts w:ascii="Times New Roman" w:hAnsi="Times New Roman" w:cs="Times New Roman"/>
                <w:szCs w:val="24"/>
              </w:rPr>
              <w:t>редоставление государственной поддержки в решении жилищной проблемы молодым семьям, признанным в установленном порядке нуждающимися в улучш</w:t>
            </w:r>
            <w:r w:rsidR="005E6844" w:rsidRPr="00E22558">
              <w:rPr>
                <w:rFonts w:ascii="Times New Roman" w:hAnsi="Times New Roman" w:cs="Times New Roman"/>
                <w:szCs w:val="24"/>
              </w:rPr>
              <w:t>е</w:t>
            </w:r>
            <w:r w:rsidR="005E6844" w:rsidRPr="00E22558">
              <w:rPr>
                <w:rFonts w:ascii="Times New Roman" w:hAnsi="Times New Roman" w:cs="Times New Roman"/>
                <w:szCs w:val="24"/>
              </w:rPr>
              <w:t>нии жилищных условий</w:t>
            </w:r>
          </w:p>
        </w:tc>
      </w:tr>
      <w:tr w:rsidR="00C32D62" w:rsidRPr="00E22558" w14:paraId="57921432" w14:textId="77777777" w:rsidTr="00E22558">
        <w:trPr>
          <w:trHeight w:val="20"/>
          <w:jc w:val="center"/>
        </w:trPr>
        <w:tc>
          <w:tcPr>
            <w:tcW w:w="2916" w:type="dxa"/>
          </w:tcPr>
          <w:p w14:paraId="6E74A180" w14:textId="249673A9" w:rsidR="00C32D62" w:rsidRPr="00E22558" w:rsidRDefault="00C32D62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134" w:type="dxa"/>
          </w:tcPr>
          <w:p w14:paraId="0B6495AD" w14:textId="77777777" w:rsidR="00C32D62" w:rsidRPr="00E22558" w:rsidRDefault="00C32D62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единиц</w:t>
            </w:r>
          </w:p>
          <w:p w14:paraId="2CCED029" w14:textId="655A1470" w:rsidR="00C32D62" w:rsidRPr="00E22558" w:rsidRDefault="00C32D62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15148538" w14:textId="5B13C540" w:rsidR="00C32D62" w:rsidRPr="00E22558" w:rsidRDefault="00C32D62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155</w:t>
            </w:r>
          </w:p>
        </w:tc>
        <w:tc>
          <w:tcPr>
            <w:tcW w:w="851" w:type="dxa"/>
          </w:tcPr>
          <w:p w14:paraId="4F478464" w14:textId="44DB2018" w:rsidR="00C32D62" w:rsidRPr="00E22558" w:rsidRDefault="00C32D62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858" w:type="dxa"/>
          </w:tcPr>
          <w:p w14:paraId="05AEE25F" w14:textId="4893E0A7" w:rsidR="00C32D62" w:rsidRPr="00E22558" w:rsidRDefault="00C32D62" w:rsidP="004C628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48" w:type="dxa"/>
          </w:tcPr>
          <w:p w14:paraId="212F1B86" w14:textId="7423F7FB" w:rsidR="00C32D62" w:rsidRPr="00E22558" w:rsidRDefault="00C32D62" w:rsidP="004C628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49" w:type="dxa"/>
          </w:tcPr>
          <w:p w14:paraId="273FA252" w14:textId="75C99214" w:rsidR="00C32D62" w:rsidRPr="00E22558" w:rsidRDefault="00C32D62" w:rsidP="004C628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49" w:type="dxa"/>
          </w:tcPr>
          <w:p w14:paraId="4F42F7EF" w14:textId="1F595D63" w:rsidR="00C32D62" w:rsidRPr="00E22558" w:rsidRDefault="00C32D62" w:rsidP="004C628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51" w:type="dxa"/>
          </w:tcPr>
          <w:p w14:paraId="572E64FD" w14:textId="69325B08" w:rsidR="00C32D62" w:rsidRPr="00E22558" w:rsidRDefault="00C32D62" w:rsidP="004C628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753" w:type="dxa"/>
          </w:tcPr>
          <w:p w14:paraId="29E51D98" w14:textId="1E7F6A26" w:rsidR="00C32D62" w:rsidRPr="00E22558" w:rsidRDefault="00C32D62" w:rsidP="004C628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73" w:type="dxa"/>
            <w:gridSpan w:val="2"/>
          </w:tcPr>
          <w:p w14:paraId="55AD2855" w14:textId="483E023B" w:rsidR="00C32D62" w:rsidRPr="00E22558" w:rsidRDefault="00C32D62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3" w:type="dxa"/>
          </w:tcPr>
          <w:p w14:paraId="6EF13618" w14:textId="0FEFEE40" w:rsidR="00C32D62" w:rsidRPr="00E22558" w:rsidRDefault="00C32D62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Министерство строительства Республики Ты</w:t>
            </w:r>
            <w:r w:rsidR="004A271D">
              <w:rPr>
                <w:rFonts w:ascii="Times New Roman" w:hAnsi="Times New Roman" w:cs="Times New Roman"/>
                <w:szCs w:val="24"/>
              </w:rPr>
              <w:t>ва</w:t>
            </w:r>
          </w:p>
        </w:tc>
        <w:tc>
          <w:tcPr>
            <w:tcW w:w="1418" w:type="dxa"/>
          </w:tcPr>
          <w:p w14:paraId="36B5222B" w14:textId="5C7244ED" w:rsidR="00C32D62" w:rsidRPr="00E22558" w:rsidRDefault="00C32D62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не имеется</w:t>
            </w:r>
          </w:p>
        </w:tc>
        <w:tc>
          <w:tcPr>
            <w:tcW w:w="1324" w:type="dxa"/>
          </w:tcPr>
          <w:p w14:paraId="5DEC9161" w14:textId="77777777" w:rsidR="00C32D62" w:rsidRPr="00E22558" w:rsidRDefault="00C32D62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74E7" w:rsidRPr="00E22558" w14:paraId="5D7FDA99" w14:textId="77777777" w:rsidTr="004C6280">
        <w:trPr>
          <w:trHeight w:val="20"/>
          <w:jc w:val="center"/>
        </w:trPr>
        <w:tc>
          <w:tcPr>
            <w:tcW w:w="16147" w:type="dxa"/>
            <w:gridSpan w:val="15"/>
          </w:tcPr>
          <w:p w14:paraId="0E109D5C" w14:textId="38E22D72" w:rsidR="00CB74E7" w:rsidRPr="00E22558" w:rsidRDefault="00121A95" w:rsidP="004A271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C32D62" w:rsidRPr="00E22558"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144CE7">
              <w:rPr>
                <w:rFonts w:ascii="Times New Roman" w:hAnsi="Times New Roman" w:cs="Times New Roman"/>
                <w:szCs w:val="24"/>
              </w:rPr>
              <w:t xml:space="preserve">4 </w:t>
            </w:r>
            <w:r w:rsidR="00752433" w:rsidRPr="00E22558">
              <w:rPr>
                <w:rFonts w:ascii="Times New Roman" w:hAnsi="Times New Roman" w:cs="Times New Roman"/>
                <w:szCs w:val="24"/>
              </w:rPr>
              <w:t>«</w:t>
            </w:r>
            <w:r w:rsidR="00C32D62" w:rsidRPr="00E22558">
              <w:rPr>
                <w:rFonts w:ascii="Times New Roman" w:hAnsi="Times New Roman" w:cs="Times New Roman"/>
                <w:szCs w:val="24"/>
              </w:rPr>
              <w:t>Развитие ипотечного жилищного кредитования в Республике Тыва</w:t>
            </w:r>
            <w:r w:rsidR="00752433" w:rsidRPr="00E22558">
              <w:rPr>
                <w:rFonts w:ascii="Times New Roman" w:hAnsi="Times New Roman" w:cs="Times New Roman"/>
                <w:szCs w:val="24"/>
              </w:rPr>
              <w:t>»</w:t>
            </w:r>
            <w:r w:rsidR="00144CE7">
              <w:rPr>
                <w:rFonts w:ascii="Times New Roman" w:hAnsi="Times New Roman" w:cs="Times New Roman"/>
                <w:szCs w:val="24"/>
              </w:rPr>
              <w:t>.</w:t>
            </w:r>
          </w:p>
          <w:p w14:paraId="213731D7" w14:textId="1CB7C8E0" w:rsidR="00C32D62" w:rsidRPr="00E22558" w:rsidRDefault="00144CE7" w:rsidP="004A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</w:t>
            </w:r>
            <w:r w:rsidR="00C32D62" w:rsidRPr="00E22558">
              <w:rPr>
                <w:rFonts w:ascii="Times New Roman" w:hAnsi="Times New Roman" w:cs="Times New Roman"/>
                <w:szCs w:val="24"/>
              </w:rPr>
              <w:t>ель</w:t>
            </w:r>
            <w:r w:rsidR="004A271D">
              <w:rPr>
                <w:rFonts w:ascii="Times New Roman" w:hAnsi="Times New Roman" w:cs="Times New Roman"/>
                <w:szCs w:val="24"/>
              </w:rPr>
              <w:t xml:space="preserve"> –</w:t>
            </w:r>
            <w:r w:rsidR="00C32D62" w:rsidRPr="00E22558">
              <w:rPr>
                <w:rFonts w:ascii="Times New Roman" w:hAnsi="Times New Roman" w:cs="Times New Roman"/>
                <w:szCs w:val="24"/>
              </w:rPr>
              <w:t xml:space="preserve"> создание необходимых условий для решения жилищной проблемы отдельных категорий граждан с помощью системы ипотечного жилищного кредитования</w:t>
            </w:r>
          </w:p>
        </w:tc>
      </w:tr>
      <w:tr w:rsidR="00CB74E7" w:rsidRPr="00E22558" w14:paraId="26FF2D91" w14:textId="77777777" w:rsidTr="00E22558">
        <w:trPr>
          <w:trHeight w:val="20"/>
          <w:jc w:val="center"/>
        </w:trPr>
        <w:tc>
          <w:tcPr>
            <w:tcW w:w="2916" w:type="dxa"/>
          </w:tcPr>
          <w:p w14:paraId="0CF20317" w14:textId="504709E7" w:rsidR="00CB74E7" w:rsidRPr="00E22558" w:rsidRDefault="00121A95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Количество граждан, улу</w:t>
            </w:r>
            <w:r w:rsidRPr="00E22558">
              <w:rPr>
                <w:rFonts w:ascii="Times New Roman" w:hAnsi="Times New Roman" w:cs="Times New Roman"/>
                <w:szCs w:val="24"/>
              </w:rPr>
              <w:t>ч</w:t>
            </w:r>
            <w:r w:rsidRPr="00E22558">
              <w:rPr>
                <w:rFonts w:ascii="Times New Roman" w:hAnsi="Times New Roman" w:cs="Times New Roman"/>
                <w:szCs w:val="24"/>
              </w:rPr>
              <w:t>шивших жилищные условия с помощью государственной поддержки при ипотечном жилищном кредитовании</w:t>
            </w:r>
          </w:p>
        </w:tc>
        <w:tc>
          <w:tcPr>
            <w:tcW w:w="1134" w:type="dxa"/>
          </w:tcPr>
          <w:p w14:paraId="6A057A90" w14:textId="6683444A" w:rsidR="00CB74E7" w:rsidRPr="00E22558" w:rsidRDefault="00121A95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850" w:type="dxa"/>
          </w:tcPr>
          <w:p w14:paraId="6F3BE4DD" w14:textId="461CC9F5" w:rsidR="00CB74E7" w:rsidRPr="00E22558" w:rsidRDefault="00121A95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</w:tcPr>
          <w:p w14:paraId="67C7EA78" w14:textId="1DB53850" w:rsidR="00CB74E7" w:rsidRPr="00E22558" w:rsidRDefault="00121A95" w:rsidP="004C62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858" w:type="dxa"/>
          </w:tcPr>
          <w:p w14:paraId="7B7AE4EB" w14:textId="04F10FC1" w:rsidR="00CB74E7" w:rsidRPr="00E22558" w:rsidRDefault="00121A95" w:rsidP="004C628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48" w:type="dxa"/>
          </w:tcPr>
          <w:p w14:paraId="34ACF7B8" w14:textId="313F7C03" w:rsidR="00CB74E7" w:rsidRPr="00E22558" w:rsidRDefault="00121A95" w:rsidP="004C628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749" w:type="dxa"/>
          </w:tcPr>
          <w:p w14:paraId="6AA81A7E" w14:textId="7327D15C" w:rsidR="00CB74E7" w:rsidRPr="00E22558" w:rsidRDefault="00121A95" w:rsidP="004C628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749" w:type="dxa"/>
          </w:tcPr>
          <w:p w14:paraId="4E0D4D02" w14:textId="280D1A80" w:rsidR="00CB74E7" w:rsidRPr="00E22558" w:rsidRDefault="00121A95" w:rsidP="004C628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751" w:type="dxa"/>
          </w:tcPr>
          <w:p w14:paraId="6F501B84" w14:textId="38E16A60" w:rsidR="00CB74E7" w:rsidRPr="00E22558" w:rsidRDefault="00121A95" w:rsidP="004C628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753" w:type="dxa"/>
          </w:tcPr>
          <w:p w14:paraId="6F3C9654" w14:textId="2A1C19AE" w:rsidR="00CB74E7" w:rsidRPr="00E22558" w:rsidRDefault="00121A95" w:rsidP="004C628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473" w:type="dxa"/>
            <w:gridSpan w:val="2"/>
          </w:tcPr>
          <w:p w14:paraId="02600CA1" w14:textId="54DFC384" w:rsidR="00CB74E7" w:rsidRPr="00E22558" w:rsidRDefault="00CB74E7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3" w:type="dxa"/>
          </w:tcPr>
          <w:p w14:paraId="39D1368F" w14:textId="6792964E" w:rsidR="00CB74E7" w:rsidRPr="00E22558" w:rsidRDefault="00121A95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Министерство строительства Республики Ты</w:t>
            </w:r>
            <w:r w:rsidR="004A271D">
              <w:rPr>
                <w:rFonts w:ascii="Times New Roman" w:hAnsi="Times New Roman" w:cs="Times New Roman"/>
                <w:szCs w:val="24"/>
              </w:rPr>
              <w:t>ва</w:t>
            </w:r>
          </w:p>
        </w:tc>
        <w:tc>
          <w:tcPr>
            <w:tcW w:w="1418" w:type="dxa"/>
          </w:tcPr>
          <w:p w14:paraId="2A26DD07" w14:textId="57F59123" w:rsidR="00CB74E7" w:rsidRPr="00E22558" w:rsidRDefault="00121A95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2558">
              <w:rPr>
                <w:rFonts w:ascii="Times New Roman" w:hAnsi="Times New Roman" w:cs="Times New Roman"/>
                <w:szCs w:val="24"/>
              </w:rPr>
              <w:t>не имеется</w:t>
            </w:r>
          </w:p>
        </w:tc>
        <w:tc>
          <w:tcPr>
            <w:tcW w:w="1324" w:type="dxa"/>
          </w:tcPr>
          <w:p w14:paraId="2FFA0E31" w14:textId="77777777" w:rsidR="00CB74E7" w:rsidRPr="00E22558" w:rsidRDefault="00CB74E7" w:rsidP="00AD07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0E4300F" w14:textId="77777777" w:rsidR="00CB74E7" w:rsidRPr="00630131" w:rsidRDefault="00CB74E7" w:rsidP="00630131">
      <w:pPr>
        <w:pStyle w:val="ConsPlusNormal"/>
        <w:rPr>
          <w:rFonts w:ascii="Times New Roman" w:hAnsi="Times New Roman" w:cs="Times New Roman"/>
          <w:sz w:val="20"/>
        </w:rPr>
      </w:pPr>
    </w:p>
    <w:p w14:paraId="4D146027" w14:textId="77777777" w:rsidR="00CB74E7" w:rsidRPr="00630131" w:rsidRDefault="00CB74E7" w:rsidP="00630131">
      <w:pPr>
        <w:pStyle w:val="ConsPlusNormal"/>
        <w:rPr>
          <w:rFonts w:ascii="Times New Roman" w:hAnsi="Times New Roman" w:cs="Times New Roman"/>
          <w:sz w:val="20"/>
        </w:rPr>
        <w:sectPr w:rsidR="00CB74E7" w:rsidRPr="00630131" w:rsidSect="000C6335">
          <w:pgSz w:w="16838" w:h="11905" w:orient="landscape"/>
          <w:pgMar w:top="1134" w:right="567" w:bottom="1134" w:left="567" w:header="567" w:footer="113" w:gutter="0"/>
          <w:pgNumType w:start="1"/>
          <w:cols w:space="720"/>
          <w:titlePg/>
          <w:docGrid w:linePitch="299"/>
        </w:sectPr>
      </w:pPr>
    </w:p>
    <w:p w14:paraId="0B9A86CA" w14:textId="1DA3CA88" w:rsidR="00284CFF" w:rsidRPr="00D05549" w:rsidRDefault="00284CFF" w:rsidP="00284CF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55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61F86">
        <w:rPr>
          <w:rFonts w:ascii="Times New Roman" w:hAnsi="Times New Roman" w:cs="Times New Roman"/>
          <w:sz w:val="28"/>
          <w:szCs w:val="28"/>
        </w:rPr>
        <w:t>2</w:t>
      </w:r>
    </w:p>
    <w:p w14:paraId="42319D58" w14:textId="77777777" w:rsidR="00284CFF" w:rsidRPr="00D05549" w:rsidRDefault="00284CFF" w:rsidP="00284CF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554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9">
        <w:rPr>
          <w:rFonts w:ascii="Times New Roman" w:hAnsi="Times New Roman" w:cs="Times New Roman"/>
          <w:sz w:val="28"/>
          <w:szCs w:val="28"/>
        </w:rPr>
        <w:t>Республики Тыва «Обеспечение жителей Республики Тыва доступным и комфортным жильем»</w:t>
      </w:r>
    </w:p>
    <w:p w14:paraId="046E0806" w14:textId="77777777" w:rsidR="00284CFF" w:rsidRPr="00D05549" w:rsidRDefault="00284CFF" w:rsidP="00284CF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0C36737F" w14:textId="77777777" w:rsidR="00284CFF" w:rsidRPr="00D05549" w:rsidRDefault="00284CFF" w:rsidP="00284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99426" w14:textId="77777777" w:rsidR="00284CFF" w:rsidRPr="00D05549" w:rsidRDefault="00284CFF" w:rsidP="00284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49">
        <w:rPr>
          <w:rFonts w:ascii="Times New Roman" w:hAnsi="Times New Roman" w:cs="Times New Roman"/>
          <w:b/>
          <w:sz w:val="28"/>
          <w:szCs w:val="28"/>
        </w:rPr>
        <w:t>ПОМЕСЯЧНЫЙ ПЛАН</w:t>
      </w:r>
    </w:p>
    <w:p w14:paraId="44B53472" w14:textId="77777777" w:rsidR="00284CFF" w:rsidRDefault="00284CFF" w:rsidP="00284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549"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14:paraId="76A9CD8E" w14:textId="77777777" w:rsidR="00284CFF" w:rsidRPr="00D05549" w:rsidRDefault="00284CFF" w:rsidP="00284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549">
        <w:rPr>
          <w:rFonts w:ascii="Times New Roman" w:hAnsi="Times New Roman" w:cs="Times New Roman"/>
          <w:sz w:val="28"/>
          <w:szCs w:val="28"/>
        </w:rPr>
        <w:t>«Обеспечение жителей Республики Тыва доступным и комфортным жильем» на 2024 год</w:t>
      </w:r>
    </w:p>
    <w:p w14:paraId="6B3FC01D" w14:textId="77777777" w:rsidR="00284CFF" w:rsidRPr="00D05549" w:rsidRDefault="00284CFF" w:rsidP="00284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5"/>
        <w:gridCol w:w="1134"/>
        <w:gridCol w:w="850"/>
        <w:gridCol w:w="851"/>
        <w:gridCol w:w="709"/>
        <w:gridCol w:w="992"/>
        <w:gridCol w:w="850"/>
        <w:gridCol w:w="851"/>
        <w:gridCol w:w="992"/>
        <w:gridCol w:w="992"/>
        <w:gridCol w:w="993"/>
        <w:gridCol w:w="992"/>
        <w:gridCol w:w="969"/>
        <w:gridCol w:w="972"/>
      </w:tblGrid>
      <w:tr w:rsidR="00284CFF" w:rsidRPr="00CA260D" w14:paraId="51376CCB" w14:textId="77777777" w:rsidTr="00284CFF">
        <w:trPr>
          <w:trHeight w:val="20"/>
          <w:jc w:val="center"/>
        </w:trPr>
        <w:tc>
          <w:tcPr>
            <w:tcW w:w="3815" w:type="dxa"/>
            <w:vMerge w:val="restart"/>
          </w:tcPr>
          <w:p w14:paraId="07B9F85F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047A1448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Единица измерения (по ОКЕИ)</w:t>
            </w:r>
          </w:p>
        </w:tc>
        <w:tc>
          <w:tcPr>
            <w:tcW w:w="10041" w:type="dxa"/>
            <w:gridSpan w:val="11"/>
          </w:tcPr>
          <w:p w14:paraId="5A68B15F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Плановые значения по месяцам</w:t>
            </w:r>
            <w:hyperlink w:anchor="P695"/>
          </w:p>
        </w:tc>
        <w:tc>
          <w:tcPr>
            <w:tcW w:w="972" w:type="dxa"/>
            <w:vMerge w:val="restart"/>
          </w:tcPr>
          <w:p w14:paraId="7D697195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На к</w:t>
            </w:r>
            <w:r w:rsidRPr="00CA260D">
              <w:rPr>
                <w:rFonts w:ascii="Times New Roman" w:hAnsi="Times New Roman" w:cs="Times New Roman"/>
                <w:szCs w:val="22"/>
              </w:rPr>
              <w:t>о</w:t>
            </w:r>
            <w:r w:rsidRPr="00CA260D">
              <w:rPr>
                <w:rFonts w:ascii="Times New Roman" w:hAnsi="Times New Roman" w:cs="Times New Roman"/>
                <w:szCs w:val="22"/>
              </w:rPr>
              <w:t>нец 2024 года</w:t>
            </w:r>
          </w:p>
        </w:tc>
      </w:tr>
      <w:tr w:rsidR="00284CFF" w:rsidRPr="00CA260D" w14:paraId="636CF006" w14:textId="77777777" w:rsidTr="00284CFF">
        <w:trPr>
          <w:trHeight w:val="20"/>
          <w:jc w:val="center"/>
        </w:trPr>
        <w:tc>
          <w:tcPr>
            <w:tcW w:w="3815" w:type="dxa"/>
            <w:vMerge/>
          </w:tcPr>
          <w:p w14:paraId="565597C3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2CAC02E3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DF77948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январь</w:t>
            </w:r>
          </w:p>
        </w:tc>
        <w:tc>
          <w:tcPr>
            <w:tcW w:w="851" w:type="dxa"/>
          </w:tcPr>
          <w:p w14:paraId="79F4AF8C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фе</w:t>
            </w:r>
            <w:r w:rsidRPr="00CA260D">
              <w:rPr>
                <w:rFonts w:ascii="Times New Roman" w:hAnsi="Times New Roman" w:cs="Times New Roman"/>
                <w:szCs w:val="22"/>
              </w:rPr>
              <w:t>в</w:t>
            </w:r>
            <w:r w:rsidRPr="00CA260D">
              <w:rPr>
                <w:rFonts w:ascii="Times New Roman" w:hAnsi="Times New Roman" w:cs="Times New Roman"/>
                <w:szCs w:val="22"/>
              </w:rPr>
              <w:t>раль</w:t>
            </w:r>
          </w:p>
        </w:tc>
        <w:tc>
          <w:tcPr>
            <w:tcW w:w="709" w:type="dxa"/>
          </w:tcPr>
          <w:p w14:paraId="3AFF7962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март</w:t>
            </w:r>
          </w:p>
        </w:tc>
        <w:tc>
          <w:tcPr>
            <w:tcW w:w="992" w:type="dxa"/>
          </w:tcPr>
          <w:p w14:paraId="75E07140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апрель</w:t>
            </w:r>
          </w:p>
        </w:tc>
        <w:tc>
          <w:tcPr>
            <w:tcW w:w="850" w:type="dxa"/>
          </w:tcPr>
          <w:p w14:paraId="3E659D7C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май</w:t>
            </w:r>
          </w:p>
        </w:tc>
        <w:tc>
          <w:tcPr>
            <w:tcW w:w="851" w:type="dxa"/>
          </w:tcPr>
          <w:p w14:paraId="5B5773FD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июнь</w:t>
            </w:r>
          </w:p>
        </w:tc>
        <w:tc>
          <w:tcPr>
            <w:tcW w:w="992" w:type="dxa"/>
          </w:tcPr>
          <w:p w14:paraId="450997DD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июль</w:t>
            </w:r>
          </w:p>
        </w:tc>
        <w:tc>
          <w:tcPr>
            <w:tcW w:w="992" w:type="dxa"/>
          </w:tcPr>
          <w:p w14:paraId="1C13C2CB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август</w:t>
            </w:r>
          </w:p>
        </w:tc>
        <w:tc>
          <w:tcPr>
            <w:tcW w:w="993" w:type="dxa"/>
          </w:tcPr>
          <w:p w14:paraId="3D24A07E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сентябрь</w:t>
            </w:r>
          </w:p>
        </w:tc>
        <w:tc>
          <w:tcPr>
            <w:tcW w:w="992" w:type="dxa"/>
          </w:tcPr>
          <w:p w14:paraId="412DC4D6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октябрь</w:t>
            </w:r>
          </w:p>
        </w:tc>
        <w:tc>
          <w:tcPr>
            <w:tcW w:w="969" w:type="dxa"/>
          </w:tcPr>
          <w:p w14:paraId="13E50F06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ноябрь</w:t>
            </w:r>
          </w:p>
        </w:tc>
        <w:tc>
          <w:tcPr>
            <w:tcW w:w="972" w:type="dxa"/>
            <w:vMerge/>
          </w:tcPr>
          <w:p w14:paraId="557E2561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CFF" w:rsidRPr="00CA260D" w14:paraId="61D1BF49" w14:textId="77777777" w:rsidTr="00284CFF">
        <w:trPr>
          <w:trHeight w:val="20"/>
          <w:jc w:val="center"/>
        </w:trPr>
        <w:tc>
          <w:tcPr>
            <w:tcW w:w="3815" w:type="dxa"/>
          </w:tcPr>
          <w:p w14:paraId="654104B2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0A5E1DCC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57A9DB9F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14:paraId="2A5B4BAA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</w:tcPr>
          <w:p w14:paraId="0B7277A0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14:paraId="4163F7D0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3326B35D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14:paraId="6EBBD797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14:paraId="374AAFC5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4745F268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</w:tcPr>
          <w:p w14:paraId="61715174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14:paraId="534EA887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9" w:type="dxa"/>
          </w:tcPr>
          <w:p w14:paraId="0BA437A3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72" w:type="dxa"/>
          </w:tcPr>
          <w:p w14:paraId="35F70D9B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284CFF" w:rsidRPr="00CA260D" w14:paraId="23B7F7D5" w14:textId="77777777" w:rsidTr="00284CFF">
        <w:trPr>
          <w:trHeight w:val="20"/>
          <w:jc w:val="center"/>
        </w:trPr>
        <w:tc>
          <w:tcPr>
            <w:tcW w:w="15962" w:type="dxa"/>
            <w:gridSpan w:val="14"/>
          </w:tcPr>
          <w:p w14:paraId="247B27F0" w14:textId="559CC5B8" w:rsidR="00284CFF" w:rsidRPr="00CA260D" w:rsidRDefault="00284CFF" w:rsidP="0087000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 xml:space="preserve">1. Государственная программа Республики Тыва </w:t>
            </w:r>
            <w:r w:rsidR="00461F86" w:rsidRPr="00461F86">
              <w:rPr>
                <w:rFonts w:ascii="Times New Roman" w:hAnsi="Times New Roman" w:cs="Times New Roman"/>
                <w:szCs w:val="22"/>
              </w:rPr>
              <w:t>«Обеспечение жителей Республики Тыва доступным и комфортным жильем»</w:t>
            </w:r>
          </w:p>
        </w:tc>
      </w:tr>
      <w:tr w:rsidR="00284CFF" w:rsidRPr="00CA260D" w14:paraId="046DD641" w14:textId="77777777" w:rsidTr="00284CFF">
        <w:trPr>
          <w:trHeight w:val="20"/>
          <w:jc w:val="center"/>
        </w:trPr>
        <w:tc>
          <w:tcPr>
            <w:tcW w:w="3815" w:type="dxa"/>
          </w:tcPr>
          <w:p w14:paraId="63AB7175" w14:textId="3BCD83E2" w:rsidR="00284CFF" w:rsidRPr="00CA260D" w:rsidRDefault="00870007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284CFF" w:rsidRPr="00CA260D">
              <w:rPr>
                <w:rFonts w:ascii="Times New Roman" w:hAnsi="Times New Roman" w:cs="Times New Roman"/>
                <w:szCs w:val="22"/>
              </w:rPr>
              <w:t>1. Годовой объем ввода жилья</w:t>
            </w:r>
          </w:p>
        </w:tc>
        <w:tc>
          <w:tcPr>
            <w:tcW w:w="1134" w:type="dxa"/>
          </w:tcPr>
          <w:p w14:paraId="432C6F7E" w14:textId="77777777" w:rsidR="00284CFF" w:rsidRPr="00CA260D" w:rsidRDefault="00284CFF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тыс. чел</w:t>
            </w:r>
            <w:r w:rsidRPr="00CA260D">
              <w:rPr>
                <w:rFonts w:ascii="Times New Roman" w:hAnsi="Times New Roman" w:cs="Times New Roman"/>
                <w:szCs w:val="22"/>
              </w:rPr>
              <w:t>о</w:t>
            </w:r>
            <w:r w:rsidRPr="00CA260D">
              <w:rPr>
                <w:rFonts w:ascii="Times New Roman" w:hAnsi="Times New Roman" w:cs="Times New Roman"/>
                <w:szCs w:val="22"/>
              </w:rPr>
              <w:t>век</w:t>
            </w:r>
          </w:p>
        </w:tc>
        <w:tc>
          <w:tcPr>
            <w:tcW w:w="850" w:type="dxa"/>
          </w:tcPr>
          <w:p w14:paraId="1ABE1462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</w:tcPr>
          <w:p w14:paraId="0920C4C1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9" w:type="dxa"/>
          </w:tcPr>
          <w:p w14:paraId="4928C8B9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14:paraId="3CA94C48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</w:tcPr>
          <w:p w14:paraId="45E02F49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</w:tcPr>
          <w:p w14:paraId="4482E826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14:paraId="6D10D178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14:paraId="3940D65D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</w:tcPr>
          <w:p w14:paraId="076C8BAD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14:paraId="6A370FD0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69" w:type="dxa"/>
          </w:tcPr>
          <w:p w14:paraId="5D667F98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72" w:type="dxa"/>
          </w:tcPr>
          <w:p w14:paraId="4039CCAD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140</w:t>
            </w:r>
          </w:p>
        </w:tc>
      </w:tr>
      <w:tr w:rsidR="00284CFF" w:rsidRPr="00CA260D" w14:paraId="1600C848" w14:textId="77777777" w:rsidTr="00284CFF">
        <w:trPr>
          <w:trHeight w:val="20"/>
          <w:jc w:val="center"/>
        </w:trPr>
        <w:tc>
          <w:tcPr>
            <w:tcW w:w="3815" w:type="dxa"/>
          </w:tcPr>
          <w:p w14:paraId="04C12115" w14:textId="77777777" w:rsidR="00284CFF" w:rsidRPr="00CA260D" w:rsidRDefault="00284CFF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1.2. Количество граждан, улучшивших жилищные условия в рамках подпр</w:t>
            </w:r>
            <w:r w:rsidRPr="00CA260D">
              <w:rPr>
                <w:rFonts w:ascii="Times New Roman" w:hAnsi="Times New Roman" w:cs="Times New Roman"/>
                <w:szCs w:val="22"/>
              </w:rPr>
              <w:t>о</w:t>
            </w:r>
            <w:r w:rsidRPr="00CA260D">
              <w:rPr>
                <w:rFonts w:ascii="Times New Roman" w:hAnsi="Times New Roman" w:cs="Times New Roman"/>
                <w:szCs w:val="22"/>
              </w:rPr>
              <w:t>граммы «Выполнение государстве</w:t>
            </w:r>
            <w:r w:rsidRPr="00CA260D">
              <w:rPr>
                <w:rFonts w:ascii="Times New Roman" w:hAnsi="Times New Roman" w:cs="Times New Roman"/>
                <w:szCs w:val="22"/>
              </w:rPr>
              <w:t>н</w:t>
            </w:r>
            <w:r w:rsidRPr="00CA260D">
              <w:rPr>
                <w:rFonts w:ascii="Times New Roman" w:hAnsi="Times New Roman" w:cs="Times New Roman"/>
                <w:szCs w:val="22"/>
              </w:rPr>
              <w:t>ных обязательств по обеспечению ж</w:t>
            </w:r>
            <w:r w:rsidRPr="00CA260D">
              <w:rPr>
                <w:rFonts w:ascii="Times New Roman" w:hAnsi="Times New Roman" w:cs="Times New Roman"/>
                <w:szCs w:val="22"/>
              </w:rPr>
              <w:t>и</w:t>
            </w:r>
            <w:r w:rsidRPr="00CA260D">
              <w:rPr>
                <w:rFonts w:ascii="Times New Roman" w:hAnsi="Times New Roman" w:cs="Times New Roman"/>
                <w:szCs w:val="22"/>
              </w:rPr>
              <w:t>льем категорий граждан, установле</w:t>
            </w:r>
            <w:r w:rsidRPr="00CA260D">
              <w:rPr>
                <w:rFonts w:ascii="Times New Roman" w:hAnsi="Times New Roman" w:cs="Times New Roman"/>
                <w:szCs w:val="22"/>
              </w:rPr>
              <w:t>н</w:t>
            </w:r>
            <w:r w:rsidRPr="00CA260D">
              <w:rPr>
                <w:rFonts w:ascii="Times New Roman" w:hAnsi="Times New Roman" w:cs="Times New Roman"/>
                <w:szCs w:val="22"/>
              </w:rPr>
              <w:t>ных федеральным законодательством» государственной программы Росси</w:t>
            </w:r>
            <w:r w:rsidRPr="00CA260D">
              <w:rPr>
                <w:rFonts w:ascii="Times New Roman" w:hAnsi="Times New Roman" w:cs="Times New Roman"/>
                <w:szCs w:val="22"/>
              </w:rPr>
              <w:t>й</w:t>
            </w:r>
            <w:r w:rsidRPr="00CA260D">
              <w:rPr>
                <w:rFonts w:ascii="Times New Roman" w:hAnsi="Times New Roman" w:cs="Times New Roman"/>
                <w:szCs w:val="22"/>
              </w:rPr>
              <w:t>ской Федерации «Обеспечение д</w:t>
            </w:r>
            <w:r w:rsidRPr="00CA260D">
              <w:rPr>
                <w:rFonts w:ascii="Times New Roman" w:hAnsi="Times New Roman" w:cs="Times New Roman"/>
                <w:szCs w:val="22"/>
              </w:rPr>
              <w:t>о</w:t>
            </w:r>
            <w:r w:rsidRPr="00CA260D">
              <w:rPr>
                <w:rFonts w:ascii="Times New Roman" w:hAnsi="Times New Roman" w:cs="Times New Roman"/>
                <w:szCs w:val="22"/>
              </w:rPr>
              <w:t>ступным и комфортным жильем и коммунальными услугами граждан Российской Федерации»</w:t>
            </w:r>
          </w:p>
        </w:tc>
        <w:tc>
          <w:tcPr>
            <w:tcW w:w="1134" w:type="dxa"/>
          </w:tcPr>
          <w:p w14:paraId="001ECF37" w14:textId="77777777" w:rsidR="00284CFF" w:rsidRPr="00CA260D" w:rsidRDefault="00284CFF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тыс. семей</w:t>
            </w:r>
          </w:p>
        </w:tc>
        <w:tc>
          <w:tcPr>
            <w:tcW w:w="850" w:type="dxa"/>
          </w:tcPr>
          <w:p w14:paraId="39002761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1" w:type="dxa"/>
          </w:tcPr>
          <w:p w14:paraId="55F38922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09" w:type="dxa"/>
          </w:tcPr>
          <w:p w14:paraId="7AE0BDDB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1AE078F7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850" w:type="dxa"/>
          </w:tcPr>
          <w:p w14:paraId="308D5FB1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851" w:type="dxa"/>
          </w:tcPr>
          <w:p w14:paraId="3A9CD97A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992" w:type="dxa"/>
          </w:tcPr>
          <w:p w14:paraId="2E4FDE6F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992" w:type="dxa"/>
          </w:tcPr>
          <w:p w14:paraId="49151C3E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993" w:type="dxa"/>
          </w:tcPr>
          <w:p w14:paraId="49E96125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450</w:t>
            </w:r>
          </w:p>
        </w:tc>
        <w:tc>
          <w:tcPr>
            <w:tcW w:w="992" w:type="dxa"/>
          </w:tcPr>
          <w:p w14:paraId="1940B47E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460</w:t>
            </w:r>
          </w:p>
        </w:tc>
        <w:tc>
          <w:tcPr>
            <w:tcW w:w="969" w:type="dxa"/>
          </w:tcPr>
          <w:p w14:paraId="6258F666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485</w:t>
            </w:r>
          </w:p>
        </w:tc>
        <w:tc>
          <w:tcPr>
            <w:tcW w:w="972" w:type="dxa"/>
          </w:tcPr>
          <w:p w14:paraId="09F1A2D7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485</w:t>
            </w:r>
          </w:p>
        </w:tc>
      </w:tr>
      <w:tr w:rsidR="00870007" w:rsidRPr="00CA260D" w14:paraId="296862EB" w14:textId="77777777" w:rsidTr="00284CFF">
        <w:trPr>
          <w:trHeight w:val="20"/>
          <w:jc w:val="center"/>
        </w:trPr>
        <w:tc>
          <w:tcPr>
            <w:tcW w:w="3815" w:type="dxa"/>
          </w:tcPr>
          <w:p w14:paraId="349EAFAC" w14:textId="1213256C" w:rsidR="00870007" w:rsidRPr="00CA260D" w:rsidRDefault="00870007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1.3. Общая площадь жилых помещ</w:t>
            </w:r>
            <w:r w:rsidRPr="00CA260D">
              <w:rPr>
                <w:rFonts w:ascii="Times New Roman" w:hAnsi="Times New Roman" w:cs="Times New Roman"/>
                <w:szCs w:val="22"/>
              </w:rPr>
              <w:t>е</w:t>
            </w:r>
            <w:r w:rsidRPr="00CA260D">
              <w:rPr>
                <w:rFonts w:ascii="Times New Roman" w:hAnsi="Times New Roman" w:cs="Times New Roman"/>
                <w:szCs w:val="22"/>
              </w:rPr>
              <w:t>ний, приходящихся в среднем на одн</w:t>
            </w:r>
            <w:r w:rsidRPr="00CA260D">
              <w:rPr>
                <w:rFonts w:ascii="Times New Roman" w:hAnsi="Times New Roman" w:cs="Times New Roman"/>
                <w:szCs w:val="22"/>
              </w:rPr>
              <w:t>о</w:t>
            </w:r>
            <w:r w:rsidRPr="00CA260D">
              <w:rPr>
                <w:rFonts w:ascii="Times New Roman" w:hAnsi="Times New Roman" w:cs="Times New Roman"/>
                <w:szCs w:val="22"/>
              </w:rPr>
              <w:t>го жителя республики</w:t>
            </w:r>
          </w:p>
        </w:tc>
        <w:tc>
          <w:tcPr>
            <w:tcW w:w="1134" w:type="dxa"/>
          </w:tcPr>
          <w:p w14:paraId="46C61D98" w14:textId="038F525E" w:rsidR="00870007" w:rsidRPr="00CA260D" w:rsidRDefault="00870007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кв.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A260D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850" w:type="dxa"/>
          </w:tcPr>
          <w:p w14:paraId="396A39D5" w14:textId="2C57811E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14,57</w:t>
            </w:r>
          </w:p>
        </w:tc>
        <w:tc>
          <w:tcPr>
            <w:tcW w:w="851" w:type="dxa"/>
          </w:tcPr>
          <w:p w14:paraId="3B3967DC" w14:textId="340132BE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14,57</w:t>
            </w:r>
          </w:p>
        </w:tc>
        <w:tc>
          <w:tcPr>
            <w:tcW w:w="709" w:type="dxa"/>
          </w:tcPr>
          <w:p w14:paraId="245247B4" w14:textId="2D046A82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14,57</w:t>
            </w:r>
          </w:p>
        </w:tc>
        <w:tc>
          <w:tcPr>
            <w:tcW w:w="992" w:type="dxa"/>
          </w:tcPr>
          <w:p w14:paraId="039583A2" w14:textId="1D76BBA5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14,57</w:t>
            </w:r>
          </w:p>
        </w:tc>
        <w:tc>
          <w:tcPr>
            <w:tcW w:w="850" w:type="dxa"/>
          </w:tcPr>
          <w:p w14:paraId="19E79D05" w14:textId="6F09682E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14,57</w:t>
            </w:r>
          </w:p>
        </w:tc>
        <w:tc>
          <w:tcPr>
            <w:tcW w:w="851" w:type="dxa"/>
          </w:tcPr>
          <w:p w14:paraId="657F8103" w14:textId="56EE923D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14,57</w:t>
            </w:r>
          </w:p>
        </w:tc>
        <w:tc>
          <w:tcPr>
            <w:tcW w:w="992" w:type="dxa"/>
          </w:tcPr>
          <w:p w14:paraId="678532C5" w14:textId="196D0CCC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14,57</w:t>
            </w:r>
          </w:p>
        </w:tc>
        <w:tc>
          <w:tcPr>
            <w:tcW w:w="992" w:type="dxa"/>
          </w:tcPr>
          <w:p w14:paraId="7BF991DE" w14:textId="0790B166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14,57</w:t>
            </w:r>
          </w:p>
        </w:tc>
        <w:tc>
          <w:tcPr>
            <w:tcW w:w="993" w:type="dxa"/>
          </w:tcPr>
          <w:p w14:paraId="305DFDD7" w14:textId="54F24DE0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14,57</w:t>
            </w:r>
          </w:p>
        </w:tc>
        <w:tc>
          <w:tcPr>
            <w:tcW w:w="992" w:type="dxa"/>
          </w:tcPr>
          <w:p w14:paraId="20DFF541" w14:textId="6EA27093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14,57</w:t>
            </w:r>
          </w:p>
        </w:tc>
        <w:tc>
          <w:tcPr>
            <w:tcW w:w="969" w:type="dxa"/>
          </w:tcPr>
          <w:p w14:paraId="4AD0716A" w14:textId="68C5AE50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14,57</w:t>
            </w:r>
          </w:p>
        </w:tc>
        <w:tc>
          <w:tcPr>
            <w:tcW w:w="972" w:type="dxa"/>
          </w:tcPr>
          <w:p w14:paraId="399BCF31" w14:textId="02BD1719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14,57</w:t>
            </w:r>
          </w:p>
        </w:tc>
      </w:tr>
      <w:tr w:rsidR="00870007" w:rsidRPr="00CA260D" w14:paraId="5EA71809" w14:textId="77777777" w:rsidTr="00284CFF">
        <w:trPr>
          <w:trHeight w:val="20"/>
          <w:jc w:val="center"/>
        </w:trPr>
        <w:tc>
          <w:tcPr>
            <w:tcW w:w="3815" w:type="dxa"/>
          </w:tcPr>
          <w:p w14:paraId="297BBF26" w14:textId="3B891CCC" w:rsidR="00870007" w:rsidRPr="00CA260D" w:rsidRDefault="00870007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1.4. Количество семей, улучшивших жилищные условия</w:t>
            </w:r>
          </w:p>
        </w:tc>
        <w:tc>
          <w:tcPr>
            <w:tcW w:w="1134" w:type="dxa"/>
          </w:tcPr>
          <w:p w14:paraId="0B60EFFF" w14:textId="162284D8" w:rsidR="00870007" w:rsidRPr="00CA260D" w:rsidRDefault="00870007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тыс. семей</w:t>
            </w:r>
          </w:p>
        </w:tc>
        <w:tc>
          <w:tcPr>
            <w:tcW w:w="850" w:type="dxa"/>
          </w:tcPr>
          <w:p w14:paraId="20E3BF4A" w14:textId="454F17ED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5,27</w:t>
            </w:r>
          </w:p>
        </w:tc>
        <w:tc>
          <w:tcPr>
            <w:tcW w:w="851" w:type="dxa"/>
          </w:tcPr>
          <w:p w14:paraId="5C2E2F75" w14:textId="0655C78D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5,27</w:t>
            </w:r>
          </w:p>
        </w:tc>
        <w:tc>
          <w:tcPr>
            <w:tcW w:w="709" w:type="dxa"/>
          </w:tcPr>
          <w:p w14:paraId="72DF7078" w14:textId="23D527A5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5,27</w:t>
            </w:r>
          </w:p>
        </w:tc>
        <w:tc>
          <w:tcPr>
            <w:tcW w:w="992" w:type="dxa"/>
          </w:tcPr>
          <w:p w14:paraId="00EAAB0D" w14:textId="435E99FE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5,27</w:t>
            </w:r>
          </w:p>
        </w:tc>
        <w:tc>
          <w:tcPr>
            <w:tcW w:w="850" w:type="dxa"/>
          </w:tcPr>
          <w:p w14:paraId="45B0C426" w14:textId="1F466FD4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5,27</w:t>
            </w:r>
          </w:p>
        </w:tc>
        <w:tc>
          <w:tcPr>
            <w:tcW w:w="851" w:type="dxa"/>
          </w:tcPr>
          <w:p w14:paraId="2961C903" w14:textId="6C3CE796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5,27</w:t>
            </w:r>
          </w:p>
        </w:tc>
        <w:tc>
          <w:tcPr>
            <w:tcW w:w="992" w:type="dxa"/>
          </w:tcPr>
          <w:p w14:paraId="276949EA" w14:textId="778D61F2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5,27</w:t>
            </w:r>
          </w:p>
        </w:tc>
        <w:tc>
          <w:tcPr>
            <w:tcW w:w="992" w:type="dxa"/>
          </w:tcPr>
          <w:p w14:paraId="0D4556F9" w14:textId="05F375E2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5,27</w:t>
            </w:r>
          </w:p>
        </w:tc>
        <w:tc>
          <w:tcPr>
            <w:tcW w:w="993" w:type="dxa"/>
          </w:tcPr>
          <w:p w14:paraId="38265471" w14:textId="67FE010B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5,27</w:t>
            </w:r>
          </w:p>
        </w:tc>
        <w:tc>
          <w:tcPr>
            <w:tcW w:w="992" w:type="dxa"/>
          </w:tcPr>
          <w:p w14:paraId="31823F8E" w14:textId="167AE7B4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5,27</w:t>
            </w:r>
          </w:p>
        </w:tc>
        <w:tc>
          <w:tcPr>
            <w:tcW w:w="969" w:type="dxa"/>
          </w:tcPr>
          <w:p w14:paraId="6CCCEF84" w14:textId="04179CAA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5,27</w:t>
            </w:r>
          </w:p>
        </w:tc>
        <w:tc>
          <w:tcPr>
            <w:tcW w:w="972" w:type="dxa"/>
          </w:tcPr>
          <w:p w14:paraId="0D0D9F5B" w14:textId="18E1E90C" w:rsidR="00870007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5,27</w:t>
            </w:r>
          </w:p>
        </w:tc>
      </w:tr>
    </w:tbl>
    <w:p w14:paraId="4A32D9A0" w14:textId="77777777" w:rsidR="00284CFF" w:rsidRPr="009905E1" w:rsidRDefault="00284CFF" w:rsidP="009905E1">
      <w:pPr>
        <w:spacing w:after="0" w:line="240" w:lineRule="auto"/>
        <w:rPr>
          <w:sz w:val="32"/>
        </w:rPr>
      </w:pPr>
    </w:p>
    <w:tbl>
      <w:tblPr>
        <w:tblStyle w:val="a3"/>
        <w:tblW w:w="1600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3"/>
        <w:gridCol w:w="993"/>
        <w:gridCol w:w="850"/>
        <w:gridCol w:w="992"/>
        <w:gridCol w:w="993"/>
        <w:gridCol w:w="970"/>
        <w:gridCol w:w="850"/>
        <w:gridCol w:w="851"/>
        <w:gridCol w:w="992"/>
        <w:gridCol w:w="873"/>
        <w:gridCol w:w="992"/>
        <w:gridCol w:w="850"/>
        <w:gridCol w:w="1134"/>
        <w:gridCol w:w="1112"/>
      </w:tblGrid>
      <w:tr w:rsidR="00284CFF" w:rsidRPr="00CA260D" w14:paraId="4480643B" w14:textId="77777777" w:rsidTr="00284CFF">
        <w:trPr>
          <w:trHeight w:val="20"/>
          <w:tblHeader/>
          <w:jc w:val="center"/>
        </w:trPr>
        <w:tc>
          <w:tcPr>
            <w:tcW w:w="3553" w:type="dxa"/>
          </w:tcPr>
          <w:p w14:paraId="1BD3B495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14:paraId="23C3695C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1AADAEDD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141A0FDB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14:paraId="46DF078B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0" w:type="dxa"/>
          </w:tcPr>
          <w:p w14:paraId="7531482B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7EAA904E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14:paraId="706EF5BF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14:paraId="6BD69280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73" w:type="dxa"/>
          </w:tcPr>
          <w:p w14:paraId="21BF2AEB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14:paraId="3DDE3AEF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14:paraId="1187BA32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1EFEBBB3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12" w:type="dxa"/>
          </w:tcPr>
          <w:p w14:paraId="2D7389F6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284CFF" w:rsidRPr="00CA260D" w14:paraId="0FE894EE" w14:textId="77777777" w:rsidTr="00284CFF">
        <w:trPr>
          <w:trHeight w:val="20"/>
          <w:jc w:val="center"/>
        </w:trPr>
        <w:tc>
          <w:tcPr>
            <w:tcW w:w="3553" w:type="dxa"/>
          </w:tcPr>
          <w:p w14:paraId="554A720F" w14:textId="77777777" w:rsidR="00284CFF" w:rsidRPr="00CA260D" w:rsidRDefault="00284CFF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1.5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CA260D">
              <w:rPr>
                <w:rFonts w:ascii="Times New Roman" w:hAnsi="Times New Roman" w:cs="Times New Roman"/>
                <w:szCs w:val="22"/>
              </w:rPr>
              <w:t xml:space="preserve"> Уровень доступности жилья</w:t>
            </w:r>
          </w:p>
        </w:tc>
        <w:tc>
          <w:tcPr>
            <w:tcW w:w="993" w:type="dxa"/>
          </w:tcPr>
          <w:p w14:paraId="240695B9" w14:textId="77777777" w:rsidR="00284CFF" w:rsidRPr="00CA260D" w:rsidRDefault="00284CFF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проце</w:t>
            </w:r>
            <w:r w:rsidRPr="00CA260D">
              <w:rPr>
                <w:rFonts w:ascii="Times New Roman" w:hAnsi="Times New Roman" w:cs="Times New Roman"/>
                <w:szCs w:val="22"/>
              </w:rPr>
              <w:t>н</w:t>
            </w:r>
            <w:r w:rsidRPr="00CA260D">
              <w:rPr>
                <w:rFonts w:ascii="Times New Roman" w:hAnsi="Times New Roman" w:cs="Times New Roman"/>
                <w:szCs w:val="22"/>
              </w:rPr>
              <w:t>тов</w:t>
            </w:r>
          </w:p>
        </w:tc>
        <w:tc>
          <w:tcPr>
            <w:tcW w:w="850" w:type="dxa"/>
          </w:tcPr>
          <w:p w14:paraId="2BAA9FBE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992" w:type="dxa"/>
          </w:tcPr>
          <w:p w14:paraId="4BBF0514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993" w:type="dxa"/>
          </w:tcPr>
          <w:p w14:paraId="7A32ADEC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970" w:type="dxa"/>
          </w:tcPr>
          <w:p w14:paraId="054738E4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850" w:type="dxa"/>
          </w:tcPr>
          <w:p w14:paraId="185E2393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851" w:type="dxa"/>
          </w:tcPr>
          <w:p w14:paraId="6E878056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992" w:type="dxa"/>
          </w:tcPr>
          <w:p w14:paraId="5F535D73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873" w:type="dxa"/>
          </w:tcPr>
          <w:p w14:paraId="1C34E882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992" w:type="dxa"/>
          </w:tcPr>
          <w:p w14:paraId="34C89400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850" w:type="dxa"/>
          </w:tcPr>
          <w:p w14:paraId="0DE29680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1134" w:type="dxa"/>
          </w:tcPr>
          <w:p w14:paraId="48B45F73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1112" w:type="dxa"/>
          </w:tcPr>
          <w:p w14:paraId="4ABEAC66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21,4</w:t>
            </w:r>
          </w:p>
        </w:tc>
      </w:tr>
      <w:tr w:rsidR="00284CFF" w:rsidRPr="00CA260D" w14:paraId="50F4BF0E" w14:textId="77777777" w:rsidTr="00284CFF">
        <w:trPr>
          <w:trHeight w:val="20"/>
          <w:jc w:val="center"/>
        </w:trPr>
        <w:tc>
          <w:tcPr>
            <w:tcW w:w="3553" w:type="dxa"/>
          </w:tcPr>
          <w:p w14:paraId="68A63A10" w14:textId="77777777" w:rsidR="00284CFF" w:rsidRPr="00CA260D" w:rsidRDefault="00284CFF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1.6. Объем инвестиций в основной капитал, за исключением инвест</w:t>
            </w:r>
            <w:r w:rsidRPr="00CA260D">
              <w:rPr>
                <w:rFonts w:ascii="Times New Roman" w:hAnsi="Times New Roman" w:cs="Times New Roman"/>
                <w:szCs w:val="22"/>
              </w:rPr>
              <w:t>и</w:t>
            </w:r>
            <w:r w:rsidRPr="00CA260D">
              <w:rPr>
                <w:rFonts w:ascii="Times New Roman" w:hAnsi="Times New Roman" w:cs="Times New Roman"/>
                <w:szCs w:val="22"/>
              </w:rPr>
              <w:t>ций инфраструктурных монополий (федеральные проекты) и бюдже</w:t>
            </w:r>
            <w:r w:rsidRPr="00CA260D">
              <w:rPr>
                <w:rFonts w:ascii="Times New Roman" w:hAnsi="Times New Roman" w:cs="Times New Roman"/>
                <w:szCs w:val="22"/>
              </w:rPr>
              <w:t>т</w:t>
            </w:r>
            <w:r w:rsidRPr="00CA260D">
              <w:rPr>
                <w:rFonts w:ascii="Times New Roman" w:hAnsi="Times New Roman" w:cs="Times New Roman"/>
                <w:szCs w:val="22"/>
              </w:rPr>
              <w:t>ных ассигнований федерального бюджета</w:t>
            </w:r>
          </w:p>
        </w:tc>
        <w:tc>
          <w:tcPr>
            <w:tcW w:w="993" w:type="dxa"/>
          </w:tcPr>
          <w:p w14:paraId="4C0E5C37" w14:textId="77777777" w:rsidR="00284CFF" w:rsidRPr="00CA260D" w:rsidRDefault="00284CFF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850" w:type="dxa"/>
          </w:tcPr>
          <w:p w14:paraId="5DF4931A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395185,510</w:t>
            </w:r>
          </w:p>
        </w:tc>
        <w:tc>
          <w:tcPr>
            <w:tcW w:w="992" w:type="dxa"/>
          </w:tcPr>
          <w:p w14:paraId="0ABC4695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100000,0</w:t>
            </w:r>
          </w:p>
        </w:tc>
        <w:tc>
          <w:tcPr>
            <w:tcW w:w="993" w:type="dxa"/>
          </w:tcPr>
          <w:p w14:paraId="73EC7873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100000,0</w:t>
            </w:r>
          </w:p>
        </w:tc>
        <w:tc>
          <w:tcPr>
            <w:tcW w:w="970" w:type="dxa"/>
          </w:tcPr>
          <w:p w14:paraId="51D5C811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100000,0</w:t>
            </w:r>
          </w:p>
        </w:tc>
        <w:tc>
          <w:tcPr>
            <w:tcW w:w="850" w:type="dxa"/>
          </w:tcPr>
          <w:p w14:paraId="11690A6C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150000</w:t>
            </w:r>
          </w:p>
        </w:tc>
        <w:tc>
          <w:tcPr>
            <w:tcW w:w="851" w:type="dxa"/>
          </w:tcPr>
          <w:p w14:paraId="05C18756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150000</w:t>
            </w:r>
          </w:p>
        </w:tc>
        <w:tc>
          <w:tcPr>
            <w:tcW w:w="992" w:type="dxa"/>
          </w:tcPr>
          <w:p w14:paraId="6C71A743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150000</w:t>
            </w:r>
          </w:p>
        </w:tc>
        <w:tc>
          <w:tcPr>
            <w:tcW w:w="873" w:type="dxa"/>
          </w:tcPr>
          <w:p w14:paraId="5F2A97F2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250000</w:t>
            </w:r>
          </w:p>
        </w:tc>
        <w:tc>
          <w:tcPr>
            <w:tcW w:w="992" w:type="dxa"/>
          </w:tcPr>
          <w:p w14:paraId="0013FA42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250000</w:t>
            </w:r>
          </w:p>
        </w:tc>
        <w:tc>
          <w:tcPr>
            <w:tcW w:w="850" w:type="dxa"/>
          </w:tcPr>
          <w:p w14:paraId="19745334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250000</w:t>
            </w:r>
          </w:p>
        </w:tc>
        <w:tc>
          <w:tcPr>
            <w:tcW w:w="1134" w:type="dxa"/>
          </w:tcPr>
          <w:p w14:paraId="1EA89F3A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395185,51</w:t>
            </w:r>
          </w:p>
        </w:tc>
        <w:tc>
          <w:tcPr>
            <w:tcW w:w="1112" w:type="dxa"/>
          </w:tcPr>
          <w:p w14:paraId="45F13115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395185,51</w:t>
            </w:r>
          </w:p>
        </w:tc>
      </w:tr>
      <w:tr w:rsidR="00284CFF" w:rsidRPr="00CA260D" w14:paraId="033EE5A7" w14:textId="77777777" w:rsidTr="00284CFF">
        <w:trPr>
          <w:trHeight w:val="20"/>
          <w:jc w:val="center"/>
        </w:trPr>
        <w:tc>
          <w:tcPr>
            <w:tcW w:w="16005" w:type="dxa"/>
            <w:gridSpan w:val="14"/>
          </w:tcPr>
          <w:p w14:paraId="6B49A4A9" w14:textId="510B46CF" w:rsidR="00284CFF" w:rsidRPr="00CA260D" w:rsidRDefault="00284CFF" w:rsidP="008700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 xml:space="preserve">2. </w:t>
            </w:r>
            <w:hyperlink w:anchor="P264">
              <w:r w:rsidRPr="00CA260D">
                <w:rPr>
                  <w:rFonts w:ascii="Times New Roman" w:hAnsi="Times New Roman" w:cs="Times New Roman"/>
                  <w:szCs w:val="22"/>
                </w:rPr>
                <w:t>Подпрограмма 1</w:t>
              </w:r>
            </w:hyperlink>
            <w:r w:rsidR="00870007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Pr="00CA260D">
              <w:rPr>
                <w:rFonts w:ascii="Times New Roman" w:hAnsi="Times New Roman" w:cs="Times New Roman"/>
                <w:szCs w:val="22"/>
              </w:rPr>
              <w:t>Территориальное планирование и к</w:t>
            </w:r>
            <w:r w:rsidR="00870007">
              <w:rPr>
                <w:rFonts w:ascii="Times New Roman" w:hAnsi="Times New Roman" w:cs="Times New Roman"/>
                <w:szCs w:val="22"/>
              </w:rPr>
              <w:t>омплексное развитие территорий»</w:t>
            </w:r>
          </w:p>
        </w:tc>
      </w:tr>
      <w:tr w:rsidR="00284CFF" w:rsidRPr="00CA260D" w14:paraId="7EB56208" w14:textId="77777777" w:rsidTr="00284CFF">
        <w:trPr>
          <w:trHeight w:val="20"/>
          <w:jc w:val="center"/>
        </w:trPr>
        <w:tc>
          <w:tcPr>
            <w:tcW w:w="3553" w:type="dxa"/>
          </w:tcPr>
          <w:p w14:paraId="1EFCEDB2" w14:textId="77777777" w:rsidR="00284CFF" w:rsidRPr="00CA260D" w:rsidRDefault="00284CFF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2.1. Актуализация документов те</w:t>
            </w:r>
            <w:r w:rsidRPr="00CA260D">
              <w:rPr>
                <w:rFonts w:ascii="Times New Roman" w:hAnsi="Times New Roman" w:cs="Times New Roman"/>
                <w:szCs w:val="22"/>
              </w:rPr>
              <w:t>р</w:t>
            </w:r>
            <w:r w:rsidRPr="00CA260D">
              <w:rPr>
                <w:rFonts w:ascii="Times New Roman" w:hAnsi="Times New Roman" w:cs="Times New Roman"/>
                <w:szCs w:val="22"/>
              </w:rPr>
              <w:t>риториального планирования Ре</w:t>
            </w:r>
            <w:r w:rsidRPr="00CA260D">
              <w:rPr>
                <w:rFonts w:ascii="Times New Roman" w:hAnsi="Times New Roman" w:cs="Times New Roman"/>
                <w:szCs w:val="22"/>
              </w:rPr>
              <w:t>с</w:t>
            </w:r>
            <w:r w:rsidRPr="00CA260D">
              <w:rPr>
                <w:rFonts w:ascii="Times New Roman" w:hAnsi="Times New Roman" w:cs="Times New Roman"/>
                <w:szCs w:val="22"/>
              </w:rPr>
              <w:t>публики Тыва</w:t>
            </w:r>
          </w:p>
        </w:tc>
        <w:tc>
          <w:tcPr>
            <w:tcW w:w="993" w:type="dxa"/>
          </w:tcPr>
          <w:p w14:paraId="683777B7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проце</w:t>
            </w:r>
            <w:r w:rsidRPr="00CA260D">
              <w:rPr>
                <w:rFonts w:ascii="Times New Roman" w:hAnsi="Times New Roman" w:cs="Times New Roman"/>
                <w:szCs w:val="22"/>
              </w:rPr>
              <w:t>н</w:t>
            </w:r>
            <w:r w:rsidRPr="00CA260D">
              <w:rPr>
                <w:rFonts w:ascii="Times New Roman" w:hAnsi="Times New Roman" w:cs="Times New Roman"/>
                <w:szCs w:val="22"/>
              </w:rPr>
              <w:t>тов</w:t>
            </w:r>
          </w:p>
        </w:tc>
        <w:tc>
          <w:tcPr>
            <w:tcW w:w="850" w:type="dxa"/>
          </w:tcPr>
          <w:p w14:paraId="32F8A536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07E6DA84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3E59C1E2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0" w:type="dxa"/>
          </w:tcPr>
          <w:p w14:paraId="146FE354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2370DA65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3B77161B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6297D33D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73" w:type="dxa"/>
          </w:tcPr>
          <w:p w14:paraId="758FA54C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22C54228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0" w:type="dxa"/>
          </w:tcPr>
          <w:p w14:paraId="0487C197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71A7527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12" w:type="dxa"/>
          </w:tcPr>
          <w:p w14:paraId="7D0D34F4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284CFF" w:rsidRPr="00CA260D" w14:paraId="34506210" w14:textId="77777777" w:rsidTr="00284CFF">
        <w:trPr>
          <w:trHeight w:val="20"/>
          <w:jc w:val="center"/>
        </w:trPr>
        <w:tc>
          <w:tcPr>
            <w:tcW w:w="3553" w:type="dxa"/>
          </w:tcPr>
          <w:p w14:paraId="0F7ED49B" w14:textId="77777777" w:rsidR="00284CFF" w:rsidRPr="00CA260D" w:rsidRDefault="00284CFF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2.2. Актуализация документов те</w:t>
            </w:r>
            <w:r w:rsidRPr="00CA260D">
              <w:rPr>
                <w:rFonts w:ascii="Times New Roman" w:hAnsi="Times New Roman" w:cs="Times New Roman"/>
                <w:szCs w:val="22"/>
              </w:rPr>
              <w:t>р</w:t>
            </w:r>
            <w:r w:rsidRPr="00CA260D">
              <w:rPr>
                <w:rFonts w:ascii="Times New Roman" w:hAnsi="Times New Roman" w:cs="Times New Roman"/>
                <w:szCs w:val="22"/>
              </w:rPr>
              <w:t>риториального планирования и гр</w:t>
            </w:r>
            <w:r w:rsidRPr="00CA260D">
              <w:rPr>
                <w:rFonts w:ascii="Times New Roman" w:hAnsi="Times New Roman" w:cs="Times New Roman"/>
                <w:szCs w:val="22"/>
              </w:rPr>
              <w:t>а</w:t>
            </w:r>
            <w:r w:rsidRPr="00CA260D">
              <w:rPr>
                <w:rFonts w:ascii="Times New Roman" w:hAnsi="Times New Roman" w:cs="Times New Roman"/>
                <w:szCs w:val="22"/>
              </w:rPr>
              <w:t>достроительного зонирования г</w:t>
            </w:r>
            <w:r w:rsidRPr="00CA260D">
              <w:rPr>
                <w:rFonts w:ascii="Times New Roman" w:hAnsi="Times New Roman" w:cs="Times New Roman"/>
                <w:szCs w:val="22"/>
              </w:rPr>
              <w:t>о</w:t>
            </w:r>
            <w:r w:rsidRPr="00CA260D">
              <w:rPr>
                <w:rFonts w:ascii="Times New Roman" w:hAnsi="Times New Roman" w:cs="Times New Roman"/>
                <w:szCs w:val="22"/>
              </w:rPr>
              <w:t>родских округов и поселений</w:t>
            </w:r>
          </w:p>
        </w:tc>
        <w:tc>
          <w:tcPr>
            <w:tcW w:w="993" w:type="dxa"/>
          </w:tcPr>
          <w:p w14:paraId="0FAEEFFD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проце</w:t>
            </w:r>
            <w:r w:rsidRPr="00CA260D">
              <w:rPr>
                <w:rFonts w:ascii="Times New Roman" w:hAnsi="Times New Roman" w:cs="Times New Roman"/>
                <w:szCs w:val="22"/>
              </w:rPr>
              <w:t>н</w:t>
            </w:r>
            <w:r w:rsidRPr="00CA260D">
              <w:rPr>
                <w:rFonts w:ascii="Times New Roman" w:hAnsi="Times New Roman" w:cs="Times New Roman"/>
                <w:szCs w:val="22"/>
              </w:rPr>
              <w:t>тов</w:t>
            </w:r>
          </w:p>
        </w:tc>
        <w:tc>
          <w:tcPr>
            <w:tcW w:w="850" w:type="dxa"/>
          </w:tcPr>
          <w:p w14:paraId="453980CC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4A0EDB50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370077A9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0" w:type="dxa"/>
          </w:tcPr>
          <w:p w14:paraId="27FB61F1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71E92254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17D6F12C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2BEED3D1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73" w:type="dxa"/>
          </w:tcPr>
          <w:p w14:paraId="0440C090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4327FA4D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0" w:type="dxa"/>
          </w:tcPr>
          <w:p w14:paraId="6FBA3955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56365828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12" w:type="dxa"/>
          </w:tcPr>
          <w:p w14:paraId="7DE0CE1E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284CFF" w:rsidRPr="00CA260D" w14:paraId="293FC90F" w14:textId="77777777" w:rsidTr="00284CFF">
        <w:trPr>
          <w:trHeight w:val="20"/>
          <w:jc w:val="center"/>
        </w:trPr>
        <w:tc>
          <w:tcPr>
            <w:tcW w:w="3553" w:type="dxa"/>
          </w:tcPr>
          <w:p w14:paraId="0ACEE1BF" w14:textId="77777777" w:rsidR="00284CFF" w:rsidRPr="00CA260D" w:rsidRDefault="00284CFF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2.3. Наличие проектно-сметной д</w:t>
            </w:r>
            <w:r w:rsidRPr="00CA260D">
              <w:rPr>
                <w:rFonts w:ascii="Times New Roman" w:hAnsi="Times New Roman" w:cs="Times New Roman"/>
                <w:szCs w:val="22"/>
              </w:rPr>
              <w:t>о</w:t>
            </w:r>
            <w:r w:rsidRPr="00CA260D">
              <w:rPr>
                <w:rFonts w:ascii="Times New Roman" w:hAnsi="Times New Roman" w:cs="Times New Roman"/>
                <w:szCs w:val="22"/>
              </w:rPr>
              <w:t>кументации по проекту планировки микрорайонов с наружными инж</w:t>
            </w:r>
            <w:r w:rsidRPr="00CA260D">
              <w:rPr>
                <w:rFonts w:ascii="Times New Roman" w:hAnsi="Times New Roman" w:cs="Times New Roman"/>
                <w:szCs w:val="22"/>
              </w:rPr>
              <w:t>е</w:t>
            </w:r>
            <w:r w:rsidRPr="00CA260D">
              <w:rPr>
                <w:rFonts w:ascii="Times New Roman" w:hAnsi="Times New Roman" w:cs="Times New Roman"/>
                <w:szCs w:val="22"/>
              </w:rPr>
              <w:t>нерными сетями</w:t>
            </w:r>
          </w:p>
        </w:tc>
        <w:tc>
          <w:tcPr>
            <w:tcW w:w="993" w:type="dxa"/>
          </w:tcPr>
          <w:p w14:paraId="3DB71F60" w14:textId="2E6C0A1B" w:rsidR="00284CFF" w:rsidRPr="00CA260D" w:rsidRDefault="00870007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850" w:type="dxa"/>
          </w:tcPr>
          <w:p w14:paraId="353B6830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4318C9C3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9010CE4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28585282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620A3C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2F84CD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06809D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dxa"/>
          </w:tcPr>
          <w:p w14:paraId="2D810691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49E5A225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98A4B7F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97F09C0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dxa"/>
          </w:tcPr>
          <w:p w14:paraId="39A5D095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CFF" w:rsidRPr="00CA260D" w14:paraId="2A17AAEE" w14:textId="77777777" w:rsidTr="00284CFF">
        <w:trPr>
          <w:trHeight w:val="20"/>
          <w:jc w:val="center"/>
        </w:trPr>
        <w:tc>
          <w:tcPr>
            <w:tcW w:w="3553" w:type="dxa"/>
          </w:tcPr>
          <w:p w14:paraId="0F1111A1" w14:textId="77777777" w:rsidR="00284CFF" w:rsidRPr="00CA260D" w:rsidRDefault="00284CFF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2.4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CA260D">
              <w:rPr>
                <w:rFonts w:ascii="Times New Roman" w:hAnsi="Times New Roman" w:cs="Times New Roman"/>
                <w:szCs w:val="22"/>
              </w:rPr>
              <w:t xml:space="preserve"> Внесение в Единый госуда</w:t>
            </w:r>
            <w:r w:rsidRPr="00CA260D">
              <w:rPr>
                <w:rFonts w:ascii="Times New Roman" w:hAnsi="Times New Roman" w:cs="Times New Roman"/>
                <w:szCs w:val="22"/>
              </w:rPr>
              <w:t>р</w:t>
            </w:r>
            <w:r w:rsidRPr="00CA260D">
              <w:rPr>
                <w:rFonts w:ascii="Times New Roman" w:hAnsi="Times New Roman" w:cs="Times New Roman"/>
                <w:szCs w:val="22"/>
              </w:rPr>
              <w:t>ственный реестр недвижимости сведений о границах территориал</w:t>
            </w:r>
            <w:r w:rsidRPr="00CA260D">
              <w:rPr>
                <w:rFonts w:ascii="Times New Roman" w:hAnsi="Times New Roman" w:cs="Times New Roman"/>
                <w:szCs w:val="22"/>
              </w:rPr>
              <w:t>ь</w:t>
            </w:r>
            <w:r w:rsidRPr="00CA260D">
              <w:rPr>
                <w:rFonts w:ascii="Times New Roman" w:hAnsi="Times New Roman" w:cs="Times New Roman"/>
                <w:szCs w:val="22"/>
              </w:rPr>
              <w:t>ных зон и границах населенных пунктов</w:t>
            </w:r>
          </w:p>
        </w:tc>
        <w:tc>
          <w:tcPr>
            <w:tcW w:w="993" w:type="dxa"/>
          </w:tcPr>
          <w:p w14:paraId="1CDE046A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проце</w:t>
            </w:r>
            <w:r w:rsidRPr="00CA260D">
              <w:rPr>
                <w:rFonts w:ascii="Times New Roman" w:hAnsi="Times New Roman" w:cs="Times New Roman"/>
                <w:szCs w:val="22"/>
              </w:rPr>
              <w:t>н</w:t>
            </w:r>
            <w:r w:rsidRPr="00CA260D">
              <w:rPr>
                <w:rFonts w:ascii="Times New Roman" w:hAnsi="Times New Roman" w:cs="Times New Roman"/>
                <w:szCs w:val="22"/>
              </w:rPr>
              <w:t>тов</w:t>
            </w:r>
          </w:p>
        </w:tc>
        <w:tc>
          <w:tcPr>
            <w:tcW w:w="850" w:type="dxa"/>
          </w:tcPr>
          <w:p w14:paraId="0C5C0F75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42C9B0C7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14:paraId="4E8FA1C0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0" w:type="dxa"/>
          </w:tcPr>
          <w:p w14:paraId="773D2C52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14:paraId="00DA4360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14:paraId="50575779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41C38D22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873" w:type="dxa"/>
          </w:tcPr>
          <w:p w14:paraId="060A1DEF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4D2AFF5D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850" w:type="dxa"/>
          </w:tcPr>
          <w:p w14:paraId="05936CB4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03BDE7AC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12" w:type="dxa"/>
          </w:tcPr>
          <w:p w14:paraId="276D6064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284CFF" w:rsidRPr="00CA260D" w14:paraId="69AF6406" w14:textId="77777777" w:rsidTr="00284CFF">
        <w:trPr>
          <w:trHeight w:val="20"/>
          <w:jc w:val="center"/>
        </w:trPr>
        <w:tc>
          <w:tcPr>
            <w:tcW w:w="16005" w:type="dxa"/>
            <w:gridSpan w:val="14"/>
          </w:tcPr>
          <w:p w14:paraId="07C3480A" w14:textId="216BB4BF" w:rsidR="00284CFF" w:rsidRPr="00870007" w:rsidRDefault="00284CFF" w:rsidP="008700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 xml:space="preserve">3. </w:t>
            </w:r>
            <w:hyperlink w:anchor="P503">
              <w:r w:rsidRPr="00CA260D">
                <w:rPr>
                  <w:rFonts w:ascii="Times New Roman" w:hAnsi="Times New Roman" w:cs="Times New Roman"/>
                  <w:szCs w:val="22"/>
                </w:rPr>
                <w:t>Подпрограмма 2</w:t>
              </w:r>
            </w:hyperlink>
            <w:r w:rsidRPr="00CA260D">
              <w:rPr>
                <w:rFonts w:ascii="Times New Roman" w:hAnsi="Times New Roman" w:cs="Times New Roman"/>
                <w:szCs w:val="22"/>
              </w:rPr>
              <w:t xml:space="preserve"> «Развитие промышле</w:t>
            </w:r>
            <w:r w:rsidR="00870007">
              <w:rPr>
                <w:rFonts w:ascii="Times New Roman" w:hAnsi="Times New Roman" w:cs="Times New Roman"/>
                <w:szCs w:val="22"/>
              </w:rPr>
              <w:t>нности строительных материалов»</w:t>
            </w:r>
          </w:p>
        </w:tc>
      </w:tr>
      <w:tr w:rsidR="00284CFF" w:rsidRPr="00CA260D" w14:paraId="46497FF0" w14:textId="77777777" w:rsidTr="00284CFF">
        <w:trPr>
          <w:trHeight w:val="20"/>
          <w:jc w:val="center"/>
        </w:trPr>
        <w:tc>
          <w:tcPr>
            <w:tcW w:w="3553" w:type="dxa"/>
          </w:tcPr>
          <w:p w14:paraId="089D2375" w14:textId="77777777" w:rsidR="00284CFF" w:rsidRPr="00CA260D" w:rsidRDefault="00284CFF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3.1. Увеличение производительн</w:t>
            </w:r>
            <w:r w:rsidRPr="00CA260D">
              <w:rPr>
                <w:rFonts w:ascii="Times New Roman" w:hAnsi="Times New Roman" w:cs="Times New Roman"/>
                <w:szCs w:val="22"/>
              </w:rPr>
              <w:t>о</w:t>
            </w:r>
            <w:r w:rsidRPr="00CA260D">
              <w:rPr>
                <w:rFonts w:ascii="Times New Roman" w:hAnsi="Times New Roman" w:cs="Times New Roman"/>
                <w:szCs w:val="22"/>
              </w:rPr>
              <w:t>сти кирпича (керамический)</w:t>
            </w:r>
          </w:p>
        </w:tc>
        <w:tc>
          <w:tcPr>
            <w:tcW w:w="993" w:type="dxa"/>
          </w:tcPr>
          <w:p w14:paraId="0F65FADA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млн. шт.</w:t>
            </w:r>
          </w:p>
        </w:tc>
        <w:tc>
          <w:tcPr>
            <w:tcW w:w="850" w:type="dxa"/>
          </w:tcPr>
          <w:p w14:paraId="56552B46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14:paraId="1C6A1178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C2CF7CB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</w:tcPr>
          <w:p w14:paraId="542B005C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14:paraId="10B9AC8E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1" w:type="dxa"/>
          </w:tcPr>
          <w:p w14:paraId="3E1D82FA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14:paraId="0D367DED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73" w:type="dxa"/>
          </w:tcPr>
          <w:p w14:paraId="7E899D0C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14:paraId="005ADF28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14:paraId="392FB682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76795CCF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12" w:type="dxa"/>
          </w:tcPr>
          <w:p w14:paraId="28EA79A5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284CFF" w:rsidRPr="00CA260D" w14:paraId="63D6B8F8" w14:textId="77777777" w:rsidTr="00284CFF">
        <w:trPr>
          <w:trHeight w:val="20"/>
          <w:jc w:val="center"/>
        </w:trPr>
        <w:tc>
          <w:tcPr>
            <w:tcW w:w="3553" w:type="dxa"/>
          </w:tcPr>
          <w:p w14:paraId="0CBE0198" w14:textId="77777777" w:rsidR="00284CFF" w:rsidRPr="00CA260D" w:rsidRDefault="00284CFF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3.2. Увеличение производительн</w:t>
            </w:r>
            <w:r w:rsidRPr="00CA260D">
              <w:rPr>
                <w:rFonts w:ascii="Times New Roman" w:hAnsi="Times New Roman" w:cs="Times New Roman"/>
                <w:szCs w:val="22"/>
              </w:rPr>
              <w:t>о</w:t>
            </w:r>
            <w:r w:rsidRPr="00CA260D">
              <w:rPr>
                <w:rFonts w:ascii="Times New Roman" w:hAnsi="Times New Roman" w:cs="Times New Roman"/>
                <w:szCs w:val="22"/>
              </w:rPr>
              <w:t>сти железобетонных конструкций и изделий</w:t>
            </w:r>
          </w:p>
        </w:tc>
        <w:tc>
          <w:tcPr>
            <w:tcW w:w="993" w:type="dxa"/>
          </w:tcPr>
          <w:p w14:paraId="704FCACE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тыс. куб. м</w:t>
            </w:r>
          </w:p>
        </w:tc>
        <w:tc>
          <w:tcPr>
            <w:tcW w:w="850" w:type="dxa"/>
          </w:tcPr>
          <w:p w14:paraId="40242F95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992" w:type="dxa"/>
          </w:tcPr>
          <w:p w14:paraId="47422C96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14:paraId="50B55EF1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0" w:type="dxa"/>
          </w:tcPr>
          <w:p w14:paraId="59082555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850" w:type="dxa"/>
          </w:tcPr>
          <w:p w14:paraId="288D094B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851" w:type="dxa"/>
          </w:tcPr>
          <w:p w14:paraId="45AA4CCD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992" w:type="dxa"/>
          </w:tcPr>
          <w:p w14:paraId="3151240C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873" w:type="dxa"/>
          </w:tcPr>
          <w:p w14:paraId="10E0B675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992" w:type="dxa"/>
          </w:tcPr>
          <w:p w14:paraId="17C44EAB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850" w:type="dxa"/>
          </w:tcPr>
          <w:p w14:paraId="610AB762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14:paraId="732A0C75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12" w:type="dxa"/>
          </w:tcPr>
          <w:p w14:paraId="2F2CC6E3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284CFF" w:rsidRPr="00CA260D" w14:paraId="525D54CF" w14:textId="77777777" w:rsidTr="00284CFF">
        <w:trPr>
          <w:trHeight w:val="20"/>
          <w:jc w:val="center"/>
        </w:trPr>
        <w:tc>
          <w:tcPr>
            <w:tcW w:w="16005" w:type="dxa"/>
            <w:gridSpan w:val="14"/>
          </w:tcPr>
          <w:p w14:paraId="1F8BD454" w14:textId="2AB41068" w:rsidR="00284CFF" w:rsidRPr="00CA260D" w:rsidRDefault="00284CFF" w:rsidP="00990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4. Подпрограмма 3. «Обеспечение жильем м</w:t>
            </w:r>
            <w:r w:rsidR="009905E1">
              <w:rPr>
                <w:rFonts w:ascii="Times New Roman" w:hAnsi="Times New Roman" w:cs="Times New Roman"/>
                <w:szCs w:val="22"/>
              </w:rPr>
              <w:t>олодых семей в Республике Тыва»</w:t>
            </w:r>
          </w:p>
        </w:tc>
      </w:tr>
      <w:tr w:rsidR="00284CFF" w:rsidRPr="00CA260D" w14:paraId="052ED49D" w14:textId="77777777" w:rsidTr="00284CFF">
        <w:trPr>
          <w:trHeight w:val="20"/>
          <w:jc w:val="center"/>
        </w:trPr>
        <w:tc>
          <w:tcPr>
            <w:tcW w:w="3553" w:type="dxa"/>
          </w:tcPr>
          <w:p w14:paraId="618B6F2D" w14:textId="374508FA" w:rsidR="00284CFF" w:rsidRPr="00CA260D" w:rsidRDefault="00284CFF" w:rsidP="00284C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Количество молодых семей, улу</w:t>
            </w:r>
            <w:r w:rsidRPr="00CA260D">
              <w:rPr>
                <w:rFonts w:ascii="Times New Roman" w:hAnsi="Times New Roman" w:cs="Times New Roman"/>
                <w:szCs w:val="22"/>
              </w:rPr>
              <w:t>ч</w:t>
            </w:r>
            <w:r w:rsidRPr="00CA260D">
              <w:rPr>
                <w:rFonts w:ascii="Times New Roman" w:hAnsi="Times New Roman" w:cs="Times New Roman"/>
                <w:szCs w:val="22"/>
              </w:rPr>
              <w:t>шивших жилищные условия</w:t>
            </w:r>
          </w:p>
        </w:tc>
        <w:tc>
          <w:tcPr>
            <w:tcW w:w="993" w:type="dxa"/>
          </w:tcPr>
          <w:p w14:paraId="3D34F35B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единиц</w:t>
            </w:r>
          </w:p>
          <w:p w14:paraId="3368B404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2CEBBA5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992" w:type="dxa"/>
          </w:tcPr>
          <w:p w14:paraId="600179A3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14:paraId="33A4541B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70" w:type="dxa"/>
          </w:tcPr>
          <w:p w14:paraId="423B6D3F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850" w:type="dxa"/>
          </w:tcPr>
          <w:p w14:paraId="7CDAD0C4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851" w:type="dxa"/>
          </w:tcPr>
          <w:p w14:paraId="7187E8F5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14:paraId="060105A7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73" w:type="dxa"/>
          </w:tcPr>
          <w:p w14:paraId="70429AE0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992" w:type="dxa"/>
          </w:tcPr>
          <w:p w14:paraId="463C80F4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</w:tcPr>
          <w:p w14:paraId="1A2BFAF7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14:paraId="2447A5E8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112" w:type="dxa"/>
          </w:tcPr>
          <w:p w14:paraId="6BB47664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120</w:t>
            </w:r>
          </w:p>
        </w:tc>
      </w:tr>
      <w:tr w:rsidR="00284CFF" w:rsidRPr="00CA260D" w14:paraId="045D0064" w14:textId="77777777" w:rsidTr="00284CFF">
        <w:trPr>
          <w:trHeight w:val="20"/>
          <w:jc w:val="center"/>
        </w:trPr>
        <w:tc>
          <w:tcPr>
            <w:tcW w:w="16005" w:type="dxa"/>
            <w:gridSpan w:val="14"/>
          </w:tcPr>
          <w:p w14:paraId="2AB1DC4B" w14:textId="215B2294" w:rsidR="00284CFF" w:rsidRPr="00CA260D" w:rsidRDefault="00284CFF" w:rsidP="00990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lastRenderedPageBreak/>
              <w:t xml:space="preserve">5. Подпрограмма 4 «Развитие ипотечного жилищного </w:t>
            </w:r>
            <w:r w:rsidR="009905E1">
              <w:rPr>
                <w:rFonts w:ascii="Times New Roman" w:hAnsi="Times New Roman" w:cs="Times New Roman"/>
                <w:szCs w:val="22"/>
              </w:rPr>
              <w:t>кредитования в Республике Тыва»</w:t>
            </w:r>
          </w:p>
        </w:tc>
      </w:tr>
      <w:tr w:rsidR="00284CFF" w:rsidRPr="00CA260D" w14:paraId="2B4DDE48" w14:textId="77777777" w:rsidTr="00284CFF">
        <w:trPr>
          <w:trHeight w:val="20"/>
          <w:jc w:val="center"/>
        </w:trPr>
        <w:tc>
          <w:tcPr>
            <w:tcW w:w="3553" w:type="dxa"/>
          </w:tcPr>
          <w:p w14:paraId="7EE4B951" w14:textId="79E05CD3" w:rsidR="00284CFF" w:rsidRPr="00CA260D" w:rsidRDefault="00284CFF" w:rsidP="00284C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Количество граждан, улучшивших жилищные условия с помощью го</w:t>
            </w:r>
            <w:r w:rsidRPr="00CA260D">
              <w:rPr>
                <w:rFonts w:ascii="Times New Roman" w:hAnsi="Times New Roman" w:cs="Times New Roman"/>
                <w:szCs w:val="22"/>
              </w:rPr>
              <w:t>с</w:t>
            </w:r>
            <w:r w:rsidRPr="00CA260D">
              <w:rPr>
                <w:rFonts w:ascii="Times New Roman" w:hAnsi="Times New Roman" w:cs="Times New Roman"/>
                <w:szCs w:val="22"/>
              </w:rPr>
              <w:t>ударственной поддержки при ип</w:t>
            </w:r>
            <w:r w:rsidRPr="00CA260D">
              <w:rPr>
                <w:rFonts w:ascii="Times New Roman" w:hAnsi="Times New Roman" w:cs="Times New Roman"/>
                <w:szCs w:val="22"/>
              </w:rPr>
              <w:t>о</w:t>
            </w:r>
            <w:r w:rsidRPr="00CA260D">
              <w:rPr>
                <w:rFonts w:ascii="Times New Roman" w:hAnsi="Times New Roman" w:cs="Times New Roman"/>
                <w:szCs w:val="22"/>
              </w:rPr>
              <w:t>течном жилищном кредитовании</w:t>
            </w:r>
          </w:p>
        </w:tc>
        <w:tc>
          <w:tcPr>
            <w:tcW w:w="993" w:type="dxa"/>
          </w:tcPr>
          <w:p w14:paraId="27A65316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850" w:type="dxa"/>
          </w:tcPr>
          <w:p w14:paraId="32CE33CE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14:paraId="2BA6443F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</w:tcPr>
          <w:p w14:paraId="2494F9A2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70" w:type="dxa"/>
          </w:tcPr>
          <w:p w14:paraId="0239800A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14:paraId="72F1BE58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</w:tcPr>
          <w:p w14:paraId="3F203773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14:paraId="51FBFC89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73" w:type="dxa"/>
          </w:tcPr>
          <w:p w14:paraId="4B13F1BB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14:paraId="572D643B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14:paraId="036B0859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14:paraId="3C2BFACD" w14:textId="77777777" w:rsidR="00284CFF" w:rsidRPr="00CA260D" w:rsidRDefault="00284CFF" w:rsidP="0028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6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12" w:type="dxa"/>
          </w:tcPr>
          <w:p w14:paraId="7E415459" w14:textId="77777777" w:rsidR="00284CFF" w:rsidRPr="00CA260D" w:rsidRDefault="00284CFF" w:rsidP="00284C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260D">
              <w:rPr>
                <w:rFonts w:ascii="Times New Roman" w:hAnsi="Times New Roman" w:cs="Times New Roman"/>
                <w:szCs w:val="22"/>
              </w:rPr>
              <w:t>43</w:t>
            </w:r>
          </w:p>
        </w:tc>
      </w:tr>
    </w:tbl>
    <w:p w14:paraId="6555450C" w14:textId="77777777" w:rsidR="00284CFF" w:rsidRPr="00630131" w:rsidRDefault="00284CFF" w:rsidP="00284CFF">
      <w:pPr>
        <w:spacing w:after="0" w:line="240" w:lineRule="auto"/>
        <w:rPr>
          <w:sz w:val="2"/>
        </w:rPr>
      </w:pPr>
    </w:p>
    <w:p w14:paraId="5A5E791F" w14:textId="77777777" w:rsidR="00284CFF" w:rsidRDefault="00284CFF" w:rsidP="004A271D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597320" w14:textId="77777777" w:rsidR="00284CFF" w:rsidRDefault="00284CFF" w:rsidP="004A271D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D68D177" w14:textId="77777777" w:rsidR="0092291D" w:rsidRDefault="0092291D" w:rsidP="004A271D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92291D" w:rsidSect="000C6335">
          <w:footerReference w:type="default" r:id="rId35"/>
          <w:pgSz w:w="16838" w:h="11905" w:orient="landscape"/>
          <w:pgMar w:top="1134" w:right="567" w:bottom="1134" w:left="567" w:header="624" w:footer="624" w:gutter="0"/>
          <w:pgNumType w:start="1"/>
          <w:cols w:space="720"/>
          <w:titlePg/>
          <w:docGrid w:linePitch="299"/>
        </w:sectPr>
      </w:pPr>
    </w:p>
    <w:p w14:paraId="139B137B" w14:textId="42DD10E6" w:rsidR="006350A3" w:rsidRPr="004A271D" w:rsidRDefault="006350A3" w:rsidP="004A271D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27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2291D">
        <w:rPr>
          <w:rFonts w:ascii="Times New Roman" w:hAnsi="Times New Roman" w:cs="Times New Roman"/>
          <w:sz w:val="28"/>
          <w:szCs w:val="28"/>
        </w:rPr>
        <w:t>3</w:t>
      </w:r>
    </w:p>
    <w:p w14:paraId="25C0DE57" w14:textId="526D29B8" w:rsidR="006350A3" w:rsidRPr="004A271D" w:rsidRDefault="006350A3" w:rsidP="004A271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A271D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4A271D">
        <w:rPr>
          <w:rFonts w:ascii="Times New Roman" w:hAnsi="Times New Roman" w:cs="Times New Roman"/>
          <w:sz w:val="28"/>
          <w:szCs w:val="28"/>
        </w:rPr>
        <w:t xml:space="preserve"> </w:t>
      </w:r>
      <w:r w:rsidRPr="004A271D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752433" w:rsidRPr="004A271D">
        <w:rPr>
          <w:rFonts w:ascii="Times New Roman" w:hAnsi="Times New Roman" w:cs="Times New Roman"/>
          <w:sz w:val="28"/>
          <w:szCs w:val="28"/>
        </w:rPr>
        <w:t>«</w:t>
      </w:r>
      <w:r w:rsidRPr="004A271D">
        <w:rPr>
          <w:rFonts w:ascii="Times New Roman" w:hAnsi="Times New Roman" w:cs="Times New Roman"/>
          <w:sz w:val="28"/>
          <w:szCs w:val="28"/>
        </w:rPr>
        <w:t>Обеспечение жителей Республики Тыва доступным и комфортным жильем</w:t>
      </w:r>
      <w:r w:rsidR="00752433" w:rsidRPr="004A271D">
        <w:rPr>
          <w:rFonts w:ascii="Times New Roman" w:hAnsi="Times New Roman" w:cs="Times New Roman"/>
          <w:sz w:val="28"/>
          <w:szCs w:val="28"/>
        </w:rPr>
        <w:t>»</w:t>
      </w:r>
    </w:p>
    <w:p w14:paraId="2FA7FC90" w14:textId="77777777" w:rsidR="00284CFF" w:rsidRDefault="00284CFF" w:rsidP="00284CFF">
      <w:pPr>
        <w:pStyle w:val="ConsPlusNormal"/>
        <w:suppressAutoHyphens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A90FD26" w14:textId="77777777" w:rsidR="00284CFF" w:rsidRPr="007E0D59" w:rsidRDefault="00284CFF" w:rsidP="00284CFF">
      <w:pPr>
        <w:pStyle w:val="ConsPlusNormal"/>
        <w:suppressAutoHyphens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74C76AC" w14:textId="77777777" w:rsidR="00284CFF" w:rsidRPr="0092291D" w:rsidRDefault="00284CFF" w:rsidP="00284C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91D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14:paraId="1B714C20" w14:textId="77777777" w:rsidR="00284CFF" w:rsidRDefault="00284CFF" w:rsidP="00284C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8B7">
        <w:rPr>
          <w:rFonts w:ascii="Times New Roman" w:hAnsi="Times New Roman" w:cs="Times New Roman"/>
          <w:b w:val="0"/>
          <w:sz w:val="28"/>
          <w:szCs w:val="28"/>
        </w:rPr>
        <w:t xml:space="preserve">и прогнозная оценка расходов федерального бюджета, </w:t>
      </w:r>
    </w:p>
    <w:p w14:paraId="64821E78" w14:textId="77777777" w:rsidR="00284CFF" w:rsidRDefault="00284CFF" w:rsidP="00284C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8B7">
        <w:rPr>
          <w:rFonts w:ascii="Times New Roman" w:hAnsi="Times New Roman" w:cs="Times New Roman"/>
          <w:b w:val="0"/>
          <w:sz w:val="28"/>
          <w:szCs w:val="28"/>
        </w:rPr>
        <w:t xml:space="preserve">республиканского бюджета Республики Тыва, внебюджетных средств </w:t>
      </w:r>
    </w:p>
    <w:p w14:paraId="6ED7E04C" w14:textId="77777777" w:rsidR="00284CFF" w:rsidRPr="00D228B7" w:rsidRDefault="00284CFF" w:rsidP="00284C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8B7">
        <w:rPr>
          <w:rFonts w:ascii="Times New Roman" w:hAnsi="Times New Roman" w:cs="Times New Roman"/>
          <w:b w:val="0"/>
          <w:sz w:val="28"/>
          <w:szCs w:val="28"/>
        </w:rPr>
        <w:t>на реализацию целей государственной программы Республики Тыва</w:t>
      </w:r>
    </w:p>
    <w:p w14:paraId="6AC4A35E" w14:textId="77777777" w:rsidR="00284CFF" w:rsidRDefault="00284CFF" w:rsidP="00284C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0D5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F0AFB">
        <w:rPr>
          <w:rFonts w:ascii="Times New Roman" w:hAnsi="Times New Roman" w:cs="Times New Roman"/>
          <w:b w:val="0"/>
          <w:sz w:val="28"/>
          <w:szCs w:val="28"/>
        </w:rPr>
        <w:t>Обеспечение жителей Республики Тыва доступным и комфортным жильем</w:t>
      </w:r>
      <w:r w:rsidRPr="007E0D5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4BC2C63" w14:textId="77777777" w:rsidR="00284CFF" w:rsidRDefault="00284CFF" w:rsidP="00284CFF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5925" w:type="dxa"/>
        <w:jc w:val="center"/>
        <w:tblInd w:w="-10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7"/>
        <w:gridCol w:w="1985"/>
        <w:gridCol w:w="1402"/>
        <w:gridCol w:w="1433"/>
        <w:gridCol w:w="1260"/>
        <w:gridCol w:w="1134"/>
        <w:gridCol w:w="1134"/>
        <w:gridCol w:w="1275"/>
        <w:gridCol w:w="1256"/>
        <w:gridCol w:w="1439"/>
      </w:tblGrid>
      <w:tr w:rsidR="00284CFF" w:rsidRPr="0092291D" w14:paraId="5C8781DC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11FF8059" w14:textId="74560D8E" w:rsidR="00284CFF" w:rsidRPr="0092291D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</w:t>
            </w:r>
          </w:p>
          <w:p w14:paraId="06545442" w14:textId="77777777" w:rsidR="00D545C2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структурного </w:t>
            </w:r>
          </w:p>
          <w:p w14:paraId="11EB9A85" w14:textId="6C3124E4" w:rsidR="00284CFF" w:rsidRPr="0092291D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</w:p>
        </w:tc>
        <w:tc>
          <w:tcPr>
            <w:tcW w:w="1985" w:type="dxa"/>
            <w:vMerge w:val="restart"/>
          </w:tcPr>
          <w:p w14:paraId="34613285" w14:textId="77777777" w:rsidR="00D545C2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14:paraId="16939F09" w14:textId="0FDBDD2E" w:rsidR="00284CFF" w:rsidRPr="0092291D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33" w:type="dxa"/>
            <w:gridSpan w:val="8"/>
          </w:tcPr>
          <w:p w14:paraId="3848D105" w14:textId="77777777" w:rsidR="00284CFF" w:rsidRPr="0092291D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284CFF" w:rsidRPr="0092291D" w14:paraId="5FDD7323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558DB4FB" w14:textId="77777777" w:rsidR="00284CFF" w:rsidRPr="0092291D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864D5C7" w14:textId="77777777" w:rsidR="00284CFF" w:rsidRPr="0092291D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F6A0FE8" w14:textId="77777777" w:rsidR="00284CFF" w:rsidRPr="0092291D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33" w:type="dxa"/>
          </w:tcPr>
          <w:p w14:paraId="72F0FE3C" w14:textId="77777777" w:rsidR="00284CFF" w:rsidRPr="0092291D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60" w:type="dxa"/>
          </w:tcPr>
          <w:p w14:paraId="22564487" w14:textId="77777777" w:rsidR="00284CFF" w:rsidRPr="0092291D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</w:tcPr>
          <w:p w14:paraId="628FA4EA" w14:textId="77777777" w:rsidR="00284CFF" w:rsidRPr="0092291D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134" w:type="dxa"/>
          </w:tcPr>
          <w:p w14:paraId="3BB695DA" w14:textId="77777777" w:rsidR="00284CFF" w:rsidRPr="0092291D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275" w:type="dxa"/>
          </w:tcPr>
          <w:p w14:paraId="669F94CC" w14:textId="77777777" w:rsidR="00284CFF" w:rsidRPr="0092291D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1256" w:type="dxa"/>
          </w:tcPr>
          <w:p w14:paraId="131C56B0" w14:textId="77777777" w:rsidR="00284CFF" w:rsidRPr="0092291D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439" w:type="dxa"/>
          </w:tcPr>
          <w:p w14:paraId="2452EFA2" w14:textId="77777777" w:rsidR="00D545C2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41366C17" w14:textId="1CBFD4D3" w:rsidR="00284CFF" w:rsidRPr="0092291D" w:rsidRDefault="00284CFF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</w:tr>
      <w:tr w:rsidR="00284CFF" w:rsidRPr="0092291D" w14:paraId="22A7966D" w14:textId="77777777" w:rsidTr="00D545C2">
        <w:trPr>
          <w:trHeight w:val="20"/>
          <w:jc w:val="center"/>
        </w:trPr>
        <w:tc>
          <w:tcPr>
            <w:tcW w:w="3607" w:type="dxa"/>
          </w:tcPr>
          <w:p w14:paraId="4D96FC2D" w14:textId="01227AA8" w:rsidR="00284CFF" w:rsidRPr="0092291D" w:rsidRDefault="00D545C2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4552ADB" w14:textId="22C82F96" w:rsidR="00284CFF" w:rsidRPr="0092291D" w:rsidRDefault="00D545C2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14:paraId="4259EB99" w14:textId="74D65BF1" w:rsidR="00284CFF" w:rsidRPr="0092291D" w:rsidRDefault="00D545C2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14:paraId="0EB036D5" w14:textId="5E9218B5" w:rsidR="00284CFF" w:rsidRPr="0092291D" w:rsidRDefault="00D545C2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19345296" w14:textId="25CACC6B" w:rsidR="00284CFF" w:rsidRPr="0092291D" w:rsidRDefault="00D545C2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75109BB" w14:textId="7010F797" w:rsidR="00284CFF" w:rsidRPr="0092291D" w:rsidRDefault="00D545C2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AEEF81D" w14:textId="55F74A13" w:rsidR="00284CFF" w:rsidRPr="0092291D" w:rsidRDefault="00D545C2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4CB15EAE" w14:textId="0AE19C3D" w:rsidR="00284CFF" w:rsidRPr="0092291D" w:rsidRDefault="00D545C2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4B8A1380" w14:textId="0C3381C4" w:rsidR="00284CFF" w:rsidRPr="0092291D" w:rsidRDefault="00D545C2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14:paraId="0B1AEA9F" w14:textId="2F05F91F" w:rsidR="00284CFF" w:rsidRPr="0092291D" w:rsidRDefault="00D545C2" w:rsidP="00D54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CFF" w:rsidRPr="0092291D" w14:paraId="0B1107C0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1242A413" w14:textId="3A95FFCD" w:rsidR="00284CFF" w:rsidRPr="0092291D" w:rsidRDefault="00284CFF" w:rsidP="002B29B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w:anchor="P264">
              <w:r w:rsidRPr="0092291D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2B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«Территор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альное планирование и ко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плексное развитие территорий»</w:t>
            </w:r>
          </w:p>
        </w:tc>
        <w:tc>
          <w:tcPr>
            <w:tcW w:w="1985" w:type="dxa"/>
          </w:tcPr>
          <w:p w14:paraId="219D2387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2468B57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524 941,0</w:t>
            </w:r>
          </w:p>
        </w:tc>
        <w:tc>
          <w:tcPr>
            <w:tcW w:w="1433" w:type="dxa"/>
          </w:tcPr>
          <w:p w14:paraId="6006F57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14 653,0</w:t>
            </w:r>
          </w:p>
        </w:tc>
        <w:tc>
          <w:tcPr>
            <w:tcW w:w="1260" w:type="dxa"/>
          </w:tcPr>
          <w:p w14:paraId="0602CE0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A61A6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4F24E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46883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2E4232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524AD1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539 594,0</w:t>
            </w:r>
          </w:p>
        </w:tc>
      </w:tr>
      <w:tr w:rsidR="00284CFF" w:rsidRPr="0092291D" w14:paraId="6194678B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276313AA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F61C1A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62A0E5E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514 701,0</w:t>
            </w:r>
          </w:p>
        </w:tc>
        <w:tc>
          <w:tcPr>
            <w:tcW w:w="1433" w:type="dxa"/>
          </w:tcPr>
          <w:p w14:paraId="51A02A8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8B661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D74D6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231B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FA925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7CC476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2DC1EB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514 701,0</w:t>
            </w:r>
          </w:p>
        </w:tc>
      </w:tr>
      <w:tr w:rsidR="00284CFF" w:rsidRPr="0092291D" w14:paraId="311BE2E6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1555176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6F0D46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4B5D2E3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10 240,0</w:t>
            </w:r>
          </w:p>
        </w:tc>
        <w:tc>
          <w:tcPr>
            <w:tcW w:w="1433" w:type="dxa"/>
          </w:tcPr>
          <w:p w14:paraId="50C3C51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14 653,0</w:t>
            </w:r>
          </w:p>
        </w:tc>
        <w:tc>
          <w:tcPr>
            <w:tcW w:w="1260" w:type="dxa"/>
          </w:tcPr>
          <w:p w14:paraId="016C983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72FF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72DD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C61E4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F84FBE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BC008B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24 893,0</w:t>
            </w:r>
          </w:p>
        </w:tc>
      </w:tr>
      <w:tr w:rsidR="00284CFF" w:rsidRPr="0092291D" w14:paraId="08D181D3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15DC59CA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6D51C1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19E63BD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30939CE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F7EB7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10227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0830D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456AC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C1D947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5D5094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2176A06C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686E228A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2FEC63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1D8C6D2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2F444D2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51B9A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4BEA4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7588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BBBF0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79C722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7D3BFE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225B4459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5EF500FC" w14:textId="47ABEF63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D5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Актуализация Схемы терр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ториального планирования Ре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985" w:type="dxa"/>
          </w:tcPr>
          <w:p w14:paraId="7833B4C3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72AA884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133B44A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C5259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40D04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3F2C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05060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2C5C0B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77F1BD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240B3521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2259C3E1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BC556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1C24E88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4EFA091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3AB29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1DD1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A8DF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55572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3FD815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F567D2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7D9BF700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5D01FA2B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E732E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5398248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0EBF194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3898E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E719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67A27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D174F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680321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F0E95F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28F7CBE3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635FA5C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67709F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06587FD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0C2D538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E9C4D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308C4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82270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2124D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78E52E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A0E12E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5799849A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45557E22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D4C0CE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2BF5929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0705E9D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E903C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418F0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18D4C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A8FE5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931193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BA1C1E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B9B7E" w14:textId="77777777" w:rsidR="00D545C2" w:rsidRDefault="00D545C2" w:rsidP="00EB789B">
      <w:pPr>
        <w:spacing w:after="0" w:line="240" w:lineRule="auto"/>
      </w:pPr>
    </w:p>
    <w:tbl>
      <w:tblPr>
        <w:tblStyle w:val="a3"/>
        <w:tblW w:w="15925" w:type="dxa"/>
        <w:jc w:val="center"/>
        <w:tblInd w:w="-10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7"/>
        <w:gridCol w:w="1985"/>
        <w:gridCol w:w="1402"/>
        <w:gridCol w:w="1433"/>
        <w:gridCol w:w="1260"/>
        <w:gridCol w:w="1134"/>
        <w:gridCol w:w="1134"/>
        <w:gridCol w:w="1275"/>
        <w:gridCol w:w="1256"/>
        <w:gridCol w:w="1439"/>
      </w:tblGrid>
      <w:tr w:rsidR="00D545C2" w:rsidRPr="0092291D" w14:paraId="1CEA84B1" w14:textId="77777777" w:rsidTr="00DB7E4F">
        <w:trPr>
          <w:trHeight w:val="20"/>
          <w:tblHeader/>
          <w:jc w:val="center"/>
        </w:trPr>
        <w:tc>
          <w:tcPr>
            <w:tcW w:w="3607" w:type="dxa"/>
          </w:tcPr>
          <w:p w14:paraId="714F6E2F" w14:textId="77777777" w:rsidR="00D545C2" w:rsidRPr="0092291D" w:rsidRDefault="00D545C2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F42F6A4" w14:textId="77777777" w:rsidR="00D545C2" w:rsidRPr="0092291D" w:rsidRDefault="00D545C2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14:paraId="16FCA4E8" w14:textId="77777777" w:rsidR="00D545C2" w:rsidRPr="0092291D" w:rsidRDefault="00D545C2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14:paraId="754F1C03" w14:textId="77777777" w:rsidR="00D545C2" w:rsidRPr="0092291D" w:rsidRDefault="00D545C2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76F2A715" w14:textId="77777777" w:rsidR="00D545C2" w:rsidRPr="0092291D" w:rsidRDefault="00D545C2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600C48B" w14:textId="77777777" w:rsidR="00D545C2" w:rsidRPr="0092291D" w:rsidRDefault="00D545C2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680E255" w14:textId="77777777" w:rsidR="00D545C2" w:rsidRPr="0092291D" w:rsidRDefault="00D545C2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4977CEEA" w14:textId="77777777" w:rsidR="00D545C2" w:rsidRPr="0092291D" w:rsidRDefault="00D545C2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1449C08D" w14:textId="77777777" w:rsidR="00D545C2" w:rsidRPr="0092291D" w:rsidRDefault="00D545C2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14:paraId="6C6C9705" w14:textId="77777777" w:rsidR="00D545C2" w:rsidRPr="0092291D" w:rsidRDefault="00D545C2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CFF" w:rsidRPr="0092291D" w14:paraId="5BA0A1F7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3780EA2D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1.2. Актуализация документов территориального планирования и градостроительного зониров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ния городских округов и посел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985" w:type="dxa"/>
          </w:tcPr>
          <w:p w14:paraId="67A49F3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317C8C7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1224C33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62BC2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7DD9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5D762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8B614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31FE53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9A8611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3FC07F8C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3C7263F0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70B48C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7DCB27D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75C439C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EA271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A916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D99D9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7ED2D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86C468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CDB2FA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1D5727DB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56EA0230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62CD97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6B76181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2C87C67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D6547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450A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45BE7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AA0D1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9C4137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22C020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550DAE03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33A0B787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AD8E02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182DC60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2F12080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CBC5F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5ABF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3989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10F17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90BD5D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61880A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761FE34C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08D98D46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0D644A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25CD24A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4A03F63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0A0DE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C5046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7C6C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A2945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E20CC3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B46CC7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4981FA7D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405FDF88" w14:textId="48D2C859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1.3. Мероприятия по проектир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ванию и строительству инжене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 xml:space="preserve">ной инфраструктуры в рамках  </w:t>
            </w:r>
            <w:r w:rsidR="00DB7E4F" w:rsidRPr="00DB7E4F">
              <w:rPr>
                <w:rFonts w:ascii="Times New Roman" w:hAnsi="Times New Roman" w:cs="Times New Roman"/>
                <w:sz w:val="24"/>
                <w:szCs w:val="24"/>
              </w:rPr>
              <w:t>Индивидуальной программы с</w:t>
            </w:r>
            <w:r w:rsidR="00DB7E4F" w:rsidRPr="00DB7E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7E4F" w:rsidRPr="00DB7E4F">
              <w:rPr>
                <w:rFonts w:ascii="Times New Roman" w:hAnsi="Times New Roman" w:cs="Times New Roman"/>
                <w:sz w:val="24"/>
                <w:szCs w:val="24"/>
              </w:rPr>
              <w:t>циально-экономического разв</w:t>
            </w:r>
            <w:r w:rsidR="00DB7E4F" w:rsidRPr="00DB7E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7E4F" w:rsidRPr="00DB7E4F">
              <w:rPr>
                <w:rFonts w:ascii="Times New Roman" w:hAnsi="Times New Roman" w:cs="Times New Roman"/>
                <w:sz w:val="24"/>
                <w:szCs w:val="24"/>
              </w:rPr>
              <w:t xml:space="preserve">тия Республики Тыва 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 xml:space="preserve">на 2020-2024 годы </w:t>
            </w:r>
          </w:p>
        </w:tc>
        <w:tc>
          <w:tcPr>
            <w:tcW w:w="1985" w:type="dxa"/>
          </w:tcPr>
          <w:p w14:paraId="390F473D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1A2CB90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40C3923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CD432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966D6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0361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585EE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23EC85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D98C9C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59D34085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1A73586A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13AD87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4BF4F7C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0FD237B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AFC6E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6DCBC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2F7EE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24A6E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D22F7D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18B589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09E5045B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185F251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1E51C0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4732F24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0885DBE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52BAD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57B6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B0C7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49C4A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7097CC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204B6C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09FEE7B8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31E4C78A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C7D79C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7DA7482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15873B5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FC924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4C2E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35DD6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7A945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59915E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CEB4D3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3C763F71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130C270F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431A2D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2D50253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76B1566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4D4F1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007E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9B63D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51D07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2B69F1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3025B5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411384FB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1F6CA633" w14:textId="136BBF49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1.3.1. Работы по присоединению к сетям инже</w:t>
            </w:r>
            <w:r w:rsidR="00286F10">
              <w:rPr>
                <w:rFonts w:ascii="Times New Roman" w:hAnsi="Times New Roman" w:cs="Times New Roman"/>
                <w:sz w:val="24"/>
                <w:szCs w:val="24"/>
              </w:rPr>
              <w:t>нерно-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="00286F10">
              <w:rPr>
                <w:rFonts w:ascii="Times New Roman" w:hAnsi="Times New Roman" w:cs="Times New Roman"/>
                <w:sz w:val="24"/>
                <w:szCs w:val="24"/>
              </w:rPr>
              <w:t xml:space="preserve">нического обеспечения, 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увеличению п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 xml:space="preserve">требляемой мощности </w:t>
            </w:r>
          </w:p>
        </w:tc>
        <w:tc>
          <w:tcPr>
            <w:tcW w:w="1985" w:type="dxa"/>
          </w:tcPr>
          <w:p w14:paraId="2630A55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3343673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3BDAE7A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F56FC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CEAA3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6405C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3E4D0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51DE62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71238A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7EFED9DA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24E15AC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63D2EA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349F405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5C7306B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D5898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09BAD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27A5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2B3A9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A73592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62FB35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6C6D878A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11F87F9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42FC27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75D01E2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4C21FB5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B4EAF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7BB5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CA9A6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9211D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FC28C5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58DCFE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7C6FFC45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40F5A2EF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787096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6983E21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03855DA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66AC9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F78C9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D9937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FAF37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15A7DF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79F118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37021E3A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6F2DF06B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6D1927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046AD6B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11BD0E3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D8247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C793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340D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9A8C3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F01B7E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FF7F86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2FC5B779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674E6C7D" w14:textId="064456EA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1.3.2. Строительство наружных инженерных сетей в микрорай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нах «Юбилейный» и «Первома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B7E4F">
              <w:rPr>
                <w:rFonts w:ascii="Times New Roman" w:hAnsi="Times New Roman" w:cs="Times New Roman"/>
                <w:sz w:val="24"/>
                <w:szCs w:val="24"/>
              </w:rPr>
              <w:t xml:space="preserve">ский» 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с. Хову-Аксы Чеди-Хольского кожууна</w:t>
            </w:r>
          </w:p>
        </w:tc>
        <w:tc>
          <w:tcPr>
            <w:tcW w:w="1985" w:type="dxa"/>
          </w:tcPr>
          <w:p w14:paraId="46A4D3F2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3C63D14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5C5FFC3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5A992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22D3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7E15E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1A7D0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03C68F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8938E4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6D2EA858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4F1C5E98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65CB8F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723ED45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6F65BC1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EDA32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8350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73A0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BA6C1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0D0D1A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60872F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257C0D8E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31FD3BFE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F35B36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44FEFB9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0506829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CC66D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9248B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C123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54508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1A3195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9113DC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6ED06539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2320C9A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E4763D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4698DDF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71877A4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6C0A0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9ACF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FCAA3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1BB65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12EC28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9E8B0B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5AF9AC50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4BC8341E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8438D7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1D85770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243543F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7CC8C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2E30D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364D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107EA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9D85BE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C4AC1C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7CD69E19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375466FC" w14:textId="43F5BB05" w:rsidR="00284CFF" w:rsidRPr="0092291D" w:rsidRDefault="00284CFF" w:rsidP="0028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Строительство наружных инженерных сетей  к жилым д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мам в Южной части г</w:t>
            </w:r>
            <w:r w:rsidR="00286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 xml:space="preserve"> Кызыла</w:t>
            </w:r>
          </w:p>
        </w:tc>
        <w:tc>
          <w:tcPr>
            <w:tcW w:w="1985" w:type="dxa"/>
          </w:tcPr>
          <w:p w14:paraId="3BFF96EE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574E09F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67E0487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48652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5E63C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26FA3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594AB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C95618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9CB06F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2B40C94E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507C0ECE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50DA10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32CA80D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1DBE6B1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1F0BC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4850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4010F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D6DE9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72730F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58F085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7D05A5AD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6F776FED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0DD8F3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3248B3E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2A296AC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F2E67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FE1E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096A9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4B651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E71362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838905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4284F5A9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5CB1E2C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558266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7E784CE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682C4A6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2F730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5D18C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8B80F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DEC62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E64211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255D97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1E970C54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01D13428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CA9B40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64B2D35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3B62D9C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4A202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BF749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E8C68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161F8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FC49E7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50010F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0E9965DA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23C0A219" w14:textId="45149505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286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Внесение в Единый госуда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ственный реестр недвижимости сведений о границах территор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альных зон и границах населе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1985" w:type="dxa"/>
          </w:tcPr>
          <w:p w14:paraId="301759AC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0AD7E4F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17789F0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7945E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A920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0960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C80D3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AB0CBA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B82A8F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6FF98E5B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2DE50662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329B31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1E788C7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11B210D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3BFC5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D5ED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3C3D0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FE87C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6AC447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9CAB11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30988369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53D73DC1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69095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6F97AAC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287FE7F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F2CDD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CE91A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6C5D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D124B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D7A8FA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1E6716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69648F69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65F61FA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28E83D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72624A3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3FC5386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12ACE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FE4B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5652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B6062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81795A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BD444E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5AFA2728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51DE972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5944C6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72B0541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7195FED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5E894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C41B9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624FC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9C92A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8B25A4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D3DE80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58A90E64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49BD1D98" w14:textId="7FBB88B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64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Актуализация документов территориального планирования муниципальных образований Республики Тыва</w:t>
            </w:r>
          </w:p>
        </w:tc>
        <w:tc>
          <w:tcPr>
            <w:tcW w:w="1985" w:type="dxa"/>
          </w:tcPr>
          <w:p w14:paraId="772537EB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69DF1B3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14:paraId="2F232B8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489B4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9BB1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B92D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0DE78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B77E53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1A100D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1987AE77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689A0292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61789F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715D66F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7431D1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BEF63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F831B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7E08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8D1A2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130D06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8B742B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595AEF7A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053CDD5B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04A289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4BDC174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575801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BEE96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0C534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E4B71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50F2C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E7F8FA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EB6795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44771B7D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10A1FD7B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860936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7E1C38E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1BC0D3E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8E563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DEA7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68044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793B6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3EA062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3FA4D5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2CC7689B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28666C6B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5A0ED2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25F7993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26BD571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C359E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D14D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F543B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34760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5A02E7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D22D80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63CA1525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7904BBC7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1.7. Разработка проектов план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ровки территорий муниципал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ных образований Республики Тыва</w:t>
            </w:r>
          </w:p>
        </w:tc>
        <w:tc>
          <w:tcPr>
            <w:tcW w:w="1985" w:type="dxa"/>
          </w:tcPr>
          <w:p w14:paraId="45A4A758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58B4C41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29D3A07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C0B81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63650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26D3F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9EAD8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075001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3926F7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4EF0BA83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5A9A1723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768CBA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3301B4C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638218A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F7B18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1739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9D080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49E50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EE3704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657BCB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6825B9C0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0430063D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6C130C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6A2398B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72A75B4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65C41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2014E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CE890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6BCAD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951E9F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68930E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3E30CC4F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0A53DE8F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8DC55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2FD7F5E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0B01058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3D830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D96B5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F84F8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100DB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1EB024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FC1F06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69FEFAF0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711AC651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37068A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7902B25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7781E95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E167C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7078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95FE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71C75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3F8151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F4DE2B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C62541" w14:textId="77777777" w:rsidR="00EB789B" w:rsidRDefault="00EB789B"/>
    <w:p w14:paraId="058FD85A" w14:textId="77777777" w:rsidR="00EB789B" w:rsidRDefault="00EB789B" w:rsidP="00EB789B">
      <w:pPr>
        <w:spacing w:after="0" w:line="240" w:lineRule="auto"/>
      </w:pPr>
    </w:p>
    <w:tbl>
      <w:tblPr>
        <w:tblStyle w:val="a3"/>
        <w:tblW w:w="15925" w:type="dxa"/>
        <w:jc w:val="center"/>
        <w:tblInd w:w="-10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7"/>
        <w:gridCol w:w="1985"/>
        <w:gridCol w:w="1402"/>
        <w:gridCol w:w="1433"/>
        <w:gridCol w:w="1260"/>
        <w:gridCol w:w="1134"/>
        <w:gridCol w:w="1134"/>
        <w:gridCol w:w="1275"/>
        <w:gridCol w:w="1256"/>
        <w:gridCol w:w="1439"/>
      </w:tblGrid>
      <w:tr w:rsidR="00EB789B" w:rsidRPr="0092291D" w14:paraId="6117F2CB" w14:textId="77777777" w:rsidTr="002B29BD">
        <w:trPr>
          <w:trHeight w:val="20"/>
          <w:tblHeader/>
          <w:jc w:val="center"/>
        </w:trPr>
        <w:tc>
          <w:tcPr>
            <w:tcW w:w="3607" w:type="dxa"/>
          </w:tcPr>
          <w:p w14:paraId="1AD2E3C4" w14:textId="77777777" w:rsidR="00EB789B" w:rsidRPr="0092291D" w:rsidRDefault="00EB789B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778A661" w14:textId="77777777" w:rsidR="00EB789B" w:rsidRPr="0092291D" w:rsidRDefault="00EB789B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14:paraId="5A93985A" w14:textId="77777777" w:rsidR="00EB789B" w:rsidRPr="0092291D" w:rsidRDefault="00EB789B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14:paraId="6B48889D" w14:textId="77777777" w:rsidR="00EB789B" w:rsidRPr="0092291D" w:rsidRDefault="00EB789B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58ADD9A8" w14:textId="77777777" w:rsidR="00EB789B" w:rsidRPr="0092291D" w:rsidRDefault="00EB789B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083EE28" w14:textId="77777777" w:rsidR="00EB789B" w:rsidRPr="0092291D" w:rsidRDefault="00EB789B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0542C22" w14:textId="77777777" w:rsidR="00EB789B" w:rsidRPr="0092291D" w:rsidRDefault="00EB789B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382DBF49" w14:textId="77777777" w:rsidR="00EB789B" w:rsidRPr="0092291D" w:rsidRDefault="00EB789B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4E10306E" w14:textId="77777777" w:rsidR="00EB789B" w:rsidRPr="0092291D" w:rsidRDefault="00EB789B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14:paraId="5E1EDD2D" w14:textId="77777777" w:rsidR="00EB789B" w:rsidRPr="0092291D" w:rsidRDefault="00EB789B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CFF" w:rsidRPr="0092291D" w14:paraId="1636E6A4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75EDCA96" w14:textId="4E69DDBD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  <w:r w:rsidR="0064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Стимулирование программ развития жилищного строител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985" w:type="dxa"/>
          </w:tcPr>
          <w:p w14:paraId="3E81D0EE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15391EC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4B5F0D8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973F0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59A57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EA43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5EE34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641895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B3E75B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2CCD48B6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533AF067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257C8F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142824F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631EAEE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27F2D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ADFD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92EF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DC867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A20368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0D815E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7CD2945A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5A6B497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EDD116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1E7B330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77624F7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8E741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8B90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F022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F19BD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9F501A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74DC02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246A7CD7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35923369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CB209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3FADBB0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06EC357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CCB64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78BE2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365C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05A46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9817E3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7D368D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18313912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2444116F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5D942E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3B0AA62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22948F7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50A0A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2FC0A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F3B1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8A821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8ADE16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1AC407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35449B3D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33673158" w14:textId="30F4EC02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644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 xml:space="preserve"> Проект комплексной з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стройки территории мкр</w:t>
            </w:r>
            <w:r w:rsidR="006440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ображенский в пгт. Каа-Хем К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зылского кожууна Республики Тыва с наружными инженерными сетями Магистральные сети напорной самотечной канализ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1985" w:type="dxa"/>
          </w:tcPr>
          <w:p w14:paraId="18DCD397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6AADFA6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524 941,0</w:t>
            </w:r>
          </w:p>
        </w:tc>
        <w:tc>
          <w:tcPr>
            <w:tcW w:w="1433" w:type="dxa"/>
          </w:tcPr>
          <w:p w14:paraId="2F6D3F1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14 653,0</w:t>
            </w:r>
          </w:p>
        </w:tc>
        <w:tc>
          <w:tcPr>
            <w:tcW w:w="1260" w:type="dxa"/>
          </w:tcPr>
          <w:p w14:paraId="0D1AACE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68C9D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399A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FAEBD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D35A1D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D8EAB0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539 594,0</w:t>
            </w:r>
          </w:p>
        </w:tc>
      </w:tr>
      <w:tr w:rsidR="00284CFF" w:rsidRPr="0092291D" w14:paraId="4B830B0D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24044FA0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6F662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50AE7C0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514 701,0</w:t>
            </w:r>
          </w:p>
        </w:tc>
        <w:tc>
          <w:tcPr>
            <w:tcW w:w="1433" w:type="dxa"/>
          </w:tcPr>
          <w:p w14:paraId="50D9B3B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CF9D9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E63B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4D2A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3222B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F6A9C5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7FCE25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514 701,0</w:t>
            </w:r>
          </w:p>
        </w:tc>
      </w:tr>
      <w:tr w:rsidR="00284CFF" w:rsidRPr="0092291D" w14:paraId="41171192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7D4BD27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D59916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7D5EBF0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10 240,0</w:t>
            </w:r>
          </w:p>
        </w:tc>
        <w:tc>
          <w:tcPr>
            <w:tcW w:w="1433" w:type="dxa"/>
          </w:tcPr>
          <w:p w14:paraId="36D347C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14 653,0</w:t>
            </w:r>
          </w:p>
        </w:tc>
        <w:tc>
          <w:tcPr>
            <w:tcW w:w="1260" w:type="dxa"/>
          </w:tcPr>
          <w:p w14:paraId="6276A92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4394D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27A0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009B6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857EE4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05DFF4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24 893,0</w:t>
            </w:r>
          </w:p>
        </w:tc>
      </w:tr>
      <w:tr w:rsidR="00284CFF" w:rsidRPr="0092291D" w14:paraId="5BBD8ABA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2D09F28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A9A20B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13BA760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34E07D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907AA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E631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B231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AE381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BAACB8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24EFFF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74CC0B81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117FFB2F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D3E5FB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5D2AB8F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B0662B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0542B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DE6B7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C573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39D2C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15836A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03538A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14240469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52E238B7" w14:textId="387A2109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</w:t>
            </w:r>
            <w:r w:rsidR="002B29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«Развитие промышленности строительных ма</w:t>
            </w:r>
            <w:r w:rsidR="002B29BD">
              <w:rPr>
                <w:rFonts w:ascii="Times New Roman" w:hAnsi="Times New Roman" w:cs="Times New Roman"/>
                <w:sz w:val="24"/>
                <w:szCs w:val="24"/>
              </w:rPr>
              <w:t>териалов»</w:t>
            </w:r>
          </w:p>
        </w:tc>
        <w:tc>
          <w:tcPr>
            <w:tcW w:w="1985" w:type="dxa"/>
          </w:tcPr>
          <w:p w14:paraId="4BA6B133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54E8E0D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321 652,0</w:t>
            </w:r>
          </w:p>
        </w:tc>
        <w:tc>
          <w:tcPr>
            <w:tcW w:w="1433" w:type="dxa"/>
          </w:tcPr>
          <w:p w14:paraId="0507A1B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D3564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A28EA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469B5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C2452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7E4B0D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B609AE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321 652,0</w:t>
            </w:r>
          </w:p>
        </w:tc>
      </w:tr>
      <w:tr w:rsidR="00284CFF" w:rsidRPr="0092291D" w14:paraId="621E013B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44C9FE38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2A8E87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3FAA7EE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318 432,0</w:t>
            </w:r>
          </w:p>
        </w:tc>
        <w:tc>
          <w:tcPr>
            <w:tcW w:w="1433" w:type="dxa"/>
          </w:tcPr>
          <w:p w14:paraId="0AD31DB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26C48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D3AF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DCE99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FAB62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52ABDA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3BA6E1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318 432,0</w:t>
            </w:r>
          </w:p>
        </w:tc>
      </w:tr>
      <w:tr w:rsidR="00284CFF" w:rsidRPr="0092291D" w14:paraId="7901D481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342219F6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4AD0EE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203DF6C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3 220,0</w:t>
            </w:r>
          </w:p>
        </w:tc>
        <w:tc>
          <w:tcPr>
            <w:tcW w:w="1433" w:type="dxa"/>
          </w:tcPr>
          <w:p w14:paraId="0431129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A35D6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3593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2652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B0532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C72D6E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CAB770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3 220,0</w:t>
            </w:r>
          </w:p>
        </w:tc>
      </w:tr>
      <w:tr w:rsidR="00284CFF" w:rsidRPr="0092291D" w14:paraId="0397CEE4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564242F6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0FB900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4139027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320D51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9CAEB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7CC5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71D5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4D767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BC751D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89B299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72200362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71E8C16A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50EF61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00FC171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3" w:type="dxa"/>
          </w:tcPr>
          <w:p w14:paraId="620D647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D487D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C418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1A027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DDCB8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5D5BF4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417DA5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02587EE6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512EC741" w14:textId="4052378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3. Подпрограмма</w:t>
            </w:r>
            <w:r w:rsidR="002B29B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жильем молодых семей в Респу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лике Тыва»</w:t>
            </w:r>
          </w:p>
        </w:tc>
        <w:tc>
          <w:tcPr>
            <w:tcW w:w="1985" w:type="dxa"/>
          </w:tcPr>
          <w:p w14:paraId="0A9EDDCF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0BB015D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444 992,8</w:t>
            </w:r>
          </w:p>
        </w:tc>
        <w:tc>
          <w:tcPr>
            <w:tcW w:w="1433" w:type="dxa"/>
          </w:tcPr>
          <w:p w14:paraId="7D4258B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484 020,6</w:t>
            </w:r>
          </w:p>
        </w:tc>
        <w:tc>
          <w:tcPr>
            <w:tcW w:w="1260" w:type="dxa"/>
          </w:tcPr>
          <w:p w14:paraId="7552DB4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476 047,9</w:t>
            </w:r>
          </w:p>
        </w:tc>
        <w:tc>
          <w:tcPr>
            <w:tcW w:w="1134" w:type="dxa"/>
          </w:tcPr>
          <w:p w14:paraId="06B3B2A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476 047,9</w:t>
            </w:r>
          </w:p>
        </w:tc>
        <w:tc>
          <w:tcPr>
            <w:tcW w:w="1134" w:type="dxa"/>
          </w:tcPr>
          <w:p w14:paraId="36DA560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476 047,9</w:t>
            </w:r>
          </w:p>
        </w:tc>
        <w:tc>
          <w:tcPr>
            <w:tcW w:w="1275" w:type="dxa"/>
          </w:tcPr>
          <w:p w14:paraId="71228FA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496 148,9</w:t>
            </w:r>
          </w:p>
        </w:tc>
        <w:tc>
          <w:tcPr>
            <w:tcW w:w="1256" w:type="dxa"/>
          </w:tcPr>
          <w:p w14:paraId="55EDB5F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496 148,9</w:t>
            </w:r>
          </w:p>
        </w:tc>
        <w:tc>
          <w:tcPr>
            <w:tcW w:w="1439" w:type="dxa"/>
          </w:tcPr>
          <w:p w14:paraId="1B6B66E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3 349 454,9</w:t>
            </w:r>
          </w:p>
        </w:tc>
      </w:tr>
      <w:tr w:rsidR="00284CFF" w:rsidRPr="0092291D" w14:paraId="05DB457A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1808E72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9822A7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6F76319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210 500,5</w:t>
            </w:r>
          </w:p>
        </w:tc>
        <w:tc>
          <w:tcPr>
            <w:tcW w:w="1433" w:type="dxa"/>
          </w:tcPr>
          <w:p w14:paraId="24594E4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228 238,7</w:t>
            </w:r>
          </w:p>
        </w:tc>
        <w:tc>
          <w:tcPr>
            <w:tcW w:w="1260" w:type="dxa"/>
          </w:tcPr>
          <w:p w14:paraId="111D3E0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197 066,7</w:t>
            </w:r>
          </w:p>
        </w:tc>
        <w:tc>
          <w:tcPr>
            <w:tcW w:w="1134" w:type="dxa"/>
          </w:tcPr>
          <w:p w14:paraId="29E187E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197 066,7</w:t>
            </w:r>
          </w:p>
        </w:tc>
        <w:tc>
          <w:tcPr>
            <w:tcW w:w="1134" w:type="dxa"/>
          </w:tcPr>
          <w:p w14:paraId="4C26ADC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197 066,7</w:t>
            </w:r>
          </w:p>
        </w:tc>
        <w:tc>
          <w:tcPr>
            <w:tcW w:w="1275" w:type="dxa"/>
          </w:tcPr>
          <w:p w14:paraId="02E6CDB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202 066,7</w:t>
            </w:r>
          </w:p>
        </w:tc>
        <w:tc>
          <w:tcPr>
            <w:tcW w:w="1256" w:type="dxa"/>
          </w:tcPr>
          <w:p w14:paraId="6B6DE3E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202 066,7</w:t>
            </w:r>
          </w:p>
        </w:tc>
        <w:tc>
          <w:tcPr>
            <w:tcW w:w="1439" w:type="dxa"/>
          </w:tcPr>
          <w:p w14:paraId="71CDF92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1 434 072,7</w:t>
            </w:r>
          </w:p>
        </w:tc>
      </w:tr>
      <w:tr w:rsidR="00284CFF" w:rsidRPr="0092291D" w14:paraId="1A324FAC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48050EBE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137C6C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5798F63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2 126,0</w:t>
            </w:r>
          </w:p>
        </w:tc>
        <w:tc>
          <w:tcPr>
            <w:tcW w:w="1433" w:type="dxa"/>
          </w:tcPr>
          <w:p w14:paraId="222A00D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2 305,0</w:t>
            </w:r>
          </w:p>
        </w:tc>
        <w:tc>
          <w:tcPr>
            <w:tcW w:w="1260" w:type="dxa"/>
          </w:tcPr>
          <w:p w14:paraId="406FB4D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1 990,6</w:t>
            </w:r>
          </w:p>
        </w:tc>
        <w:tc>
          <w:tcPr>
            <w:tcW w:w="1134" w:type="dxa"/>
          </w:tcPr>
          <w:p w14:paraId="1879696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1 990,6</w:t>
            </w:r>
          </w:p>
        </w:tc>
        <w:tc>
          <w:tcPr>
            <w:tcW w:w="1134" w:type="dxa"/>
          </w:tcPr>
          <w:p w14:paraId="04CE8C3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1 990,6</w:t>
            </w:r>
          </w:p>
        </w:tc>
        <w:tc>
          <w:tcPr>
            <w:tcW w:w="1275" w:type="dxa"/>
          </w:tcPr>
          <w:p w14:paraId="02E4BE2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2 041,1</w:t>
            </w:r>
          </w:p>
        </w:tc>
        <w:tc>
          <w:tcPr>
            <w:tcW w:w="1256" w:type="dxa"/>
          </w:tcPr>
          <w:p w14:paraId="1C5F477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2 041,1</w:t>
            </w:r>
          </w:p>
        </w:tc>
        <w:tc>
          <w:tcPr>
            <w:tcW w:w="1439" w:type="dxa"/>
          </w:tcPr>
          <w:p w14:paraId="0E4578A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14 485,0</w:t>
            </w:r>
          </w:p>
        </w:tc>
      </w:tr>
      <w:tr w:rsidR="00284CFF" w:rsidRPr="0092291D" w14:paraId="42E1663B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17274B62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83B688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2CFE67A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2 126,0</w:t>
            </w:r>
          </w:p>
        </w:tc>
        <w:tc>
          <w:tcPr>
            <w:tcW w:w="1433" w:type="dxa"/>
          </w:tcPr>
          <w:p w14:paraId="36DA7EB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2 305,0</w:t>
            </w:r>
          </w:p>
        </w:tc>
        <w:tc>
          <w:tcPr>
            <w:tcW w:w="1260" w:type="dxa"/>
          </w:tcPr>
          <w:p w14:paraId="773C8D5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1 990,6</w:t>
            </w:r>
          </w:p>
        </w:tc>
        <w:tc>
          <w:tcPr>
            <w:tcW w:w="1134" w:type="dxa"/>
          </w:tcPr>
          <w:p w14:paraId="690758C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1 990,6</w:t>
            </w:r>
          </w:p>
        </w:tc>
        <w:tc>
          <w:tcPr>
            <w:tcW w:w="1134" w:type="dxa"/>
          </w:tcPr>
          <w:p w14:paraId="59E50AF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1 990,6</w:t>
            </w:r>
          </w:p>
        </w:tc>
        <w:tc>
          <w:tcPr>
            <w:tcW w:w="1275" w:type="dxa"/>
          </w:tcPr>
          <w:p w14:paraId="42E3065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2 041,1</w:t>
            </w:r>
          </w:p>
        </w:tc>
        <w:tc>
          <w:tcPr>
            <w:tcW w:w="1256" w:type="dxa"/>
          </w:tcPr>
          <w:p w14:paraId="1A780D0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2 041,1</w:t>
            </w:r>
          </w:p>
        </w:tc>
        <w:tc>
          <w:tcPr>
            <w:tcW w:w="1439" w:type="dxa"/>
          </w:tcPr>
          <w:p w14:paraId="0A99A1D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14 485,0</w:t>
            </w:r>
          </w:p>
        </w:tc>
      </w:tr>
      <w:tr w:rsidR="00284CFF" w:rsidRPr="0092291D" w14:paraId="1ECA71F2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5C1BABB7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9773DB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4944735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230 240,3</w:t>
            </w:r>
          </w:p>
        </w:tc>
        <w:tc>
          <w:tcPr>
            <w:tcW w:w="1433" w:type="dxa"/>
          </w:tcPr>
          <w:p w14:paraId="620AE30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251 171,9</w:t>
            </w:r>
          </w:p>
        </w:tc>
        <w:tc>
          <w:tcPr>
            <w:tcW w:w="1260" w:type="dxa"/>
          </w:tcPr>
          <w:p w14:paraId="56B50D8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275 000,0</w:t>
            </w:r>
          </w:p>
        </w:tc>
        <w:tc>
          <w:tcPr>
            <w:tcW w:w="1134" w:type="dxa"/>
          </w:tcPr>
          <w:p w14:paraId="7AD53A3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275 000,0</w:t>
            </w:r>
          </w:p>
        </w:tc>
        <w:tc>
          <w:tcPr>
            <w:tcW w:w="1134" w:type="dxa"/>
          </w:tcPr>
          <w:p w14:paraId="6127ADC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275 000,0</w:t>
            </w:r>
          </w:p>
        </w:tc>
        <w:tc>
          <w:tcPr>
            <w:tcW w:w="1275" w:type="dxa"/>
          </w:tcPr>
          <w:p w14:paraId="4A422B3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290 000,0</w:t>
            </w:r>
          </w:p>
        </w:tc>
        <w:tc>
          <w:tcPr>
            <w:tcW w:w="1256" w:type="dxa"/>
          </w:tcPr>
          <w:p w14:paraId="6780D63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290 000,0</w:t>
            </w:r>
          </w:p>
        </w:tc>
        <w:tc>
          <w:tcPr>
            <w:tcW w:w="1439" w:type="dxa"/>
          </w:tcPr>
          <w:p w14:paraId="54A6D1C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1 886 412,2</w:t>
            </w:r>
          </w:p>
        </w:tc>
      </w:tr>
      <w:tr w:rsidR="00284CFF" w:rsidRPr="0092291D" w14:paraId="30187947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578222A9" w14:textId="2D29070B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Подпрограмма</w:t>
            </w:r>
            <w:r w:rsidR="002B29B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ипотечного жилищного кредит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вания в Республике Тыва», в том числе:</w:t>
            </w:r>
          </w:p>
        </w:tc>
        <w:tc>
          <w:tcPr>
            <w:tcW w:w="1985" w:type="dxa"/>
          </w:tcPr>
          <w:p w14:paraId="36788DC1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49E2EF3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6 460,0</w:t>
            </w:r>
          </w:p>
        </w:tc>
        <w:tc>
          <w:tcPr>
            <w:tcW w:w="1433" w:type="dxa"/>
          </w:tcPr>
          <w:p w14:paraId="2200037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4 715,0</w:t>
            </w:r>
          </w:p>
        </w:tc>
        <w:tc>
          <w:tcPr>
            <w:tcW w:w="1260" w:type="dxa"/>
          </w:tcPr>
          <w:p w14:paraId="7592016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4D0BC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9F49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B80A5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C72414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63F93D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11 175,0</w:t>
            </w:r>
          </w:p>
        </w:tc>
      </w:tr>
      <w:tr w:rsidR="00284CFF" w:rsidRPr="0092291D" w14:paraId="3A6D0EB4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35F1532A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1038D8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37616DF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FC5739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F0BBF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68484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9993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66DEF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385893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4EE061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14C62568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04D9E18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AD3B6D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51CDA07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6 460,0</w:t>
            </w:r>
          </w:p>
        </w:tc>
        <w:tc>
          <w:tcPr>
            <w:tcW w:w="1433" w:type="dxa"/>
          </w:tcPr>
          <w:p w14:paraId="58919CD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4 715,0</w:t>
            </w:r>
          </w:p>
        </w:tc>
        <w:tc>
          <w:tcPr>
            <w:tcW w:w="1260" w:type="dxa"/>
          </w:tcPr>
          <w:p w14:paraId="653BCDD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55494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86F1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FAF12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502C55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659F98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11 175,0</w:t>
            </w:r>
          </w:p>
        </w:tc>
      </w:tr>
      <w:tr w:rsidR="00284CFF" w:rsidRPr="0092291D" w14:paraId="08BD2CFF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1095C23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47F9F0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504C5D1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C9CA46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5B19B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5903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A9691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306CA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6C5D58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E9C999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3CF7160C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5C73DEEB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3BC49F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63F2ED2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9804EB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5813F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232E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7E21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5A920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0A2184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58A129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7CB22408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6E15AE3C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1985" w:type="dxa"/>
          </w:tcPr>
          <w:p w14:paraId="50CA38DE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78F48D4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1 150,3</w:t>
            </w:r>
          </w:p>
        </w:tc>
        <w:tc>
          <w:tcPr>
            <w:tcW w:w="1433" w:type="dxa"/>
          </w:tcPr>
          <w:p w14:paraId="58DC43C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60" w:type="dxa"/>
          </w:tcPr>
          <w:p w14:paraId="15209CE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1316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1E9B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AF86B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CCF082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D78571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2 100,3</w:t>
            </w:r>
          </w:p>
        </w:tc>
      </w:tr>
      <w:tr w:rsidR="00284CFF" w:rsidRPr="0092291D" w14:paraId="24CC3185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591D51D2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D8DC80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1E8FF3F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38F1FE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C88EB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8684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595F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369EE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A7A3DD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EA4012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4C7867CD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48948FC3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5BFA8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11A6692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1 150,3</w:t>
            </w:r>
          </w:p>
        </w:tc>
        <w:tc>
          <w:tcPr>
            <w:tcW w:w="1433" w:type="dxa"/>
          </w:tcPr>
          <w:p w14:paraId="381CD6C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60" w:type="dxa"/>
          </w:tcPr>
          <w:p w14:paraId="456899C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099C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780E0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BF1F3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A1DB12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02166F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2 100,3</w:t>
            </w:r>
          </w:p>
        </w:tc>
      </w:tr>
      <w:tr w:rsidR="00284CFF" w:rsidRPr="0092291D" w14:paraId="62D5EA45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4232FB5D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E1FB19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506ABF8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A4288E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8A6D6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46C8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3410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B314F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D383D2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18E801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47C38132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43893E12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1F0CB0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59366EB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843285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6FA71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9DF2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2545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8AC63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5E38E7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5DE2F2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1C5C1AD3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32404471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Республики Тыва</w:t>
            </w:r>
          </w:p>
        </w:tc>
        <w:tc>
          <w:tcPr>
            <w:tcW w:w="1985" w:type="dxa"/>
          </w:tcPr>
          <w:p w14:paraId="668E5E6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7EC81D2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  <w:tc>
          <w:tcPr>
            <w:tcW w:w="1433" w:type="dxa"/>
          </w:tcPr>
          <w:p w14:paraId="5E12966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60" w:type="dxa"/>
          </w:tcPr>
          <w:p w14:paraId="0A2049A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B7596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ED78F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459C0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9808B2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366DDE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4 434,0</w:t>
            </w:r>
          </w:p>
        </w:tc>
      </w:tr>
      <w:tr w:rsidR="00284CFF" w:rsidRPr="0092291D" w14:paraId="073844D3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147DC8B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894FC6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06C6231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A3DF49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DE062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B4D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8CC8E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03A76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B3AB6D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68569C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45883D11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14B50F59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1A81C2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70F09A5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2 434,0</w:t>
            </w:r>
          </w:p>
        </w:tc>
        <w:tc>
          <w:tcPr>
            <w:tcW w:w="1433" w:type="dxa"/>
          </w:tcPr>
          <w:p w14:paraId="595DAB2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60" w:type="dxa"/>
          </w:tcPr>
          <w:p w14:paraId="797D1CA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C08F0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AE18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EA821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98D468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BD6ABC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4 434,0</w:t>
            </w:r>
          </w:p>
        </w:tc>
      </w:tr>
      <w:tr w:rsidR="00284CFF" w:rsidRPr="0092291D" w14:paraId="3815D99D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169B9E3A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11E3DF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285FC2D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CC1BFD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E974D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559D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C55EB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D017E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331EF4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DB65CE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745F277D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394A268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B45E8E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5E9C6E2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23B0F6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CAF3E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FCC18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A6B7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193F8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BA7A1D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8F7C57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2FAF10E7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017AEEA2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985" w:type="dxa"/>
          </w:tcPr>
          <w:p w14:paraId="6421790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732C892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2 875,7</w:t>
            </w:r>
          </w:p>
        </w:tc>
        <w:tc>
          <w:tcPr>
            <w:tcW w:w="1433" w:type="dxa"/>
          </w:tcPr>
          <w:p w14:paraId="0E97C99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1 765,0</w:t>
            </w:r>
          </w:p>
        </w:tc>
        <w:tc>
          <w:tcPr>
            <w:tcW w:w="1260" w:type="dxa"/>
          </w:tcPr>
          <w:p w14:paraId="701E311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4F6F1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5B6D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2569F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25F2AB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7F7276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4 640,7</w:t>
            </w:r>
          </w:p>
        </w:tc>
      </w:tr>
      <w:tr w:rsidR="00284CFF" w:rsidRPr="0092291D" w14:paraId="1070B432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6A284522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F113AD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2C8CA40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A7D3B4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58802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39B5E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364C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3E4A0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9AA2A8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02D99C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313FE57C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4EBD9A49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D4BE3B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2E92C3D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2 875,7</w:t>
            </w:r>
          </w:p>
        </w:tc>
        <w:tc>
          <w:tcPr>
            <w:tcW w:w="1433" w:type="dxa"/>
          </w:tcPr>
          <w:p w14:paraId="4F70B46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1 765,0</w:t>
            </w:r>
          </w:p>
        </w:tc>
        <w:tc>
          <w:tcPr>
            <w:tcW w:w="1260" w:type="dxa"/>
          </w:tcPr>
          <w:p w14:paraId="31C49E7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00220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266ED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76F11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20BE80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DD14B3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4 640,7</w:t>
            </w:r>
          </w:p>
        </w:tc>
      </w:tr>
      <w:tr w:rsidR="00284CFF" w:rsidRPr="0092291D" w14:paraId="2DF36773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7B5391B9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0A519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36E87FD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07D5C9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55952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48990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40F9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76F07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DF3F28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2ACE5A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001B584E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6DD4858F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14B68A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6EAB7BB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3B5DC1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C8683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520ED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055A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B2B1B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B57E52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6002F1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30D27" w14:textId="77777777" w:rsidR="00D17F07" w:rsidRDefault="00D17F07"/>
    <w:p w14:paraId="2E2C4DA3" w14:textId="77777777" w:rsidR="00D17F07" w:rsidRDefault="00D17F07"/>
    <w:tbl>
      <w:tblPr>
        <w:tblStyle w:val="a3"/>
        <w:tblW w:w="15925" w:type="dxa"/>
        <w:jc w:val="center"/>
        <w:tblInd w:w="-10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7"/>
        <w:gridCol w:w="1985"/>
        <w:gridCol w:w="1402"/>
        <w:gridCol w:w="1433"/>
        <w:gridCol w:w="1260"/>
        <w:gridCol w:w="1134"/>
        <w:gridCol w:w="1134"/>
        <w:gridCol w:w="1275"/>
        <w:gridCol w:w="1256"/>
        <w:gridCol w:w="1439"/>
      </w:tblGrid>
      <w:tr w:rsidR="00D17F07" w:rsidRPr="0092291D" w14:paraId="1E721B3D" w14:textId="77777777" w:rsidTr="002B29BD">
        <w:trPr>
          <w:trHeight w:val="20"/>
          <w:tblHeader/>
          <w:jc w:val="center"/>
        </w:trPr>
        <w:tc>
          <w:tcPr>
            <w:tcW w:w="3607" w:type="dxa"/>
          </w:tcPr>
          <w:p w14:paraId="2E70133B" w14:textId="77777777" w:rsidR="00D17F07" w:rsidRPr="0092291D" w:rsidRDefault="00D17F07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C9E908F" w14:textId="77777777" w:rsidR="00D17F07" w:rsidRPr="0092291D" w:rsidRDefault="00D17F07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14:paraId="0A1C746D" w14:textId="77777777" w:rsidR="00D17F07" w:rsidRPr="0092291D" w:rsidRDefault="00D17F07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14:paraId="00AB2F1A" w14:textId="77777777" w:rsidR="00D17F07" w:rsidRPr="0092291D" w:rsidRDefault="00D17F07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423AA015" w14:textId="77777777" w:rsidR="00D17F07" w:rsidRPr="0092291D" w:rsidRDefault="00D17F07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E1C22D7" w14:textId="77777777" w:rsidR="00D17F07" w:rsidRPr="0092291D" w:rsidRDefault="00D17F07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87175E8" w14:textId="77777777" w:rsidR="00D17F07" w:rsidRPr="0092291D" w:rsidRDefault="00D17F07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33C54363" w14:textId="77777777" w:rsidR="00D17F07" w:rsidRPr="0092291D" w:rsidRDefault="00D17F07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31B6FB6A" w14:textId="77777777" w:rsidR="00D17F07" w:rsidRPr="0092291D" w:rsidRDefault="00D17F07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14:paraId="53D7F22A" w14:textId="77777777" w:rsidR="00D17F07" w:rsidRPr="0092291D" w:rsidRDefault="00D17F07" w:rsidP="002B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CFF" w:rsidRPr="0092291D" w14:paraId="4AA05180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34175ECF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 Республики Тыва</w:t>
            </w:r>
          </w:p>
        </w:tc>
        <w:tc>
          <w:tcPr>
            <w:tcW w:w="1985" w:type="dxa"/>
          </w:tcPr>
          <w:p w14:paraId="7F9D070F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4624CD3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14:paraId="0CE0F60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2D4AE52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45B9A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EFDCC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F5EFC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7FD4AB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B280DA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22742A6A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03637E56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F24CC3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5C778C1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14516A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82100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CD76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D0202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6E363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122786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270F50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6870D070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5D8BF26F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E06291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2732312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14:paraId="4B93EB1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04AF00B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BA3B4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0D66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D1AF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3EF188A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68D5E8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63576B2C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4AF93FA3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0B401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65A646B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6F483B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6E197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49C9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9027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30310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8D58A0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31CCFA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0C7EFB7F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2BB75C97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67CC0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0D0ABA6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F9CD78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0644E4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8DC4A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BE352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0AD88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E20F96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20D8A49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FF" w:rsidRPr="0092291D" w14:paraId="527A8329" w14:textId="77777777" w:rsidTr="00D545C2">
        <w:trPr>
          <w:trHeight w:val="20"/>
          <w:jc w:val="center"/>
        </w:trPr>
        <w:tc>
          <w:tcPr>
            <w:tcW w:w="3607" w:type="dxa"/>
            <w:vMerge w:val="restart"/>
          </w:tcPr>
          <w:p w14:paraId="7E82FD0B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</w:tcPr>
          <w:p w14:paraId="02327AE6" w14:textId="7BBDDEC9" w:rsidR="00284CFF" w:rsidRPr="0092291D" w:rsidRDefault="00D17F07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4CFF" w:rsidRPr="0092291D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402" w:type="dxa"/>
          </w:tcPr>
          <w:p w14:paraId="65A16C3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1 298 045,8</w:t>
            </w:r>
          </w:p>
        </w:tc>
        <w:tc>
          <w:tcPr>
            <w:tcW w:w="1433" w:type="dxa"/>
          </w:tcPr>
          <w:p w14:paraId="7CC28A8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503 388,6</w:t>
            </w:r>
          </w:p>
        </w:tc>
        <w:tc>
          <w:tcPr>
            <w:tcW w:w="1260" w:type="dxa"/>
          </w:tcPr>
          <w:p w14:paraId="4E4A0FA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476 047,9</w:t>
            </w:r>
          </w:p>
        </w:tc>
        <w:tc>
          <w:tcPr>
            <w:tcW w:w="1134" w:type="dxa"/>
          </w:tcPr>
          <w:p w14:paraId="0A4737A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476 047,9</w:t>
            </w:r>
          </w:p>
        </w:tc>
        <w:tc>
          <w:tcPr>
            <w:tcW w:w="1134" w:type="dxa"/>
          </w:tcPr>
          <w:p w14:paraId="692E240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476 047,9</w:t>
            </w:r>
          </w:p>
        </w:tc>
        <w:tc>
          <w:tcPr>
            <w:tcW w:w="1275" w:type="dxa"/>
          </w:tcPr>
          <w:p w14:paraId="2A28389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496 148,9</w:t>
            </w:r>
          </w:p>
        </w:tc>
        <w:tc>
          <w:tcPr>
            <w:tcW w:w="1256" w:type="dxa"/>
          </w:tcPr>
          <w:p w14:paraId="6410E1B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496 148,9</w:t>
            </w:r>
          </w:p>
        </w:tc>
        <w:tc>
          <w:tcPr>
            <w:tcW w:w="1439" w:type="dxa"/>
          </w:tcPr>
          <w:p w14:paraId="76AFD490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4 221 875,9</w:t>
            </w:r>
          </w:p>
        </w:tc>
      </w:tr>
      <w:tr w:rsidR="00284CFF" w:rsidRPr="0092291D" w14:paraId="6A805504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410696A2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CD9D6B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2" w:type="dxa"/>
          </w:tcPr>
          <w:p w14:paraId="4F1CE02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1 043 633,5</w:t>
            </w:r>
          </w:p>
        </w:tc>
        <w:tc>
          <w:tcPr>
            <w:tcW w:w="1433" w:type="dxa"/>
          </w:tcPr>
          <w:p w14:paraId="21D0CAB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228 238,7</w:t>
            </w:r>
          </w:p>
        </w:tc>
        <w:tc>
          <w:tcPr>
            <w:tcW w:w="1260" w:type="dxa"/>
          </w:tcPr>
          <w:p w14:paraId="61FD499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197 066,7</w:t>
            </w:r>
          </w:p>
        </w:tc>
        <w:tc>
          <w:tcPr>
            <w:tcW w:w="1134" w:type="dxa"/>
          </w:tcPr>
          <w:p w14:paraId="4CFDC6E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197 066,7</w:t>
            </w:r>
          </w:p>
        </w:tc>
        <w:tc>
          <w:tcPr>
            <w:tcW w:w="1134" w:type="dxa"/>
          </w:tcPr>
          <w:p w14:paraId="3EC5697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197 066,7</w:t>
            </w:r>
          </w:p>
        </w:tc>
        <w:tc>
          <w:tcPr>
            <w:tcW w:w="1275" w:type="dxa"/>
          </w:tcPr>
          <w:p w14:paraId="366B94E8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202 066,7</w:t>
            </w:r>
          </w:p>
        </w:tc>
        <w:tc>
          <w:tcPr>
            <w:tcW w:w="1256" w:type="dxa"/>
          </w:tcPr>
          <w:p w14:paraId="583C553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202 066,7</w:t>
            </w:r>
          </w:p>
        </w:tc>
        <w:tc>
          <w:tcPr>
            <w:tcW w:w="1439" w:type="dxa"/>
          </w:tcPr>
          <w:p w14:paraId="1D9EA72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2 267 205,7</w:t>
            </w:r>
          </w:p>
        </w:tc>
      </w:tr>
      <w:tr w:rsidR="00284CFF" w:rsidRPr="0092291D" w14:paraId="122B32CD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584A7B5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6A2F8A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02" w:type="dxa"/>
          </w:tcPr>
          <w:p w14:paraId="50AE9BC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22 046,0</w:t>
            </w:r>
          </w:p>
        </w:tc>
        <w:tc>
          <w:tcPr>
            <w:tcW w:w="1433" w:type="dxa"/>
          </w:tcPr>
          <w:p w14:paraId="559BB2B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21 673,0</w:t>
            </w:r>
          </w:p>
        </w:tc>
        <w:tc>
          <w:tcPr>
            <w:tcW w:w="1260" w:type="dxa"/>
          </w:tcPr>
          <w:p w14:paraId="51239C2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1 990,6</w:t>
            </w:r>
          </w:p>
        </w:tc>
        <w:tc>
          <w:tcPr>
            <w:tcW w:w="1134" w:type="dxa"/>
          </w:tcPr>
          <w:p w14:paraId="5E2B3CB1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1 990,6</w:t>
            </w:r>
          </w:p>
        </w:tc>
        <w:tc>
          <w:tcPr>
            <w:tcW w:w="1134" w:type="dxa"/>
          </w:tcPr>
          <w:p w14:paraId="3BC4440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1 990,6</w:t>
            </w:r>
          </w:p>
        </w:tc>
        <w:tc>
          <w:tcPr>
            <w:tcW w:w="1275" w:type="dxa"/>
          </w:tcPr>
          <w:p w14:paraId="7373297E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2 041,1</w:t>
            </w:r>
          </w:p>
        </w:tc>
        <w:tc>
          <w:tcPr>
            <w:tcW w:w="1256" w:type="dxa"/>
          </w:tcPr>
          <w:p w14:paraId="240BBC4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2 041,1</w:t>
            </w:r>
          </w:p>
        </w:tc>
        <w:tc>
          <w:tcPr>
            <w:tcW w:w="1439" w:type="dxa"/>
          </w:tcPr>
          <w:p w14:paraId="714228FC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53 773,0</w:t>
            </w:r>
          </w:p>
        </w:tc>
      </w:tr>
      <w:tr w:rsidR="00284CFF" w:rsidRPr="0092291D" w14:paraId="529D01AA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1E48A1A4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6DC8C6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2" w:type="dxa"/>
          </w:tcPr>
          <w:p w14:paraId="05BC369D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2 126,0</w:t>
            </w:r>
          </w:p>
        </w:tc>
        <w:tc>
          <w:tcPr>
            <w:tcW w:w="1433" w:type="dxa"/>
          </w:tcPr>
          <w:p w14:paraId="2087E0F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2 305,0</w:t>
            </w:r>
          </w:p>
        </w:tc>
        <w:tc>
          <w:tcPr>
            <w:tcW w:w="1260" w:type="dxa"/>
          </w:tcPr>
          <w:p w14:paraId="17CEBCA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1 990,6</w:t>
            </w:r>
          </w:p>
        </w:tc>
        <w:tc>
          <w:tcPr>
            <w:tcW w:w="1134" w:type="dxa"/>
          </w:tcPr>
          <w:p w14:paraId="7128005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1 990,6</w:t>
            </w:r>
          </w:p>
        </w:tc>
        <w:tc>
          <w:tcPr>
            <w:tcW w:w="1134" w:type="dxa"/>
          </w:tcPr>
          <w:p w14:paraId="26A3351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1 990,6</w:t>
            </w:r>
          </w:p>
        </w:tc>
        <w:tc>
          <w:tcPr>
            <w:tcW w:w="1275" w:type="dxa"/>
          </w:tcPr>
          <w:p w14:paraId="5E37D76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2 041,1</w:t>
            </w:r>
          </w:p>
        </w:tc>
        <w:tc>
          <w:tcPr>
            <w:tcW w:w="1256" w:type="dxa"/>
          </w:tcPr>
          <w:p w14:paraId="1F500295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2 041,1</w:t>
            </w:r>
          </w:p>
        </w:tc>
        <w:tc>
          <w:tcPr>
            <w:tcW w:w="1439" w:type="dxa"/>
          </w:tcPr>
          <w:p w14:paraId="5B7FD86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14 485,0</w:t>
            </w:r>
          </w:p>
        </w:tc>
      </w:tr>
      <w:tr w:rsidR="00284CFF" w:rsidRPr="0092291D" w14:paraId="645B0FA2" w14:textId="77777777" w:rsidTr="00D545C2">
        <w:trPr>
          <w:trHeight w:val="20"/>
          <w:jc w:val="center"/>
        </w:trPr>
        <w:tc>
          <w:tcPr>
            <w:tcW w:w="3607" w:type="dxa"/>
            <w:vMerge/>
          </w:tcPr>
          <w:p w14:paraId="6C55BD5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4D5945" w14:textId="77777777" w:rsidR="00284CFF" w:rsidRPr="0092291D" w:rsidRDefault="00284CFF" w:rsidP="00922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02" w:type="dxa"/>
          </w:tcPr>
          <w:p w14:paraId="22667B6B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230 240,3</w:t>
            </w:r>
          </w:p>
        </w:tc>
        <w:tc>
          <w:tcPr>
            <w:tcW w:w="1433" w:type="dxa"/>
          </w:tcPr>
          <w:p w14:paraId="5099790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251 171,9</w:t>
            </w:r>
          </w:p>
        </w:tc>
        <w:tc>
          <w:tcPr>
            <w:tcW w:w="1260" w:type="dxa"/>
          </w:tcPr>
          <w:p w14:paraId="2AC60F57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275 000,0</w:t>
            </w:r>
          </w:p>
        </w:tc>
        <w:tc>
          <w:tcPr>
            <w:tcW w:w="1134" w:type="dxa"/>
          </w:tcPr>
          <w:p w14:paraId="0B473CBF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275 000,0</w:t>
            </w:r>
          </w:p>
        </w:tc>
        <w:tc>
          <w:tcPr>
            <w:tcW w:w="1134" w:type="dxa"/>
          </w:tcPr>
          <w:p w14:paraId="46F2317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275 000,0</w:t>
            </w:r>
          </w:p>
        </w:tc>
        <w:tc>
          <w:tcPr>
            <w:tcW w:w="1275" w:type="dxa"/>
          </w:tcPr>
          <w:p w14:paraId="545FB5E2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290 000,0</w:t>
            </w:r>
          </w:p>
        </w:tc>
        <w:tc>
          <w:tcPr>
            <w:tcW w:w="1256" w:type="dxa"/>
          </w:tcPr>
          <w:p w14:paraId="76D18646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290 000,0</w:t>
            </w:r>
          </w:p>
        </w:tc>
        <w:tc>
          <w:tcPr>
            <w:tcW w:w="1439" w:type="dxa"/>
          </w:tcPr>
          <w:p w14:paraId="5F193033" w14:textId="77777777" w:rsidR="00284CFF" w:rsidRPr="0092291D" w:rsidRDefault="00284CFF" w:rsidP="00D5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D">
              <w:rPr>
                <w:rFonts w:ascii="Times New Roman" w:hAnsi="Times New Roman" w:cs="Times New Roman"/>
                <w:sz w:val="24"/>
                <w:szCs w:val="24"/>
              </w:rPr>
              <w:t>1 886 412,2</w:t>
            </w:r>
          </w:p>
        </w:tc>
      </w:tr>
    </w:tbl>
    <w:p w14:paraId="1473A467" w14:textId="77777777" w:rsidR="00284CFF" w:rsidRDefault="00284CFF" w:rsidP="00284CFF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376C222" w14:textId="77777777" w:rsidR="00284CFF" w:rsidRDefault="00284CFF" w:rsidP="00284CFF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0617BA0" w14:textId="77777777" w:rsidR="00CB74E7" w:rsidRPr="00630131" w:rsidRDefault="00CB74E7" w:rsidP="00284CFF">
      <w:pPr>
        <w:spacing w:after="0" w:line="240" w:lineRule="auto"/>
        <w:ind w:left="10206"/>
        <w:jc w:val="center"/>
        <w:rPr>
          <w:sz w:val="2"/>
        </w:rPr>
      </w:pPr>
      <w:bookmarkStart w:id="3" w:name="P1244"/>
      <w:bookmarkEnd w:id="3"/>
    </w:p>
    <w:sectPr w:rsidR="00CB74E7" w:rsidRPr="00630131" w:rsidSect="000C6335">
      <w:pgSz w:w="16838" w:h="11905" w:orient="landscape"/>
      <w:pgMar w:top="1134" w:right="567" w:bottom="1134" w:left="567" w:header="624" w:footer="624" w:gutter="0"/>
      <w:pgNumType w:start="1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7085E2" w15:done="0"/>
  <w15:commentEx w15:paraId="327D3E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7085E2" w16cid:durableId="28EB8FF8"/>
  <w16cid:commentId w16cid:paraId="327D3E77" w16cid:durableId="28EB8F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C22E1" w14:textId="77777777" w:rsidR="000E6DF1" w:rsidRDefault="000E6DF1">
      <w:pPr>
        <w:spacing w:after="0" w:line="240" w:lineRule="auto"/>
      </w:pPr>
      <w:r>
        <w:separator/>
      </w:r>
    </w:p>
  </w:endnote>
  <w:endnote w:type="continuationSeparator" w:id="0">
    <w:p w14:paraId="157DA1B1" w14:textId="77777777" w:rsidR="000E6DF1" w:rsidRDefault="000E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DCE14" w14:textId="77777777" w:rsidR="002B29BD" w:rsidRPr="00751881" w:rsidRDefault="002B29BD" w:rsidP="00CB74E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4E9B3" w14:textId="77777777" w:rsidR="002B29BD" w:rsidRPr="00952920" w:rsidRDefault="002B29BD" w:rsidP="00CB74E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FA7CA" w14:textId="77777777" w:rsidR="002B29BD" w:rsidRDefault="002B29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A60F1" w14:textId="77777777" w:rsidR="000E6DF1" w:rsidRDefault="000E6DF1">
      <w:pPr>
        <w:spacing w:after="0" w:line="240" w:lineRule="auto"/>
      </w:pPr>
      <w:r>
        <w:separator/>
      </w:r>
    </w:p>
  </w:footnote>
  <w:footnote w:type="continuationSeparator" w:id="0">
    <w:p w14:paraId="1F1105F9" w14:textId="77777777" w:rsidR="000E6DF1" w:rsidRDefault="000E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8751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E5BEECC" w14:textId="103ACD11" w:rsidR="002B29BD" w:rsidRPr="00515A95" w:rsidRDefault="001D131C">
        <w:pPr>
          <w:pStyle w:val="ad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AD9AE9D" wp14:editId="297DF583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709E85" w14:textId="46362B85" w:rsidR="001D131C" w:rsidRPr="001D131C" w:rsidRDefault="001D131C" w:rsidP="001D131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620200099/28028(6)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rTlmf4AAAAAsBAAAPAAAAZHJzL2Rvd25yZXYu&#10;eG1sTI9BT4NAEIXvJv6HzZh4Me1CjVSRpVETLx5MLdV4XGAEIjtD2G2L/vqOXvQ4b17e+162mlyv&#10;9jj6jslAPI9AIVVcd9QY2BaPs2tQPliqbc+EBr7Qwyo/PclsWvOBXnC/CY2SEPKpNdCGMKRa+6pF&#10;Z/2cByT5ffDobJBzbHQ92oOEu14voijRznYkDa0d8KHF6nOzcwZ4zcl7uY2f7HJ98dy9vhXFPX8b&#10;c3423d2CCjiFPzP84As65MJU8o5qr3oDV8skEauB2eVCRonj5lcpRYlF0Xmm/2/Ij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BrTlmf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06709E85" w14:textId="46362B85" w:rsidR="001D131C" w:rsidRPr="001D131C" w:rsidRDefault="001D131C" w:rsidP="001D131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620200099/28028(6)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B29BD" w:rsidRPr="00515A95">
          <w:rPr>
            <w:rFonts w:ascii="Times New Roman" w:hAnsi="Times New Roman" w:cs="Times New Roman"/>
            <w:sz w:val="24"/>
          </w:rPr>
          <w:fldChar w:fldCharType="begin"/>
        </w:r>
        <w:r w:rsidR="002B29BD" w:rsidRPr="00515A95">
          <w:rPr>
            <w:rFonts w:ascii="Times New Roman" w:hAnsi="Times New Roman" w:cs="Times New Roman"/>
            <w:sz w:val="24"/>
          </w:rPr>
          <w:instrText>PAGE   \* MERGEFORMAT</w:instrText>
        </w:r>
        <w:r w:rsidR="002B29BD" w:rsidRPr="00515A9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2B29BD" w:rsidRPr="00515A9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B3C"/>
    <w:multiLevelType w:val="hybridMultilevel"/>
    <w:tmpl w:val="45821D82"/>
    <w:lvl w:ilvl="0" w:tplc="82184E68">
      <w:start w:val="1"/>
      <w:numFmt w:val="decimal"/>
      <w:lvlText w:val="%1)"/>
      <w:lvlJc w:val="left"/>
      <w:pPr>
        <w:ind w:left="1968" w:hanging="12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617E1"/>
    <w:multiLevelType w:val="hybridMultilevel"/>
    <w:tmpl w:val="721A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5381D"/>
    <w:multiLevelType w:val="hybridMultilevel"/>
    <w:tmpl w:val="9DEAC6FA"/>
    <w:lvl w:ilvl="0" w:tplc="CEBCA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2684F"/>
    <w:multiLevelType w:val="hybridMultilevel"/>
    <w:tmpl w:val="F8F09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291CBC"/>
    <w:multiLevelType w:val="hybridMultilevel"/>
    <w:tmpl w:val="26D2A2C8"/>
    <w:lvl w:ilvl="0" w:tplc="4E0A49E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F7188"/>
    <w:multiLevelType w:val="hybridMultilevel"/>
    <w:tmpl w:val="6FBABD18"/>
    <w:lvl w:ilvl="0" w:tplc="692C30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82424"/>
    <w:multiLevelType w:val="hybridMultilevel"/>
    <w:tmpl w:val="020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E6356"/>
    <w:multiLevelType w:val="hybridMultilevel"/>
    <w:tmpl w:val="4C0E3922"/>
    <w:lvl w:ilvl="0" w:tplc="32DC745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B300E0"/>
    <w:multiLevelType w:val="multilevel"/>
    <w:tmpl w:val="4D124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180F2FE2"/>
    <w:multiLevelType w:val="hybridMultilevel"/>
    <w:tmpl w:val="1D246B20"/>
    <w:lvl w:ilvl="0" w:tplc="9D80A1A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25E65"/>
    <w:multiLevelType w:val="hybridMultilevel"/>
    <w:tmpl w:val="6C2C6D66"/>
    <w:lvl w:ilvl="0" w:tplc="6B9E10D0">
      <w:start w:val="7"/>
      <w:numFmt w:val="decimal"/>
      <w:lvlText w:val="%1"/>
      <w:lvlJc w:val="left"/>
      <w:pPr>
        <w:ind w:left="888" w:hanging="52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C46D3"/>
    <w:multiLevelType w:val="hybridMultilevel"/>
    <w:tmpl w:val="E2A8E9B4"/>
    <w:lvl w:ilvl="0" w:tplc="75B8A6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61314"/>
    <w:multiLevelType w:val="hybridMultilevel"/>
    <w:tmpl w:val="88ACB7C8"/>
    <w:lvl w:ilvl="0" w:tplc="60BEBF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B34F7D"/>
    <w:multiLevelType w:val="hybridMultilevel"/>
    <w:tmpl w:val="EA8C8048"/>
    <w:lvl w:ilvl="0" w:tplc="6B0E9476">
      <w:start w:val="1"/>
      <w:numFmt w:val="upperRoman"/>
      <w:suff w:val="space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F25B5D"/>
    <w:multiLevelType w:val="hybridMultilevel"/>
    <w:tmpl w:val="1D246B20"/>
    <w:lvl w:ilvl="0" w:tplc="9D80A1A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C106A"/>
    <w:multiLevelType w:val="hybridMultilevel"/>
    <w:tmpl w:val="696A9D60"/>
    <w:lvl w:ilvl="0" w:tplc="B606AB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>
    <w:nsid w:val="3B95095B"/>
    <w:multiLevelType w:val="hybridMultilevel"/>
    <w:tmpl w:val="DF7AFBDE"/>
    <w:lvl w:ilvl="0" w:tplc="C2246122">
      <w:start w:val="8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>
    <w:nsid w:val="3ECD10F7"/>
    <w:multiLevelType w:val="multilevel"/>
    <w:tmpl w:val="0BB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B66362"/>
    <w:multiLevelType w:val="hybridMultilevel"/>
    <w:tmpl w:val="058C2DF0"/>
    <w:lvl w:ilvl="0" w:tplc="A6CED3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D94251"/>
    <w:multiLevelType w:val="hybridMultilevel"/>
    <w:tmpl w:val="43CA1280"/>
    <w:lvl w:ilvl="0" w:tplc="14405A8C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2908D8"/>
    <w:multiLevelType w:val="hybridMultilevel"/>
    <w:tmpl w:val="3C38C1C4"/>
    <w:lvl w:ilvl="0" w:tplc="7AD6C3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210297"/>
    <w:multiLevelType w:val="hybridMultilevel"/>
    <w:tmpl w:val="F0C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64402"/>
    <w:multiLevelType w:val="hybridMultilevel"/>
    <w:tmpl w:val="F76A3302"/>
    <w:lvl w:ilvl="0" w:tplc="B2A4C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21729B"/>
    <w:multiLevelType w:val="hybridMultilevel"/>
    <w:tmpl w:val="1B3A0836"/>
    <w:lvl w:ilvl="0" w:tplc="2F009C4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54B74"/>
    <w:multiLevelType w:val="hybridMultilevel"/>
    <w:tmpl w:val="511E4ED0"/>
    <w:lvl w:ilvl="0" w:tplc="0EDC8EA2">
      <w:start w:val="1"/>
      <w:numFmt w:val="decimal"/>
      <w:lvlText w:val="2.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4A7170"/>
    <w:multiLevelType w:val="hybridMultilevel"/>
    <w:tmpl w:val="E5383CF8"/>
    <w:lvl w:ilvl="0" w:tplc="75A0E2CA">
      <w:start w:val="1"/>
      <w:numFmt w:val="decimal"/>
      <w:lvlText w:val="3.1.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>
    <w:nsid w:val="5D16700E"/>
    <w:multiLevelType w:val="hybridMultilevel"/>
    <w:tmpl w:val="5E7E8218"/>
    <w:lvl w:ilvl="0" w:tplc="14B4C50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67F99"/>
    <w:multiLevelType w:val="hybridMultilevel"/>
    <w:tmpl w:val="DCDA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21DE6"/>
    <w:multiLevelType w:val="hybridMultilevel"/>
    <w:tmpl w:val="FE78E618"/>
    <w:lvl w:ilvl="0" w:tplc="8430BB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DD6974"/>
    <w:multiLevelType w:val="hybridMultilevel"/>
    <w:tmpl w:val="696A9D60"/>
    <w:lvl w:ilvl="0" w:tplc="B606AB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DA16C6"/>
    <w:multiLevelType w:val="hybridMultilevel"/>
    <w:tmpl w:val="DD42E4BA"/>
    <w:lvl w:ilvl="0" w:tplc="5D223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F666CE"/>
    <w:multiLevelType w:val="hybridMultilevel"/>
    <w:tmpl w:val="7870CFCE"/>
    <w:lvl w:ilvl="0" w:tplc="603089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8675EF"/>
    <w:multiLevelType w:val="hybridMultilevel"/>
    <w:tmpl w:val="807A5004"/>
    <w:lvl w:ilvl="0" w:tplc="4350B8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124D5"/>
    <w:multiLevelType w:val="multilevel"/>
    <w:tmpl w:val="E51014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21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4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1"/>
      <w:numFmt w:val="decimal"/>
      <w:lvlText w:val="%5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1"/>
      <w:numFmt w:val="decimal"/>
      <w:lvlText w:val="%6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7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21"/>
      <w:numFmt w:val="decimal"/>
      <w:lvlText w:val="%8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21"/>
      <w:numFmt w:val="decimal"/>
      <w:lvlText w:val="%9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4">
    <w:nsid w:val="6BED3BAB"/>
    <w:multiLevelType w:val="hybridMultilevel"/>
    <w:tmpl w:val="721A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72F4A"/>
    <w:multiLevelType w:val="hybridMultilevel"/>
    <w:tmpl w:val="BD24874C"/>
    <w:lvl w:ilvl="0" w:tplc="E75AF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6D08BD"/>
    <w:multiLevelType w:val="hybridMultilevel"/>
    <w:tmpl w:val="F0C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A3C4F"/>
    <w:multiLevelType w:val="hybridMultilevel"/>
    <w:tmpl w:val="A38CA1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B5E64"/>
    <w:multiLevelType w:val="hybridMultilevel"/>
    <w:tmpl w:val="807A5004"/>
    <w:lvl w:ilvl="0" w:tplc="4350B8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851FD"/>
    <w:multiLevelType w:val="hybridMultilevel"/>
    <w:tmpl w:val="BE66C608"/>
    <w:lvl w:ilvl="0" w:tplc="DA0C9A02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27B1F"/>
    <w:multiLevelType w:val="hybridMultilevel"/>
    <w:tmpl w:val="43CA1280"/>
    <w:lvl w:ilvl="0" w:tplc="14405A8C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8C0250"/>
    <w:multiLevelType w:val="multilevel"/>
    <w:tmpl w:val="E0887324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C1A50A4"/>
    <w:multiLevelType w:val="hybridMultilevel"/>
    <w:tmpl w:val="16562D8A"/>
    <w:lvl w:ilvl="0" w:tplc="D6D66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9A1A81"/>
    <w:multiLevelType w:val="hybridMultilevel"/>
    <w:tmpl w:val="F026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1"/>
  </w:num>
  <w:num w:numId="4">
    <w:abstractNumId w:val="17"/>
  </w:num>
  <w:num w:numId="5">
    <w:abstractNumId w:val="39"/>
  </w:num>
  <w:num w:numId="6">
    <w:abstractNumId w:val="2"/>
  </w:num>
  <w:num w:numId="7">
    <w:abstractNumId w:val="12"/>
  </w:num>
  <w:num w:numId="8">
    <w:abstractNumId w:val="18"/>
  </w:num>
  <w:num w:numId="9">
    <w:abstractNumId w:val="35"/>
  </w:num>
  <w:num w:numId="10">
    <w:abstractNumId w:val="5"/>
  </w:num>
  <w:num w:numId="11">
    <w:abstractNumId w:val="42"/>
  </w:num>
  <w:num w:numId="12">
    <w:abstractNumId w:val="41"/>
  </w:num>
  <w:num w:numId="13">
    <w:abstractNumId w:val="19"/>
  </w:num>
  <w:num w:numId="14">
    <w:abstractNumId w:val="3"/>
  </w:num>
  <w:num w:numId="15">
    <w:abstractNumId w:val="20"/>
  </w:num>
  <w:num w:numId="16">
    <w:abstractNumId w:val="29"/>
  </w:num>
  <w:num w:numId="17">
    <w:abstractNumId w:val="28"/>
  </w:num>
  <w:num w:numId="18">
    <w:abstractNumId w:val="15"/>
  </w:num>
  <w:num w:numId="19">
    <w:abstractNumId w:val="9"/>
  </w:num>
  <w:num w:numId="20">
    <w:abstractNumId w:val="14"/>
  </w:num>
  <w:num w:numId="21">
    <w:abstractNumId w:val="40"/>
  </w:num>
  <w:num w:numId="22">
    <w:abstractNumId w:val="16"/>
  </w:num>
  <w:num w:numId="23">
    <w:abstractNumId w:val="7"/>
  </w:num>
  <w:num w:numId="24">
    <w:abstractNumId w:val="23"/>
  </w:num>
  <w:num w:numId="25">
    <w:abstractNumId w:val="10"/>
  </w:num>
  <w:num w:numId="26">
    <w:abstractNumId w:val="37"/>
  </w:num>
  <w:num w:numId="27">
    <w:abstractNumId w:val="30"/>
  </w:num>
  <w:num w:numId="28">
    <w:abstractNumId w:val="33"/>
  </w:num>
  <w:num w:numId="29">
    <w:abstractNumId w:val="6"/>
  </w:num>
  <w:num w:numId="30">
    <w:abstractNumId w:val="27"/>
  </w:num>
  <w:num w:numId="31">
    <w:abstractNumId w:val="26"/>
  </w:num>
  <w:num w:numId="32">
    <w:abstractNumId w:val="32"/>
  </w:num>
  <w:num w:numId="33">
    <w:abstractNumId w:val="38"/>
  </w:num>
  <w:num w:numId="34">
    <w:abstractNumId w:val="34"/>
  </w:num>
  <w:num w:numId="35">
    <w:abstractNumId w:val="13"/>
  </w:num>
  <w:num w:numId="36">
    <w:abstractNumId w:val="8"/>
  </w:num>
  <w:num w:numId="37">
    <w:abstractNumId w:val="1"/>
  </w:num>
  <w:num w:numId="38">
    <w:abstractNumId w:val="43"/>
  </w:num>
  <w:num w:numId="39">
    <w:abstractNumId w:val="36"/>
  </w:num>
  <w:num w:numId="40">
    <w:abstractNumId w:val="21"/>
  </w:num>
  <w:num w:numId="41">
    <w:abstractNumId w:val="11"/>
  </w:num>
  <w:num w:numId="42">
    <w:abstractNumId w:val="4"/>
  </w:num>
  <w:num w:numId="43">
    <w:abstractNumId w:val="25"/>
  </w:num>
  <w:num w:numId="44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M">
    <w15:presenceInfo w15:providerId="None" w15:userId="Z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03ca098-78e8-4689-9135-84991c15960e"/>
  </w:docVars>
  <w:rsids>
    <w:rsidRoot w:val="007314C0"/>
    <w:rsid w:val="0000039E"/>
    <w:rsid w:val="00000415"/>
    <w:rsid w:val="00000ED8"/>
    <w:rsid w:val="000010A6"/>
    <w:rsid w:val="000018A9"/>
    <w:rsid w:val="00001BD9"/>
    <w:rsid w:val="00003407"/>
    <w:rsid w:val="000047EE"/>
    <w:rsid w:val="00005731"/>
    <w:rsid w:val="000126AE"/>
    <w:rsid w:val="00012E78"/>
    <w:rsid w:val="00013792"/>
    <w:rsid w:val="00013F5C"/>
    <w:rsid w:val="000211B0"/>
    <w:rsid w:val="00021870"/>
    <w:rsid w:val="00022EBD"/>
    <w:rsid w:val="00023B78"/>
    <w:rsid w:val="00031BCB"/>
    <w:rsid w:val="0003227B"/>
    <w:rsid w:val="00033938"/>
    <w:rsid w:val="00037231"/>
    <w:rsid w:val="00037BF3"/>
    <w:rsid w:val="00041DA0"/>
    <w:rsid w:val="00043532"/>
    <w:rsid w:val="00043931"/>
    <w:rsid w:val="00043D20"/>
    <w:rsid w:val="000445E4"/>
    <w:rsid w:val="000449C8"/>
    <w:rsid w:val="000452FD"/>
    <w:rsid w:val="00045D1D"/>
    <w:rsid w:val="00051AC2"/>
    <w:rsid w:val="0005326D"/>
    <w:rsid w:val="000545B6"/>
    <w:rsid w:val="00056280"/>
    <w:rsid w:val="000571D0"/>
    <w:rsid w:val="000603BE"/>
    <w:rsid w:val="00060FA9"/>
    <w:rsid w:val="000611E7"/>
    <w:rsid w:val="000616EA"/>
    <w:rsid w:val="00061EDD"/>
    <w:rsid w:val="00062927"/>
    <w:rsid w:val="00063D6D"/>
    <w:rsid w:val="000649A4"/>
    <w:rsid w:val="000650EC"/>
    <w:rsid w:val="000657CD"/>
    <w:rsid w:val="00066B64"/>
    <w:rsid w:val="00067D15"/>
    <w:rsid w:val="0007319C"/>
    <w:rsid w:val="00075EEC"/>
    <w:rsid w:val="00076317"/>
    <w:rsid w:val="00081E37"/>
    <w:rsid w:val="00081EE1"/>
    <w:rsid w:val="00082413"/>
    <w:rsid w:val="00082DA5"/>
    <w:rsid w:val="00085AB9"/>
    <w:rsid w:val="0008648D"/>
    <w:rsid w:val="000907F6"/>
    <w:rsid w:val="00091170"/>
    <w:rsid w:val="00091988"/>
    <w:rsid w:val="00091FB1"/>
    <w:rsid w:val="00092D11"/>
    <w:rsid w:val="0009478E"/>
    <w:rsid w:val="00095036"/>
    <w:rsid w:val="00095DB4"/>
    <w:rsid w:val="00097724"/>
    <w:rsid w:val="000A1CC6"/>
    <w:rsid w:val="000A2FE5"/>
    <w:rsid w:val="000A689A"/>
    <w:rsid w:val="000A6CE3"/>
    <w:rsid w:val="000B0F63"/>
    <w:rsid w:val="000B509B"/>
    <w:rsid w:val="000B54CC"/>
    <w:rsid w:val="000C0585"/>
    <w:rsid w:val="000C06C9"/>
    <w:rsid w:val="000C1048"/>
    <w:rsid w:val="000C225E"/>
    <w:rsid w:val="000C42DE"/>
    <w:rsid w:val="000C5470"/>
    <w:rsid w:val="000C564F"/>
    <w:rsid w:val="000C6335"/>
    <w:rsid w:val="000C65A0"/>
    <w:rsid w:val="000C6F94"/>
    <w:rsid w:val="000C7704"/>
    <w:rsid w:val="000D023A"/>
    <w:rsid w:val="000D0BD1"/>
    <w:rsid w:val="000D115E"/>
    <w:rsid w:val="000D11BC"/>
    <w:rsid w:val="000D2508"/>
    <w:rsid w:val="000D2752"/>
    <w:rsid w:val="000D37EB"/>
    <w:rsid w:val="000D386A"/>
    <w:rsid w:val="000D6558"/>
    <w:rsid w:val="000D6F45"/>
    <w:rsid w:val="000D7939"/>
    <w:rsid w:val="000E649F"/>
    <w:rsid w:val="000E6DF1"/>
    <w:rsid w:val="000E7DBC"/>
    <w:rsid w:val="000F3160"/>
    <w:rsid w:val="000F374D"/>
    <w:rsid w:val="000F4F76"/>
    <w:rsid w:val="000F5139"/>
    <w:rsid w:val="000F59CD"/>
    <w:rsid w:val="00100F42"/>
    <w:rsid w:val="001021D5"/>
    <w:rsid w:val="00106359"/>
    <w:rsid w:val="00106EF9"/>
    <w:rsid w:val="0011072F"/>
    <w:rsid w:val="00110761"/>
    <w:rsid w:val="00111EF6"/>
    <w:rsid w:val="00112AF4"/>
    <w:rsid w:val="001138D6"/>
    <w:rsid w:val="00117B5A"/>
    <w:rsid w:val="00117C58"/>
    <w:rsid w:val="0012045D"/>
    <w:rsid w:val="00121121"/>
    <w:rsid w:val="001217C2"/>
    <w:rsid w:val="00121A95"/>
    <w:rsid w:val="00122B5F"/>
    <w:rsid w:val="00125691"/>
    <w:rsid w:val="00125E00"/>
    <w:rsid w:val="00125EE0"/>
    <w:rsid w:val="001267FF"/>
    <w:rsid w:val="001348CF"/>
    <w:rsid w:val="001363DA"/>
    <w:rsid w:val="001420C4"/>
    <w:rsid w:val="00142215"/>
    <w:rsid w:val="00144CE7"/>
    <w:rsid w:val="00150C69"/>
    <w:rsid w:val="00151946"/>
    <w:rsid w:val="00152D86"/>
    <w:rsid w:val="001532B7"/>
    <w:rsid w:val="00153A07"/>
    <w:rsid w:val="00154147"/>
    <w:rsid w:val="001542BE"/>
    <w:rsid w:val="00154464"/>
    <w:rsid w:val="00155FCD"/>
    <w:rsid w:val="001565CB"/>
    <w:rsid w:val="0015725D"/>
    <w:rsid w:val="001575F5"/>
    <w:rsid w:val="001619B6"/>
    <w:rsid w:val="00162039"/>
    <w:rsid w:val="00163053"/>
    <w:rsid w:val="001642FC"/>
    <w:rsid w:val="001644FB"/>
    <w:rsid w:val="00164509"/>
    <w:rsid w:val="00165095"/>
    <w:rsid w:val="00166105"/>
    <w:rsid w:val="00166C86"/>
    <w:rsid w:val="0016772C"/>
    <w:rsid w:val="001677B8"/>
    <w:rsid w:val="001706AC"/>
    <w:rsid w:val="00170802"/>
    <w:rsid w:val="001717B6"/>
    <w:rsid w:val="00172947"/>
    <w:rsid w:val="00172E3B"/>
    <w:rsid w:val="001732E3"/>
    <w:rsid w:val="00175196"/>
    <w:rsid w:val="00175A35"/>
    <w:rsid w:val="00176ED6"/>
    <w:rsid w:val="0017774F"/>
    <w:rsid w:val="00177C49"/>
    <w:rsid w:val="001803FC"/>
    <w:rsid w:val="00180586"/>
    <w:rsid w:val="00180C5D"/>
    <w:rsid w:val="001844B9"/>
    <w:rsid w:val="00190AB7"/>
    <w:rsid w:val="00190C98"/>
    <w:rsid w:val="00193931"/>
    <w:rsid w:val="00194C45"/>
    <w:rsid w:val="00196AF2"/>
    <w:rsid w:val="001A0B9C"/>
    <w:rsid w:val="001A1AD3"/>
    <w:rsid w:val="001A235A"/>
    <w:rsid w:val="001A24E0"/>
    <w:rsid w:val="001A3DB9"/>
    <w:rsid w:val="001A7985"/>
    <w:rsid w:val="001B0518"/>
    <w:rsid w:val="001B0E23"/>
    <w:rsid w:val="001B2604"/>
    <w:rsid w:val="001B3698"/>
    <w:rsid w:val="001B3FB4"/>
    <w:rsid w:val="001C0313"/>
    <w:rsid w:val="001C1C31"/>
    <w:rsid w:val="001C1DDB"/>
    <w:rsid w:val="001C2F0C"/>
    <w:rsid w:val="001C4786"/>
    <w:rsid w:val="001C715F"/>
    <w:rsid w:val="001D131C"/>
    <w:rsid w:val="001D3EDC"/>
    <w:rsid w:val="001E0574"/>
    <w:rsid w:val="001E1112"/>
    <w:rsid w:val="001E39D9"/>
    <w:rsid w:val="001E6E92"/>
    <w:rsid w:val="001F056D"/>
    <w:rsid w:val="001F498C"/>
    <w:rsid w:val="002000B7"/>
    <w:rsid w:val="00202AD4"/>
    <w:rsid w:val="00204988"/>
    <w:rsid w:val="00204E3B"/>
    <w:rsid w:val="00205891"/>
    <w:rsid w:val="00206625"/>
    <w:rsid w:val="00206D8B"/>
    <w:rsid w:val="00210480"/>
    <w:rsid w:val="00212110"/>
    <w:rsid w:val="0021223D"/>
    <w:rsid w:val="002137BC"/>
    <w:rsid w:val="00213F0E"/>
    <w:rsid w:val="002161FF"/>
    <w:rsid w:val="002177ED"/>
    <w:rsid w:val="00220849"/>
    <w:rsid w:val="002211CA"/>
    <w:rsid w:val="002227BB"/>
    <w:rsid w:val="00222E6D"/>
    <w:rsid w:val="0022464E"/>
    <w:rsid w:val="00225CC0"/>
    <w:rsid w:val="00226B3C"/>
    <w:rsid w:val="00227583"/>
    <w:rsid w:val="00233C14"/>
    <w:rsid w:val="00234743"/>
    <w:rsid w:val="002356FE"/>
    <w:rsid w:val="00236E68"/>
    <w:rsid w:val="00242CF2"/>
    <w:rsid w:val="002434C7"/>
    <w:rsid w:val="00243A60"/>
    <w:rsid w:val="00243B41"/>
    <w:rsid w:val="0024408F"/>
    <w:rsid w:val="0024493E"/>
    <w:rsid w:val="00244A94"/>
    <w:rsid w:val="00244D70"/>
    <w:rsid w:val="002450B5"/>
    <w:rsid w:val="00245905"/>
    <w:rsid w:val="00247224"/>
    <w:rsid w:val="00247E05"/>
    <w:rsid w:val="00250B2F"/>
    <w:rsid w:val="002524CB"/>
    <w:rsid w:val="0025337E"/>
    <w:rsid w:val="0025438C"/>
    <w:rsid w:val="0025610E"/>
    <w:rsid w:val="00256998"/>
    <w:rsid w:val="00257A0A"/>
    <w:rsid w:val="00257EBC"/>
    <w:rsid w:val="00261305"/>
    <w:rsid w:val="00261879"/>
    <w:rsid w:val="0026792C"/>
    <w:rsid w:val="00267BB9"/>
    <w:rsid w:val="00270269"/>
    <w:rsid w:val="002706B2"/>
    <w:rsid w:val="0027227C"/>
    <w:rsid w:val="0027314A"/>
    <w:rsid w:val="00273EA5"/>
    <w:rsid w:val="002746F6"/>
    <w:rsid w:val="002769A1"/>
    <w:rsid w:val="0027734E"/>
    <w:rsid w:val="00277C47"/>
    <w:rsid w:val="00277E6D"/>
    <w:rsid w:val="00280C97"/>
    <w:rsid w:val="00281646"/>
    <w:rsid w:val="00284CFF"/>
    <w:rsid w:val="00286F10"/>
    <w:rsid w:val="002903FD"/>
    <w:rsid w:val="00291DD1"/>
    <w:rsid w:val="00294036"/>
    <w:rsid w:val="00295829"/>
    <w:rsid w:val="00296A99"/>
    <w:rsid w:val="00296EE3"/>
    <w:rsid w:val="00297D5C"/>
    <w:rsid w:val="002A0D36"/>
    <w:rsid w:val="002A0E6A"/>
    <w:rsid w:val="002A208E"/>
    <w:rsid w:val="002A4773"/>
    <w:rsid w:val="002B14AB"/>
    <w:rsid w:val="002B1E4B"/>
    <w:rsid w:val="002B1E4F"/>
    <w:rsid w:val="002B29BD"/>
    <w:rsid w:val="002B32EF"/>
    <w:rsid w:val="002B42B1"/>
    <w:rsid w:val="002B4D63"/>
    <w:rsid w:val="002B4E66"/>
    <w:rsid w:val="002B7616"/>
    <w:rsid w:val="002B799E"/>
    <w:rsid w:val="002B7B1C"/>
    <w:rsid w:val="002C1A92"/>
    <w:rsid w:val="002C2691"/>
    <w:rsid w:val="002C34FF"/>
    <w:rsid w:val="002D039E"/>
    <w:rsid w:val="002D179F"/>
    <w:rsid w:val="002D17E0"/>
    <w:rsid w:val="002D318E"/>
    <w:rsid w:val="002D594C"/>
    <w:rsid w:val="002D6B6B"/>
    <w:rsid w:val="002E1268"/>
    <w:rsid w:val="002E35EB"/>
    <w:rsid w:val="002E465F"/>
    <w:rsid w:val="002E6DEE"/>
    <w:rsid w:val="002E7998"/>
    <w:rsid w:val="002F05E6"/>
    <w:rsid w:val="002F1B65"/>
    <w:rsid w:val="002F2114"/>
    <w:rsid w:val="002F27C0"/>
    <w:rsid w:val="002F6FEF"/>
    <w:rsid w:val="002F70C7"/>
    <w:rsid w:val="002F7EF8"/>
    <w:rsid w:val="0030169D"/>
    <w:rsid w:val="00306399"/>
    <w:rsid w:val="003102FF"/>
    <w:rsid w:val="00311B11"/>
    <w:rsid w:val="00313249"/>
    <w:rsid w:val="00316B5E"/>
    <w:rsid w:val="00317AE6"/>
    <w:rsid w:val="00320060"/>
    <w:rsid w:val="00321E2F"/>
    <w:rsid w:val="00324DD8"/>
    <w:rsid w:val="00327B8F"/>
    <w:rsid w:val="003304C7"/>
    <w:rsid w:val="00330DBA"/>
    <w:rsid w:val="00334023"/>
    <w:rsid w:val="00334CB6"/>
    <w:rsid w:val="00336E11"/>
    <w:rsid w:val="00336ECB"/>
    <w:rsid w:val="003375DD"/>
    <w:rsid w:val="00341924"/>
    <w:rsid w:val="00341E20"/>
    <w:rsid w:val="00342B47"/>
    <w:rsid w:val="00345E2B"/>
    <w:rsid w:val="00346A99"/>
    <w:rsid w:val="00350AF2"/>
    <w:rsid w:val="0035165F"/>
    <w:rsid w:val="0035168E"/>
    <w:rsid w:val="00355312"/>
    <w:rsid w:val="00355B81"/>
    <w:rsid w:val="00356FF3"/>
    <w:rsid w:val="00357C95"/>
    <w:rsid w:val="003615AC"/>
    <w:rsid w:val="00362087"/>
    <w:rsid w:val="0036417B"/>
    <w:rsid w:val="003644C6"/>
    <w:rsid w:val="003654AE"/>
    <w:rsid w:val="00365A27"/>
    <w:rsid w:val="00365E3D"/>
    <w:rsid w:val="0037159C"/>
    <w:rsid w:val="0037315B"/>
    <w:rsid w:val="003758F3"/>
    <w:rsid w:val="003773C4"/>
    <w:rsid w:val="00380489"/>
    <w:rsid w:val="003821F8"/>
    <w:rsid w:val="0038451C"/>
    <w:rsid w:val="00384DC3"/>
    <w:rsid w:val="00386502"/>
    <w:rsid w:val="00386DF0"/>
    <w:rsid w:val="0038797A"/>
    <w:rsid w:val="0039077F"/>
    <w:rsid w:val="00391830"/>
    <w:rsid w:val="00391A97"/>
    <w:rsid w:val="00394E08"/>
    <w:rsid w:val="00394E50"/>
    <w:rsid w:val="003956A0"/>
    <w:rsid w:val="003974B3"/>
    <w:rsid w:val="003A09BA"/>
    <w:rsid w:val="003A0AC8"/>
    <w:rsid w:val="003A0D2D"/>
    <w:rsid w:val="003A2975"/>
    <w:rsid w:val="003A2AFA"/>
    <w:rsid w:val="003A4E6F"/>
    <w:rsid w:val="003B1D32"/>
    <w:rsid w:val="003B2A25"/>
    <w:rsid w:val="003B5879"/>
    <w:rsid w:val="003C0ACC"/>
    <w:rsid w:val="003C1996"/>
    <w:rsid w:val="003C4F71"/>
    <w:rsid w:val="003C5710"/>
    <w:rsid w:val="003D28A3"/>
    <w:rsid w:val="003D39EB"/>
    <w:rsid w:val="003D3B8D"/>
    <w:rsid w:val="003D4020"/>
    <w:rsid w:val="003E278B"/>
    <w:rsid w:val="003E3AC1"/>
    <w:rsid w:val="003E3BC7"/>
    <w:rsid w:val="003E612E"/>
    <w:rsid w:val="003E69C9"/>
    <w:rsid w:val="003F1C08"/>
    <w:rsid w:val="003F2027"/>
    <w:rsid w:val="003F2D0E"/>
    <w:rsid w:val="003F312D"/>
    <w:rsid w:val="003F3ED0"/>
    <w:rsid w:val="003F647C"/>
    <w:rsid w:val="0040051D"/>
    <w:rsid w:val="00402B36"/>
    <w:rsid w:val="00402C66"/>
    <w:rsid w:val="00403385"/>
    <w:rsid w:val="00403A54"/>
    <w:rsid w:val="00405A17"/>
    <w:rsid w:val="00405A62"/>
    <w:rsid w:val="0040606B"/>
    <w:rsid w:val="00407A5A"/>
    <w:rsid w:val="00411557"/>
    <w:rsid w:val="00412F77"/>
    <w:rsid w:val="00413CDB"/>
    <w:rsid w:val="00413DBA"/>
    <w:rsid w:val="00414E5F"/>
    <w:rsid w:val="004160F8"/>
    <w:rsid w:val="00417549"/>
    <w:rsid w:val="004179D3"/>
    <w:rsid w:val="00420AE4"/>
    <w:rsid w:val="0042122C"/>
    <w:rsid w:val="00421652"/>
    <w:rsid w:val="00421715"/>
    <w:rsid w:val="00421C30"/>
    <w:rsid w:val="00422FE6"/>
    <w:rsid w:val="00423E79"/>
    <w:rsid w:val="004251E2"/>
    <w:rsid w:val="00425BE4"/>
    <w:rsid w:val="0042682A"/>
    <w:rsid w:val="00426C81"/>
    <w:rsid w:val="00427307"/>
    <w:rsid w:val="004304A9"/>
    <w:rsid w:val="004308CE"/>
    <w:rsid w:val="004333F9"/>
    <w:rsid w:val="004347B4"/>
    <w:rsid w:val="00436449"/>
    <w:rsid w:val="004373E1"/>
    <w:rsid w:val="00437964"/>
    <w:rsid w:val="00437FD8"/>
    <w:rsid w:val="004420B3"/>
    <w:rsid w:val="004444CB"/>
    <w:rsid w:val="0045276C"/>
    <w:rsid w:val="00453243"/>
    <w:rsid w:val="0045607D"/>
    <w:rsid w:val="00457ADC"/>
    <w:rsid w:val="00461AFF"/>
    <w:rsid w:val="00461F86"/>
    <w:rsid w:val="0046229A"/>
    <w:rsid w:val="00462499"/>
    <w:rsid w:val="0046414C"/>
    <w:rsid w:val="004659FB"/>
    <w:rsid w:val="00465DD3"/>
    <w:rsid w:val="00466BC1"/>
    <w:rsid w:val="00467135"/>
    <w:rsid w:val="004702D0"/>
    <w:rsid w:val="00471CD1"/>
    <w:rsid w:val="00473D3F"/>
    <w:rsid w:val="00474AF3"/>
    <w:rsid w:val="00477C89"/>
    <w:rsid w:val="004800C3"/>
    <w:rsid w:val="00481124"/>
    <w:rsid w:val="00481226"/>
    <w:rsid w:val="00483BBA"/>
    <w:rsid w:val="00484137"/>
    <w:rsid w:val="00484631"/>
    <w:rsid w:val="00487D1A"/>
    <w:rsid w:val="00490058"/>
    <w:rsid w:val="0049157C"/>
    <w:rsid w:val="00491B7F"/>
    <w:rsid w:val="00495855"/>
    <w:rsid w:val="004964CB"/>
    <w:rsid w:val="0049711B"/>
    <w:rsid w:val="00497BEB"/>
    <w:rsid w:val="004A271D"/>
    <w:rsid w:val="004A3CF7"/>
    <w:rsid w:val="004A70C8"/>
    <w:rsid w:val="004B2B26"/>
    <w:rsid w:val="004B3CA7"/>
    <w:rsid w:val="004B3FC6"/>
    <w:rsid w:val="004B4567"/>
    <w:rsid w:val="004B6D9B"/>
    <w:rsid w:val="004B7FDE"/>
    <w:rsid w:val="004C0B73"/>
    <w:rsid w:val="004C460E"/>
    <w:rsid w:val="004C52B7"/>
    <w:rsid w:val="004C5B26"/>
    <w:rsid w:val="004C6280"/>
    <w:rsid w:val="004C7340"/>
    <w:rsid w:val="004D0EC3"/>
    <w:rsid w:val="004D23BD"/>
    <w:rsid w:val="004D535C"/>
    <w:rsid w:val="004D58C2"/>
    <w:rsid w:val="004D6489"/>
    <w:rsid w:val="004D7CBB"/>
    <w:rsid w:val="004E5DBB"/>
    <w:rsid w:val="004E65F0"/>
    <w:rsid w:val="004E67B8"/>
    <w:rsid w:val="004F0C42"/>
    <w:rsid w:val="004F32E3"/>
    <w:rsid w:val="004F6736"/>
    <w:rsid w:val="00503299"/>
    <w:rsid w:val="00506788"/>
    <w:rsid w:val="00507705"/>
    <w:rsid w:val="00510D35"/>
    <w:rsid w:val="00511E69"/>
    <w:rsid w:val="00512670"/>
    <w:rsid w:val="00512C49"/>
    <w:rsid w:val="00514D58"/>
    <w:rsid w:val="00515A95"/>
    <w:rsid w:val="0051618E"/>
    <w:rsid w:val="00517595"/>
    <w:rsid w:val="00517650"/>
    <w:rsid w:val="005200B2"/>
    <w:rsid w:val="00521AA7"/>
    <w:rsid w:val="00523D48"/>
    <w:rsid w:val="00525941"/>
    <w:rsid w:val="005271B7"/>
    <w:rsid w:val="00527FB9"/>
    <w:rsid w:val="00531E2F"/>
    <w:rsid w:val="005322AA"/>
    <w:rsid w:val="00533191"/>
    <w:rsid w:val="005331A2"/>
    <w:rsid w:val="005333EC"/>
    <w:rsid w:val="00534C1F"/>
    <w:rsid w:val="005401A2"/>
    <w:rsid w:val="00540FD7"/>
    <w:rsid w:val="00546D8F"/>
    <w:rsid w:val="0054715E"/>
    <w:rsid w:val="005472F1"/>
    <w:rsid w:val="0055009F"/>
    <w:rsid w:val="00551D53"/>
    <w:rsid w:val="00551DA1"/>
    <w:rsid w:val="00552329"/>
    <w:rsid w:val="005549BF"/>
    <w:rsid w:val="005549CB"/>
    <w:rsid w:val="005554DB"/>
    <w:rsid w:val="00556648"/>
    <w:rsid w:val="005576C6"/>
    <w:rsid w:val="0056020C"/>
    <w:rsid w:val="00561460"/>
    <w:rsid w:val="00561477"/>
    <w:rsid w:val="0056516A"/>
    <w:rsid w:val="0056787C"/>
    <w:rsid w:val="00567D39"/>
    <w:rsid w:val="00571760"/>
    <w:rsid w:val="0057298C"/>
    <w:rsid w:val="00581D2B"/>
    <w:rsid w:val="0058230F"/>
    <w:rsid w:val="00582C37"/>
    <w:rsid w:val="005850AC"/>
    <w:rsid w:val="00585CF1"/>
    <w:rsid w:val="00586202"/>
    <w:rsid w:val="00590973"/>
    <w:rsid w:val="00591C41"/>
    <w:rsid w:val="00592D9B"/>
    <w:rsid w:val="005930C9"/>
    <w:rsid w:val="005938C7"/>
    <w:rsid w:val="005A15C2"/>
    <w:rsid w:val="005A7067"/>
    <w:rsid w:val="005A76EE"/>
    <w:rsid w:val="005B00DB"/>
    <w:rsid w:val="005B211D"/>
    <w:rsid w:val="005B503C"/>
    <w:rsid w:val="005C30D6"/>
    <w:rsid w:val="005C3865"/>
    <w:rsid w:val="005C5869"/>
    <w:rsid w:val="005C7768"/>
    <w:rsid w:val="005C79F7"/>
    <w:rsid w:val="005D0CDF"/>
    <w:rsid w:val="005D12BE"/>
    <w:rsid w:val="005D243E"/>
    <w:rsid w:val="005D62AC"/>
    <w:rsid w:val="005D67E0"/>
    <w:rsid w:val="005E0240"/>
    <w:rsid w:val="005E0561"/>
    <w:rsid w:val="005E3C72"/>
    <w:rsid w:val="005E4251"/>
    <w:rsid w:val="005E6117"/>
    <w:rsid w:val="005E6844"/>
    <w:rsid w:val="005E7785"/>
    <w:rsid w:val="005F0548"/>
    <w:rsid w:val="005F157F"/>
    <w:rsid w:val="005F17B7"/>
    <w:rsid w:val="005F1AE1"/>
    <w:rsid w:val="005F5B07"/>
    <w:rsid w:val="005F61C0"/>
    <w:rsid w:val="005F790E"/>
    <w:rsid w:val="005F7CE2"/>
    <w:rsid w:val="0060090D"/>
    <w:rsid w:val="006014E8"/>
    <w:rsid w:val="006022AF"/>
    <w:rsid w:val="00603D1C"/>
    <w:rsid w:val="0060612E"/>
    <w:rsid w:val="0060666A"/>
    <w:rsid w:val="006066CF"/>
    <w:rsid w:val="00607865"/>
    <w:rsid w:val="00610035"/>
    <w:rsid w:val="00610150"/>
    <w:rsid w:val="00610FE8"/>
    <w:rsid w:val="00612CB7"/>
    <w:rsid w:val="00612E6E"/>
    <w:rsid w:val="006132E0"/>
    <w:rsid w:val="00614A39"/>
    <w:rsid w:val="0061752B"/>
    <w:rsid w:val="00621BAD"/>
    <w:rsid w:val="00622077"/>
    <w:rsid w:val="00622765"/>
    <w:rsid w:val="006232FB"/>
    <w:rsid w:val="0062510E"/>
    <w:rsid w:val="00627EC1"/>
    <w:rsid w:val="00630131"/>
    <w:rsid w:val="00631B91"/>
    <w:rsid w:val="00633922"/>
    <w:rsid w:val="0063405F"/>
    <w:rsid w:val="006344B3"/>
    <w:rsid w:val="006350A3"/>
    <w:rsid w:val="00635BE1"/>
    <w:rsid w:val="00636CD3"/>
    <w:rsid w:val="0063722E"/>
    <w:rsid w:val="006400C5"/>
    <w:rsid w:val="006403B7"/>
    <w:rsid w:val="00641547"/>
    <w:rsid w:val="00641A5D"/>
    <w:rsid w:val="00643D96"/>
    <w:rsid w:val="006440FA"/>
    <w:rsid w:val="00644B8E"/>
    <w:rsid w:val="00651304"/>
    <w:rsid w:val="006533A3"/>
    <w:rsid w:val="00653A7E"/>
    <w:rsid w:val="00655533"/>
    <w:rsid w:val="006563D6"/>
    <w:rsid w:val="00657EB8"/>
    <w:rsid w:val="00660BBE"/>
    <w:rsid w:val="00661D85"/>
    <w:rsid w:val="0066282A"/>
    <w:rsid w:val="006672B3"/>
    <w:rsid w:val="006726AE"/>
    <w:rsid w:val="00672F48"/>
    <w:rsid w:val="006755F8"/>
    <w:rsid w:val="006812EA"/>
    <w:rsid w:val="00685132"/>
    <w:rsid w:val="00686237"/>
    <w:rsid w:val="00690A2B"/>
    <w:rsid w:val="0069135E"/>
    <w:rsid w:val="0069592D"/>
    <w:rsid w:val="00696942"/>
    <w:rsid w:val="006A2311"/>
    <w:rsid w:val="006A2AE7"/>
    <w:rsid w:val="006A3409"/>
    <w:rsid w:val="006A5219"/>
    <w:rsid w:val="006A600C"/>
    <w:rsid w:val="006A61D2"/>
    <w:rsid w:val="006B1F9F"/>
    <w:rsid w:val="006B24FB"/>
    <w:rsid w:val="006B36F5"/>
    <w:rsid w:val="006B3F3E"/>
    <w:rsid w:val="006B423B"/>
    <w:rsid w:val="006B5874"/>
    <w:rsid w:val="006B6251"/>
    <w:rsid w:val="006B6FDE"/>
    <w:rsid w:val="006B7B75"/>
    <w:rsid w:val="006C0359"/>
    <w:rsid w:val="006C36A7"/>
    <w:rsid w:val="006C38CD"/>
    <w:rsid w:val="006C4C42"/>
    <w:rsid w:val="006C4E2D"/>
    <w:rsid w:val="006C55EA"/>
    <w:rsid w:val="006C7521"/>
    <w:rsid w:val="006D0E9D"/>
    <w:rsid w:val="006D2550"/>
    <w:rsid w:val="006D4B6A"/>
    <w:rsid w:val="006E039F"/>
    <w:rsid w:val="006E3B17"/>
    <w:rsid w:val="006E68BC"/>
    <w:rsid w:val="006E70D8"/>
    <w:rsid w:val="006F2744"/>
    <w:rsid w:val="006F452C"/>
    <w:rsid w:val="006F511D"/>
    <w:rsid w:val="00700B56"/>
    <w:rsid w:val="00701834"/>
    <w:rsid w:val="007028B0"/>
    <w:rsid w:val="0070290E"/>
    <w:rsid w:val="00703621"/>
    <w:rsid w:val="00704698"/>
    <w:rsid w:val="00705791"/>
    <w:rsid w:val="007063BF"/>
    <w:rsid w:val="00706D6D"/>
    <w:rsid w:val="00706E32"/>
    <w:rsid w:val="00707185"/>
    <w:rsid w:val="007111DD"/>
    <w:rsid w:val="00711698"/>
    <w:rsid w:val="00711829"/>
    <w:rsid w:val="00711AA9"/>
    <w:rsid w:val="00712423"/>
    <w:rsid w:val="00712877"/>
    <w:rsid w:val="00714270"/>
    <w:rsid w:val="00715695"/>
    <w:rsid w:val="00716D62"/>
    <w:rsid w:val="00720BD3"/>
    <w:rsid w:val="00721136"/>
    <w:rsid w:val="00721AD9"/>
    <w:rsid w:val="0072487B"/>
    <w:rsid w:val="00726107"/>
    <w:rsid w:val="007262CC"/>
    <w:rsid w:val="007277E2"/>
    <w:rsid w:val="007314C0"/>
    <w:rsid w:val="0073254E"/>
    <w:rsid w:val="00733958"/>
    <w:rsid w:val="00734458"/>
    <w:rsid w:val="007349DD"/>
    <w:rsid w:val="00735090"/>
    <w:rsid w:val="00736D10"/>
    <w:rsid w:val="007403D0"/>
    <w:rsid w:val="0074384D"/>
    <w:rsid w:val="007445F4"/>
    <w:rsid w:val="00744819"/>
    <w:rsid w:val="00744D9F"/>
    <w:rsid w:val="007456BC"/>
    <w:rsid w:val="00745936"/>
    <w:rsid w:val="007461DF"/>
    <w:rsid w:val="00747F94"/>
    <w:rsid w:val="00751D79"/>
    <w:rsid w:val="00752433"/>
    <w:rsid w:val="00752D7B"/>
    <w:rsid w:val="00753922"/>
    <w:rsid w:val="00755333"/>
    <w:rsid w:val="007559B7"/>
    <w:rsid w:val="0075646B"/>
    <w:rsid w:val="00757078"/>
    <w:rsid w:val="007606EB"/>
    <w:rsid w:val="0076317B"/>
    <w:rsid w:val="00766302"/>
    <w:rsid w:val="00767C1B"/>
    <w:rsid w:val="007704B2"/>
    <w:rsid w:val="00775668"/>
    <w:rsid w:val="00780461"/>
    <w:rsid w:val="00782799"/>
    <w:rsid w:val="00785DC4"/>
    <w:rsid w:val="007873D6"/>
    <w:rsid w:val="007906CA"/>
    <w:rsid w:val="0079075B"/>
    <w:rsid w:val="00790AA2"/>
    <w:rsid w:val="00790B9E"/>
    <w:rsid w:val="00790C78"/>
    <w:rsid w:val="00795BFC"/>
    <w:rsid w:val="00796147"/>
    <w:rsid w:val="007A2138"/>
    <w:rsid w:val="007A238B"/>
    <w:rsid w:val="007A266C"/>
    <w:rsid w:val="007A4FC8"/>
    <w:rsid w:val="007A7037"/>
    <w:rsid w:val="007B19BB"/>
    <w:rsid w:val="007B33BD"/>
    <w:rsid w:val="007B4552"/>
    <w:rsid w:val="007B79B6"/>
    <w:rsid w:val="007C05BA"/>
    <w:rsid w:val="007C1846"/>
    <w:rsid w:val="007C2164"/>
    <w:rsid w:val="007C4032"/>
    <w:rsid w:val="007C4260"/>
    <w:rsid w:val="007C69E1"/>
    <w:rsid w:val="007C6A14"/>
    <w:rsid w:val="007D16F6"/>
    <w:rsid w:val="007D1ABC"/>
    <w:rsid w:val="007D2173"/>
    <w:rsid w:val="007D45B7"/>
    <w:rsid w:val="007D6801"/>
    <w:rsid w:val="007D7560"/>
    <w:rsid w:val="007E1439"/>
    <w:rsid w:val="007E234F"/>
    <w:rsid w:val="007E3D53"/>
    <w:rsid w:val="007E4B40"/>
    <w:rsid w:val="007F0AFB"/>
    <w:rsid w:val="007F11D0"/>
    <w:rsid w:val="007F5A5A"/>
    <w:rsid w:val="007F6C6C"/>
    <w:rsid w:val="007F750E"/>
    <w:rsid w:val="00800273"/>
    <w:rsid w:val="00800A7F"/>
    <w:rsid w:val="0080119F"/>
    <w:rsid w:val="00802219"/>
    <w:rsid w:val="008027F9"/>
    <w:rsid w:val="008036C4"/>
    <w:rsid w:val="008041BB"/>
    <w:rsid w:val="00806C53"/>
    <w:rsid w:val="00807813"/>
    <w:rsid w:val="0081095D"/>
    <w:rsid w:val="008127BB"/>
    <w:rsid w:val="00812801"/>
    <w:rsid w:val="00812870"/>
    <w:rsid w:val="0081372C"/>
    <w:rsid w:val="00813B96"/>
    <w:rsid w:val="00813DF1"/>
    <w:rsid w:val="00813E43"/>
    <w:rsid w:val="00820E99"/>
    <w:rsid w:val="0082229E"/>
    <w:rsid w:val="00822FAF"/>
    <w:rsid w:val="00824051"/>
    <w:rsid w:val="00826D4C"/>
    <w:rsid w:val="0082716D"/>
    <w:rsid w:val="00827304"/>
    <w:rsid w:val="00830999"/>
    <w:rsid w:val="00830A0D"/>
    <w:rsid w:val="00831E15"/>
    <w:rsid w:val="00832D36"/>
    <w:rsid w:val="00832E50"/>
    <w:rsid w:val="00833886"/>
    <w:rsid w:val="00833AB4"/>
    <w:rsid w:val="00833D1D"/>
    <w:rsid w:val="00836808"/>
    <w:rsid w:val="00836E57"/>
    <w:rsid w:val="008406D7"/>
    <w:rsid w:val="00840E4D"/>
    <w:rsid w:val="00845EB2"/>
    <w:rsid w:val="00846304"/>
    <w:rsid w:val="00847BC7"/>
    <w:rsid w:val="008501CE"/>
    <w:rsid w:val="00850587"/>
    <w:rsid w:val="00852207"/>
    <w:rsid w:val="00857EBA"/>
    <w:rsid w:val="00861CF3"/>
    <w:rsid w:val="00863D1E"/>
    <w:rsid w:val="00867DA9"/>
    <w:rsid w:val="00870007"/>
    <w:rsid w:val="00874FE9"/>
    <w:rsid w:val="0087603D"/>
    <w:rsid w:val="00882030"/>
    <w:rsid w:val="008837C6"/>
    <w:rsid w:val="00883BEA"/>
    <w:rsid w:val="00885F68"/>
    <w:rsid w:val="00886262"/>
    <w:rsid w:val="008879D7"/>
    <w:rsid w:val="00887D74"/>
    <w:rsid w:val="008919BC"/>
    <w:rsid w:val="008924EE"/>
    <w:rsid w:val="00894104"/>
    <w:rsid w:val="008942A1"/>
    <w:rsid w:val="0089430F"/>
    <w:rsid w:val="008943D2"/>
    <w:rsid w:val="00895015"/>
    <w:rsid w:val="00895888"/>
    <w:rsid w:val="00895ABA"/>
    <w:rsid w:val="00897A8A"/>
    <w:rsid w:val="008A1103"/>
    <w:rsid w:val="008A4431"/>
    <w:rsid w:val="008A4D11"/>
    <w:rsid w:val="008B529A"/>
    <w:rsid w:val="008B7313"/>
    <w:rsid w:val="008B7850"/>
    <w:rsid w:val="008B7E93"/>
    <w:rsid w:val="008C0594"/>
    <w:rsid w:val="008C58D3"/>
    <w:rsid w:val="008C5E49"/>
    <w:rsid w:val="008C7E88"/>
    <w:rsid w:val="008D0059"/>
    <w:rsid w:val="008D1330"/>
    <w:rsid w:val="008D3331"/>
    <w:rsid w:val="008D79E6"/>
    <w:rsid w:val="008E03D9"/>
    <w:rsid w:val="008E08CE"/>
    <w:rsid w:val="008E0E12"/>
    <w:rsid w:val="008E1AD8"/>
    <w:rsid w:val="008E1CC1"/>
    <w:rsid w:val="008E63EF"/>
    <w:rsid w:val="008E7508"/>
    <w:rsid w:val="008E7FD2"/>
    <w:rsid w:val="008F0092"/>
    <w:rsid w:val="008F3D22"/>
    <w:rsid w:val="008F3F48"/>
    <w:rsid w:val="008F3FD3"/>
    <w:rsid w:val="008F4DF3"/>
    <w:rsid w:val="008F5DCE"/>
    <w:rsid w:val="008F6482"/>
    <w:rsid w:val="009018C5"/>
    <w:rsid w:val="009027F1"/>
    <w:rsid w:val="00905F26"/>
    <w:rsid w:val="00910F51"/>
    <w:rsid w:val="0091357E"/>
    <w:rsid w:val="00914BEC"/>
    <w:rsid w:val="00914DD2"/>
    <w:rsid w:val="0091593A"/>
    <w:rsid w:val="00916EDC"/>
    <w:rsid w:val="00916F25"/>
    <w:rsid w:val="0092291D"/>
    <w:rsid w:val="00923068"/>
    <w:rsid w:val="00926D7F"/>
    <w:rsid w:val="00927DA0"/>
    <w:rsid w:val="00932912"/>
    <w:rsid w:val="009329DF"/>
    <w:rsid w:val="0093367F"/>
    <w:rsid w:val="00933A3A"/>
    <w:rsid w:val="00935A25"/>
    <w:rsid w:val="009416E2"/>
    <w:rsid w:val="009429F3"/>
    <w:rsid w:val="00942F47"/>
    <w:rsid w:val="0094518E"/>
    <w:rsid w:val="009453EE"/>
    <w:rsid w:val="0094790A"/>
    <w:rsid w:val="009555B5"/>
    <w:rsid w:val="00956FAC"/>
    <w:rsid w:val="00960E61"/>
    <w:rsid w:val="009629E2"/>
    <w:rsid w:val="00962CE8"/>
    <w:rsid w:val="00963917"/>
    <w:rsid w:val="0096407C"/>
    <w:rsid w:val="009646B0"/>
    <w:rsid w:val="00966DC8"/>
    <w:rsid w:val="009670C1"/>
    <w:rsid w:val="0096747D"/>
    <w:rsid w:val="00971043"/>
    <w:rsid w:val="00971916"/>
    <w:rsid w:val="00977C23"/>
    <w:rsid w:val="009815EC"/>
    <w:rsid w:val="009826DC"/>
    <w:rsid w:val="00982B76"/>
    <w:rsid w:val="00982FEA"/>
    <w:rsid w:val="0098420C"/>
    <w:rsid w:val="009871F6"/>
    <w:rsid w:val="009905E1"/>
    <w:rsid w:val="00991F9C"/>
    <w:rsid w:val="00992307"/>
    <w:rsid w:val="00993F5E"/>
    <w:rsid w:val="00996BDE"/>
    <w:rsid w:val="009A0600"/>
    <w:rsid w:val="009A3933"/>
    <w:rsid w:val="009A3A09"/>
    <w:rsid w:val="009A4682"/>
    <w:rsid w:val="009A5009"/>
    <w:rsid w:val="009A614F"/>
    <w:rsid w:val="009B1701"/>
    <w:rsid w:val="009B349C"/>
    <w:rsid w:val="009B47C5"/>
    <w:rsid w:val="009B4AE9"/>
    <w:rsid w:val="009C0921"/>
    <w:rsid w:val="009C46F5"/>
    <w:rsid w:val="009C6BC2"/>
    <w:rsid w:val="009C7857"/>
    <w:rsid w:val="009D0004"/>
    <w:rsid w:val="009D0E7A"/>
    <w:rsid w:val="009D3F53"/>
    <w:rsid w:val="009D6FA0"/>
    <w:rsid w:val="009E050B"/>
    <w:rsid w:val="009E0E81"/>
    <w:rsid w:val="009E2AE6"/>
    <w:rsid w:val="009E2E9F"/>
    <w:rsid w:val="009E3066"/>
    <w:rsid w:val="009E33EE"/>
    <w:rsid w:val="009E41F4"/>
    <w:rsid w:val="009E6763"/>
    <w:rsid w:val="009E6DFC"/>
    <w:rsid w:val="009E711F"/>
    <w:rsid w:val="009E715D"/>
    <w:rsid w:val="009E789C"/>
    <w:rsid w:val="009F0348"/>
    <w:rsid w:val="009F1C37"/>
    <w:rsid w:val="009F3B9A"/>
    <w:rsid w:val="009F4FB8"/>
    <w:rsid w:val="009F7E11"/>
    <w:rsid w:val="00A023EF"/>
    <w:rsid w:val="00A04725"/>
    <w:rsid w:val="00A057CF"/>
    <w:rsid w:val="00A066C1"/>
    <w:rsid w:val="00A06979"/>
    <w:rsid w:val="00A069ED"/>
    <w:rsid w:val="00A074D4"/>
    <w:rsid w:val="00A10591"/>
    <w:rsid w:val="00A13DE1"/>
    <w:rsid w:val="00A15646"/>
    <w:rsid w:val="00A1708C"/>
    <w:rsid w:val="00A17A8D"/>
    <w:rsid w:val="00A207CD"/>
    <w:rsid w:val="00A2099D"/>
    <w:rsid w:val="00A22778"/>
    <w:rsid w:val="00A24FF6"/>
    <w:rsid w:val="00A25571"/>
    <w:rsid w:val="00A25E86"/>
    <w:rsid w:val="00A264DA"/>
    <w:rsid w:val="00A265FC"/>
    <w:rsid w:val="00A27E22"/>
    <w:rsid w:val="00A30DFE"/>
    <w:rsid w:val="00A326B0"/>
    <w:rsid w:val="00A361A8"/>
    <w:rsid w:val="00A36B3B"/>
    <w:rsid w:val="00A41478"/>
    <w:rsid w:val="00A44705"/>
    <w:rsid w:val="00A449D1"/>
    <w:rsid w:val="00A44AE5"/>
    <w:rsid w:val="00A469A0"/>
    <w:rsid w:val="00A46DFB"/>
    <w:rsid w:val="00A4745D"/>
    <w:rsid w:val="00A4751C"/>
    <w:rsid w:val="00A47859"/>
    <w:rsid w:val="00A47D55"/>
    <w:rsid w:val="00A5334A"/>
    <w:rsid w:val="00A54A59"/>
    <w:rsid w:val="00A579D9"/>
    <w:rsid w:val="00A610D7"/>
    <w:rsid w:val="00A644D0"/>
    <w:rsid w:val="00A64DD8"/>
    <w:rsid w:val="00A64F50"/>
    <w:rsid w:val="00A651EE"/>
    <w:rsid w:val="00A65952"/>
    <w:rsid w:val="00A67364"/>
    <w:rsid w:val="00A7185C"/>
    <w:rsid w:val="00A72016"/>
    <w:rsid w:val="00A7483F"/>
    <w:rsid w:val="00A75A6F"/>
    <w:rsid w:val="00A818D0"/>
    <w:rsid w:val="00A827C5"/>
    <w:rsid w:val="00A84615"/>
    <w:rsid w:val="00A84D92"/>
    <w:rsid w:val="00A87582"/>
    <w:rsid w:val="00A90B67"/>
    <w:rsid w:val="00A91916"/>
    <w:rsid w:val="00A92E4E"/>
    <w:rsid w:val="00A93C09"/>
    <w:rsid w:val="00A94756"/>
    <w:rsid w:val="00A94BAA"/>
    <w:rsid w:val="00A957B0"/>
    <w:rsid w:val="00A95A8C"/>
    <w:rsid w:val="00A96374"/>
    <w:rsid w:val="00AA1B41"/>
    <w:rsid w:val="00AA31CA"/>
    <w:rsid w:val="00AA340E"/>
    <w:rsid w:val="00AA3826"/>
    <w:rsid w:val="00AA4AE6"/>
    <w:rsid w:val="00AA4DCD"/>
    <w:rsid w:val="00AA5BD7"/>
    <w:rsid w:val="00AB0D38"/>
    <w:rsid w:val="00AB2449"/>
    <w:rsid w:val="00AB2D29"/>
    <w:rsid w:val="00AB41DF"/>
    <w:rsid w:val="00AB41E8"/>
    <w:rsid w:val="00AC004A"/>
    <w:rsid w:val="00AC16C1"/>
    <w:rsid w:val="00AC3A6F"/>
    <w:rsid w:val="00AC3E9B"/>
    <w:rsid w:val="00AC4563"/>
    <w:rsid w:val="00AD0772"/>
    <w:rsid w:val="00AD0D71"/>
    <w:rsid w:val="00AD102B"/>
    <w:rsid w:val="00AD1CB0"/>
    <w:rsid w:val="00AD49FC"/>
    <w:rsid w:val="00AD5067"/>
    <w:rsid w:val="00AD7843"/>
    <w:rsid w:val="00AE09AC"/>
    <w:rsid w:val="00AE23F7"/>
    <w:rsid w:val="00AE2C54"/>
    <w:rsid w:val="00AE3842"/>
    <w:rsid w:val="00AE393A"/>
    <w:rsid w:val="00AE3C8F"/>
    <w:rsid w:val="00AE4151"/>
    <w:rsid w:val="00AE771A"/>
    <w:rsid w:val="00AF1D3F"/>
    <w:rsid w:val="00AF2506"/>
    <w:rsid w:val="00AF3B6C"/>
    <w:rsid w:val="00AF40DF"/>
    <w:rsid w:val="00AF5A49"/>
    <w:rsid w:val="00AF6B1B"/>
    <w:rsid w:val="00B00522"/>
    <w:rsid w:val="00B00792"/>
    <w:rsid w:val="00B0086C"/>
    <w:rsid w:val="00B01119"/>
    <w:rsid w:val="00B014EB"/>
    <w:rsid w:val="00B031E6"/>
    <w:rsid w:val="00B03F07"/>
    <w:rsid w:val="00B0771D"/>
    <w:rsid w:val="00B07750"/>
    <w:rsid w:val="00B10F94"/>
    <w:rsid w:val="00B115F6"/>
    <w:rsid w:val="00B12E95"/>
    <w:rsid w:val="00B16501"/>
    <w:rsid w:val="00B16DF4"/>
    <w:rsid w:val="00B178FE"/>
    <w:rsid w:val="00B22795"/>
    <w:rsid w:val="00B22B67"/>
    <w:rsid w:val="00B24362"/>
    <w:rsid w:val="00B24CEA"/>
    <w:rsid w:val="00B2547C"/>
    <w:rsid w:val="00B25A1F"/>
    <w:rsid w:val="00B27868"/>
    <w:rsid w:val="00B320E6"/>
    <w:rsid w:val="00B32526"/>
    <w:rsid w:val="00B3468A"/>
    <w:rsid w:val="00B36D6D"/>
    <w:rsid w:val="00B37113"/>
    <w:rsid w:val="00B43681"/>
    <w:rsid w:val="00B44A87"/>
    <w:rsid w:val="00B46A82"/>
    <w:rsid w:val="00B512D0"/>
    <w:rsid w:val="00B51E16"/>
    <w:rsid w:val="00B52601"/>
    <w:rsid w:val="00B52713"/>
    <w:rsid w:val="00B562BF"/>
    <w:rsid w:val="00B571D7"/>
    <w:rsid w:val="00B6042F"/>
    <w:rsid w:val="00B60782"/>
    <w:rsid w:val="00B60B80"/>
    <w:rsid w:val="00B6285C"/>
    <w:rsid w:val="00B65FF7"/>
    <w:rsid w:val="00B66992"/>
    <w:rsid w:val="00B67F12"/>
    <w:rsid w:val="00B71C34"/>
    <w:rsid w:val="00B726AE"/>
    <w:rsid w:val="00B72DDB"/>
    <w:rsid w:val="00B75CEF"/>
    <w:rsid w:val="00B760E1"/>
    <w:rsid w:val="00B7622E"/>
    <w:rsid w:val="00B80DDF"/>
    <w:rsid w:val="00B81320"/>
    <w:rsid w:val="00B81E31"/>
    <w:rsid w:val="00B8285F"/>
    <w:rsid w:val="00B8496F"/>
    <w:rsid w:val="00B84D56"/>
    <w:rsid w:val="00B85A0F"/>
    <w:rsid w:val="00B86103"/>
    <w:rsid w:val="00B86A91"/>
    <w:rsid w:val="00B87713"/>
    <w:rsid w:val="00B91D53"/>
    <w:rsid w:val="00B92298"/>
    <w:rsid w:val="00B931EA"/>
    <w:rsid w:val="00B949C4"/>
    <w:rsid w:val="00B96020"/>
    <w:rsid w:val="00B96257"/>
    <w:rsid w:val="00B97FF0"/>
    <w:rsid w:val="00BA106F"/>
    <w:rsid w:val="00BA2928"/>
    <w:rsid w:val="00BA2CF0"/>
    <w:rsid w:val="00BA377A"/>
    <w:rsid w:val="00BA3B82"/>
    <w:rsid w:val="00BA5D41"/>
    <w:rsid w:val="00BB092A"/>
    <w:rsid w:val="00BB0935"/>
    <w:rsid w:val="00BB4921"/>
    <w:rsid w:val="00BB52A6"/>
    <w:rsid w:val="00BC2F12"/>
    <w:rsid w:val="00BC3C94"/>
    <w:rsid w:val="00BC45EB"/>
    <w:rsid w:val="00BD2306"/>
    <w:rsid w:val="00BD3F91"/>
    <w:rsid w:val="00BD7BB9"/>
    <w:rsid w:val="00BE16C1"/>
    <w:rsid w:val="00BE21BF"/>
    <w:rsid w:val="00BE231C"/>
    <w:rsid w:val="00BE2FF4"/>
    <w:rsid w:val="00BE43C7"/>
    <w:rsid w:val="00BE443A"/>
    <w:rsid w:val="00BE5166"/>
    <w:rsid w:val="00BF13F4"/>
    <w:rsid w:val="00BF30AC"/>
    <w:rsid w:val="00BF398A"/>
    <w:rsid w:val="00BF3CDF"/>
    <w:rsid w:val="00BF5770"/>
    <w:rsid w:val="00BF6B8E"/>
    <w:rsid w:val="00BF6E2A"/>
    <w:rsid w:val="00C02864"/>
    <w:rsid w:val="00C032D5"/>
    <w:rsid w:val="00C03E55"/>
    <w:rsid w:val="00C04037"/>
    <w:rsid w:val="00C063FC"/>
    <w:rsid w:val="00C07FA9"/>
    <w:rsid w:val="00C10266"/>
    <w:rsid w:val="00C1054D"/>
    <w:rsid w:val="00C12F7C"/>
    <w:rsid w:val="00C1373E"/>
    <w:rsid w:val="00C153FD"/>
    <w:rsid w:val="00C21862"/>
    <w:rsid w:val="00C21E36"/>
    <w:rsid w:val="00C22024"/>
    <w:rsid w:val="00C23BEB"/>
    <w:rsid w:val="00C24A97"/>
    <w:rsid w:val="00C26B41"/>
    <w:rsid w:val="00C274C2"/>
    <w:rsid w:val="00C27E8C"/>
    <w:rsid w:val="00C30D14"/>
    <w:rsid w:val="00C31CFE"/>
    <w:rsid w:val="00C32D62"/>
    <w:rsid w:val="00C32D7B"/>
    <w:rsid w:val="00C354E5"/>
    <w:rsid w:val="00C35FD6"/>
    <w:rsid w:val="00C377D7"/>
    <w:rsid w:val="00C41FDA"/>
    <w:rsid w:val="00C43377"/>
    <w:rsid w:val="00C445DE"/>
    <w:rsid w:val="00C44658"/>
    <w:rsid w:val="00C4652D"/>
    <w:rsid w:val="00C46DE2"/>
    <w:rsid w:val="00C50107"/>
    <w:rsid w:val="00C51090"/>
    <w:rsid w:val="00C51E5A"/>
    <w:rsid w:val="00C52B8E"/>
    <w:rsid w:val="00C535F0"/>
    <w:rsid w:val="00C569C5"/>
    <w:rsid w:val="00C57874"/>
    <w:rsid w:val="00C64E99"/>
    <w:rsid w:val="00C64FF0"/>
    <w:rsid w:val="00C7005D"/>
    <w:rsid w:val="00C7038F"/>
    <w:rsid w:val="00C72C00"/>
    <w:rsid w:val="00C73C06"/>
    <w:rsid w:val="00C74472"/>
    <w:rsid w:val="00C74494"/>
    <w:rsid w:val="00C75675"/>
    <w:rsid w:val="00C7659C"/>
    <w:rsid w:val="00C76FA5"/>
    <w:rsid w:val="00C80B1D"/>
    <w:rsid w:val="00C82FCC"/>
    <w:rsid w:val="00C83D43"/>
    <w:rsid w:val="00C845F6"/>
    <w:rsid w:val="00C86437"/>
    <w:rsid w:val="00C86C5F"/>
    <w:rsid w:val="00C87172"/>
    <w:rsid w:val="00C90337"/>
    <w:rsid w:val="00C9211C"/>
    <w:rsid w:val="00C93323"/>
    <w:rsid w:val="00C940CC"/>
    <w:rsid w:val="00C95A81"/>
    <w:rsid w:val="00C95AFE"/>
    <w:rsid w:val="00C96706"/>
    <w:rsid w:val="00C96BDF"/>
    <w:rsid w:val="00CA0FD4"/>
    <w:rsid w:val="00CA260D"/>
    <w:rsid w:val="00CA32D2"/>
    <w:rsid w:val="00CA3FEB"/>
    <w:rsid w:val="00CA561D"/>
    <w:rsid w:val="00CA6D20"/>
    <w:rsid w:val="00CA701E"/>
    <w:rsid w:val="00CA7379"/>
    <w:rsid w:val="00CA78E7"/>
    <w:rsid w:val="00CB145A"/>
    <w:rsid w:val="00CB2658"/>
    <w:rsid w:val="00CB53A2"/>
    <w:rsid w:val="00CB5FD6"/>
    <w:rsid w:val="00CB74E7"/>
    <w:rsid w:val="00CC146B"/>
    <w:rsid w:val="00CC2159"/>
    <w:rsid w:val="00CC22B4"/>
    <w:rsid w:val="00CC2F1F"/>
    <w:rsid w:val="00CC50C1"/>
    <w:rsid w:val="00CC5653"/>
    <w:rsid w:val="00CC5CC0"/>
    <w:rsid w:val="00CC5E46"/>
    <w:rsid w:val="00CC6CB0"/>
    <w:rsid w:val="00CC7E89"/>
    <w:rsid w:val="00CD19F4"/>
    <w:rsid w:val="00CD288D"/>
    <w:rsid w:val="00CD3F7E"/>
    <w:rsid w:val="00CD41E1"/>
    <w:rsid w:val="00CD44C4"/>
    <w:rsid w:val="00CD540A"/>
    <w:rsid w:val="00CD669F"/>
    <w:rsid w:val="00CD75AD"/>
    <w:rsid w:val="00CD7F4D"/>
    <w:rsid w:val="00CE0406"/>
    <w:rsid w:val="00CE4AE3"/>
    <w:rsid w:val="00CE4DCC"/>
    <w:rsid w:val="00CE621B"/>
    <w:rsid w:val="00CE6549"/>
    <w:rsid w:val="00CE6D61"/>
    <w:rsid w:val="00CE71BD"/>
    <w:rsid w:val="00CF19D7"/>
    <w:rsid w:val="00CF1A72"/>
    <w:rsid w:val="00CF1D30"/>
    <w:rsid w:val="00CF31F8"/>
    <w:rsid w:val="00CF47F1"/>
    <w:rsid w:val="00CF6783"/>
    <w:rsid w:val="00D0189D"/>
    <w:rsid w:val="00D01A4D"/>
    <w:rsid w:val="00D02D5A"/>
    <w:rsid w:val="00D033D5"/>
    <w:rsid w:val="00D040AF"/>
    <w:rsid w:val="00D044BE"/>
    <w:rsid w:val="00D0458B"/>
    <w:rsid w:val="00D05549"/>
    <w:rsid w:val="00D0648C"/>
    <w:rsid w:val="00D06BD6"/>
    <w:rsid w:val="00D10F02"/>
    <w:rsid w:val="00D119B3"/>
    <w:rsid w:val="00D130FE"/>
    <w:rsid w:val="00D15A4B"/>
    <w:rsid w:val="00D15F21"/>
    <w:rsid w:val="00D174AB"/>
    <w:rsid w:val="00D17D42"/>
    <w:rsid w:val="00D17F07"/>
    <w:rsid w:val="00D205AB"/>
    <w:rsid w:val="00D21671"/>
    <w:rsid w:val="00D22289"/>
    <w:rsid w:val="00D22893"/>
    <w:rsid w:val="00D2455E"/>
    <w:rsid w:val="00D2554D"/>
    <w:rsid w:val="00D26583"/>
    <w:rsid w:val="00D2732D"/>
    <w:rsid w:val="00D27759"/>
    <w:rsid w:val="00D277B8"/>
    <w:rsid w:val="00D277EB"/>
    <w:rsid w:val="00D27DDC"/>
    <w:rsid w:val="00D30B26"/>
    <w:rsid w:val="00D30ECF"/>
    <w:rsid w:val="00D36B7F"/>
    <w:rsid w:val="00D4193F"/>
    <w:rsid w:val="00D41D82"/>
    <w:rsid w:val="00D42726"/>
    <w:rsid w:val="00D4371F"/>
    <w:rsid w:val="00D457F9"/>
    <w:rsid w:val="00D45D81"/>
    <w:rsid w:val="00D463BB"/>
    <w:rsid w:val="00D46F04"/>
    <w:rsid w:val="00D47E2B"/>
    <w:rsid w:val="00D5112E"/>
    <w:rsid w:val="00D51379"/>
    <w:rsid w:val="00D52B2D"/>
    <w:rsid w:val="00D5441A"/>
    <w:rsid w:val="00D54490"/>
    <w:rsid w:val="00D545C2"/>
    <w:rsid w:val="00D55BC8"/>
    <w:rsid w:val="00D57936"/>
    <w:rsid w:val="00D61F40"/>
    <w:rsid w:val="00D638D3"/>
    <w:rsid w:val="00D65FB4"/>
    <w:rsid w:val="00D71960"/>
    <w:rsid w:val="00D73063"/>
    <w:rsid w:val="00D736E6"/>
    <w:rsid w:val="00D73A45"/>
    <w:rsid w:val="00D74E6C"/>
    <w:rsid w:val="00D75921"/>
    <w:rsid w:val="00D81129"/>
    <w:rsid w:val="00D81713"/>
    <w:rsid w:val="00D81C98"/>
    <w:rsid w:val="00D81D40"/>
    <w:rsid w:val="00D85E50"/>
    <w:rsid w:val="00D91BDD"/>
    <w:rsid w:val="00D93757"/>
    <w:rsid w:val="00D96AC2"/>
    <w:rsid w:val="00D96FD8"/>
    <w:rsid w:val="00D96FF0"/>
    <w:rsid w:val="00DA32B0"/>
    <w:rsid w:val="00DA5332"/>
    <w:rsid w:val="00DA5CF0"/>
    <w:rsid w:val="00DA7753"/>
    <w:rsid w:val="00DA7EE4"/>
    <w:rsid w:val="00DB15DF"/>
    <w:rsid w:val="00DB259C"/>
    <w:rsid w:val="00DB4150"/>
    <w:rsid w:val="00DB44D8"/>
    <w:rsid w:val="00DB68FC"/>
    <w:rsid w:val="00DB7E4F"/>
    <w:rsid w:val="00DC17EB"/>
    <w:rsid w:val="00DC253D"/>
    <w:rsid w:val="00DC2D4D"/>
    <w:rsid w:val="00DC48AE"/>
    <w:rsid w:val="00DC747A"/>
    <w:rsid w:val="00DC755A"/>
    <w:rsid w:val="00DC7DB8"/>
    <w:rsid w:val="00DD160F"/>
    <w:rsid w:val="00DD1A0D"/>
    <w:rsid w:val="00DD59E2"/>
    <w:rsid w:val="00DD605F"/>
    <w:rsid w:val="00DD75A2"/>
    <w:rsid w:val="00DE060D"/>
    <w:rsid w:val="00DE165F"/>
    <w:rsid w:val="00DE1A0B"/>
    <w:rsid w:val="00DE46C0"/>
    <w:rsid w:val="00DE5B59"/>
    <w:rsid w:val="00DE66C6"/>
    <w:rsid w:val="00DE6994"/>
    <w:rsid w:val="00DE7FE7"/>
    <w:rsid w:val="00DF19C6"/>
    <w:rsid w:val="00DF399C"/>
    <w:rsid w:val="00DF57D5"/>
    <w:rsid w:val="00DF7AF2"/>
    <w:rsid w:val="00DF7F5C"/>
    <w:rsid w:val="00E00E4A"/>
    <w:rsid w:val="00E01004"/>
    <w:rsid w:val="00E025B1"/>
    <w:rsid w:val="00E02DB3"/>
    <w:rsid w:val="00E04575"/>
    <w:rsid w:val="00E04DEE"/>
    <w:rsid w:val="00E07015"/>
    <w:rsid w:val="00E11FC9"/>
    <w:rsid w:val="00E17B98"/>
    <w:rsid w:val="00E17DDC"/>
    <w:rsid w:val="00E213BB"/>
    <w:rsid w:val="00E22558"/>
    <w:rsid w:val="00E23459"/>
    <w:rsid w:val="00E2394E"/>
    <w:rsid w:val="00E23EBE"/>
    <w:rsid w:val="00E2653E"/>
    <w:rsid w:val="00E30BA9"/>
    <w:rsid w:val="00E319AC"/>
    <w:rsid w:val="00E3222A"/>
    <w:rsid w:val="00E32779"/>
    <w:rsid w:val="00E32F0D"/>
    <w:rsid w:val="00E334A3"/>
    <w:rsid w:val="00E3413A"/>
    <w:rsid w:val="00E34B40"/>
    <w:rsid w:val="00E35C38"/>
    <w:rsid w:val="00E36C02"/>
    <w:rsid w:val="00E36D26"/>
    <w:rsid w:val="00E37E9D"/>
    <w:rsid w:val="00E41196"/>
    <w:rsid w:val="00E43859"/>
    <w:rsid w:val="00E44A9A"/>
    <w:rsid w:val="00E461C6"/>
    <w:rsid w:val="00E51544"/>
    <w:rsid w:val="00E53FDC"/>
    <w:rsid w:val="00E55781"/>
    <w:rsid w:val="00E55C34"/>
    <w:rsid w:val="00E55E54"/>
    <w:rsid w:val="00E577F1"/>
    <w:rsid w:val="00E57C69"/>
    <w:rsid w:val="00E61495"/>
    <w:rsid w:val="00E6158D"/>
    <w:rsid w:val="00E61E64"/>
    <w:rsid w:val="00E62B38"/>
    <w:rsid w:val="00E62D9C"/>
    <w:rsid w:val="00E64F84"/>
    <w:rsid w:val="00E7094F"/>
    <w:rsid w:val="00E7148F"/>
    <w:rsid w:val="00E7266D"/>
    <w:rsid w:val="00E72734"/>
    <w:rsid w:val="00E73325"/>
    <w:rsid w:val="00E743A9"/>
    <w:rsid w:val="00E77CFF"/>
    <w:rsid w:val="00E77FE9"/>
    <w:rsid w:val="00E828C8"/>
    <w:rsid w:val="00E8579E"/>
    <w:rsid w:val="00E87226"/>
    <w:rsid w:val="00E87E84"/>
    <w:rsid w:val="00E906A7"/>
    <w:rsid w:val="00E935D0"/>
    <w:rsid w:val="00E95C48"/>
    <w:rsid w:val="00E965E3"/>
    <w:rsid w:val="00E96D36"/>
    <w:rsid w:val="00EA17DA"/>
    <w:rsid w:val="00EA2899"/>
    <w:rsid w:val="00EA3298"/>
    <w:rsid w:val="00EA7D01"/>
    <w:rsid w:val="00EB0EB0"/>
    <w:rsid w:val="00EB45E8"/>
    <w:rsid w:val="00EB4FAC"/>
    <w:rsid w:val="00EB581E"/>
    <w:rsid w:val="00EB5D1E"/>
    <w:rsid w:val="00EB75E7"/>
    <w:rsid w:val="00EB7605"/>
    <w:rsid w:val="00EB789B"/>
    <w:rsid w:val="00EC54C4"/>
    <w:rsid w:val="00ED1426"/>
    <w:rsid w:val="00EE0B7E"/>
    <w:rsid w:val="00EE121E"/>
    <w:rsid w:val="00EE16F2"/>
    <w:rsid w:val="00EE2C47"/>
    <w:rsid w:val="00EE37C3"/>
    <w:rsid w:val="00EE42B2"/>
    <w:rsid w:val="00EE4D6A"/>
    <w:rsid w:val="00EE4F8B"/>
    <w:rsid w:val="00EE7A1F"/>
    <w:rsid w:val="00EF0D80"/>
    <w:rsid w:val="00EF2173"/>
    <w:rsid w:val="00EF2472"/>
    <w:rsid w:val="00EF356C"/>
    <w:rsid w:val="00EF436E"/>
    <w:rsid w:val="00EF5A88"/>
    <w:rsid w:val="00EF6E60"/>
    <w:rsid w:val="00F01D7E"/>
    <w:rsid w:val="00F01EA6"/>
    <w:rsid w:val="00F07B09"/>
    <w:rsid w:val="00F103A9"/>
    <w:rsid w:val="00F10C12"/>
    <w:rsid w:val="00F13109"/>
    <w:rsid w:val="00F139BF"/>
    <w:rsid w:val="00F205DD"/>
    <w:rsid w:val="00F216F5"/>
    <w:rsid w:val="00F24D28"/>
    <w:rsid w:val="00F275C5"/>
    <w:rsid w:val="00F2791E"/>
    <w:rsid w:val="00F27964"/>
    <w:rsid w:val="00F31DFE"/>
    <w:rsid w:val="00F32F3B"/>
    <w:rsid w:val="00F357D1"/>
    <w:rsid w:val="00F359A5"/>
    <w:rsid w:val="00F373DC"/>
    <w:rsid w:val="00F42498"/>
    <w:rsid w:val="00F50074"/>
    <w:rsid w:val="00F50307"/>
    <w:rsid w:val="00F511FC"/>
    <w:rsid w:val="00F51338"/>
    <w:rsid w:val="00F55862"/>
    <w:rsid w:val="00F55DEF"/>
    <w:rsid w:val="00F562FD"/>
    <w:rsid w:val="00F578CE"/>
    <w:rsid w:val="00F64C3F"/>
    <w:rsid w:val="00F64FF9"/>
    <w:rsid w:val="00F6545E"/>
    <w:rsid w:val="00F65649"/>
    <w:rsid w:val="00F6569B"/>
    <w:rsid w:val="00F67D56"/>
    <w:rsid w:val="00F7103A"/>
    <w:rsid w:val="00F74D11"/>
    <w:rsid w:val="00F77B76"/>
    <w:rsid w:val="00F8783C"/>
    <w:rsid w:val="00F87E09"/>
    <w:rsid w:val="00F90048"/>
    <w:rsid w:val="00F90CEE"/>
    <w:rsid w:val="00F9143D"/>
    <w:rsid w:val="00F94B12"/>
    <w:rsid w:val="00F9556F"/>
    <w:rsid w:val="00F96113"/>
    <w:rsid w:val="00FA3717"/>
    <w:rsid w:val="00FA3C6F"/>
    <w:rsid w:val="00FA40F9"/>
    <w:rsid w:val="00FA5593"/>
    <w:rsid w:val="00FB07B1"/>
    <w:rsid w:val="00FB3CD9"/>
    <w:rsid w:val="00FB54C0"/>
    <w:rsid w:val="00FB7A40"/>
    <w:rsid w:val="00FC305C"/>
    <w:rsid w:val="00FC3F84"/>
    <w:rsid w:val="00FC6792"/>
    <w:rsid w:val="00FC7AB6"/>
    <w:rsid w:val="00FC7EF1"/>
    <w:rsid w:val="00FD38E5"/>
    <w:rsid w:val="00FD3946"/>
    <w:rsid w:val="00FD4DA8"/>
    <w:rsid w:val="00FD4FDD"/>
    <w:rsid w:val="00FD57BD"/>
    <w:rsid w:val="00FD669C"/>
    <w:rsid w:val="00FE304D"/>
    <w:rsid w:val="00FE6F44"/>
    <w:rsid w:val="00FF019E"/>
    <w:rsid w:val="00FF0AF4"/>
    <w:rsid w:val="00FF13D4"/>
    <w:rsid w:val="00FF2981"/>
    <w:rsid w:val="00FF2D33"/>
    <w:rsid w:val="00FF3D38"/>
    <w:rsid w:val="00FF3E47"/>
    <w:rsid w:val="00FF3E67"/>
    <w:rsid w:val="00FF4DFB"/>
    <w:rsid w:val="00FF5CBC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DE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1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1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1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1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14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C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869"/>
    <w:pPr>
      <w:ind w:left="720"/>
      <w:contextualSpacing/>
    </w:pPr>
  </w:style>
  <w:style w:type="paragraph" w:styleId="a5">
    <w:name w:val="No Spacing"/>
    <w:link w:val="a6"/>
    <w:uiPriority w:val="1"/>
    <w:qFormat/>
    <w:rsid w:val="005C586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36D1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D10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36D10"/>
  </w:style>
  <w:style w:type="character" w:styleId="a9">
    <w:name w:val="Hyperlink"/>
    <w:uiPriority w:val="99"/>
    <w:unhideWhenUsed/>
    <w:rsid w:val="00736D1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36D1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EB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7605"/>
  </w:style>
  <w:style w:type="paragraph" w:styleId="ad">
    <w:name w:val="header"/>
    <w:basedOn w:val="a"/>
    <w:link w:val="ae"/>
    <w:uiPriority w:val="99"/>
    <w:unhideWhenUsed/>
    <w:rsid w:val="0083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30999"/>
  </w:style>
  <w:style w:type="character" w:customStyle="1" w:styleId="a6">
    <w:name w:val="Без интервала Знак"/>
    <w:link w:val="a5"/>
    <w:uiPriority w:val="1"/>
    <w:rsid w:val="00F50307"/>
  </w:style>
  <w:style w:type="character" w:customStyle="1" w:styleId="4">
    <w:name w:val="Основной текст (4)_"/>
    <w:basedOn w:val="a0"/>
    <w:link w:val="40"/>
    <w:rsid w:val="00F275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75C5"/>
    <w:pPr>
      <w:shd w:val="clear" w:color="auto" w:fill="FFFFFF"/>
      <w:spacing w:after="0" w:line="274" w:lineRule="exact"/>
      <w:ind w:hanging="11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">
    <w:name w:val="Основной текст_"/>
    <w:basedOn w:val="a0"/>
    <w:link w:val="10"/>
    <w:rsid w:val="007D75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7D7560"/>
    <w:pPr>
      <w:shd w:val="clear" w:color="auto" w:fill="FFFFFF"/>
      <w:spacing w:before="360" w:after="300" w:line="48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f0">
    <w:name w:val="annotation reference"/>
    <w:basedOn w:val="a0"/>
    <w:uiPriority w:val="99"/>
    <w:semiHidden/>
    <w:unhideWhenUsed/>
    <w:rsid w:val="00D511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511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511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511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5112E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E77CFF"/>
    <w:rPr>
      <w:rFonts w:ascii="Calibri" w:eastAsia="Times New Roman" w:hAnsi="Calibri" w:cs="Calibri"/>
      <w:szCs w:val="20"/>
      <w:lang w:eastAsia="ru-RU"/>
    </w:rPr>
  </w:style>
  <w:style w:type="paragraph" w:customStyle="1" w:styleId="ConsPlusTextList1">
    <w:name w:val="ConsPlusTextList1"/>
    <w:uiPriority w:val="99"/>
    <w:rsid w:val="001B2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1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1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1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1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14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C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869"/>
    <w:pPr>
      <w:ind w:left="720"/>
      <w:contextualSpacing/>
    </w:pPr>
  </w:style>
  <w:style w:type="paragraph" w:styleId="a5">
    <w:name w:val="No Spacing"/>
    <w:link w:val="a6"/>
    <w:uiPriority w:val="1"/>
    <w:qFormat/>
    <w:rsid w:val="005C586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36D1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D10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36D10"/>
  </w:style>
  <w:style w:type="character" w:styleId="a9">
    <w:name w:val="Hyperlink"/>
    <w:uiPriority w:val="99"/>
    <w:unhideWhenUsed/>
    <w:rsid w:val="00736D1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36D1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736D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EB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7605"/>
  </w:style>
  <w:style w:type="paragraph" w:styleId="ad">
    <w:name w:val="header"/>
    <w:basedOn w:val="a"/>
    <w:link w:val="ae"/>
    <w:uiPriority w:val="99"/>
    <w:unhideWhenUsed/>
    <w:rsid w:val="0083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30999"/>
  </w:style>
  <w:style w:type="character" w:customStyle="1" w:styleId="a6">
    <w:name w:val="Без интервала Знак"/>
    <w:link w:val="a5"/>
    <w:uiPriority w:val="1"/>
    <w:rsid w:val="00F50307"/>
  </w:style>
  <w:style w:type="character" w:customStyle="1" w:styleId="4">
    <w:name w:val="Основной текст (4)_"/>
    <w:basedOn w:val="a0"/>
    <w:link w:val="40"/>
    <w:rsid w:val="00F275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75C5"/>
    <w:pPr>
      <w:shd w:val="clear" w:color="auto" w:fill="FFFFFF"/>
      <w:spacing w:after="0" w:line="274" w:lineRule="exact"/>
      <w:ind w:hanging="11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">
    <w:name w:val="Основной текст_"/>
    <w:basedOn w:val="a0"/>
    <w:link w:val="10"/>
    <w:rsid w:val="007D75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7D7560"/>
    <w:pPr>
      <w:shd w:val="clear" w:color="auto" w:fill="FFFFFF"/>
      <w:spacing w:before="360" w:after="300" w:line="48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f0">
    <w:name w:val="annotation reference"/>
    <w:basedOn w:val="a0"/>
    <w:uiPriority w:val="99"/>
    <w:semiHidden/>
    <w:unhideWhenUsed/>
    <w:rsid w:val="00D511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511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511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511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5112E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E77CFF"/>
    <w:rPr>
      <w:rFonts w:ascii="Calibri" w:eastAsia="Times New Roman" w:hAnsi="Calibri" w:cs="Calibri"/>
      <w:szCs w:val="20"/>
      <w:lang w:eastAsia="ru-RU"/>
    </w:rPr>
  </w:style>
  <w:style w:type="paragraph" w:customStyle="1" w:styleId="ConsPlusTextList1">
    <w:name w:val="ConsPlusTextList1"/>
    <w:uiPriority w:val="99"/>
    <w:rsid w:val="001B2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D9C66760D766F74378337B9D582078444DC7243ED9E7B70519A6D3F780B25AC40BAFF412025C4A9118E34550CfCY4K" TargetMode="External"/><Relationship Id="rId18" Type="http://schemas.openxmlformats.org/officeDocument/2006/relationships/hyperlink" Target="consultantplus://offline/ref=AD9C66760D766F74378337B9D582078443DC714AEC9F7B70519A6D3F780B25AC40BAFF412025C4A9118E34550CfCY4K" TargetMode="External"/><Relationship Id="rId26" Type="http://schemas.openxmlformats.org/officeDocument/2006/relationships/hyperlink" Target="consultantplus://offline/ref=AD9C66760D766F74378337AFD6EE5D8A44D2284EED9F732508C536622F022FFB15F5FE0F6628DBA810913E5D05939498C1A276E677BF7363C9E379f6YC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D9C66760D766F74378337AFD6EE5D8A44D2284EED9F732508C536622F022FFB15F5FE0F6628DBA81192345605939498C1A276E677BF7363C9E379f6YCK" TargetMode="External"/><Relationship Id="rId34" Type="http://schemas.openxmlformats.org/officeDocument/2006/relationships/footer" Target="footer2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AD9C66760D766F74378337B9D582078443DC7E43EC9E7B70519A6D3F780B25AC40BAFF412025C4A9118E34550CfCY4K" TargetMode="External"/><Relationship Id="rId25" Type="http://schemas.openxmlformats.org/officeDocument/2006/relationships/hyperlink" Target="consultantplus://offline/ref=AD9C66760D766F74378337AFD6EE5D8A44D2284EED9F732508C536622F022FFB15F5FE0F6628DBA81199325D05939498C1A276E677BF7363C9E379f6YCK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9C66760D766F74378337B9D582078441DB7F40ED9D7B70519A6D3F780B25AC40BAFF412025C4A9118E34550CfCY4K" TargetMode="External"/><Relationship Id="rId20" Type="http://schemas.openxmlformats.org/officeDocument/2006/relationships/hyperlink" Target="consultantplus://offline/ref=AD9C66760D766F74378337B9D582078444DC7547E7997B70519A6D3F780B25AC52BAA74D2225DAA9189B62044A92C8DE94B175E677BC737FfCY8K" TargetMode="External"/><Relationship Id="rId29" Type="http://schemas.openxmlformats.org/officeDocument/2006/relationships/hyperlink" Target="consultantplus://offline/ref=AD9C66760D766F74378337AFD6EE5D8A44D2284EED9F732508C536622F022FFB15F5FE0F6628DBA81192345605939498C1A276E677BF7363C9E379f6YCK" TargetMode="Externa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99808D3F2D1B08977418FF6BCA247572FD5E0B4D996485F6E5E20541C4B7D189642021213C9C2A0D8CB3E3C79151144265976B96F69FF28F0EE24D1CJ" TargetMode="External"/><Relationship Id="rId24" Type="http://schemas.openxmlformats.org/officeDocument/2006/relationships/hyperlink" Target="consultantplus://offline/ref=AD9C66760D766F74378337AFD6EE5D8A44D2284EED9F732508C536622F022FFB15F5FE0F6628DBA81193325C05939498C1A276E677BF7363C9E379f6YCK" TargetMode="External"/><Relationship Id="rId32" Type="http://schemas.openxmlformats.org/officeDocument/2006/relationships/hyperlink" Target="consultantplus://offline/ref=AD9C66760D766F74378337AFD6EE5D8A44D2284EED9F732508C536622F022FFB15F5FE0F6628DBA810913E5D05939498C1A276E677BF7363C9E379f6YCK" TargetMode="External"/><Relationship Id="rId37" Type="http://schemas.openxmlformats.org/officeDocument/2006/relationships/theme" Target="theme/theme1.xml"/><Relationship Id="rId45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D9C66760D766F74378337B9D582078444DC7241EF9A7B70519A6D3F780B25AC40BAFF412025C4A9118E34550CfCY4K" TargetMode="External"/><Relationship Id="rId23" Type="http://schemas.openxmlformats.org/officeDocument/2006/relationships/hyperlink" Target="consultantplus://offline/ref=AD9C66760D766F74378337B9D582078444DC7242E79C7B70519A6D3F780B25AC40BAFF412025C4A9118E34550CfCY4K" TargetMode="External"/><Relationship Id="rId28" Type="http://schemas.openxmlformats.org/officeDocument/2006/relationships/hyperlink" Target="consultantplus://offline/ref=AD9C66760D766F74378337B9D582078444DC7547E7997B70519A6D3F780B25AC52BAA74D2225DAA9189B62044A92C8DE94B175E677BC737FfCY8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099808D3F2D1B08977406F27DA67E7B72F502044D906ED3ACBAB95816CDBD86DC2B216F6532832A0595B5E7CE4C16J" TargetMode="External"/><Relationship Id="rId19" Type="http://schemas.openxmlformats.org/officeDocument/2006/relationships/hyperlink" Target="consultantplus://offline/ref=AD9C66760D766F74378337B9D582078443D97E43E8917B70519A6D3F780B25AC52BAA74D2225DAA8199B62044A92C8DE94B175E677BC737FfCY8K" TargetMode="External"/><Relationship Id="rId31" Type="http://schemas.openxmlformats.org/officeDocument/2006/relationships/hyperlink" Target="consultantplus://offline/ref=AD9C66760D766F74378337AFD6EE5D8A44D2284EED9F732508C536622F022FFB15F5FE0F6628DBA81199325D05939498C1A276E677BF7363C9E379f6Y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99808D3F2D1B08977406F27DA67E7B72F502044D906ED3ACBAB95816CDBD86CE2B796365329F220C80E3B688900D501476976096F497EE481EJ" TargetMode="External"/><Relationship Id="rId14" Type="http://schemas.openxmlformats.org/officeDocument/2006/relationships/hyperlink" Target="consultantplus://offline/ref=AD9C66760D766F74378337B9D582078444DC7242E79C7B70519A6D3F780B25AC40BAFF412025C4A9118E34550CfCY4K" TargetMode="External"/><Relationship Id="rId22" Type="http://schemas.openxmlformats.org/officeDocument/2006/relationships/hyperlink" Target="consultantplus://offline/ref=AD9C66760D766F74378337B9D582078444DC7242E79C7B70519A6D3F780B25AC40BAFF412025C4A9118E34550CfCY4K" TargetMode="External"/><Relationship Id="rId27" Type="http://schemas.openxmlformats.org/officeDocument/2006/relationships/hyperlink" Target="consultantplus://offline/ref=AD9C66760D766F74378337B9D582078444DA7F40E6907B70519A6D3F780B25AC52BAA74D2220D3A9109B62044A92C8DE94B175E677BC737FfCY8K" TargetMode="External"/><Relationship Id="rId30" Type="http://schemas.openxmlformats.org/officeDocument/2006/relationships/hyperlink" Target="consultantplus://offline/ref=AD9C66760D766F74378337AFD6EE5D8A44D2284EED9F732508C536622F022FFB15F5FE0F6628DBA81193325C05939498C1A276E677BF7363C9E379f6YCK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CC1F-CF24-40DD-B7DF-A09A4293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7562</Words>
  <Characters>43110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Урана Олеговна</dc:creator>
  <cp:lastModifiedBy>Грецких О.П.</cp:lastModifiedBy>
  <cp:revision>2</cp:revision>
  <cp:lastPrinted>2023-11-09T09:45:00Z</cp:lastPrinted>
  <dcterms:created xsi:type="dcterms:W3CDTF">2023-11-09T09:46:00Z</dcterms:created>
  <dcterms:modified xsi:type="dcterms:W3CDTF">2023-11-09T09:46:00Z</dcterms:modified>
</cp:coreProperties>
</file>