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F46" w:rsidRDefault="00956F46" w:rsidP="00956F4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D6297" w:rsidRDefault="003D6297" w:rsidP="00956F4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D6297" w:rsidRDefault="003D6297" w:rsidP="00956F46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56F46" w:rsidRPr="005347C3" w:rsidRDefault="00956F46" w:rsidP="00956F46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956F46" w:rsidRPr="004C14FF" w:rsidRDefault="00956F46" w:rsidP="00956F46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DC56BB" w:rsidRDefault="00DC56BB" w:rsidP="00DC5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6BB" w:rsidRDefault="00DC56BB" w:rsidP="00DC5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6BB" w:rsidRDefault="00BD71FB" w:rsidP="00BD71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декабря 2022 г. № 739-р</w:t>
      </w:r>
    </w:p>
    <w:p w:rsidR="00BD71FB" w:rsidRPr="00DC56BB" w:rsidRDefault="00BD71FB" w:rsidP="00BD71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BA1366" w:rsidRPr="00DC56BB" w:rsidRDefault="00BA1366" w:rsidP="00DC5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366" w:rsidRPr="00DC56BB" w:rsidRDefault="00BA1366" w:rsidP="00DC5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6BB">
        <w:rPr>
          <w:rFonts w:ascii="Times New Roman" w:hAnsi="Times New Roman" w:cs="Times New Roman"/>
          <w:b/>
          <w:sz w:val="28"/>
          <w:szCs w:val="28"/>
        </w:rPr>
        <w:t>О возможности внесения изменений</w:t>
      </w:r>
    </w:p>
    <w:p w:rsidR="00BA1366" w:rsidRPr="00DC56BB" w:rsidRDefault="00BA1366" w:rsidP="00DC5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6BB">
        <w:rPr>
          <w:rFonts w:ascii="Times New Roman" w:hAnsi="Times New Roman" w:cs="Times New Roman"/>
          <w:b/>
          <w:sz w:val="28"/>
          <w:szCs w:val="28"/>
        </w:rPr>
        <w:t>в существенные условия государственного</w:t>
      </w:r>
    </w:p>
    <w:p w:rsidR="00DC56BB" w:rsidRDefault="00BA1366" w:rsidP="00DC5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6BB">
        <w:rPr>
          <w:rFonts w:ascii="Times New Roman" w:hAnsi="Times New Roman" w:cs="Times New Roman"/>
          <w:b/>
          <w:sz w:val="28"/>
          <w:szCs w:val="28"/>
        </w:rPr>
        <w:t>контракта от 20 июня 2022 г. № 2022.25</w:t>
      </w:r>
      <w:r w:rsidR="00DC56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6BB">
        <w:rPr>
          <w:rFonts w:ascii="Times New Roman" w:hAnsi="Times New Roman" w:cs="Times New Roman"/>
          <w:b/>
          <w:sz w:val="28"/>
          <w:szCs w:val="28"/>
        </w:rPr>
        <w:t xml:space="preserve">на </w:t>
      </w:r>
    </w:p>
    <w:p w:rsidR="00DC56BB" w:rsidRDefault="00BA1366" w:rsidP="00DC5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6BB">
        <w:rPr>
          <w:rFonts w:ascii="Times New Roman" w:hAnsi="Times New Roman" w:cs="Times New Roman"/>
          <w:b/>
          <w:sz w:val="28"/>
          <w:szCs w:val="28"/>
        </w:rPr>
        <w:t>разработк</w:t>
      </w:r>
      <w:r w:rsidR="00AF477A" w:rsidRPr="00DC56BB">
        <w:rPr>
          <w:rFonts w:ascii="Times New Roman" w:hAnsi="Times New Roman" w:cs="Times New Roman"/>
          <w:b/>
          <w:sz w:val="28"/>
          <w:szCs w:val="28"/>
        </w:rPr>
        <w:t>у</w:t>
      </w:r>
      <w:r w:rsidR="00DC56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6BB">
        <w:rPr>
          <w:rFonts w:ascii="Times New Roman" w:hAnsi="Times New Roman" w:cs="Times New Roman"/>
          <w:b/>
          <w:sz w:val="28"/>
          <w:szCs w:val="28"/>
        </w:rPr>
        <w:t xml:space="preserve">проектно-сметной документации </w:t>
      </w:r>
    </w:p>
    <w:p w:rsidR="00DC56BB" w:rsidRDefault="00BA1366" w:rsidP="00DC5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6BB">
        <w:rPr>
          <w:rFonts w:ascii="Times New Roman" w:hAnsi="Times New Roman" w:cs="Times New Roman"/>
          <w:b/>
          <w:sz w:val="28"/>
          <w:szCs w:val="28"/>
        </w:rPr>
        <w:t>на реконструкцию здания</w:t>
      </w:r>
      <w:r w:rsidR="00DC56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6BB">
        <w:rPr>
          <w:rFonts w:ascii="Times New Roman" w:hAnsi="Times New Roman" w:cs="Times New Roman"/>
          <w:b/>
          <w:sz w:val="28"/>
          <w:szCs w:val="28"/>
        </w:rPr>
        <w:t xml:space="preserve">ГБУ «Тувинский </w:t>
      </w:r>
    </w:p>
    <w:p w:rsidR="00BA1366" w:rsidRPr="00DC56BB" w:rsidRDefault="00BA1366" w:rsidP="00DC5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6BB">
        <w:rPr>
          <w:rFonts w:ascii="Times New Roman" w:hAnsi="Times New Roman" w:cs="Times New Roman"/>
          <w:b/>
          <w:sz w:val="28"/>
          <w:szCs w:val="28"/>
        </w:rPr>
        <w:t>государственный театр кукол</w:t>
      </w:r>
      <w:r w:rsidR="00501BAB" w:rsidRPr="00DC56BB">
        <w:rPr>
          <w:rFonts w:ascii="Times New Roman" w:hAnsi="Times New Roman" w:cs="Times New Roman"/>
          <w:b/>
          <w:sz w:val="28"/>
          <w:szCs w:val="28"/>
        </w:rPr>
        <w:t>»</w:t>
      </w:r>
      <w:r w:rsidRPr="00DC56BB">
        <w:rPr>
          <w:rFonts w:ascii="Times New Roman" w:hAnsi="Times New Roman" w:cs="Times New Roman"/>
          <w:b/>
          <w:sz w:val="28"/>
          <w:szCs w:val="28"/>
        </w:rPr>
        <w:t>,</w:t>
      </w:r>
    </w:p>
    <w:p w:rsidR="00BA1366" w:rsidRPr="00DC56BB" w:rsidRDefault="00BA1366" w:rsidP="00DC5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6BB">
        <w:rPr>
          <w:rFonts w:ascii="Times New Roman" w:hAnsi="Times New Roman" w:cs="Times New Roman"/>
          <w:b/>
          <w:sz w:val="28"/>
          <w:szCs w:val="28"/>
        </w:rPr>
        <w:t>г. Кызыл, ул. Дружбы, д. 170</w:t>
      </w:r>
    </w:p>
    <w:p w:rsidR="00BA1366" w:rsidRDefault="00BA1366" w:rsidP="00DC5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6BB" w:rsidRPr="00DC56BB" w:rsidRDefault="00DC56BB" w:rsidP="00DC5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0A2" w:rsidRDefault="009D633B" w:rsidP="00DC56B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6BB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="00DD6236" w:rsidRPr="00DC56BB">
        <w:rPr>
          <w:rFonts w:ascii="Times New Roman" w:hAnsi="Times New Roman" w:cs="Times New Roman"/>
          <w:sz w:val="28"/>
          <w:szCs w:val="28"/>
        </w:rPr>
        <w:t>65</w:t>
      </w:r>
      <w:r w:rsidR="00195AE4" w:rsidRPr="00DC56BB">
        <w:rPr>
          <w:rFonts w:ascii="Times New Roman" w:hAnsi="Times New Roman" w:cs="Times New Roman"/>
          <w:sz w:val="28"/>
          <w:szCs w:val="28"/>
        </w:rPr>
        <w:t>.1</w:t>
      </w:r>
      <w:r w:rsidRPr="00DC56BB">
        <w:rPr>
          <w:rFonts w:ascii="Times New Roman" w:hAnsi="Times New Roman" w:cs="Times New Roman"/>
          <w:sz w:val="28"/>
          <w:szCs w:val="28"/>
        </w:rPr>
        <w:t xml:space="preserve"> статьи 112 Федерального закона от 5 апреля</w:t>
      </w:r>
      <w:r w:rsidR="003D6297">
        <w:rPr>
          <w:rFonts w:ascii="Times New Roman" w:hAnsi="Times New Roman" w:cs="Times New Roman"/>
          <w:sz w:val="28"/>
          <w:szCs w:val="28"/>
        </w:rPr>
        <w:t xml:space="preserve">       </w:t>
      </w:r>
      <w:r w:rsidRPr="00DC56BB">
        <w:rPr>
          <w:rFonts w:ascii="Times New Roman" w:hAnsi="Times New Roman" w:cs="Times New Roman"/>
          <w:sz w:val="28"/>
          <w:szCs w:val="28"/>
        </w:rPr>
        <w:t xml:space="preserve"> 2013 г</w:t>
      </w:r>
      <w:r w:rsidR="003B75FA" w:rsidRPr="00DC56BB">
        <w:rPr>
          <w:rFonts w:ascii="Times New Roman" w:hAnsi="Times New Roman" w:cs="Times New Roman"/>
          <w:sz w:val="28"/>
          <w:szCs w:val="28"/>
        </w:rPr>
        <w:t>.</w:t>
      </w:r>
      <w:r w:rsidRPr="00DC56BB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</w:t>
      </w:r>
      <w:r w:rsidR="00CC1CDD" w:rsidRPr="00DC56BB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DC56BB">
        <w:rPr>
          <w:rFonts w:ascii="Times New Roman" w:hAnsi="Times New Roman" w:cs="Times New Roman"/>
          <w:sz w:val="28"/>
          <w:szCs w:val="28"/>
        </w:rPr>
        <w:t xml:space="preserve"> и муниципальных нужд»</w:t>
      </w:r>
      <w:r w:rsidR="00195AE4" w:rsidRPr="00DC56BB">
        <w:rPr>
          <w:rFonts w:ascii="Times New Roman" w:hAnsi="Times New Roman" w:cs="Times New Roman"/>
          <w:sz w:val="28"/>
          <w:szCs w:val="28"/>
        </w:rPr>
        <w:t>,</w:t>
      </w:r>
      <w:r w:rsidR="00DC56BB">
        <w:rPr>
          <w:rFonts w:ascii="Times New Roman" w:hAnsi="Times New Roman" w:cs="Times New Roman"/>
          <w:sz w:val="28"/>
          <w:szCs w:val="28"/>
        </w:rPr>
        <w:t xml:space="preserve"> </w:t>
      </w:r>
      <w:r w:rsidR="00195AE4" w:rsidRPr="00DC56BB">
        <w:rPr>
          <w:rFonts w:ascii="Times New Roman" w:hAnsi="Times New Roman" w:cs="Times New Roman"/>
          <w:sz w:val="28"/>
          <w:szCs w:val="28"/>
        </w:rPr>
        <w:t>постановлени</w:t>
      </w:r>
      <w:r w:rsidR="009044E5">
        <w:rPr>
          <w:rFonts w:ascii="Times New Roman" w:hAnsi="Times New Roman" w:cs="Times New Roman"/>
          <w:sz w:val="28"/>
          <w:szCs w:val="28"/>
        </w:rPr>
        <w:t>ями</w:t>
      </w:r>
      <w:r w:rsidR="00195AE4" w:rsidRPr="00DC56BB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13 апреля 2022 г</w:t>
      </w:r>
      <w:r w:rsidR="003B75FA" w:rsidRPr="00DC56BB">
        <w:rPr>
          <w:rFonts w:ascii="Times New Roman" w:hAnsi="Times New Roman" w:cs="Times New Roman"/>
          <w:sz w:val="28"/>
          <w:szCs w:val="28"/>
        </w:rPr>
        <w:t>.</w:t>
      </w:r>
      <w:r w:rsidR="00195AE4" w:rsidRPr="00DC56BB">
        <w:rPr>
          <w:rFonts w:ascii="Times New Roman" w:hAnsi="Times New Roman" w:cs="Times New Roman"/>
          <w:sz w:val="28"/>
          <w:szCs w:val="28"/>
        </w:rPr>
        <w:t xml:space="preserve"> № 194 «О внесении изменений в </w:t>
      </w:r>
      <w:r w:rsidR="00DC56BB">
        <w:rPr>
          <w:rFonts w:ascii="Times New Roman" w:hAnsi="Times New Roman" w:cs="Times New Roman"/>
          <w:sz w:val="28"/>
          <w:szCs w:val="28"/>
        </w:rPr>
        <w:t xml:space="preserve">   </w:t>
      </w:r>
      <w:r w:rsidR="003D6297">
        <w:rPr>
          <w:rFonts w:ascii="Times New Roman" w:hAnsi="Times New Roman" w:cs="Times New Roman"/>
          <w:sz w:val="28"/>
          <w:szCs w:val="28"/>
        </w:rPr>
        <w:t xml:space="preserve">      </w:t>
      </w:r>
      <w:r w:rsidR="00195AE4" w:rsidRPr="00DC56BB">
        <w:rPr>
          <w:rFonts w:ascii="Times New Roman" w:hAnsi="Times New Roman" w:cs="Times New Roman"/>
          <w:sz w:val="28"/>
          <w:szCs w:val="28"/>
        </w:rPr>
        <w:t xml:space="preserve">Положение о мерах по обеспечению исполнения республиканского бюджета </w:t>
      </w:r>
      <w:r w:rsidR="00DC56B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95AE4" w:rsidRPr="00DC56BB">
        <w:rPr>
          <w:rFonts w:ascii="Times New Roman" w:hAnsi="Times New Roman" w:cs="Times New Roman"/>
          <w:sz w:val="28"/>
          <w:szCs w:val="28"/>
        </w:rPr>
        <w:t xml:space="preserve">Республики Тыва и об установлении размеров авансовых платежей при заключении государственных (муниципальных) контрактов в 2022 году», </w:t>
      </w:r>
      <w:r w:rsidRPr="00DC56BB">
        <w:rPr>
          <w:rFonts w:ascii="Times New Roman" w:hAnsi="Times New Roman" w:cs="Times New Roman"/>
          <w:sz w:val="28"/>
          <w:szCs w:val="28"/>
        </w:rPr>
        <w:t>от 13 апреля 2022 г</w:t>
      </w:r>
      <w:r w:rsidR="003B75FA" w:rsidRPr="00DC56BB">
        <w:rPr>
          <w:rFonts w:ascii="Times New Roman" w:hAnsi="Times New Roman" w:cs="Times New Roman"/>
          <w:sz w:val="28"/>
          <w:szCs w:val="28"/>
        </w:rPr>
        <w:t>.</w:t>
      </w:r>
      <w:r w:rsidR="00DC56BB">
        <w:rPr>
          <w:rFonts w:ascii="Times New Roman" w:hAnsi="Times New Roman" w:cs="Times New Roman"/>
          <w:sz w:val="28"/>
          <w:szCs w:val="28"/>
        </w:rPr>
        <w:t xml:space="preserve"> </w:t>
      </w:r>
      <w:r w:rsidR="009044E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B75FA" w:rsidRPr="00DC56BB">
        <w:rPr>
          <w:rFonts w:ascii="Times New Roman" w:hAnsi="Times New Roman" w:cs="Times New Roman"/>
          <w:sz w:val="28"/>
          <w:szCs w:val="28"/>
        </w:rPr>
        <w:t>№ 197 «Об отдельных особенностях изменения существенных условий государственных контрактов, заключенных до 1 января 2023 г.»</w:t>
      </w:r>
      <w:r w:rsidRPr="00DC56BB">
        <w:rPr>
          <w:rFonts w:ascii="Times New Roman" w:hAnsi="Times New Roman" w:cs="Times New Roman"/>
          <w:sz w:val="28"/>
          <w:szCs w:val="28"/>
        </w:rPr>
        <w:t xml:space="preserve">, на основании протокола </w:t>
      </w:r>
      <w:r w:rsidR="00CC1CDD" w:rsidRPr="00DC56BB">
        <w:rPr>
          <w:rFonts w:ascii="Times New Roman" w:hAnsi="Times New Roman" w:cs="Times New Roman"/>
          <w:sz w:val="28"/>
          <w:szCs w:val="28"/>
        </w:rPr>
        <w:t>Технического</w:t>
      </w:r>
      <w:r w:rsidRPr="00DC56BB">
        <w:rPr>
          <w:rFonts w:ascii="Times New Roman" w:hAnsi="Times New Roman" w:cs="Times New Roman"/>
          <w:sz w:val="28"/>
          <w:szCs w:val="28"/>
        </w:rPr>
        <w:t xml:space="preserve"> совета Министерства культуры Республики Тыва от </w:t>
      </w:r>
      <w:r w:rsidR="008762CF" w:rsidRPr="00DC56BB">
        <w:rPr>
          <w:rFonts w:ascii="Times New Roman" w:hAnsi="Times New Roman" w:cs="Times New Roman"/>
          <w:sz w:val="28"/>
          <w:szCs w:val="28"/>
        </w:rPr>
        <w:t xml:space="preserve">20 </w:t>
      </w:r>
      <w:r w:rsidR="009044E5">
        <w:rPr>
          <w:rFonts w:ascii="Times New Roman" w:hAnsi="Times New Roman" w:cs="Times New Roman"/>
          <w:sz w:val="28"/>
          <w:szCs w:val="28"/>
        </w:rPr>
        <w:t xml:space="preserve">декабря            </w:t>
      </w:r>
      <w:r w:rsidR="003D629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044E5">
        <w:rPr>
          <w:rFonts w:ascii="Times New Roman" w:hAnsi="Times New Roman" w:cs="Times New Roman"/>
          <w:sz w:val="28"/>
          <w:szCs w:val="28"/>
        </w:rPr>
        <w:t xml:space="preserve">   2022 г. № 1</w:t>
      </w:r>
      <w:r w:rsidR="00F9238F" w:rsidRPr="00DC56BB">
        <w:rPr>
          <w:rFonts w:ascii="Times New Roman" w:hAnsi="Times New Roman" w:cs="Times New Roman"/>
          <w:sz w:val="28"/>
          <w:szCs w:val="28"/>
        </w:rPr>
        <w:t xml:space="preserve"> по итогам рассмотрения</w:t>
      </w:r>
      <w:r w:rsidR="009044E5">
        <w:rPr>
          <w:rFonts w:ascii="Times New Roman" w:hAnsi="Times New Roman" w:cs="Times New Roman"/>
          <w:sz w:val="28"/>
          <w:szCs w:val="28"/>
        </w:rPr>
        <w:t xml:space="preserve"> </w:t>
      </w:r>
      <w:r w:rsidR="00F9238F" w:rsidRPr="00DC56BB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Pr="00DC56BB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proofErr w:type="spellStart"/>
      <w:r w:rsidR="00991B31" w:rsidRPr="00DC56BB">
        <w:rPr>
          <w:rFonts w:ascii="Times New Roman" w:hAnsi="Times New Roman" w:cs="Times New Roman"/>
          <w:sz w:val="28"/>
          <w:szCs w:val="28"/>
        </w:rPr>
        <w:t>Акком</w:t>
      </w:r>
      <w:proofErr w:type="spellEnd"/>
      <w:r w:rsidR="00991B31" w:rsidRPr="00DC56BB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DC56BB">
        <w:rPr>
          <w:rFonts w:ascii="Times New Roman" w:hAnsi="Times New Roman" w:cs="Times New Roman"/>
          <w:sz w:val="28"/>
          <w:szCs w:val="28"/>
        </w:rPr>
        <w:t xml:space="preserve">» от 19 декабря 2022 г. </w:t>
      </w:r>
      <w:r w:rsidR="008762CF" w:rsidRPr="00DC56BB">
        <w:rPr>
          <w:rFonts w:ascii="Times New Roman" w:hAnsi="Times New Roman" w:cs="Times New Roman"/>
          <w:sz w:val="28"/>
          <w:szCs w:val="28"/>
        </w:rPr>
        <w:t xml:space="preserve">№ 677 и </w:t>
      </w:r>
      <w:r w:rsidR="000C2AF2" w:rsidRPr="00DC56BB">
        <w:rPr>
          <w:rFonts w:ascii="Times New Roman" w:hAnsi="Times New Roman" w:cs="Times New Roman"/>
          <w:sz w:val="28"/>
          <w:szCs w:val="28"/>
        </w:rPr>
        <w:t>от 20 декабря 2022 г.</w:t>
      </w:r>
      <w:r w:rsidR="00DC56BB" w:rsidRPr="00DC56BB">
        <w:rPr>
          <w:rFonts w:ascii="Times New Roman" w:hAnsi="Times New Roman" w:cs="Times New Roman"/>
          <w:sz w:val="28"/>
          <w:szCs w:val="28"/>
        </w:rPr>
        <w:t xml:space="preserve"> </w:t>
      </w:r>
      <w:r w:rsidR="009044E5">
        <w:rPr>
          <w:rFonts w:ascii="Times New Roman" w:hAnsi="Times New Roman" w:cs="Times New Roman"/>
          <w:sz w:val="28"/>
          <w:szCs w:val="28"/>
        </w:rPr>
        <w:t xml:space="preserve">       </w:t>
      </w:r>
      <w:r w:rsidR="003D6297">
        <w:rPr>
          <w:rFonts w:ascii="Times New Roman" w:hAnsi="Times New Roman" w:cs="Times New Roman"/>
          <w:sz w:val="28"/>
          <w:szCs w:val="28"/>
        </w:rPr>
        <w:t xml:space="preserve">         </w:t>
      </w:r>
      <w:r w:rsidR="009044E5">
        <w:rPr>
          <w:rFonts w:ascii="Times New Roman" w:hAnsi="Times New Roman" w:cs="Times New Roman"/>
          <w:sz w:val="28"/>
          <w:szCs w:val="28"/>
        </w:rPr>
        <w:t xml:space="preserve">     </w:t>
      </w:r>
      <w:r w:rsidR="00DC56BB" w:rsidRPr="00DC56BB">
        <w:rPr>
          <w:rFonts w:ascii="Times New Roman" w:hAnsi="Times New Roman" w:cs="Times New Roman"/>
          <w:sz w:val="28"/>
          <w:szCs w:val="28"/>
        </w:rPr>
        <w:t>№ 678</w:t>
      </w:r>
      <w:r w:rsidR="007240A2" w:rsidRPr="00DC56BB">
        <w:rPr>
          <w:rFonts w:ascii="Times New Roman" w:hAnsi="Times New Roman" w:cs="Times New Roman"/>
          <w:sz w:val="28"/>
          <w:szCs w:val="28"/>
        </w:rPr>
        <w:t>:</w:t>
      </w:r>
    </w:p>
    <w:p w:rsidR="00DC56BB" w:rsidRDefault="00DC56BB" w:rsidP="00DC56B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F46" w:rsidRPr="00DC56BB" w:rsidRDefault="00956F46" w:rsidP="00DC56B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553" w:rsidRPr="00DC56BB" w:rsidRDefault="000254D9" w:rsidP="00DC56B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6BB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DC56BB">
        <w:rPr>
          <w:rFonts w:ascii="Times New Roman" w:hAnsi="Times New Roman" w:cs="Times New Roman"/>
          <w:sz w:val="28"/>
          <w:szCs w:val="28"/>
        </w:rPr>
        <w:t xml:space="preserve"> </w:t>
      </w:r>
      <w:r w:rsidR="007240A2" w:rsidRPr="00DC56BB">
        <w:rPr>
          <w:rFonts w:ascii="Times New Roman" w:hAnsi="Times New Roman" w:cs="Times New Roman"/>
          <w:sz w:val="28"/>
          <w:szCs w:val="28"/>
        </w:rPr>
        <w:t>У</w:t>
      </w:r>
      <w:r w:rsidR="009D633B" w:rsidRPr="00DC56BB">
        <w:rPr>
          <w:rFonts w:ascii="Times New Roman" w:hAnsi="Times New Roman" w:cs="Times New Roman"/>
          <w:sz w:val="28"/>
          <w:szCs w:val="28"/>
        </w:rPr>
        <w:t xml:space="preserve">становить возможность </w:t>
      </w:r>
      <w:r w:rsidR="00CC1CDD" w:rsidRPr="00DC56BB">
        <w:rPr>
          <w:rFonts w:ascii="Times New Roman" w:hAnsi="Times New Roman" w:cs="Times New Roman"/>
          <w:sz w:val="28"/>
          <w:szCs w:val="28"/>
        </w:rPr>
        <w:t>внесения</w:t>
      </w:r>
      <w:r w:rsidR="00F9238F" w:rsidRPr="00DC56BB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9D633B" w:rsidRPr="00DC56BB">
        <w:rPr>
          <w:rFonts w:ascii="Times New Roman" w:hAnsi="Times New Roman" w:cs="Times New Roman"/>
          <w:sz w:val="28"/>
          <w:szCs w:val="28"/>
        </w:rPr>
        <w:t xml:space="preserve"> в существенные условия </w:t>
      </w:r>
      <w:r w:rsidR="00DC56B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D633B" w:rsidRPr="00DC56BB">
        <w:rPr>
          <w:rFonts w:ascii="Times New Roman" w:hAnsi="Times New Roman" w:cs="Times New Roman"/>
          <w:sz w:val="28"/>
          <w:szCs w:val="28"/>
        </w:rPr>
        <w:t xml:space="preserve">государственного контракта от 20 июня 2022 г. № 2022.25 на разработку проектно-сметной документации </w:t>
      </w:r>
      <w:r w:rsidR="0074328F" w:rsidRPr="00DC56BB">
        <w:rPr>
          <w:rFonts w:ascii="Times New Roman" w:hAnsi="Times New Roman" w:cs="Times New Roman"/>
          <w:sz w:val="28"/>
          <w:szCs w:val="28"/>
        </w:rPr>
        <w:t>на реконструкцию здания ГБУ «Тувинский государственный театр кукол</w:t>
      </w:r>
      <w:r w:rsidR="00501BAB" w:rsidRPr="00DC56BB">
        <w:rPr>
          <w:rFonts w:ascii="Times New Roman" w:hAnsi="Times New Roman" w:cs="Times New Roman"/>
          <w:sz w:val="28"/>
          <w:szCs w:val="28"/>
        </w:rPr>
        <w:t>»</w:t>
      </w:r>
      <w:r w:rsidR="0074328F" w:rsidRPr="00DC56BB">
        <w:rPr>
          <w:rFonts w:ascii="Times New Roman" w:hAnsi="Times New Roman" w:cs="Times New Roman"/>
          <w:sz w:val="28"/>
          <w:szCs w:val="28"/>
        </w:rPr>
        <w:t>, г. Кызыл, ул. Дружбы, д. 170</w:t>
      </w:r>
      <w:r w:rsidR="009D633B" w:rsidRPr="00DC56BB">
        <w:rPr>
          <w:rFonts w:ascii="Times New Roman" w:hAnsi="Times New Roman" w:cs="Times New Roman"/>
          <w:sz w:val="28"/>
          <w:szCs w:val="28"/>
        </w:rPr>
        <w:t xml:space="preserve">, заключенного между Министерством культуры Республики Тыва и </w:t>
      </w:r>
      <w:r w:rsidR="00DC56BB">
        <w:rPr>
          <w:rFonts w:ascii="Times New Roman" w:hAnsi="Times New Roman" w:cs="Times New Roman"/>
          <w:sz w:val="28"/>
          <w:szCs w:val="28"/>
        </w:rPr>
        <w:t>о</w:t>
      </w:r>
      <w:r w:rsidR="009D633B" w:rsidRPr="00DC56BB">
        <w:rPr>
          <w:rFonts w:ascii="Times New Roman" w:hAnsi="Times New Roman" w:cs="Times New Roman"/>
          <w:sz w:val="28"/>
          <w:szCs w:val="28"/>
        </w:rPr>
        <w:t>бществом с ограниченной ответственностью «</w:t>
      </w:r>
      <w:proofErr w:type="spellStart"/>
      <w:r w:rsidR="00991B31" w:rsidRPr="00DC56BB">
        <w:rPr>
          <w:rFonts w:ascii="Times New Roman" w:hAnsi="Times New Roman" w:cs="Times New Roman"/>
          <w:sz w:val="28"/>
          <w:szCs w:val="28"/>
        </w:rPr>
        <w:t>Акком</w:t>
      </w:r>
      <w:proofErr w:type="spellEnd"/>
      <w:r w:rsidR="00991B31" w:rsidRPr="00DC56B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9D633B" w:rsidRPr="00DC56BB">
        <w:rPr>
          <w:rFonts w:ascii="Times New Roman" w:hAnsi="Times New Roman" w:cs="Times New Roman"/>
          <w:sz w:val="28"/>
          <w:szCs w:val="28"/>
        </w:rPr>
        <w:t>»</w:t>
      </w:r>
      <w:r w:rsidR="00DC56BB">
        <w:rPr>
          <w:rFonts w:ascii="Times New Roman" w:hAnsi="Times New Roman" w:cs="Times New Roman"/>
          <w:sz w:val="28"/>
          <w:szCs w:val="28"/>
        </w:rPr>
        <w:t>,</w:t>
      </w:r>
      <w:r w:rsidRPr="00DC56BB">
        <w:rPr>
          <w:rFonts w:ascii="Times New Roman" w:hAnsi="Times New Roman" w:cs="Times New Roman"/>
          <w:sz w:val="28"/>
          <w:szCs w:val="28"/>
        </w:rPr>
        <w:t xml:space="preserve"> в части изменения порядка расчетов путем установления авансового платежа в ра</w:t>
      </w:r>
      <w:r w:rsidR="009044E5">
        <w:rPr>
          <w:rFonts w:ascii="Times New Roman" w:hAnsi="Times New Roman" w:cs="Times New Roman"/>
          <w:sz w:val="28"/>
          <w:szCs w:val="28"/>
        </w:rPr>
        <w:t>змере до 90 процентов</w:t>
      </w:r>
      <w:r w:rsidR="00F462CA">
        <w:rPr>
          <w:rFonts w:ascii="Times New Roman" w:hAnsi="Times New Roman" w:cs="Times New Roman"/>
          <w:sz w:val="28"/>
          <w:szCs w:val="28"/>
        </w:rPr>
        <w:t xml:space="preserve">, </w:t>
      </w:r>
      <w:r w:rsidR="009044E5">
        <w:rPr>
          <w:rFonts w:ascii="Times New Roman" w:hAnsi="Times New Roman" w:cs="Times New Roman"/>
          <w:sz w:val="28"/>
          <w:szCs w:val="28"/>
        </w:rPr>
        <w:t>дополн</w:t>
      </w:r>
      <w:r w:rsidR="00F462CA">
        <w:rPr>
          <w:rFonts w:ascii="Times New Roman" w:hAnsi="Times New Roman" w:cs="Times New Roman"/>
          <w:sz w:val="28"/>
          <w:szCs w:val="28"/>
        </w:rPr>
        <w:t>ив</w:t>
      </w:r>
      <w:r w:rsidRPr="00DC56B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462CA">
        <w:rPr>
          <w:rFonts w:ascii="Times New Roman" w:hAnsi="Times New Roman" w:cs="Times New Roman"/>
          <w:sz w:val="28"/>
          <w:szCs w:val="28"/>
        </w:rPr>
        <w:t>ый</w:t>
      </w:r>
      <w:r w:rsidRPr="00DC56BB">
        <w:rPr>
          <w:rFonts w:ascii="Times New Roman" w:hAnsi="Times New Roman" w:cs="Times New Roman"/>
          <w:sz w:val="28"/>
          <w:szCs w:val="28"/>
        </w:rPr>
        <w:t xml:space="preserve"> контракт разделом о казначейском сопровождении расчетов по нему, а также в части окончания </w:t>
      </w:r>
      <w:r w:rsidR="009E5154" w:rsidRPr="00DC56BB">
        <w:rPr>
          <w:rFonts w:ascii="Times New Roman" w:hAnsi="Times New Roman" w:cs="Times New Roman"/>
          <w:sz w:val="28"/>
          <w:szCs w:val="28"/>
        </w:rPr>
        <w:t>срока работ</w:t>
      </w:r>
      <w:r w:rsidR="001E44E3" w:rsidRPr="00DC56BB">
        <w:rPr>
          <w:rFonts w:ascii="Times New Roman" w:hAnsi="Times New Roman" w:cs="Times New Roman"/>
          <w:sz w:val="28"/>
          <w:szCs w:val="28"/>
        </w:rPr>
        <w:t xml:space="preserve">, установив </w:t>
      </w:r>
      <w:r w:rsidR="009044E5">
        <w:rPr>
          <w:rFonts w:ascii="Times New Roman" w:hAnsi="Times New Roman" w:cs="Times New Roman"/>
          <w:sz w:val="28"/>
          <w:szCs w:val="28"/>
        </w:rPr>
        <w:t xml:space="preserve">их </w:t>
      </w:r>
      <w:r w:rsidR="001E44E3" w:rsidRPr="00DC56BB">
        <w:rPr>
          <w:rFonts w:ascii="Times New Roman" w:hAnsi="Times New Roman" w:cs="Times New Roman"/>
          <w:sz w:val="28"/>
          <w:szCs w:val="28"/>
        </w:rPr>
        <w:t>до 3 апреля 2023 г.</w:t>
      </w:r>
    </w:p>
    <w:p w:rsidR="00F9238F" w:rsidRPr="00DC56BB" w:rsidRDefault="00371FE5" w:rsidP="00DC56B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6BB">
        <w:rPr>
          <w:rFonts w:ascii="Times New Roman" w:hAnsi="Times New Roman" w:cs="Times New Roman"/>
          <w:sz w:val="28"/>
          <w:szCs w:val="28"/>
        </w:rPr>
        <w:t>2</w:t>
      </w:r>
      <w:r w:rsidR="00F9238F" w:rsidRPr="00DC56BB">
        <w:rPr>
          <w:rFonts w:ascii="Times New Roman" w:hAnsi="Times New Roman" w:cs="Times New Roman"/>
          <w:sz w:val="28"/>
          <w:szCs w:val="28"/>
        </w:rPr>
        <w:t>.</w:t>
      </w:r>
      <w:r w:rsidR="006F2553" w:rsidRPr="00DC56BB">
        <w:rPr>
          <w:rFonts w:ascii="Times New Roman" w:hAnsi="Times New Roman" w:cs="Times New Roman"/>
          <w:sz w:val="28"/>
          <w:szCs w:val="28"/>
        </w:rPr>
        <w:t> </w:t>
      </w:r>
      <w:r w:rsidR="008F1462" w:rsidRPr="00DC56BB">
        <w:rPr>
          <w:rFonts w:ascii="Times New Roman" w:hAnsi="Times New Roman" w:cs="Times New Roman"/>
          <w:sz w:val="28"/>
          <w:szCs w:val="28"/>
        </w:rPr>
        <w:t>Разместить настоящее распоряжение на «Официальном интернет-портале правовой информации» (www.pravo.gov.ru)</w:t>
      </w:r>
      <w:r w:rsidR="00DC56BB">
        <w:rPr>
          <w:rFonts w:ascii="Times New Roman" w:hAnsi="Times New Roman" w:cs="Times New Roman"/>
          <w:sz w:val="28"/>
          <w:szCs w:val="28"/>
        </w:rPr>
        <w:t xml:space="preserve"> </w:t>
      </w:r>
      <w:r w:rsidR="008F1462" w:rsidRPr="00DC56BB">
        <w:rPr>
          <w:rFonts w:ascii="Times New Roman" w:hAnsi="Times New Roman" w:cs="Times New Roman"/>
          <w:sz w:val="28"/>
          <w:szCs w:val="28"/>
        </w:rPr>
        <w:t>и официальном сайте Республики Тыва в информационно-телекоммуникационной сети «Интернет».</w:t>
      </w:r>
    </w:p>
    <w:p w:rsidR="00F9238F" w:rsidRPr="00DC56BB" w:rsidRDefault="00F9238F" w:rsidP="00DC5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553" w:rsidRDefault="006F2553" w:rsidP="00DC5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6BB" w:rsidRPr="00DC56BB" w:rsidRDefault="00DC56BB" w:rsidP="00DC5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38F" w:rsidRPr="00DC56BB" w:rsidRDefault="00DC56BB" w:rsidP="00DC5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238F" w:rsidRPr="00DC56BB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F1462" w:rsidRPr="00DC56BB">
        <w:rPr>
          <w:rFonts w:ascii="Times New Roman" w:hAnsi="Times New Roman" w:cs="Times New Roman"/>
          <w:sz w:val="28"/>
          <w:szCs w:val="28"/>
        </w:rPr>
        <w:t>Председателя</w:t>
      </w:r>
    </w:p>
    <w:p w:rsidR="008F1462" w:rsidRPr="00DC56BB" w:rsidRDefault="008F1462" w:rsidP="00DC5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6BB">
        <w:rPr>
          <w:rFonts w:ascii="Times New Roman" w:hAnsi="Times New Roman" w:cs="Times New Roman"/>
          <w:sz w:val="28"/>
          <w:szCs w:val="28"/>
        </w:rPr>
        <w:t>Правительства</w:t>
      </w:r>
      <w:r w:rsidR="00DC56BB">
        <w:rPr>
          <w:rFonts w:ascii="Times New Roman" w:hAnsi="Times New Roman" w:cs="Times New Roman"/>
          <w:sz w:val="28"/>
          <w:szCs w:val="28"/>
        </w:rPr>
        <w:t xml:space="preserve"> </w:t>
      </w:r>
      <w:r w:rsidRPr="00DC56BB">
        <w:rPr>
          <w:rFonts w:ascii="Times New Roman" w:hAnsi="Times New Roman" w:cs="Times New Roman"/>
          <w:sz w:val="28"/>
          <w:szCs w:val="28"/>
        </w:rPr>
        <w:t>Республики Тыва</w:t>
      </w:r>
      <w:r w:rsidRPr="00DC56BB">
        <w:rPr>
          <w:rFonts w:ascii="Times New Roman" w:hAnsi="Times New Roman" w:cs="Times New Roman"/>
          <w:sz w:val="28"/>
          <w:szCs w:val="28"/>
        </w:rPr>
        <w:tab/>
      </w:r>
      <w:r w:rsidR="00B703AB" w:rsidRPr="00DC56BB">
        <w:rPr>
          <w:rFonts w:ascii="Times New Roman" w:hAnsi="Times New Roman" w:cs="Times New Roman"/>
          <w:sz w:val="28"/>
          <w:szCs w:val="28"/>
        </w:rPr>
        <w:t xml:space="preserve">    </w:t>
      </w:r>
      <w:r w:rsidR="00DC56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703AB" w:rsidRPr="00DC56BB">
        <w:rPr>
          <w:rFonts w:ascii="Times New Roman" w:hAnsi="Times New Roman" w:cs="Times New Roman"/>
          <w:sz w:val="28"/>
          <w:szCs w:val="28"/>
        </w:rPr>
        <w:t>А</w:t>
      </w:r>
      <w:r w:rsidR="00F9238F" w:rsidRPr="00DC56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703AB" w:rsidRPr="00DC56BB"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sectPr w:rsidR="008F1462" w:rsidRPr="00DC56BB" w:rsidSect="00DC56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40F" w:rsidRDefault="007F340F" w:rsidP="00DC56BB">
      <w:pPr>
        <w:spacing w:after="0" w:line="240" w:lineRule="auto"/>
      </w:pPr>
      <w:r>
        <w:separator/>
      </w:r>
    </w:p>
  </w:endnote>
  <w:endnote w:type="continuationSeparator" w:id="0">
    <w:p w:rsidR="007F340F" w:rsidRDefault="007F340F" w:rsidP="00DC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CA" w:rsidRDefault="00F462C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CA" w:rsidRDefault="00F462C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CA" w:rsidRDefault="00F462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40F" w:rsidRDefault="007F340F" w:rsidP="00DC56BB">
      <w:pPr>
        <w:spacing w:after="0" w:line="240" w:lineRule="auto"/>
      </w:pPr>
      <w:r>
        <w:separator/>
      </w:r>
    </w:p>
  </w:footnote>
  <w:footnote w:type="continuationSeparator" w:id="0">
    <w:p w:rsidR="007F340F" w:rsidRDefault="007F340F" w:rsidP="00DC5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CA" w:rsidRDefault="00F462C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95653"/>
    </w:sdtPr>
    <w:sdtEndPr>
      <w:rPr>
        <w:rFonts w:ascii="Times New Roman" w:hAnsi="Times New Roman" w:cs="Times New Roman"/>
        <w:sz w:val="24"/>
      </w:rPr>
    </w:sdtEndPr>
    <w:sdtContent>
      <w:p w:rsidR="00DC56BB" w:rsidRPr="00DC56BB" w:rsidRDefault="005C350E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DC56BB">
          <w:rPr>
            <w:rFonts w:ascii="Times New Roman" w:hAnsi="Times New Roman" w:cs="Times New Roman"/>
            <w:sz w:val="24"/>
          </w:rPr>
          <w:fldChar w:fldCharType="begin"/>
        </w:r>
        <w:r w:rsidR="00DC56BB" w:rsidRPr="00DC56B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C56BB">
          <w:rPr>
            <w:rFonts w:ascii="Times New Roman" w:hAnsi="Times New Roman" w:cs="Times New Roman"/>
            <w:sz w:val="24"/>
          </w:rPr>
          <w:fldChar w:fldCharType="separate"/>
        </w:r>
        <w:r w:rsidR="003D6297">
          <w:rPr>
            <w:rFonts w:ascii="Times New Roman" w:hAnsi="Times New Roman" w:cs="Times New Roman"/>
            <w:noProof/>
            <w:sz w:val="24"/>
          </w:rPr>
          <w:t>2</w:t>
        </w:r>
        <w:r w:rsidRPr="00DC56B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CA" w:rsidRDefault="00F462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62B02"/>
    <w:multiLevelType w:val="hybridMultilevel"/>
    <w:tmpl w:val="20CCBC26"/>
    <w:lvl w:ilvl="0" w:tplc="2A42985A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b62e953-e696-4a05-987c-e78e4f6058ed"/>
  </w:docVars>
  <w:rsids>
    <w:rsidRoot w:val="009D633B"/>
    <w:rsid w:val="000254D9"/>
    <w:rsid w:val="00027D57"/>
    <w:rsid w:val="000573C7"/>
    <w:rsid w:val="000C1211"/>
    <w:rsid w:val="000C2AF2"/>
    <w:rsid w:val="001419C8"/>
    <w:rsid w:val="00195AE4"/>
    <w:rsid w:val="001A3408"/>
    <w:rsid w:val="001E44E3"/>
    <w:rsid w:val="002740A0"/>
    <w:rsid w:val="00297F50"/>
    <w:rsid w:val="00304807"/>
    <w:rsid w:val="003479F5"/>
    <w:rsid w:val="00363B24"/>
    <w:rsid w:val="0036697C"/>
    <w:rsid w:val="00371FE5"/>
    <w:rsid w:val="00393C47"/>
    <w:rsid w:val="003B75FA"/>
    <w:rsid w:val="003C3A7F"/>
    <w:rsid w:val="003C6AFF"/>
    <w:rsid w:val="003D6297"/>
    <w:rsid w:val="003F7954"/>
    <w:rsid w:val="0048460E"/>
    <w:rsid w:val="004B420D"/>
    <w:rsid w:val="004D16A5"/>
    <w:rsid w:val="004E0CC1"/>
    <w:rsid w:val="00501BAB"/>
    <w:rsid w:val="005C350E"/>
    <w:rsid w:val="005D45B2"/>
    <w:rsid w:val="006109F1"/>
    <w:rsid w:val="006231E1"/>
    <w:rsid w:val="006B68FA"/>
    <w:rsid w:val="006F2553"/>
    <w:rsid w:val="0071085E"/>
    <w:rsid w:val="007240A2"/>
    <w:rsid w:val="00736084"/>
    <w:rsid w:val="0074328F"/>
    <w:rsid w:val="007875E9"/>
    <w:rsid w:val="007F02CD"/>
    <w:rsid w:val="007F340F"/>
    <w:rsid w:val="008110F2"/>
    <w:rsid w:val="00870938"/>
    <w:rsid w:val="008762CF"/>
    <w:rsid w:val="008F1462"/>
    <w:rsid w:val="008F5301"/>
    <w:rsid w:val="009044E5"/>
    <w:rsid w:val="00956F46"/>
    <w:rsid w:val="00991B31"/>
    <w:rsid w:val="009B3DE3"/>
    <w:rsid w:val="009D633B"/>
    <w:rsid w:val="009E5154"/>
    <w:rsid w:val="00A12530"/>
    <w:rsid w:val="00A74323"/>
    <w:rsid w:val="00AF477A"/>
    <w:rsid w:val="00B703AB"/>
    <w:rsid w:val="00BA1366"/>
    <w:rsid w:val="00BD71FB"/>
    <w:rsid w:val="00CC1CDD"/>
    <w:rsid w:val="00D94C9E"/>
    <w:rsid w:val="00DC56BB"/>
    <w:rsid w:val="00DD6236"/>
    <w:rsid w:val="00E17629"/>
    <w:rsid w:val="00E25DF5"/>
    <w:rsid w:val="00E92E28"/>
    <w:rsid w:val="00EB46E8"/>
    <w:rsid w:val="00F462CA"/>
    <w:rsid w:val="00F70106"/>
    <w:rsid w:val="00F9238F"/>
    <w:rsid w:val="00FD1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B87BB3-BDD0-4A22-BF44-C43BF690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46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7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762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F255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C5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56BB"/>
  </w:style>
  <w:style w:type="paragraph" w:styleId="a9">
    <w:name w:val="footer"/>
    <w:basedOn w:val="a"/>
    <w:link w:val="aa"/>
    <w:uiPriority w:val="99"/>
    <w:semiHidden/>
    <w:unhideWhenUsed/>
    <w:rsid w:val="00DC5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5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Тас-оол Оксана Всеволодовна</cp:lastModifiedBy>
  <cp:revision>3</cp:revision>
  <cp:lastPrinted>2022-12-26T03:33:00Z</cp:lastPrinted>
  <dcterms:created xsi:type="dcterms:W3CDTF">2022-12-26T03:33:00Z</dcterms:created>
  <dcterms:modified xsi:type="dcterms:W3CDTF">2022-12-26T03:34:00Z</dcterms:modified>
</cp:coreProperties>
</file>