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05" w:rsidRDefault="00E06505" w:rsidP="00E06505">
      <w:pPr>
        <w:spacing w:after="200" w:line="276" w:lineRule="auto"/>
        <w:jc w:val="center"/>
        <w:rPr>
          <w:noProof/>
        </w:rPr>
      </w:pPr>
    </w:p>
    <w:p w:rsidR="00911FDC" w:rsidRDefault="00911FDC" w:rsidP="00E06505">
      <w:pPr>
        <w:spacing w:after="200" w:line="276" w:lineRule="auto"/>
        <w:jc w:val="center"/>
        <w:rPr>
          <w:noProof/>
        </w:rPr>
      </w:pPr>
    </w:p>
    <w:p w:rsidR="00911FDC" w:rsidRDefault="00911FDC" w:rsidP="00E0650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06505" w:rsidRPr="0025472A" w:rsidRDefault="00E06505" w:rsidP="00E0650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06505" w:rsidRPr="004C14FF" w:rsidRDefault="00E06505" w:rsidP="00E0650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80F74" w:rsidRDefault="00A80F74" w:rsidP="00A80F74">
      <w:pPr>
        <w:jc w:val="center"/>
        <w:rPr>
          <w:b/>
          <w:sz w:val="28"/>
          <w:szCs w:val="28"/>
        </w:rPr>
      </w:pPr>
    </w:p>
    <w:p w:rsidR="00A80F74" w:rsidRDefault="00A80F74" w:rsidP="00A80F74">
      <w:pPr>
        <w:jc w:val="center"/>
        <w:rPr>
          <w:b/>
          <w:sz w:val="28"/>
          <w:szCs w:val="28"/>
        </w:rPr>
      </w:pPr>
    </w:p>
    <w:p w:rsidR="00A80F74" w:rsidRPr="00086617" w:rsidRDefault="00086617" w:rsidP="00086617">
      <w:pPr>
        <w:spacing w:line="360" w:lineRule="auto"/>
        <w:jc w:val="center"/>
        <w:rPr>
          <w:sz w:val="28"/>
          <w:szCs w:val="28"/>
        </w:rPr>
      </w:pPr>
      <w:r w:rsidRPr="00086617">
        <w:rPr>
          <w:sz w:val="28"/>
          <w:szCs w:val="28"/>
        </w:rPr>
        <w:t xml:space="preserve">от 11 ноября 2022 г. № 723 </w:t>
      </w:r>
    </w:p>
    <w:p w:rsidR="00086617" w:rsidRPr="00086617" w:rsidRDefault="00086617" w:rsidP="00086617">
      <w:pPr>
        <w:spacing w:line="360" w:lineRule="auto"/>
        <w:jc w:val="center"/>
        <w:rPr>
          <w:sz w:val="28"/>
          <w:szCs w:val="28"/>
        </w:rPr>
      </w:pPr>
      <w:r w:rsidRPr="00086617">
        <w:rPr>
          <w:sz w:val="28"/>
          <w:szCs w:val="28"/>
        </w:rPr>
        <w:t>г. Кызыл</w:t>
      </w:r>
    </w:p>
    <w:p w:rsidR="00A80F74" w:rsidRPr="00AB3C1C" w:rsidRDefault="00A80F74" w:rsidP="00A80F74">
      <w:pPr>
        <w:jc w:val="center"/>
        <w:rPr>
          <w:b/>
          <w:sz w:val="28"/>
          <w:szCs w:val="28"/>
        </w:rPr>
      </w:pPr>
    </w:p>
    <w:p w:rsidR="00A80F74" w:rsidRDefault="00A4427A" w:rsidP="00A80F74">
      <w:pPr>
        <w:jc w:val="center"/>
        <w:rPr>
          <w:b/>
          <w:sz w:val="28"/>
          <w:szCs w:val="28"/>
        </w:rPr>
      </w:pPr>
      <w:r w:rsidRPr="00AB3C1C">
        <w:rPr>
          <w:b/>
          <w:sz w:val="28"/>
          <w:szCs w:val="28"/>
        </w:rPr>
        <w:t xml:space="preserve">О внесении изменений в </w:t>
      </w:r>
      <w:r w:rsidR="009E70FC" w:rsidRPr="00AB3C1C">
        <w:rPr>
          <w:b/>
          <w:sz w:val="28"/>
          <w:szCs w:val="28"/>
        </w:rPr>
        <w:t xml:space="preserve">государственную </w:t>
      </w:r>
    </w:p>
    <w:p w:rsidR="009E70FC" w:rsidRPr="00AB3C1C" w:rsidRDefault="009E70FC" w:rsidP="00A80F74">
      <w:pPr>
        <w:jc w:val="center"/>
        <w:rPr>
          <w:b/>
          <w:sz w:val="28"/>
          <w:szCs w:val="28"/>
        </w:rPr>
      </w:pPr>
      <w:r w:rsidRPr="00AB3C1C">
        <w:rPr>
          <w:b/>
          <w:sz w:val="28"/>
          <w:szCs w:val="28"/>
        </w:rPr>
        <w:t>программу Республики Тыва</w:t>
      </w:r>
    </w:p>
    <w:p w:rsidR="00A80F74" w:rsidRDefault="009E70FC" w:rsidP="00A80F74">
      <w:pPr>
        <w:jc w:val="center"/>
        <w:rPr>
          <w:b/>
          <w:sz w:val="28"/>
          <w:szCs w:val="28"/>
        </w:rPr>
      </w:pPr>
      <w:r w:rsidRPr="00AB3C1C">
        <w:rPr>
          <w:b/>
          <w:sz w:val="28"/>
          <w:szCs w:val="28"/>
        </w:rPr>
        <w:t>«</w:t>
      </w:r>
      <w:proofErr w:type="spellStart"/>
      <w:r w:rsidRPr="00AB3C1C">
        <w:rPr>
          <w:b/>
          <w:sz w:val="28"/>
          <w:szCs w:val="28"/>
        </w:rPr>
        <w:t>Энергоэффективность</w:t>
      </w:r>
      <w:proofErr w:type="spellEnd"/>
      <w:r w:rsidRPr="00AB3C1C">
        <w:rPr>
          <w:b/>
          <w:sz w:val="28"/>
          <w:szCs w:val="28"/>
        </w:rPr>
        <w:t xml:space="preserve"> и развитие </w:t>
      </w:r>
    </w:p>
    <w:p w:rsidR="009E70FC" w:rsidRPr="00AB3C1C" w:rsidRDefault="009E70FC" w:rsidP="00A80F74">
      <w:pPr>
        <w:jc w:val="center"/>
        <w:rPr>
          <w:b/>
          <w:sz w:val="28"/>
          <w:szCs w:val="28"/>
        </w:rPr>
      </w:pPr>
      <w:r w:rsidRPr="00AB3C1C">
        <w:rPr>
          <w:b/>
          <w:sz w:val="28"/>
          <w:szCs w:val="28"/>
        </w:rPr>
        <w:t>энергетики на 2014-2027 годы»</w:t>
      </w:r>
    </w:p>
    <w:p w:rsidR="00756386" w:rsidRPr="00AB3C1C" w:rsidRDefault="00756386" w:rsidP="00A80F74">
      <w:pPr>
        <w:jc w:val="center"/>
        <w:rPr>
          <w:sz w:val="28"/>
          <w:szCs w:val="28"/>
        </w:rPr>
      </w:pPr>
    </w:p>
    <w:p w:rsidR="009E70FC" w:rsidRPr="00AB3C1C" w:rsidRDefault="009E70FC" w:rsidP="00A80F74">
      <w:pPr>
        <w:jc w:val="center"/>
        <w:rPr>
          <w:sz w:val="28"/>
          <w:szCs w:val="28"/>
        </w:rPr>
      </w:pPr>
    </w:p>
    <w:p w:rsidR="005C72EB" w:rsidRPr="00AB3C1C" w:rsidRDefault="00962D45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AB3C1C">
        <w:rPr>
          <w:sz w:val="28"/>
          <w:szCs w:val="28"/>
        </w:rPr>
        <w:t xml:space="preserve">В соответствии </w:t>
      </w:r>
      <w:r w:rsidR="009E70FC" w:rsidRPr="00AB3C1C">
        <w:rPr>
          <w:sz w:val="28"/>
          <w:szCs w:val="28"/>
        </w:rPr>
        <w:t>со статьей 179 Бюджетного кодекса Российской Федерации и Закон</w:t>
      </w:r>
      <w:r w:rsidR="00A80F74">
        <w:rPr>
          <w:sz w:val="28"/>
          <w:szCs w:val="28"/>
        </w:rPr>
        <w:t xml:space="preserve">ом Республики Тыва от 28 июля </w:t>
      </w:r>
      <w:r w:rsidR="00694367" w:rsidRPr="00AB3C1C">
        <w:rPr>
          <w:sz w:val="28"/>
          <w:szCs w:val="28"/>
        </w:rPr>
        <w:t xml:space="preserve">2022 </w:t>
      </w:r>
      <w:r w:rsidR="00A80F74">
        <w:rPr>
          <w:sz w:val="28"/>
          <w:szCs w:val="28"/>
        </w:rPr>
        <w:t xml:space="preserve">г. </w:t>
      </w:r>
      <w:r w:rsidR="00694367" w:rsidRPr="00AB3C1C">
        <w:rPr>
          <w:sz w:val="28"/>
          <w:szCs w:val="28"/>
        </w:rPr>
        <w:t>№</w:t>
      </w:r>
      <w:r w:rsidR="009E70FC" w:rsidRPr="00AB3C1C">
        <w:rPr>
          <w:sz w:val="28"/>
          <w:szCs w:val="28"/>
        </w:rPr>
        <w:t xml:space="preserve"> 845-ЗРТ</w:t>
      </w:r>
      <w:r w:rsidR="00694367" w:rsidRPr="00AB3C1C">
        <w:rPr>
          <w:sz w:val="28"/>
          <w:szCs w:val="28"/>
        </w:rPr>
        <w:t xml:space="preserve"> «</w:t>
      </w:r>
      <w:r w:rsidR="009E70FC" w:rsidRPr="00AB3C1C">
        <w:rPr>
          <w:sz w:val="28"/>
          <w:szCs w:val="28"/>
        </w:rPr>
        <w:t>О внесении изм</w:t>
      </w:r>
      <w:r w:rsidR="00694367" w:rsidRPr="00AB3C1C">
        <w:rPr>
          <w:sz w:val="28"/>
          <w:szCs w:val="28"/>
        </w:rPr>
        <w:t>енений в Закон Республики Тыва «</w:t>
      </w:r>
      <w:r w:rsidR="009E70FC" w:rsidRPr="00AB3C1C">
        <w:rPr>
          <w:sz w:val="28"/>
          <w:szCs w:val="28"/>
        </w:rPr>
        <w:t>О республиканском бюджете Республики Тыва на 2022 год и на плановый период 2023 и 2024 годов</w:t>
      </w:r>
      <w:r w:rsidR="00694367" w:rsidRPr="00AB3C1C">
        <w:rPr>
          <w:sz w:val="28"/>
          <w:szCs w:val="28"/>
        </w:rPr>
        <w:t xml:space="preserve">» </w:t>
      </w:r>
      <w:r w:rsidR="00547591" w:rsidRPr="00AB3C1C">
        <w:rPr>
          <w:sz w:val="28"/>
          <w:szCs w:val="28"/>
        </w:rPr>
        <w:t>Правительство Республики Тыва</w:t>
      </w:r>
      <w:r w:rsidR="00A80F74">
        <w:rPr>
          <w:sz w:val="28"/>
          <w:szCs w:val="28"/>
        </w:rPr>
        <w:t xml:space="preserve">                        </w:t>
      </w:r>
      <w:r w:rsidR="00547591" w:rsidRPr="00AB3C1C">
        <w:rPr>
          <w:sz w:val="28"/>
          <w:szCs w:val="28"/>
        </w:rPr>
        <w:t xml:space="preserve"> </w:t>
      </w:r>
      <w:r w:rsidR="00431171" w:rsidRPr="00AB3C1C">
        <w:rPr>
          <w:sz w:val="28"/>
          <w:szCs w:val="28"/>
        </w:rPr>
        <w:t>ПОСТАНОВЛЯЕТ:</w:t>
      </w:r>
    </w:p>
    <w:p w:rsidR="00F05852" w:rsidRPr="00AB3C1C" w:rsidRDefault="00F05852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547591" w:rsidRDefault="00431171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AB3C1C">
        <w:rPr>
          <w:sz w:val="28"/>
          <w:szCs w:val="28"/>
        </w:rPr>
        <w:t xml:space="preserve">1. </w:t>
      </w:r>
      <w:r w:rsidR="00A4427A" w:rsidRPr="00AB3C1C">
        <w:rPr>
          <w:sz w:val="28"/>
          <w:szCs w:val="28"/>
        </w:rPr>
        <w:t xml:space="preserve">Внести в </w:t>
      </w:r>
      <w:r w:rsidR="00694367" w:rsidRPr="00AB3C1C">
        <w:rPr>
          <w:sz w:val="28"/>
          <w:szCs w:val="28"/>
        </w:rPr>
        <w:t>государственную программу Республики Тыва «</w:t>
      </w:r>
      <w:proofErr w:type="spellStart"/>
      <w:r w:rsidR="00694367" w:rsidRPr="00AB3C1C">
        <w:rPr>
          <w:sz w:val="28"/>
          <w:szCs w:val="28"/>
        </w:rPr>
        <w:t>Энергоэффективность</w:t>
      </w:r>
      <w:proofErr w:type="spellEnd"/>
      <w:r w:rsidR="00694367" w:rsidRPr="00AB3C1C">
        <w:rPr>
          <w:sz w:val="28"/>
          <w:szCs w:val="28"/>
        </w:rPr>
        <w:t xml:space="preserve"> и развитие энергетики на 2014-2027 годы», утвержденную </w:t>
      </w:r>
      <w:r w:rsidR="00547591" w:rsidRPr="00AB3C1C">
        <w:rPr>
          <w:sz w:val="28"/>
          <w:szCs w:val="28"/>
        </w:rPr>
        <w:t>постановление</w:t>
      </w:r>
      <w:r w:rsidR="00694367" w:rsidRPr="00AB3C1C">
        <w:rPr>
          <w:sz w:val="28"/>
          <w:szCs w:val="28"/>
        </w:rPr>
        <w:t>м</w:t>
      </w:r>
      <w:r w:rsidR="00547591" w:rsidRPr="00AB3C1C">
        <w:rPr>
          <w:sz w:val="28"/>
          <w:szCs w:val="28"/>
        </w:rPr>
        <w:t xml:space="preserve"> Правительства Республики Тыва от 20 декабря 2013 г. </w:t>
      </w:r>
      <w:r w:rsidRPr="00AB3C1C">
        <w:rPr>
          <w:sz w:val="28"/>
          <w:szCs w:val="28"/>
        </w:rPr>
        <w:t>№</w:t>
      </w:r>
      <w:r w:rsidR="00547591" w:rsidRPr="00AB3C1C">
        <w:rPr>
          <w:sz w:val="28"/>
          <w:szCs w:val="28"/>
        </w:rPr>
        <w:t xml:space="preserve"> 750</w:t>
      </w:r>
      <w:r w:rsidR="00350F37">
        <w:rPr>
          <w:sz w:val="28"/>
          <w:szCs w:val="28"/>
        </w:rPr>
        <w:t xml:space="preserve"> (далее – Программа)</w:t>
      </w:r>
      <w:r w:rsidR="00694367" w:rsidRPr="00AB3C1C">
        <w:rPr>
          <w:sz w:val="28"/>
          <w:szCs w:val="28"/>
        </w:rPr>
        <w:t xml:space="preserve">, </w:t>
      </w:r>
      <w:r w:rsidR="00547591" w:rsidRPr="00AB3C1C">
        <w:rPr>
          <w:sz w:val="28"/>
          <w:szCs w:val="28"/>
        </w:rPr>
        <w:t>следующие изменения:</w:t>
      </w:r>
    </w:p>
    <w:p w:rsidR="008C351F" w:rsidRPr="00AB3C1C" w:rsidRDefault="00A20039" w:rsidP="00A20039">
      <w:pPr>
        <w:spacing w:line="360" w:lineRule="atLeast"/>
        <w:ind w:firstLine="709"/>
        <w:jc w:val="both"/>
        <w:rPr>
          <w:sz w:val="28"/>
          <w:szCs w:val="28"/>
        </w:rPr>
      </w:pPr>
      <w:r w:rsidRPr="00AB3C1C">
        <w:rPr>
          <w:sz w:val="28"/>
          <w:szCs w:val="28"/>
        </w:rPr>
        <w:t xml:space="preserve">1) </w:t>
      </w:r>
      <w:r w:rsidR="008C351F" w:rsidRPr="00AB3C1C">
        <w:rPr>
          <w:sz w:val="28"/>
          <w:szCs w:val="28"/>
        </w:rPr>
        <w:t>в позиции</w:t>
      </w:r>
      <w:r w:rsidRPr="00AB3C1C">
        <w:rPr>
          <w:sz w:val="28"/>
          <w:szCs w:val="28"/>
        </w:rPr>
        <w:t xml:space="preserve"> «Объемы бюджетных ассигнований Программы» паспорта </w:t>
      </w:r>
      <w:r w:rsidR="008C351F" w:rsidRPr="00AB3C1C">
        <w:rPr>
          <w:sz w:val="28"/>
          <w:szCs w:val="28"/>
        </w:rPr>
        <w:t>цифры «41701664,4,0» заменить цифрами «41 947 491,2», цифры «5050070,2»</w:t>
      </w:r>
      <w:r w:rsidR="007A194D" w:rsidRPr="00AB3C1C">
        <w:rPr>
          <w:sz w:val="28"/>
          <w:szCs w:val="28"/>
        </w:rPr>
        <w:t xml:space="preserve"> заменить цифрами «529 897,6»</w:t>
      </w:r>
      <w:r w:rsidR="00786516">
        <w:rPr>
          <w:sz w:val="28"/>
          <w:szCs w:val="28"/>
        </w:rPr>
        <w:t>,</w:t>
      </w:r>
      <w:r w:rsidR="007A194D" w:rsidRPr="00AB3C1C">
        <w:rPr>
          <w:sz w:val="28"/>
          <w:szCs w:val="28"/>
        </w:rPr>
        <w:t xml:space="preserve"> цифры «24152374,0» заменить цифрами «24398200,8», цифры «4000000,0» заменить цифрами «4245826,8»; </w:t>
      </w:r>
    </w:p>
    <w:p w:rsidR="007A194D" w:rsidRPr="00AB3C1C" w:rsidRDefault="007A194D" w:rsidP="00920309">
      <w:pPr>
        <w:spacing w:line="360" w:lineRule="atLeast"/>
        <w:ind w:firstLine="709"/>
        <w:jc w:val="both"/>
        <w:rPr>
          <w:sz w:val="28"/>
          <w:szCs w:val="28"/>
        </w:rPr>
      </w:pPr>
      <w:r w:rsidRPr="00AB3C1C">
        <w:rPr>
          <w:sz w:val="28"/>
          <w:szCs w:val="28"/>
        </w:rPr>
        <w:t xml:space="preserve">2) в разделе </w:t>
      </w:r>
      <w:r w:rsidR="00A20039" w:rsidRPr="00AB3C1C">
        <w:rPr>
          <w:sz w:val="28"/>
          <w:szCs w:val="28"/>
        </w:rPr>
        <w:t xml:space="preserve">IV </w:t>
      </w:r>
      <w:r w:rsidRPr="00AB3C1C">
        <w:rPr>
          <w:sz w:val="28"/>
          <w:szCs w:val="28"/>
        </w:rPr>
        <w:t xml:space="preserve">цифры «41701664,4» заменить цифрами </w:t>
      </w:r>
      <w:r w:rsidR="00920309" w:rsidRPr="00AB3C1C">
        <w:rPr>
          <w:sz w:val="28"/>
          <w:szCs w:val="28"/>
        </w:rPr>
        <w:t>«41947491,2», цифры  «5050070,2» заменить цифрами «5295897,0», цифры «8395075,9» заменить цифрами «8640902,7», цифры «24152374,0» заменить цифрами «</w:t>
      </w:r>
      <w:r w:rsidR="002C08C1">
        <w:rPr>
          <w:sz w:val="28"/>
          <w:szCs w:val="28"/>
        </w:rPr>
        <w:t>24</w:t>
      </w:r>
      <w:r w:rsidR="000320BC" w:rsidRPr="00AB3C1C">
        <w:rPr>
          <w:sz w:val="28"/>
          <w:szCs w:val="28"/>
        </w:rPr>
        <w:t>398200,8», цифры «4000000,0» заменить цифрами «4245826,8»;</w:t>
      </w:r>
    </w:p>
    <w:p w:rsidR="00A20039" w:rsidRPr="00AB3C1C" w:rsidRDefault="00A20039" w:rsidP="00A20039">
      <w:pPr>
        <w:spacing w:line="360" w:lineRule="atLeast"/>
        <w:ind w:firstLine="709"/>
        <w:jc w:val="both"/>
        <w:rPr>
          <w:sz w:val="28"/>
          <w:szCs w:val="28"/>
        </w:rPr>
      </w:pPr>
      <w:r w:rsidRPr="00AB3C1C">
        <w:rPr>
          <w:sz w:val="28"/>
          <w:szCs w:val="28"/>
        </w:rPr>
        <w:lastRenderedPageBreak/>
        <w:t xml:space="preserve">3) в </w:t>
      </w:r>
      <w:r w:rsidR="00786516">
        <w:rPr>
          <w:sz w:val="28"/>
          <w:szCs w:val="28"/>
        </w:rPr>
        <w:t>п</w:t>
      </w:r>
      <w:r w:rsidRPr="00AB3C1C">
        <w:rPr>
          <w:sz w:val="28"/>
          <w:szCs w:val="28"/>
        </w:rPr>
        <w:t>одпрограмме 3 «Энергосбережение и повышение энергетической эффективности в Республике Тыва»:</w:t>
      </w:r>
    </w:p>
    <w:p w:rsidR="00A20039" w:rsidRDefault="00A20039" w:rsidP="00A20039">
      <w:pPr>
        <w:spacing w:line="360" w:lineRule="atLeast"/>
        <w:ind w:firstLine="709"/>
        <w:jc w:val="both"/>
        <w:rPr>
          <w:sz w:val="28"/>
          <w:szCs w:val="28"/>
        </w:rPr>
      </w:pPr>
      <w:r w:rsidRPr="00AB3C1C">
        <w:rPr>
          <w:sz w:val="28"/>
          <w:szCs w:val="28"/>
        </w:rPr>
        <w:t xml:space="preserve">а) позицию «Объемы и источники финансирования Подпрограммы» паспорта изложить в следующей редакции: </w:t>
      </w:r>
    </w:p>
    <w:p w:rsidR="00A80F74" w:rsidRPr="00A80F74" w:rsidRDefault="00A80F74" w:rsidP="00A80F74">
      <w:pPr>
        <w:ind w:firstLine="709"/>
        <w:jc w:val="both"/>
        <w:rPr>
          <w:sz w:val="18"/>
          <w:szCs w:val="28"/>
        </w:rPr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286"/>
        <w:gridCol w:w="6800"/>
      </w:tblGrid>
      <w:tr w:rsidR="00A20039" w:rsidTr="00A80F74">
        <w:trPr>
          <w:jc w:val="center"/>
        </w:trPr>
        <w:tc>
          <w:tcPr>
            <w:tcW w:w="3120" w:type="dxa"/>
            <w:hideMark/>
          </w:tcPr>
          <w:p w:rsidR="00A20039" w:rsidRDefault="00A200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«Объемы и источники финансирования Подпрограммы»</w:t>
            </w:r>
          </w:p>
        </w:tc>
        <w:tc>
          <w:tcPr>
            <w:tcW w:w="286" w:type="dxa"/>
            <w:hideMark/>
          </w:tcPr>
          <w:p w:rsidR="00A20039" w:rsidRDefault="00A200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  <w:hideMark/>
          </w:tcPr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Подпрограммы составит 8 640 902,7 тыс. рублей, в том числе: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2014 г. – 895 044,0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2015 г. – 381 568,9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2016 г. – 392 347,8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2017 г. – 476 871,2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2018 г. – 480 385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2019 г. – 641 091,2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2020 г. – 748 669,1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2021 г. – 1 239 279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2022 г. – 1 395 078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2023 г. – 1 121 571,3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2024 г. – 249 728,2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2025 г. – 200 352,3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2026 г. – 206 362,9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2027 г. – 212 553,8 тыс. рублей.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финансирования за счет средств республиканского бюджета Республики Тыва составит 6 942 701,9 тыс. рублей, в том числе: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2014 г. – 466 479,1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2015 г. – 381 568,9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2016 г. – 392 347,8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2017 г. – 476 871,2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2018 г. – 480 385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2019 г. – 641 091,2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2020 г. – 741 409,1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2021 г. – 993 452,2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2022 г. – 900 920,8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2023 г. – 599 179,4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2024 г. – 249 728,2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2025 г. – 200 352,3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2026 г. – 206 362,9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2027 г. – 212 553,8 тыс. рублей.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финансирования из федерального бюджета составит 1 698 200,8 тыс. рублей, в том числе: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2014 г. – 428 564,9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2015 г. – 0,0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2016 г. – 0,0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2017 г. – 0,0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2018 г. – 0,0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2019 г. – 0,0 тыс. рублей;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2020 г. – 7 260,0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2021 г. – 245 826,8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2022 г. – 494 157,2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2023 г. – 522 391,9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2024 г. – 0,0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2025 г. – 0,0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2026 г. – 0,0 тыс. рублей</w:t>
            </w:r>
            <w:r w:rsidR="00786516">
              <w:rPr>
                <w:szCs w:val="28"/>
              </w:rPr>
              <w:t>;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2027 г. – 0,0 тыс. рублей.</w:t>
            </w:r>
          </w:p>
          <w:p w:rsidR="00A20039" w:rsidRDefault="00A20039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бюджетов.»;</w:t>
            </w:r>
          </w:p>
          <w:p w:rsidR="00A80F74" w:rsidRDefault="00A80F74" w:rsidP="00A80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35075" w:rsidRDefault="00A20039" w:rsidP="00E3507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35075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E35075">
        <w:rPr>
          <w:sz w:val="28"/>
          <w:szCs w:val="28"/>
        </w:rPr>
        <w:t>е</w:t>
      </w:r>
      <w:r>
        <w:rPr>
          <w:sz w:val="28"/>
          <w:szCs w:val="28"/>
        </w:rPr>
        <w:t xml:space="preserve"> IV </w:t>
      </w:r>
      <w:r w:rsidR="00E35075">
        <w:rPr>
          <w:sz w:val="28"/>
          <w:szCs w:val="28"/>
        </w:rPr>
        <w:t>цифры «</w:t>
      </w:r>
      <w:r w:rsidR="00E35075" w:rsidRPr="00E35075">
        <w:rPr>
          <w:sz w:val="28"/>
          <w:szCs w:val="28"/>
        </w:rPr>
        <w:t>8395075,9</w:t>
      </w:r>
      <w:r w:rsidR="00E35075">
        <w:rPr>
          <w:sz w:val="28"/>
          <w:szCs w:val="28"/>
        </w:rPr>
        <w:t>» заменить цифрами «8640 902,7», цифры «</w:t>
      </w:r>
      <w:r w:rsidR="00E35075" w:rsidRPr="00E35075">
        <w:rPr>
          <w:sz w:val="28"/>
          <w:szCs w:val="28"/>
        </w:rPr>
        <w:t>993452,2</w:t>
      </w:r>
      <w:r w:rsidR="00E35075">
        <w:rPr>
          <w:sz w:val="28"/>
          <w:szCs w:val="28"/>
        </w:rPr>
        <w:t>» заменить цифрами «</w:t>
      </w:r>
      <w:r w:rsidR="00E35075" w:rsidRPr="00E35075">
        <w:rPr>
          <w:sz w:val="28"/>
          <w:szCs w:val="28"/>
        </w:rPr>
        <w:t>1239279</w:t>
      </w:r>
      <w:r w:rsidR="00E35075">
        <w:rPr>
          <w:sz w:val="28"/>
          <w:szCs w:val="28"/>
        </w:rPr>
        <w:t>,0»;</w:t>
      </w:r>
    </w:p>
    <w:p w:rsidR="00E35075" w:rsidRDefault="00E35075" w:rsidP="00E3507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№ 1 </w:t>
      </w:r>
      <w:r w:rsidR="006D475F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следующей редакции:</w:t>
      </w:r>
    </w:p>
    <w:p w:rsidR="00E35075" w:rsidRDefault="00E35075" w:rsidP="00E3507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075" w:rsidRDefault="00E35075" w:rsidP="00A20039">
      <w:pPr>
        <w:spacing w:line="360" w:lineRule="atLeast"/>
        <w:ind w:firstLine="709"/>
        <w:jc w:val="both"/>
        <w:rPr>
          <w:sz w:val="28"/>
          <w:szCs w:val="28"/>
        </w:rPr>
      </w:pPr>
    </w:p>
    <w:p w:rsidR="002B47CF" w:rsidRPr="004D649D" w:rsidRDefault="002B47CF" w:rsidP="008252D2">
      <w:pPr>
        <w:autoSpaceDE w:val="0"/>
        <w:autoSpaceDN w:val="0"/>
        <w:adjustRightInd w:val="0"/>
        <w:ind w:left="708"/>
        <w:outlineLvl w:val="0"/>
        <w:rPr>
          <w:sz w:val="28"/>
          <w:szCs w:val="28"/>
        </w:rPr>
        <w:sectPr w:rsidR="002B47CF" w:rsidRPr="004D649D" w:rsidSect="00DB06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EE6094" w:rsidRPr="00EE6094" w:rsidRDefault="00EE6094" w:rsidP="00786516">
      <w:pPr>
        <w:ind w:left="9072"/>
        <w:jc w:val="center"/>
        <w:rPr>
          <w:sz w:val="28"/>
          <w:szCs w:val="28"/>
        </w:rPr>
      </w:pPr>
      <w:r w:rsidRPr="00EE6094">
        <w:rPr>
          <w:sz w:val="28"/>
          <w:szCs w:val="28"/>
        </w:rPr>
        <w:lastRenderedPageBreak/>
        <w:t>«Приложение № 1</w:t>
      </w:r>
    </w:p>
    <w:p w:rsidR="00786516" w:rsidRDefault="00EE6094" w:rsidP="00786516">
      <w:pPr>
        <w:ind w:left="9072"/>
        <w:jc w:val="center"/>
        <w:rPr>
          <w:sz w:val="28"/>
          <w:szCs w:val="28"/>
        </w:rPr>
      </w:pPr>
      <w:r w:rsidRPr="00EE6094">
        <w:rPr>
          <w:sz w:val="28"/>
          <w:szCs w:val="28"/>
        </w:rPr>
        <w:t xml:space="preserve">к государственной программе </w:t>
      </w:r>
    </w:p>
    <w:p w:rsidR="00EE6094" w:rsidRPr="00EE6094" w:rsidRDefault="00EE6094" w:rsidP="00786516">
      <w:pPr>
        <w:ind w:left="9072"/>
        <w:jc w:val="center"/>
        <w:rPr>
          <w:sz w:val="28"/>
          <w:szCs w:val="28"/>
        </w:rPr>
      </w:pPr>
      <w:r w:rsidRPr="00EE6094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«</w:t>
      </w:r>
      <w:proofErr w:type="spellStart"/>
      <w:r w:rsidRPr="00EE6094">
        <w:rPr>
          <w:sz w:val="28"/>
          <w:szCs w:val="28"/>
        </w:rPr>
        <w:t>Энергоэффективность</w:t>
      </w:r>
      <w:proofErr w:type="spellEnd"/>
      <w:r w:rsidRPr="00EE6094">
        <w:rPr>
          <w:sz w:val="28"/>
          <w:szCs w:val="28"/>
        </w:rPr>
        <w:t xml:space="preserve"> и развитие</w:t>
      </w:r>
      <w:r w:rsidR="00786516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энергетики на 2014-</w:t>
      </w:r>
      <w:r w:rsidRPr="00EE6094">
        <w:rPr>
          <w:sz w:val="28"/>
          <w:szCs w:val="28"/>
        </w:rPr>
        <w:t>2027 годы»</w:t>
      </w:r>
    </w:p>
    <w:p w:rsidR="00EE6094" w:rsidRPr="00EE6094" w:rsidRDefault="00EE6094" w:rsidP="00EE6094">
      <w:pPr>
        <w:jc w:val="center"/>
        <w:rPr>
          <w:sz w:val="28"/>
          <w:szCs w:val="28"/>
        </w:rPr>
      </w:pPr>
    </w:p>
    <w:p w:rsidR="00EE6094" w:rsidRPr="00EE6094" w:rsidRDefault="00EE6094" w:rsidP="00EE6094">
      <w:pPr>
        <w:jc w:val="center"/>
        <w:rPr>
          <w:sz w:val="28"/>
          <w:szCs w:val="28"/>
        </w:rPr>
      </w:pPr>
    </w:p>
    <w:p w:rsidR="00EE6094" w:rsidRPr="00EE6094" w:rsidRDefault="00EE6094" w:rsidP="00EE6094">
      <w:pPr>
        <w:jc w:val="center"/>
        <w:rPr>
          <w:sz w:val="28"/>
          <w:szCs w:val="28"/>
        </w:rPr>
      </w:pPr>
      <w:r w:rsidRPr="00EE609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EE609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Я</w:t>
      </w:r>
    </w:p>
    <w:p w:rsidR="00EE6094" w:rsidRDefault="00EE6094" w:rsidP="00EE6094">
      <w:pPr>
        <w:jc w:val="center"/>
        <w:rPr>
          <w:sz w:val="28"/>
          <w:szCs w:val="28"/>
        </w:rPr>
      </w:pPr>
      <w:r w:rsidRPr="00EE6094">
        <w:rPr>
          <w:sz w:val="28"/>
          <w:szCs w:val="28"/>
        </w:rPr>
        <w:t xml:space="preserve">государственной программы Республики Тыва </w:t>
      </w:r>
    </w:p>
    <w:p w:rsidR="00EE6094" w:rsidRPr="00EE6094" w:rsidRDefault="00EE6094" w:rsidP="00EE6094">
      <w:pPr>
        <w:jc w:val="center"/>
        <w:rPr>
          <w:sz w:val="28"/>
          <w:szCs w:val="28"/>
        </w:rPr>
      </w:pPr>
      <w:r w:rsidRPr="00EE6094">
        <w:rPr>
          <w:sz w:val="28"/>
          <w:szCs w:val="28"/>
        </w:rPr>
        <w:t>«</w:t>
      </w:r>
      <w:proofErr w:type="spellStart"/>
      <w:r w:rsidRPr="00EE6094">
        <w:rPr>
          <w:sz w:val="28"/>
          <w:szCs w:val="28"/>
        </w:rPr>
        <w:t>Энергоэффективность</w:t>
      </w:r>
      <w:proofErr w:type="spellEnd"/>
      <w:r w:rsidRPr="00EE6094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развитие энергетики на 2014-</w:t>
      </w:r>
      <w:r w:rsidRPr="00EE6094">
        <w:rPr>
          <w:sz w:val="28"/>
          <w:szCs w:val="28"/>
        </w:rPr>
        <w:t>2027 годы»</w:t>
      </w:r>
    </w:p>
    <w:p w:rsidR="00EE6094" w:rsidRPr="00A80F74" w:rsidRDefault="00EE6094" w:rsidP="00A80F74">
      <w:pPr>
        <w:autoSpaceDE w:val="0"/>
        <w:autoSpaceDN w:val="0"/>
        <w:adjustRightInd w:val="0"/>
        <w:ind w:left="15576"/>
        <w:outlineLvl w:val="0"/>
        <w:rPr>
          <w:sz w:val="28"/>
          <w:szCs w:val="28"/>
          <w:highlight w:val="yellow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3"/>
        <w:gridCol w:w="931"/>
        <w:gridCol w:w="850"/>
        <w:gridCol w:w="709"/>
        <w:gridCol w:w="710"/>
        <w:gridCol w:w="713"/>
        <w:gridCol w:w="709"/>
        <w:gridCol w:w="709"/>
        <w:gridCol w:w="709"/>
        <w:gridCol w:w="853"/>
        <w:gridCol w:w="851"/>
        <w:gridCol w:w="850"/>
        <w:gridCol w:w="851"/>
        <w:gridCol w:w="850"/>
        <w:gridCol w:w="851"/>
        <w:gridCol w:w="709"/>
        <w:gridCol w:w="708"/>
        <w:gridCol w:w="497"/>
        <w:gridCol w:w="995"/>
        <w:gridCol w:w="1061"/>
      </w:tblGrid>
      <w:tr w:rsidR="00A80F74" w:rsidRPr="00A80F74" w:rsidTr="00364F45">
        <w:trPr>
          <w:trHeight w:val="20"/>
          <w:jc w:val="center"/>
        </w:trPr>
        <w:tc>
          <w:tcPr>
            <w:tcW w:w="1113" w:type="dxa"/>
            <w:vMerge w:val="restart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Объем финансирования, всего тыс. рублей</w:t>
            </w:r>
          </w:p>
        </w:tc>
        <w:tc>
          <w:tcPr>
            <w:tcW w:w="10782" w:type="dxa"/>
            <w:gridSpan w:val="14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В том числе по годам</w:t>
            </w:r>
          </w:p>
        </w:tc>
        <w:tc>
          <w:tcPr>
            <w:tcW w:w="497" w:type="dxa"/>
            <w:vMerge w:val="restart"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Сроки исполнения</w:t>
            </w:r>
          </w:p>
        </w:tc>
        <w:tc>
          <w:tcPr>
            <w:tcW w:w="995" w:type="dxa"/>
            <w:vMerge w:val="restart"/>
          </w:tcPr>
          <w:p w:rsidR="00A80F74" w:rsidRPr="00A80F74" w:rsidRDefault="00A80F74" w:rsidP="00C866C8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Ответственные за исполнение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Результаты реализации мероприятия (достижения плановых показателей)</w:t>
            </w: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1" w:type="dxa"/>
            <w:vMerge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2014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2015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2019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2026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2027</w:t>
            </w:r>
          </w:p>
        </w:tc>
        <w:tc>
          <w:tcPr>
            <w:tcW w:w="497" w:type="dxa"/>
            <w:vMerge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</w:t>
            </w:r>
          </w:p>
        </w:tc>
        <w:tc>
          <w:tcPr>
            <w:tcW w:w="931" w:type="dxa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9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17</w:t>
            </w:r>
          </w:p>
        </w:tc>
        <w:tc>
          <w:tcPr>
            <w:tcW w:w="497" w:type="dxa"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18</w:t>
            </w:r>
          </w:p>
        </w:tc>
        <w:tc>
          <w:tcPr>
            <w:tcW w:w="995" w:type="dxa"/>
          </w:tcPr>
          <w:p w:rsidR="00A80F74" w:rsidRPr="00A80F74" w:rsidRDefault="00A80F74" w:rsidP="00895645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19</w:t>
            </w:r>
          </w:p>
        </w:tc>
        <w:tc>
          <w:tcPr>
            <w:tcW w:w="1061" w:type="dxa"/>
            <w:hideMark/>
          </w:tcPr>
          <w:p w:rsidR="00A80F74" w:rsidRPr="00A80F74" w:rsidRDefault="00A80F74" w:rsidP="00A80F74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</w:t>
            </w: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 w:val="restart"/>
            <w:shd w:val="clear" w:color="auto" w:fill="auto"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Всего по Программе:</w:t>
            </w: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41947491,2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961822,5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415748,0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453047,8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522098,6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609485,0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793299,1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3881384,9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5295897,0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5451819,6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7918514,5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11277342,4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3920685,1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219875,2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226471,5</w:t>
            </w:r>
          </w:p>
        </w:tc>
        <w:tc>
          <w:tcPr>
            <w:tcW w:w="497" w:type="dxa"/>
            <w:vMerge w:val="restart"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2014-2027</w:t>
            </w:r>
          </w:p>
        </w:tc>
        <w:tc>
          <w:tcPr>
            <w:tcW w:w="995" w:type="dxa"/>
            <w:vMerge w:val="restart"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Тыва», ГУП Республики Тыва «УК ТЭК 4», ООО «Дизель» (по согласованию), МУП «Енисей»</w:t>
            </w:r>
            <w:r w:rsidR="00786516">
              <w:rPr>
                <w:sz w:val="15"/>
                <w:szCs w:val="15"/>
              </w:rPr>
              <w:t xml:space="preserve"> (по согласованию)</w:t>
            </w:r>
            <w:r w:rsidRPr="00A80F74">
              <w:rPr>
                <w:sz w:val="15"/>
                <w:szCs w:val="15"/>
              </w:rPr>
              <w:t>, ООО «</w:t>
            </w:r>
            <w:proofErr w:type="spellStart"/>
            <w:r w:rsidRPr="00A80F74">
              <w:rPr>
                <w:sz w:val="15"/>
                <w:szCs w:val="15"/>
              </w:rPr>
              <w:t>Газсервис</w:t>
            </w:r>
            <w:proofErr w:type="spellEnd"/>
            <w:r w:rsidRPr="00A80F74">
              <w:rPr>
                <w:sz w:val="15"/>
                <w:szCs w:val="15"/>
              </w:rPr>
              <w:t>» (по согласованию)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 </w:t>
            </w: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7749290,4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533257,6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415748,0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453047,8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522098,6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609485,0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793299,1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874124,9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1050070,2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957662,4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611122,6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262342,4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220685,1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219875,2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226471,5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24398200,8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428564,9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3007260,0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4245826,8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A80F74" w:rsidRPr="008C41AC" w:rsidRDefault="008C41AC" w:rsidP="00E87E2A">
            <w:pPr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8C41AC" w:rsidRDefault="00A80F74" w:rsidP="00E87E2A">
            <w:pPr>
              <w:jc w:val="center"/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</w:rPr>
              <w:t>9800000,0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2785000,0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7015000,0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shd w:val="clear" w:color="auto" w:fill="auto"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1. Итого по подпрограмме «Государственная поддержка предприятий топливно-</w:t>
            </w:r>
            <w:proofErr w:type="spellStart"/>
            <w:r w:rsidRPr="00A80F74">
              <w:rPr>
                <w:sz w:val="15"/>
                <w:szCs w:val="15"/>
              </w:rPr>
              <w:t>энергети</w:t>
            </w:r>
            <w:proofErr w:type="spellEnd"/>
            <w:r w:rsidRPr="00A80F74">
              <w:rPr>
                <w:sz w:val="15"/>
                <w:szCs w:val="15"/>
              </w:rPr>
              <w:t>-</w:t>
            </w:r>
            <w:proofErr w:type="spellStart"/>
            <w:r w:rsidRPr="00A80F74">
              <w:rPr>
                <w:sz w:val="15"/>
                <w:szCs w:val="15"/>
              </w:rPr>
              <w:t>ческого</w:t>
            </w:r>
            <w:proofErr w:type="spellEnd"/>
            <w:r w:rsidRPr="00A80F74">
              <w:rPr>
                <w:sz w:val="15"/>
                <w:szCs w:val="15"/>
              </w:rPr>
              <w:t xml:space="preserve"> комплекса Республики Тыва»</w:t>
            </w: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532168,5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56483,2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34179,1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45227,4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121100,0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129178,8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59800,0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20000,0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 w:val="restart"/>
            <w:shd w:val="clear" w:color="auto" w:fill="auto"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2. Итого по подпрограмме «Модернизация и строительство объектов топливно-энергетического комплекса Республики Тыва»</w:t>
            </w: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32767205,9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23029,0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6796943,2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11027614,2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13917,7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23029,0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11943,2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12614,2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13917,7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  <w:tr w:rsidR="00A80F74" w:rsidRPr="00A80F74" w:rsidTr="00364F45">
        <w:trPr>
          <w:trHeight w:val="20"/>
          <w:jc w:val="center"/>
        </w:trPr>
        <w:tc>
          <w:tcPr>
            <w:tcW w:w="1113" w:type="dxa"/>
            <w:vMerge/>
            <w:hideMark/>
          </w:tcPr>
          <w:p w:rsidR="00A80F74" w:rsidRPr="00A80F74" w:rsidRDefault="00A80F74" w:rsidP="00A80F74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A80F74" w:rsidRPr="00A80F74" w:rsidRDefault="008C41AC" w:rsidP="00E87E2A">
            <w:pPr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9800000,0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2785000,0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7015000,0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A80F74" w:rsidRPr="00A80F74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A80F74" w:rsidRPr="00A80F74" w:rsidRDefault="00A80F74" w:rsidP="00E87E2A">
            <w:pPr>
              <w:rPr>
                <w:sz w:val="15"/>
                <w:szCs w:val="15"/>
              </w:rPr>
            </w:pPr>
          </w:p>
        </w:tc>
      </w:tr>
    </w:tbl>
    <w:p w:rsidR="00364F45" w:rsidRDefault="00364F45">
      <w:r>
        <w:br w:type="page"/>
      </w:r>
    </w:p>
    <w:p w:rsidR="00364F45" w:rsidRPr="00ED47DF" w:rsidRDefault="00364F45">
      <w:pPr>
        <w:rPr>
          <w:sz w:val="28"/>
        </w:rPr>
      </w:pPr>
    </w:p>
    <w:tbl>
      <w:tblPr>
        <w:tblW w:w="16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7"/>
        <w:gridCol w:w="743"/>
        <w:gridCol w:w="816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08"/>
        <w:gridCol w:w="567"/>
        <w:gridCol w:w="1027"/>
        <w:gridCol w:w="1367"/>
      </w:tblGrid>
      <w:tr w:rsidR="00241DB0" w:rsidRPr="00DA0AA7" w:rsidTr="003C0549">
        <w:trPr>
          <w:trHeight w:val="20"/>
          <w:tblHeader/>
          <w:jc w:val="center"/>
        </w:trPr>
        <w:tc>
          <w:tcPr>
            <w:tcW w:w="1017" w:type="dxa"/>
            <w:hideMark/>
          </w:tcPr>
          <w:p w:rsidR="00A80F74" w:rsidRPr="00A80F74" w:rsidRDefault="00A80F74" w:rsidP="00364F45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27" w:type="dxa"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67" w:type="dxa"/>
            <w:hideMark/>
          </w:tcPr>
          <w:p w:rsidR="00A80F74" w:rsidRPr="00A80F74" w:rsidRDefault="00A80F74" w:rsidP="00A80F74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A80F74" w:rsidRPr="00DA0AA7" w:rsidRDefault="00A80F74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3.</w:t>
            </w:r>
            <w:r w:rsidR="00786516">
              <w:rPr>
                <w:sz w:val="15"/>
                <w:szCs w:val="15"/>
              </w:rPr>
              <w:t xml:space="preserve"> </w:t>
            </w:r>
            <w:r w:rsidR="00364F45">
              <w:rPr>
                <w:sz w:val="15"/>
                <w:szCs w:val="15"/>
              </w:rPr>
              <w:t>И</w:t>
            </w:r>
            <w:r w:rsidRPr="00DA0AA7">
              <w:rPr>
                <w:sz w:val="15"/>
                <w:szCs w:val="15"/>
              </w:rPr>
              <w:t>того по подпрограмме «Энергосбережение и повышение энергетической эффективности в Республике Тыва»</w:t>
            </w:r>
          </w:p>
        </w:tc>
        <w:tc>
          <w:tcPr>
            <w:tcW w:w="743" w:type="dxa"/>
            <w:shd w:val="clear" w:color="auto" w:fill="auto"/>
            <w:hideMark/>
          </w:tcPr>
          <w:p w:rsidR="00A80F74" w:rsidRPr="00DA0AA7" w:rsidRDefault="00A80F74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итого</w:t>
            </w:r>
          </w:p>
        </w:tc>
        <w:tc>
          <w:tcPr>
            <w:tcW w:w="816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8640902,7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392347,8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748669,1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1239279,0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1395078,0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1121571,3</w:t>
            </w:r>
          </w:p>
        </w:tc>
        <w:tc>
          <w:tcPr>
            <w:tcW w:w="850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206362,9</w:t>
            </w:r>
          </w:p>
        </w:tc>
        <w:tc>
          <w:tcPr>
            <w:tcW w:w="708" w:type="dxa"/>
            <w:shd w:val="clear" w:color="auto" w:fill="auto"/>
            <w:hideMark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 w:val="restart"/>
          </w:tcPr>
          <w:p w:rsidR="00A80F74" w:rsidRPr="00DA0AA7" w:rsidRDefault="00A80F74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 w:val="restart"/>
          </w:tcPr>
          <w:p w:rsidR="00A80F74" w:rsidRPr="00DA0AA7" w:rsidRDefault="00A80F74" w:rsidP="00E87E2A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A80F74" w:rsidRPr="00DA0AA7" w:rsidRDefault="00A80F74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A80F74" w:rsidRPr="00DA0AA7" w:rsidRDefault="00A80F74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A80F74" w:rsidRPr="00DA0AA7" w:rsidRDefault="00A80F74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A80F74" w:rsidRPr="00DA0AA7" w:rsidRDefault="00A80F74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6942701,9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466479,1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392347,8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741409,1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993452,2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900920,8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599179,4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206362,9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1698200,8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4.</w:t>
            </w:r>
            <w:r>
              <w:rPr>
                <w:sz w:val="15"/>
                <w:szCs w:val="15"/>
              </w:rPr>
              <w:t xml:space="preserve"> И</w:t>
            </w:r>
            <w:r w:rsidRPr="00DA0AA7">
              <w:rPr>
                <w:sz w:val="15"/>
                <w:szCs w:val="15"/>
              </w:rPr>
              <w:t>того по подпрограмме «Газификация жилищно-коммунального хозяйства, промышленных и иных организаций Республики Тыва на 2019-2027 годы»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. </w:t>
            </w:r>
            <w:r w:rsidR="008C41AC">
              <w:rPr>
                <w:sz w:val="15"/>
                <w:szCs w:val="15"/>
              </w:rPr>
              <w:t>П</w:t>
            </w:r>
            <w:r w:rsidRPr="00DA0AA7">
              <w:rPr>
                <w:sz w:val="15"/>
                <w:szCs w:val="15"/>
              </w:rPr>
              <w:t>одпрограмма 1 «Государственная поддержка предприятий топливно-энергетического комплекса Республики Тыва»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итого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532168,5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56483,2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34179,1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51200,0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45227,4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121100,0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129178,8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59800,0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Тыва», ГУП Республики Тыва «УК ТЭК 4», ООО «Дизель» 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1.1.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Субсидии на государственную поддержку предприятий топливно-энергетического комплекса (предприятия ТЭК)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390078,1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27100,0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31171,9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51200,0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45227,4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56300,0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129178,8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29900,0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финансовая поддержка Правительства Республики Тыва предприятиям ТЭК на приобретение каменного угля и затрат на транспортировку каменного угля до крупных котельных республики. Качественное и бесперебойное обеспечение теплоснабжением потребителей </w:t>
            </w:r>
            <w:r w:rsidRPr="00DA0AA7">
              <w:rPr>
                <w:sz w:val="15"/>
                <w:szCs w:val="15"/>
              </w:rPr>
              <w:lastRenderedPageBreak/>
              <w:t>и безаварийное прохождение ОЗП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1.2.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Субсидии на государственную поддержку предприятий топливно-энергетического комплекса (дизельные электростанции)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139890,4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27183,2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3007,2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64800,0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29900,0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ООО «Дизель» 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финансовая поддержка предприятий, </w:t>
            </w:r>
            <w:r w:rsidR="00786516" w:rsidRPr="00DA0AA7">
              <w:rPr>
                <w:sz w:val="15"/>
                <w:szCs w:val="15"/>
              </w:rPr>
              <w:t>вырабатывающих</w:t>
            </w:r>
            <w:r w:rsidRPr="00DA0AA7">
              <w:rPr>
                <w:sz w:val="15"/>
                <w:szCs w:val="15"/>
              </w:rPr>
              <w:t xml:space="preserve"> электрическую энергию автономными дизельными электростанциями не имеющих централизованного энергоснабжения, на приобретение дизельного топлива и затрат на транспортировку топлива. Обеспечение качественным и бесперебойным электроснабжением 3835 потребителей в населенных пунктах вырабатываемых электрическую энергию автономными дизельными электростанциями не имеющих централизованного энергоснабжения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1.3.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Обеспечение электроснабжением республиканских мероприятий и праздников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E87E2A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2200,0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2200,0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Министерство топлива и энергетики Республики Тыва, мэрия </w:t>
            </w:r>
          </w:p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г. Кызыла (по согласованию), администрации муниципальных образований 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обеспечение электроснабжением мероприятий и республиканских праздников, проводимых вне населенных пунктов Республики Тыва 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Мероприятия по капитальным вложениям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. </w:t>
            </w:r>
            <w:proofErr w:type="gramStart"/>
            <w:r w:rsidRPr="00DA0AA7">
              <w:rPr>
                <w:sz w:val="15"/>
                <w:szCs w:val="15"/>
              </w:rPr>
              <w:t>Мероприятия  по</w:t>
            </w:r>
            <w:proofErr w:type="gramEnd"/>
            <w:r w:rsidRPr="00DA0AA7">
              <w:rPr>
                <w:sz w:val="15"/>
                <w:szCs w:val="15"/>
              </w:rPr>
              <w:t xml:space="preserve"> научно-</w:t>
            </w:r>
            <w:proofErr w:type="spellStart"/>
            <w:r w:rsidRPr="00DA0AA7">
              <w:rPr>
                <w:sz w:val="15"/>
                <w:szCs w:val="15"/>
              </w:rPr>
              <w:t>исследо</w:t>
            </w:r>
            <w:proofErr w:type="spellEnd"/>
            <w:r w:rsidR="008C41AC">
              <w:rPr>
                <w:sz w:val="15"/>
                <w:szCs w:val="15"/>
              </w:rPr>
              <w:t>-</w:t>
            </w:r>
            <w:proofErr w:type="spellStart"/>
            <w:r w:rsidRPr="00DA0AA7">
              <w:rPr>
                <w:sz w:val="15"/>
                <w:szCs w:val="15"/>
              </w:rPr>
              <w:t>вательским</w:t>
            </w:r>
            <w:proofErr w:type="spellEnd"/>
            <w:r w:rsidRPr="00DA0AA7">
              <w:rPr>
                <w:sz w:val="15"/>
                <w:szCs w:val="15"/>
              </w:rPr>
              <w:t xml:space="preserve"> и опытно-конструкторским работам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</w:tbl>
    <w:p w:rsidR="00273ED1" w:rsidRDefault="00273ED1"/>
    <w:p w:rsidR="00ED47DF" w:rsidRDefault="00ED47DF"/>
    <w:p w:rsidR="00ED47DF" w:rsidRDefault="00ED47DF"/>
    <w:p w:rsidR="00273ED1" w:rsidRDefault="00273ED1"/>
    <w:tbl>
      <w:tblPr>
        <w:tblW w:w="16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7"/>
        <w:gridCol w:w="743"/>
        <w:gridCol w:w="816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08"/>
        <w:gridCol w:w="567"/>
        <w:gridCol w:w="1027"/>
        <w:gridCol w:w="1367"/>
      </w:tblGrid>
      <w:tr w:rsidR="00273ED1" w:rsidRPr="00A80F74" w:rsidTr="00ED47DF">
        <w:trPr>
          <w:trHeight w:val="20"/>
          <w:tblHeader/>
          <w:jc w:val="center"/>
        </w:trPr>
        <w:tc>
          <w:tcPr>
            <w:tcW w:w="1017" w:type="dxa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27" w:type="dxa"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67" w:type="dxa"/>
            <w:hideMark/>
          </w:tcPr>
          <w:p w:rsidR="00273ED1" w:rsidRPr="00A80F74" w:rsidRDefault="00273ED1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Прочие мероприятия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Подпрограмма 2 «Модернизация и строитель</w:t>
            </w:r>
            <w:r w:rsidR="00891ECA">
              <w:rPr>
                <w:sz w:val="15"/>
                <w:szCs w:val="15"/>
              </w:rPr>
              <w:t>ство объектов топливно-энергети</w:t>
            </w:r>
            <w:r w:rsidRPr="00DA0AA7">
              <w:rPr>
                <w:sz w:val="15"/>
                <w:szCs w:val="15"/>
              </w:rPr>
              <w:t>ческого комплекса Республики Тыва»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итого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32767205,9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10295,3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23029,0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6796943,2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11027614,2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13917,7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Тыва», ГУП Республики Тыва «УК ТЭК 4», ООО «Дизель» (по согласованию), МУП «Енисей»</w:t>
            </w:r>
            <w:r w:rsidR="00786516">
              <w:rPr>
                <w:sz w:val="15"/>
                <w:szCs w:val="15"/>
              </w:rPr>
              <w:t xml:space="preserve"> </w:t>
            </w:r>
            <w:r w:rsidR="00786516" w:rsidRPr="00DA0AA7">
              <w:rPr>
                <w:sz w:val="15"/>
                <w:szCs w:val="15"/>
              </w:rPr>
              <w:t>(по согласованию)</w:t>
            </w:r>
            <w:r w:rsidRPr="00DA0AA7">
              <w:rPr>
                <w:sz w:val="15"/>
                <w:szCs w:val="15"/>
              </w:rPr>
              <w:t>, ООО «</w:t>
            </w:r>
            <w:proofErr w:type="spellStart"/>
            <w:r w:rsidRPr="00DA0AA7">
              <w:rPr>
                <w:sz w:val="15"/>
                <w:szCs w:val="15"/>
              </w:rPr>
              <w:t>Газсервис</w:t>
            </w:r>
            <w:proofErr w:type="spellEnd"/>
            <w:r w:rsidRPr="00DA0AA7">
              <w:rPr>
                <w:sz w:val="15"/>
                <w:szCs w:val="15"/>
              </w:rPr>
              <w:t>» (по согласованию)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E87E2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10295,3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23029,0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11943,2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12614,2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13917,7</w:t>
            </w:r>
          </w:p>
        </w:tc>
        <w:tc>
          <w:tcPr>
            <w:tcW w:w="567" w:type="dxa"/>
            <w:vMerge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E87E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E87E2A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ВБ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9800000,0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7015000,0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Мероприятия по капитальным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вложениям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32761725,5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4814,9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23029,0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6796943,2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11027614,2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13917,7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261725,5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4814,9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23029,0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11943,2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12614,2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13917,7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ВБ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9800000,0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7015000,0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2.1.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7D79DE" w:rsidP="005933E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4814,9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4814,9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администрации муниципальных образований 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2.2.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Строительство котельных и </w:t>
            </w:r>
            <w:r w:rsidRPr="00DA0AA7">
              <w:rPr>
                <w:sz w:val="15"/>
                <w:szCs w:val="15"/>
              </w:rPr>
              <w:lastRenderedPageBreak/>
              <w:t xml:space="preserve">тепловых сетей в гг. </w:t>
            </w:r>
            <w:proofErr w:type="spellStart"/>
            <w:r w:rsidRPr="00DA0AA7">
              <w:rPr>
                <w:sz w:val="15"/>
                <w:szCs w:val="15"/>
              </w:rPr>
              <w:t>Шагонаре</w:t>
            </w:r>
            <w:proofErr w:type="spellEnd"/>
            <w:r w:rsidRPr="00DA0AA7">
              <w:rPr>
                <w:sz w:val="15"/>
                <w:szCs w:val="15"/>
              </w:rPr>
              <w:t xml:space="preserve"> и Ак-Довураке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88815,8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71315,8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Министерство топлива и энергетики Республики </w:t>
            </w:r>
            <w:r w:rsidRPr="00DA0AA7">
              <w:rPr>
                <w:sz w:val="15"/>
                <w:szCs w:val="15"/>
              </w:rPr>
              <w:lastRenderedPageBreak/>
              <w:t>Тыва, ГУП Республики Тыва «УК ТЭК 4»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 xml:space="preserve">предотвращение экономического ущерба более 3 </w:t>
            </w:r>
            <w:r w:rsidRPr="00DA0AA7">
              <w:rPr>
                <w:sz w:val="15"/>
                <w:szCs w:val="15"/>
              </w:rPr>
              <w:lastRenderedPageBreak/>
              <w:t xml:space="preserve">млрд. рублей, развитие строительства инфраструктуры гг. </w:t>
            </w:r>
            <w:proofErr w:type="spellStart"/>
            <w:r w:rsidRPr="00DA0AA7">
              <w:rPr>
                <w:sz w:val="15"/>
                <w:szCs w:val="15"/>
              </w:rPr>
              <w:t>Шагонара</w:t>
            </w:r>
            <w:proofErr w:type="spellEnd"/>
            <w:r w:rsidRPr="00DA0AA7">
              <w:rPr>
                <w:sz w:val="15"/>
                <w:szCs w:val="15"/>
              </w:rPr>
              <w:t xml:space="preserve"> и Ак-Довурака, комплексное подключение потребителей к централизованному теплоснабжению позволит снизить негативное воздействие на окружающую среду; </w:t>
            </w:r>
            <w:r w:rsidRPr="00DA0AA7">
              <w:rPr>
                <w:sz w:val="15"/>
                <w:szCs w:val="15"/>
              </w:rPr>
              <w:br/>
              <w:t>надежное и бесперебойное снабжение потребителей крупных котельных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 гг. Ак-Довурака, </w:t>
            </w:r>
            <w:proofErr w:type="spellStart"/>
            <w:r w:rsidRPr="00DA0AA7">
              <w:rPr>
                <w:sz w:val="15"/>
                <w:szCs w:val="15"/>
              </w:rPr>
              <w:t>Шагонара</w:t>
            </w:r>
            <w:proofErr w:type="spellEnd"/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88815,8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71315,8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7D79DE" w:rsidP="005933E2">
            <w:pPr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2.3.</w:t>
            </w:r>
            <w:r>
              <w:rPr>
                <w:sz w:val="15"/>
                <w:szCs w:val="15"/>
              </w:rPr>
              <w:t xml:space="preserve"> С</w:t>
            </w:r>
            <w:r w:rsidRPr="00DA0AA7">
              <w:rPr>
                <w:sz w:val="15"/>
                <w:szCs w:val="15"/>
              </w:rPr>
              <w:t>троительство объектов электросетевого хозяйства, в рамках реализации инвестиционных проектов по организации добычи меди, молибдена и попутных компонентов на Ак-</w:t>
            </w:r>
            <w:proofErr w:type="spellStart"/>
            <w:r w:rsidRPr="00DA0AA7">
              <w:rPr>
                <w:sz w:val="15"/>
                <w:szCs w:val="15"/>
              </w:rPr>
              <w:t>Сугском</w:t>
            </w:r>
            <w:proofErr w:type="spellEnd"/>
            <w:r w:rsidRPr="00DA0AA7">
              <w:rPr>
                <w:sz w:val="15"/>
                <w:szCs w:val="15"/>
              </w:rPr>
              <w:t xml:space="preserve"> медно-порфировом месторождении Республики Тыва (плата за технологическое присоединение объектов электросетевого хозяйства), а так же строительство объектов электросетевого хозяйства для  обеспечения централизованным электроснабжением </w:t>
            </w:r>
            <w:proofErr w:type="spellStart"/>
            <w:r w:rsidRPr="00DA0AA7">
              <w:rPr>
                <w:sz w:val="15"/>
                <w:szCs w:val="15"/>
              </w:rPr>
              <w:t>Тоджинского</w:t>
            </w:r>
            <w:proofErr w:type="spellEnd"/>
            <w:r w:rsidRPr="00DA0AA7">
              <w:rPr>
                <w:sz w:val="15"/>
                <w:szCs w:val="15"/>
              </w:rPr>
              <w:t xml:space="preserve"> </w:t>
            </w:r>
            <w:proofErr w:type="spellStart"/>
            <w:r w:rsidRPr="00DA0AA7">
              <w:rPr>
                <w:sz w:val="15"/>
                <w:szCs w:val="15"/>
              </w:rPr>
              <w:lastRenderedPageBreak/>
              <w:t>кожууна</w:t>
            </w:r>
            <w:proofErr w:type="spellEnd"/>
            <w:r w:rsidRPr="00DA0AA7">
              <w:rPr>
                <w:sz w:val="15"/>
                <w:szCs w:val="15"/>
              </w:rPr>
              <w:t xml:space="preserve"> Республики Тыва 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20300000,0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5300000,0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2020-2024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ООО «</w:t>
            </w:r>
            <w:proofErr w:type="spellStart"/>
            <w:r w:rsidRPr="00DA0AA7">
              <w:rPr>
                <w:sz w:val="15"/>
                <w:szCs w:val="15"/>
              </w:rPr>
              <w:t>Голевская</w:t>
            </w:r>
            <w:proofErr w:type="spellEnd"/>
            <w:r w:rsidRPr="00DA0AA7">
              <w:rPr>
                <w:sz w:val="15"/>
                <w:szCs w:val="15"/>
              </w:rPr>
              <w:t xml:space="preserve"> горнорудная компания» (по согласованию)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бесперебойное и качественное снабжение электроэнергией горнодобывающего комбината в рамках инвестиционных проектов Правительства Республики Тыва; согласно Соглашению 1-АС от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3 июля 2020 г. установлены следующие показатели результативности предоставления субсидии: дополнительные рабочие места: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2020 г. – 60;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2021 г. – 60;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2022 г. – 5;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2023 г. – 10;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2024 г. – 90;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2025 г. – 110;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2026 г. – 200;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2027 г. – 1465,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общий объем внебюджетных инвестиций в проект, в млн. рублей: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2020 г. – 4922,75; 2021 г. – 2204,1;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2022 г. – 690,24;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2023 г. – 1551,32; 2024 г. – 15000;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2025 г. – 17000;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 xml:space="preserve">2026 г. – 16000; 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2027 г. – 4427,28. Соблюдение сроков технологического присоединения, выполняемого в рамках реализации инвестиционных проектов в 2024 году; максимальная мощность </w:t>
            </w:r>
            <w:proofErr w:type="spellStart"/>
            <w:r w:rsidRPr="00DA0AA7">
              <w:rPr>
                <w:sz w:val="15"/>
                <w:szCs w:val="15"/>
              </w:rPr>
              <w:t>энергопринимающих</w:t>
            </w:r>
            <w:proofErr w:type="spellEnd"/>
            <w:r w:rsidRPr="00DA0AA7">
              <w:rPr>
                <w:sz w:val="15"/>
                <w:szCs w:val="15"/>
              </w:rPr>
              <w:t xml:space="preserve"> устройств юридического лица, в отношении которых осуществлено технологическое присоединение, – 161 МВт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8C41AC" w:rsidP="005933E2">
            <w:pPr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5300000,0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5300000,0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2.4.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Строительство объектов электросетевого хозяйства в рамках реализации инвестиционных проектов по освоению Кызыл-</w:t>
            </w:r>
            <w:proofErr w:type="spellStart"/>
            <w:r w:rsidRPr="00DA0AA7">
              <w:rPr>
                <w:sz w:val="15"/>
                <w:szCs w:val="15"/>
              </w:rPr>
              <w:t>Таштыгского</w:t>
            </w:r>
            <w:proofErr w:type="spellEnd"/>
            <w:r w:rsidRPr="00DA0AA7">
              <w:rPr>
                <w:sz w:val="15"/>
                <w:szCs w:val="15"/>
              </w:rPr>
              <w:t xml:space="preserve"> месторождения полиметаллических руд в Республике Тыва (плата за технологическое присоединение объектов электросетевого хозяйства)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5300000,0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2023-2024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786516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ООО «</w:t>
            </w:r>
            <w:proofErr w:type="spellStart"/>
            <w:r w:rsidRPr="00DA0AA7">
              <w:rPr>
                <w:sz w:val="15"/>
                <w:szCs w:val="15"/>
              </w:rPr>
              <w:t>Лунсин</w:t>
            </w:r>
            <w:proofErr w:type="spellEnd"/>
            <w:r w:rsidRPr="00DA0AA7">
              <w:rPr>
                <w:sz w:val="15"/>
                <w:szCs w:val="15"/>
              </w:rPr>
              <w:t>» (по согласова</w:t>
            </w:r>
            <w:r w:rsidR="00786516">
              <w:rPr>
                <w:sz w:val="15"/>
                <w:szCs w:val="15"/>
              </w:rPr>
              <w:t>нию), АО «</w:t>
            </w:r>
            <w:proofErr w:type="spellStart"/>
            <w:r w:rsidR="00786516">
              <w:rPr>
                <w:sz w:val="15"/>
                <w:szCs w:val="15"/>
              </w:rPr>
              <w:t>Россети</w:t>
            </w:r>
            <w:proofErr w:type="spellEnd"/>
            <w:r w:rsidR="00786516">
              <w:rPr>
                <w:sz w:val="15"/>
                <w:szCs w:val="15"/>
              </w:rPr>
              <w:t xml:space="preserve"> Сибирь </w:t>
            </w:r>
            <w:proofErr w:type="spellStart"/>
            <w:r w:rsidR="00786516">
              <w:rPr>
                <w:sz w:val="15"/>
                <w:szCs w:val="15"/>
              </w:rPr>
              <w:t>Тываэнерго</w:t>
            </w:r>
            <w:proofErr w:type="spellEnd"/>
            <w:r w:rsidRPr="00DA0AA7">
              <w:rPr>
                <w:sz w:val="15"/>
                <w:szCs w:val="15"/>
              </w:rPr>
              <w:t>» (по согласованию), ПАО «ФСК ЕЭС» (по согласованию)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реализация проекта обеспечит электрификацию ГОК </w:t>
            </w:r>
            <w:proofErr w:type="spellStart"/>
            <w:r w:rsidRPr="00DA0AA7">
              <w:rPr>
                <w:sz w:val="15"/>
                <w:szCs w:val="15"/>
              </w:rPr>
              <w:t>Лунсин</w:t>
            </w:r>
            <w:proofErr w:type="spellEnd"/>
            <w:r w:rsidRPr="00DA0AA7">
              <w:rPr>
                <w:sz w:val="15"/>
                <w:szCs w:val="15"/>
              </w:rPr>
              <w:t xml:space="preserve">, который в текущий момент обеспечивается автономной дизельной электростанцией, кроме того, при реализации проекта ГОК </w:t>
            </w:r>
            <w:proofErr w:type="spellStart"/>
            <w:r w:rsidRPr="00DA0AA7">
              <w:rPr>
                <w:sz w:val="15"/>
                <w:szCs w:val="15"/>
              </w:rPr>
              <w:t>Лунсин</w:t>
            </w:r>
            <w:proofErr w:type="spellEnd"/>
            <w:r w:rsidRPr="00DA0AA7">
              <w:rPr>
                <w:sz w:val="15"/>
                <w:szCs w:val="15"/>
              </w:rPr>
              <w:t xml:space="preserve"> будут обеспечены:</w:t>
            </w:r>
            <w:r w:rsidRPr="00DA0AA7">
              <w:rPr>
                <w:sz w:val="15"/>
                <w:szCs w:val="15"/>
              </w:rPr>
              <w:br/>
              <w:t>- инвестиции – 38 млрд. рублей;</w:t>
            </w:r>
            <w:r w:rsidRPr="00DA0AA7">
              <w:rPr>
                <w:sz w:val="15"/>
                <w:szCs w:val="15"/>
              </w:rPr>
              <w:br/>
              <w:t>- новые рабочие места – 1250 ед. (971 рабочее место имеется);</w:t>
            </w:r>
            <w:r w:rsidRPr="00DA0AA7">
              <w:rPr>
                <w:sz w:val="15"/>
                <w:szCs w:val="15"/>
              </w:rPr>
              <w:br/>
              <w:t>- налоги в консолидированный бюджет – 600 млн. рублей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ВБ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2.5.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Строительство объектов электросетевого хозяйства, в рамках реализации инвестиционных проектов по освоению Кара-</w:t>
            </w:r>
            <w:proofErr w:type="spellStart"/>
            <w:r w:rsidRPr="00DA0AA7">
              <w:rPr>
                <w:sz w:val="15"/>
                <w:szCs w:val="15"/>
              </w:rPr>
              <w:t>Бельдирского</w:t>
            </w:r>
            <w:proofErr w:type="spellEnd"/>
            <w:r w:rsidRPr="00DA0AA7">
              <w:rPr>
                <w:sz w:val="15"/>
                <w:szCs w:val="15"/>
              </w:rPr>
              <w:t xml:space="preserve"> золоторудного месторождения в Республике Тыва (плата за </w:t>
            </w:r>
            <w:r w:rsidRPr="00DA0AA7">
              <w:rPr>
                <w:sz w:val="15"/>
                <w:szCs w:val="15"/>
              </w:rPr>
              <w:lastRenderedPageBreak/>
              <w:t>технологическое присоединение объектов электросетевого хозяйства)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4200000,0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3600000,0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2023-2024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ООО «Кара-</w:t>
            </w:r>
            <w:proofErr w:type="spellStart"/>
            <w:r w:rsidRPr="00DA0AA7">
              <w:rPr>
                <w:sz w:val="15"/>
                <w:szCs w:val="15"/>
              </w:rPr>
              <w:t>Бельдир</w:t>
            </w:r>
            <w:proofErr w:type="spellEnd"/>
            <w:r w:rsidRPr="00DA0AA7">
              <w:rPr>
                <w:sz w:val="15"/>
                <w:szCs w:val="15"/>
              </w:rPr>
              <w:t>» (по согласова</w:t>
            </w:r>
            <w:r w:rsidR="008C41AC">
              <w:rPr>
                <w:sz w:val="15"/>
                <w:szCs w:val="15"/>
              </w:rPr>
              <w:t xml:space="preserve">нию), </w:t>
            </w:r>
            <w:r w:rsidRPr="00DA0AA7">
              <w:rPr>
                <w:sz w:val="15"/>
                <w:szCs w:val="15"/>
              </w:rPr>
              <w:t xml:space="preserve">АО </w:t>
            </w:r>
            <w:r w:rsidR="00786516">
              <w:rPr>
                <w:sz w:val="15"/>
                <w:szCs w:val="15"/>
              </w:rPr>
              <w:t>«</w:t>
            </w:r>
            <w:proofErr w:type="spellStart"/>
            <w:r w:rsidR="00786516">
              <w:rPr>
                <w:sz w:val="15"/>
                <w:szCs w:val="15"/>
              </w:rPr>
              <w:t>Россети</w:t>
            </w:r>
            <w:proofErr w:type="spellEnd"/>
            <w:r w:rsidR="00786516">
              <w:rPr>
                <w:sz w:val="15"/>
                <w:szCs w:val="15"/>
              </w:rPr>
              <w:t xml:space="preserve"> Сибирь </w:t>
            </w:r>
            <w:proofErr w:type="spellStart"/>
            <w:r w:rsidR="00786516">
              <w:rPr>
                <w:sz w:val="15"/>
                <w:szCs w:val="15"/>
              </w:rPr>
              <w:t>Тываэнерго</w:t>
            </w:r>
            <w:proofErr w:type="spellEnd"/>
            <w:r w:rsidR="00786516" w:rsidRPr="00DA0AA7">
              <w:rPr>
                <w:sz w:val="15"/>
                <w:szCs w:val="15"/>
              </w:rPr>
              <w:t xml:space="preserve">» </w:t>
            </w:r>
            <w:r w:rsidRPr="00DA0AA7">
              <w:rPr>
                <w:sz w:val="15"/>
                <w:szCs w:val="15"/>
              </w:rPr>
              <w:t xml:space="preserve">(по согласованию), ПАО «ФСК ЕЭС» </w:t>
            </w:r>
            <w:r w:rsidRPr="00DA0AA7">
              <w:rPr>
                <w:sz w:val="15"/>
                <w:szCs w:val="15"/>
              </w:rPr>
              <w:lastRenderedPageBreak/>
              <w:t>(по согласованию)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реализация проекта ГОК Кара-</w:t>
            </w:r>
            <w:proofErr w:type="spellStart"/>
            <w:r w:rsidRPr="00DA0AA7">
              <w:rPr>
                <w:sz w:val="15"/>
                <w:szCs w:val="15"/>
              </w:rPr>
              <w:t>Бельдир</w:t>
            </w:r>
            <w:proofErr w:type="spellEnd"/>
            <w:r w:rsidRPr="00DA0AA7">
              <w:rPr>
                <w:sz w:val="15"/>
                <w:szCs w:val="15"/>
              </w:rPr>
              <w:t xml:space="preserve"> обеспечит: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инвестиции – 11 млрд. руб</w:t>
            </w:r>
            <w:r w:rsidR="008C41AC">
              <w:rPr>
                <w:sz w:val="15"/>
                <w:szCs w:val="15"/>
              </w:rPr>
              <w:t>лей;</w:t>
            </w:r>
            <w:r w:rsidR="008C41AC">
              <w:rPr>
                <w:sz w:val="15"/>
                <w:szCs w:val="15"/>
              </w:rPr>
              <w:br/>
            </w:r>
            <w:r w:rsidRPr="00DA0AA7">
              <w:rPr>
                <w:sz w:val="15"/>
                <w:szCs w:val="15"/>
              </w:rPr>
              <w:t>новые рабочие места – 300 ед.;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налоги в консолидированный бюджет – 890 млн. рублей в год (2024-2032 гг.)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A23E34" w:rsidP="005933E2">
            <w:pPr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2.6.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Строительство объектов электросетевого хозяйства, в рамках реализации национального проекта «Жилье» (плата за технологическое присоединение объектов электросетевого хозяйства)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2500000,0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2500000,0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2025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786516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786516">
              <w:rPr>
                <w:sz w:val="15"/>
                <w:szCs w:val="15"/>
              </w:rPr>
              <w:t>ГКУ</w:t>
            </w:r>
            <w:r w:rsidRPr="00DA0AA7">
              <w:rPr>
                <w:sz w:val="15"/>
                <w:szCs w:val="15"/>
              </w:rPr>
              <w:t xml:space="preserve"> Республики Тыва «</w:t>
            </w:r>
            <w:proofErr w:type="spellStart"/>
            <w:r w:rsidRPr="00DA0AA7">
              <w:rPr>
                <w:sz w:val="15"/>
                <w:szCs w:val="15"/>
              </w:rPr>
              <w:t>Госстройзаказ</w:t>
            </w:r>
            <w:proofErr w:type="spellEnd"/>
            <w:r w:rsidRPr="00DA0AA7">
              <w:rPr>
                <w:sz w:val="15"/>
                <w:szCs w:val="15"/>
              </w:rPr>
              <w:t xml:space="preserve">»,                            АО </w:t>
            </w:r>
            <w:r w:rsidR="00786516">
              <w:rPr>
                <w:sz w:val="15"/>
                <w:szCs w:val="15"/>
              </w:rPr>
              <w:t>«</w:t>
            </w:r>
            <w:proofErr w:type="spellStart"/>
            <w:r w:rsidR="00786516">
              <w:rPr>
                <w:sz w:val="15"/>
                <w:szCs w:val="15"/>
              </w:rPr>
              <w:t>Россети</w:t>
            </w:r>
            <w:proofErr w:type="spellEnd"/>
            <w:r w:rsidR="00786516">
              <w:rPr>
                <w:sz w:val="15"/>
                <w:szCs w:val="15"/>
              </w:rPr>
              <w:t xml:space="preserve"> Сибирь </w:t>
            </w:r>
            <w:proofErr w:type="spellStart"/>
            <w:r w:rsidR="00786516">
              <w:rPr>
                <w:sz w:val="15"/>
                <w:szCs w:val="15"/>
              </w:rPr>
              <w:t>Тываэнерго</w:t>
            </w:r>
            <w:proofErr w:type="spellEnd"/>
            <w:r w:rsidR="00786516" w:rsidRPr="00DA0AA7">
              <w:rPr>
                <w:sz w:val="15"/>
                <w:szCs w:val="15"/>
              </w:rPr>
              <w:t xml:space="preserve">» </w:t>
            </w:r>
            <w:r w:rsidRPr="00DA0AA7">
              <w:rPr>
                <w:sz w:val="15"/>
                <w:szCs w:val="15"/>
              </w:rPr>
              <w:t xml:space="preserve">(по согласованию)      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обеспечение снижения стоимости за кв.м. жилого и нежилого помещения в г. Кызыле, доступное жилье для населения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2500000,0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2500000,0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8C41AC" w:rsidP="005933E2">
            <w:pPr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2.7.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Приобретение автономных систем электроснабжения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8C41AC" w:rsidP="005933E2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168094,8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23029,0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11943,2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12614,2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13917,7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2019-2027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ООО «</w:t>
            </w:r>
            <w:proofErr w:type="spellStart"/>
            <w:r w:rsidRPr="00DA0AA7">
              <w:rPr>
                <w:sz w:val="15"/>
                <w:szCs w:val="15"/>
              </w:rPr>
              <w:t>Диезль</w:t>
            </w:r>
            <w:proofErr w:type="spellEnd"/>
            <w:r w:rsidRPr="00DA0AA7">
              <w:rPr>
                <w:sz w:val="15"/>
                <w:szCs w:val="15"/>
              </w:rPr>
              <w:t>» 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в связи с большим износом имеющейся ДЭС в </w:t>
            </w:r>
            <w:proofErr w:type="spellStart"/>
            <w:r w:rsidRPr="00DA0AA7">
              <w:rPr>
                <w:sz w:val="15"/>
                <w:szCs w:val="15"/>
              </w:rPr>
              <w:t>сс</w:t>
            </w:r>
            <w:proofErr w:type="spellEnd"/>
            <w:r w:rsidRPr="00DA0AA7">
              <w:rPr>
                <w:sz w:val="15"/>
                <w:szCs w:val="15"/>
              </w:rPr>
              <w:t xml:space="preserve">. Кызыл-Хая, </w:t>
            </w:r>
            <w:proofErr w:type="spellStart"/>
            <w:r w:rsidRPr="00DA0AA7">
              <w:rPr>
                <w:sz w:val="15"/>
                <w:szCs w:val="15"/>
              </w:rPr>
              <w:t>Мугур-Аксы</w:t>
            </w:r>
            <w:proofErr w:type="spellEnd"/>
            <w:r w:rsidRPr="00DA0AA7">
              <w:rPr>
                <w:sz w:val="15"/>
                <w:szCs w:val="15"/>
              </w:rPr>
              <w:t xml:space="preserve">, Тоора-Хем, </w:t>
            </w:r>
            <w:proofErr w:type="spellStart"/>
            <w:r w:rsidRPr="00DA0AA7">
              <w:rPr>
                <w:sz w:val="15"/>
                <w:szCs w:val="15"/>
              </w:rPr>
              <w:t>Ырбан</w:t>
            </w:r>
            <w:proofErr w:type="spellEnd"/>
            <w:r w:rsidRPr="00DA0AA7">
              <w:rPr>
                <w:sz w:val="15"/>
                <w:szCs w:val="15"/>
              </w:rPr>
              <w:t xml:space="preserve">, Севи, </w:t>
            </w:r>
            <w:proofErr w:type="spellStart"/>
            <w:r w:rsidRPr="00DA0AA7">
              <w:rPr>
                <w:sz w:val="15"/>
                <w:szCs w:val="15"/>
              </w:rPr>
              <w:t>Сыстыг-Хем</w:t>
            </w:r>
            <w:proofErr w:type="spellEnd"/>
            <w:r w:rsidRPr="00DA0AA7">
              <w:rPr>
                <w:sz w:val="15"/>
                <w:szCs w:val="15"/>
              </w:rPr>
              <w:t xml:space="preserve"> и ежегодным увеличением финансовых затрат на капитальный ремонт Министерство топлива и энергетики Республики Тыва предлагает приобрести дизель-генератор</w:t>
            </w:r>
            <w:r w:rsidR="008C41AC">
              <w:rPr>
                <w:sz w:val="15"/>
                <w:szCs w:val="15"/>
              </w:rPr>
              <w:t>-</w:t>
            </w:r>
            <w:proofErr w:type="spellStart"/>
            <w:r w:rsidRPr="00DA0AA7">
              <w:rPr>
                <w:sz w:val="15"/>
                <w:szCs w:val="15"/>
              </w:rPr>
              <w:t>ные</w:t>
            </w:r>
            <w:proofErr w:type="spellEnd"/>
            <w:r w:rsidRPr="00DA0AA7">
              <w:rPr>
                <w:sz w:val="15"/>
                <w:szCs w:val="15"/>
              </w:rPr>
              <w:t xml:space="preserve"> установки 500 кВт, 200 кВт, 30 кВт.</w:t>
            </w:r>
            <w:r w:rsidR="008C41AC"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Обеспечение качественным и бесперебойным электроснабжением 3835 потребителей в населенных пунктах, не имеющих централизованного энергоснабжения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2.8</w:t>
            </w:r>
            <w:r w:rsidR="00786516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Развитие электросетевого хозяйства на территории Республики Тыва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8C41AC" w:rsidP="005933E2">
            <w:pPr>
              <w:rPr>
                <w:sz w:val="15"/>
                <w:szCs w:val="15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2023-2024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Министерство топлива и энергетики Республики Тыва, АО </w:t>
            </w:r>
            <w:r w:rsidR="00786516">
              <w:rPr>
                <w:sz w:val="15"/>
                <w:szCs w:val="15"/>
              </w:rPr>
              <w:t>«</w:t>
            </w:r>
            <w:proofErr w:type="spellStart"/>
            <w:r w:rsidR="00786516">
              <w:rPr>
                <w:sz w:val="15"/>
                <w:szCs w:val="15"/>
              </w:rPr>
              <w:t>Россети</w:t>
            </w:r>
            <w:proofErr w:type="spellEnd"/>
            <w:r w:rsidR="00786516">
              <w:rPr>
                <w:sz w:val="15"/>
                <w:szCs w:val="15"/>
              </w:rPr>
              <w:t xml:space="preserve"> Си</w:t>
            </w:r>
            <w:r w:rsidR="00786516">
              <w:rPr>
                <w:sz w:val="15"/>
                <w:szCs w:val="15"/>
              </w:rPr>
              <w:lastRenderedPageBreak/>
              <w:t xml:space="preserve">бирь </w:t>
            </w:r>
            <w:proofErr w:type="spellStart"/>
            <w:r w:rsidR="00786516">
              <w:rPr>
                <w:sz w:val="15"/>
                <w:szCs w:val="15"/>
              </w:rPr>
              <w:t>Тываэнерго</w:t>
            </w:r>
            <w:proofErr w:type="spellEnd"/>
            <w:r w:rsidR="00786516" w:rsidRPr="00DA0AA7">
              <w:rPr>
                <w:sz w:val="15"/>
                <w:szCs w:val="15"/>
              </w:rPr>
              <w:t xml:space="preserve">» </w:t>
            </w:r>
            <w:r w:rsidRPr="00DA0AA7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 xml:space="preserve">обеспечение бесперебойным, качественным электроснабжением потребителей садоводческих некоммерческих товариществ, </w:t>
            </w:r>
            <w:r w:rsidRPr="00DA0AA7">
              <w:rPr>
                <w:sz w:val="15"/>
                <w:szCs w:val="15"/>
              </w:rPr>
              <w:lastRenderedPageBreak/>
              <w:t>соблюдение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СНТ, организации системы учета электрической энергии и снижение накопленной задолженности за потребленную электроэнергию СНТ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3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5480,4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5480,4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3.1.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Разработка проекта строительства модульной котельной с магистральными тепловыми сетями в с. Чаа-Холь </w:t>
            </w:r>
            <w:proofErr w:type="spellStart"/>
            <w:r w:rsidRPr="00DA0AA7">
              <w:rPr>
                <w:sz w:val="15"/>
                <w:szCs w:val="15"/>
              </w:rPr>
              <w:t>Чаа-Хольского</w:t>
            </w:r>
            <w:proofErr w:type="spellEnd"/>
            <w:r w:rsidRPr="00DA0AA7">
              <w:rPr>
                <w:sz w:val="15"/>
                <w:szCs w:val="15"/>
              </w:rPr>
              <w:t xml:space="preserve"> </w:t>
            </w:r>
            <w:proofErr w:type="spellStart"/>
            <w:r w:rsidRPr="00DA0AA7">
              <w:rPr>
                <w:sz w:val="15"/>
                <w:szCs w:val="15"/>
              </w:rPr>
              <w:t>кожууна</w:t>
            </w:r>
            <w:proofErr w:type="spellEnd"/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5933E2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4600,0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4600,0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3.2.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Разработка проекта реконструкции (нового строительства) </w:t>
            </w:r>
            <w:proofErr w:type="spellStart"/>
            <w:r w:rsidRPr="00DA0AA7">
              <w:rPr>
                <w:sz w:val="15"/>
                <w:szCs w:val="15"/>
              </w:rPr>
              <w:t>энергоисточника</w:t>
            </w:r>
            <w:proofErr w:type="spellEnd"/>
            <w:r w:rsidRPr="00DA0AA7">
              <w:rPr>
                <w:sz w:val="15"/>
                <w:szCs w:val="15"/>
              </w:rPr>
              <w:t xml:space="preserve"> для нужд г. </w:t>
            </w:r>
            <w:proofErr w:type="spellStart"/>
            <w:r w:rsidRPr="00DA0AA7">
              <w:rPr>
                <w:sz w:val="15"/>
                <w:szCs w:val="15"/>
              </w:rPr>
              <w:t>Шагонара</w:t>
            </w:r>
            <w:proofErr w:type="spellEnd"/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5933E2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499,5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499,5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8C41AC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3.3.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Проведение экспертизы проекта строительства модульной котельной с магистральными тепловыми сетями в с. Чаа-Холь </w:t>
            </w:r>
            <w:proofErr w:type="spellStart"/>
            <w:r w:rsidRPr="00DA0AA7">
              <w:rPr>
                <w:sz w:val="15"/>
                <w:szCs w:val="15"/>
              </w:rPr>
              <w:t>Чаа-</w:t>
            </w:r>
            <w:r w:rsidRPr="00DA0AA7">
              <w:rPr>
                <w:sz w:val="15"/>
                <w:szCs w:val="15"/>
              </w:rPr>
              <w:lastRenderedPageBreak/>
              <w:t>Хольского</w:t>
            </w:r>
            <w:proofErr w:type="spellEnd"/>
            <w:r w:rsidRPr="00DA0AA7">
              <w:rPr>
                <w:sz w:val="15"/>
                <w:szCs w:val="15"/>
              </w:rPr>
              <w:t xml:space="preserve"> </w:t>
            </w:r>
            <w:proofErr w:type="spellStart"/>
            <w:r w:rsidRPr="00DA0AA7">
              <w:rPr>
                <w:sz w:val="15"/>
                <w:szCs w:val="15"/>
              </w:rPr>
              <w:t>кожууна</w:t>
            </w:r>
            <w:proofErr w:type="spellEnd"/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5933E2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380,9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380,9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4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Прочие мероприятия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DA0AA7">
              <w:rPr>
                <w:sz w:val="15"/>
                <w:szCs w:val="15"/>
              </w:rPr>
              <w:t>того по подпрограмме: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32767205,9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10295,3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23029,0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6796943,2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11027614,2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13917,7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10295,3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23029,0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11943,2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12614,2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13917,7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A23E34" w:rsidRDefault="00A23E34" w:rsidP="005933E2">
            <w:pPr>
              <w:rPr>
                <w:sz w:val="15"/>
                <w:szCs w:val="15"/>
                <w:lang w:eastAsia="en-US"/>
              </w:rPr>
            </w:pPr>
            <w:r w:rsidRPr="008C41AC">
              <w:rPr>
                <w:sz w:val="15"/>
                <w:szCs w:val="15"/>
                <w:lang w:eastAsia="en-US"/>
              </w:rPr>
              <w:t>внебюджетные средства</w:t>
            </w:r>
          </w:p>
          <w:p w:rsidR="003C0549" w:rsidRDefault="003C0549" w:rsidP="005933E2">
            <w:pPr>
              <w:rPr>
                <w:sz w:val="15"/>
                <w:szCs w:val="15"/>
                <w:lang w:eastAsia="en-US"/>
              </w:rPr>
            </w:pPr>
          </w:p>
          <w:p w:rsidR="003C0549" w:rsidRPr="00DA0AA7" w:rsidRDefault="003C0549" w:rsidP="005933E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9800000,0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7015000,0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A23E34" w:rsidRPr="00DA0AA7" w:rsidRDefault="00364F45" w:rsidP="00273ED1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Подпрограмма 3 «Энергосбережение и повышение энергетической эффективности в Республике Тыва»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8640902,7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392347,8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748669,1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1239279,0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1395078,0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1121571,3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206362,9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6942701,9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466479,1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392347,8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741409,1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993452,2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900920,8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599179,4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206362,9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1698200,8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1.1.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Возмещение затрат по кредитам на строительство котельной с тепловыми сетями в с. Хову-Аксы </w:t>
            </w:r>
            <w:proofErr w:type="spellStart"/>
            <w:r w:rsidRPr="00DA0AA7">
              <w:rPr>
                <w:sz w:val="15"/>
                <w:szCs w:val="15"/>
              </w:rPr>
              <w:t>Чеди-Хольского</w:t>
            </w:r>
            <w:proofErr w:type="spellEnd"/>
            <w:r w:rsidRPr="00DA0AA7">
              <w:rPr>
                <w:sz w:val="15"/>
                <w:szCs w:val="15"/>
              </w:rPr>
              <w:t xml:space="preserve"> </w:t>
            </w:r>
            <w:proofErr w:type="spellStart"/>
            <w:r w:rsidRPr="00DA0AA7">
              <w:rPr>
                <w:sz w:val="15"/>
                <w:szCs w:val="15"/>
              </w:rPr>
              <w:t>кожууна</w:t>
            </w:r>
            <w:proofErr w:type="spellEnd"/>
            <w:r w:rsidRPr="00DA0AA7">
              <w:rPr>
                <w:sz w:val="15"/>
                <w:szCs w:val="15"/>
              </w:rPr>
              <w:t xml:space="preserve">, с использованием </w:t>
            </w:r>
            <w:proofErr w:type="spellStart"/>
            <w:r w:rsidRPr="00DA0AA7">
              <w:rPr>
                <w:sz w:val="15"/>
                <w:szCs w:val="15"/>
              </w:rPr>
              <w:t>энергоэффективных</w:t>
            </w:r>
            <w:proofErr w:type="spellEnd"/>
            <w:r w:rsidRPr="00DA0AA7">
              <w:rPr>
                <w:sz w:val="15"/>
                <w:szCs w:val="15"/>
              </w:rPr>
              <w:t xml:space="preserve"> технологий с высоким КПД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5933E2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104621,3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104621,3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качественное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1.2.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Предоставление субсидий на мероприятия по энергосбережению и подготовку к отопительному сезону объектов жилищно-коммунального хозяйства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436564,9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436564,9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DA0AA7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A80F74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DA0AA7" w:rsidRDefault="00241DB0" w:rsidP="005933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DA0AA7" w:rsidRDefault="00241DB0" w:rsidP="005933E2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1.3.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Субсидии юридическим </w:t>
            </w:r>
            <w:r w:rsidRPr="00DA0AA7">
              <w:rPr>
                <w:sz w:val="15"/>
                <w:szCs w:val="15"/>
              </w:rPr>
              <w:lastRenderedPageBreak/>
              <w:t>лицам на возмещение недополученных доходов по текущему и капитальному ремонту с целью повышения энергетической эффективности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5933E2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1087916,3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70674,8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42440,8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87048,2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68712,0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71646,0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74788,6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86360,0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86642,0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84818,3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89583,9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92271,4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95039,6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97890,7</w:t>
            </w:r>
          </w:p>
        </w:tc>
        <w:tc>
          <w:tcPr>
            <w:tcW w:w="567" w:type="dxa"/>
          </w:tcPr>
          <w:p w:rsidR="00364F45" w:rsidRPr="00DA0AA7" w:rsidRDefault="00364F45" w:rsidP="005933E2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5933E2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Министерство топлива и энергетики </w:t>
            </w:r>
            <w:r w:rsidRPr="00DA0AA7">
              <w:rPr>
                <w:sz w:val="15"/>
                <w:szCs w:val="15"/>
              </w:rPr>
              <w:lastRenderedPageBreak/>
              <w:t>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 xml:space="preserve">финансовые средства на </w:t>
            </w:r>
            <w:r w:rsidRPr="00891ECA">
              <w:rPr>
                <w:spacing w:val="-8"/>
                <w:sz w:val="15"/>
                <w:szCs w:val="15"/>
              </w:rPr>
              <w:t xml:space="preserve">подготовку предприятий к ОЗП </w:t>
            </w:r>
            <w:r w:rsidRPr="00891ECA">
              <w:rPr>
                <w:spacing w:val="-8"/>
                <w:sz w:val="15"/>
                <w:szCs w:val="15"/>
              </w:rPr>
              <w:lastRenderedPageBreak/>
              <w:t xml:space="preserve">на период 2021/22 года планируется направить на выполнение мероприятий по замене изношенных тепловых сетей, капитальному и текущему ремонту основного и вспомогательного оборудования котельных гг. Ак-Довурак и </w:t>
            </w:r>
            <w:proofErr w:type="spellStart"/>
            <w:r w:rsidRPr="00891ECA">
              <w:rPr>
                <w:spacing w:val="-8"/>
                <w:sz w:val="15"/>
                <w:szCs w:val="15"/>
              </w:rPr>
              <w:t>Шагонар</w:t>
            </w:r>
            <w:proofErr w:type="spellEnd"/>
            <w:r w:rsidRPr="00891ECA">
              <w:rPr>
                <w:spacing w:val="-8"/>
                <w:sz w:val="15"/>
                <w:szCs w:val="15"/>
              </w:rPr>
              <w:t xml:space="preserve">, </w:t>
            </w:r>
            <w:proofErr w:type="spellStart"/>
            <w:r w:rsidRPr="00891ECA">
              <w:rPr>
                <w:spacing w:val="-8"/>
                <w:sz w:val="15"/>
                <w:szCs w:val="15"/>
              </w:rPr>
              <w:t>сс</w:t>
            </w:r>
            <w:proofErr w:type="spellEnd"/>
            <w:r w:rsidRPr="00891ECA">
              <w:rPr>
                <w:spacing w:val="-8"/>
                <w:sz w:val="15"/>
                <w:szCs w:val="15"/>
              </w:rPr>
              <w:t>. Хову-Аксы и Чаа-Холь.</w:t>
            </w:r>
            <w:r w:rsidR="008C41AC" w:rsidRPr="00891ECA">
              <w:rPr>
                <w:spacing w:val="-8"/>
                <w:sz w:val="15"/>
                <w:szCs w:val="15"/>
              </w:rPr>
              <w:t xml:space="preserve"> </w:t>
            </w:r>
            <w:r w:rsidRPr="00891ECA">
              <w:rPr>
                <w:spacing w:val="-8"/>
                <w:sz w:val="15"/>
                <w:szCs w:val="15"/>
              </w:rPr>
              <w:t>ГУП Республики Тыва «Управляющая компания ТЭК 4» (далее – ТЭК 4) будет подано заявление на установление тарифов на 2022 год.</w:t>
            </w:r>
            <w:r w:rsidR="008C41AC" w:rsidRPr="00891ECA">
              <w:rPr>
                <w:spacing w:val="-8"/>
                <w:sz w:val="15"/>
                <w:szCs w:val="15"/>
              </w:rPr>
              <w:t xml:space="preserve"> </w:t>
            </w:r>
            <w:r w:rsidRPr="00891ECA">
              <w:rPr>
                <w:spacing w:val="-8"/>
                <w:sz w:val="15"/>
                <w:szCs w:val="15"/>
              </w:rPr>
              <w:t>ТЭК 4 себестоимость отпуска заявлена в сумме расходов 884,209 млн. рублей, выручка (доходы) заявлена в сумме 292,974 млн. рублей, затраты, связанные с государственным регулированием тарифов, сложились на уровне 591,236 млн. рублей (8</w:t>
            </w:r>
            <w:r w:rsidR="008C41AC" w:rsidRPr="00891ECA">
              <w:rPr>
                <w:spacing w:val="-8"/>
                <w:sz w:val="15"/>
                <w:szCs w:val="15"/>
              </w:rPr>
              <w:t xml:space="preserve">84,209-292,974), в том </w:t>
            </w:r>
            <w:proofErr w:type="gramStart"/>
            <w:r w:rsidR="008C41AC" w:rsidRPr="00891ECA">
              <w:rPr>
                <w:spacing w:val="-8"/>
                <w:sz w:val="15"/>
                <w:szCs w:val="15"/>
              </w:rPr>
              <w:t>числе:</w:t>
            </w:r>
            <w:r w:rsidR="008C41AC" w:rsidRPr="00891ECA">
              <w:rPr>
                <w:spacing w:val="-8"/>
                <w:sz w:val="15"/>
                <w:szCs w:val="15"/>
              </w:rPr>
              <w:br/>
            </w:r>
            <w:r w:rsidRPr="00891ECA">
              <w:rPr>
                <w:spacing w:val="-8"/>
                <w:sz w:val="15"/>
                <w:szCs w:val="15"/>
              </w:rPr>
              <w:t>на</w:t>
            </w:r>
            <w:proofErr w:type="gramEnd"/>
            <w:r w:rsidRPr="00891ECA">
              <w:rPr>
                <w:spacing w:val="-8"/>
                <w:sz w:val="15"/>
                <w:szCs w:val="15"/>
              </w:rPr>
              <w:t xml:space="preserve"> затраты – 430,952 млн. руб</w:t>
            </w:r>
            <w:r w:rsidR="008C41AC" w:rsidRPr="00891ECA">
              <w:rPr>
                <w:spacing w:val="-8"/>
                <w:sz w:val="15"/>
                <w:szCs w:val="15"/>
              </w:rPr>
              <w:t>лей;</w:t>
            </w:r>
            <w:r w:rsidR="008C41AC" w:rsidRPr="00891ECA">
              <w:rPr>
                <w:spacing w:val="-8"/>
                <w:sz w:val="15"/>
                <w:szCs w:val="15"/>
              </w:rPr>
              <w:br/>
            </w:r>
            <w:r w:rsidRPr="00891ECA">
              <w:rPr>
                <w:spacing w:val="-8"/>
                <w:sz w:val="15"/>
                <w:szCs w:val="15"/>
              </w:rPr>
              <w:t>на ремонт по мероприятиям государственной программы – 160,284 млн. рублей.</w:t>
            </w:r>
            <w:r w:rsidRPr="00891ECA">
              <w:rPr>
                <w:spacing w:val="-8"/>
                <w:sz w:val="15"/>
                <w:szCs w:val="15"/>
              </w:rPr>
              <w:br/>
              <w:t>Качественное и бесперебойное обеспечение теплоснабжением потребителей и безаварийное прохождение ОЗП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1.4.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Субсидии юридическим лицам, осуществляющим регулируемые виды деятельности и реализующим мероприятия в области энергосбережения и </w:t>
            </w:r>
            <w:r w:rsidRPr="00DA0AA7">
              <w:rPr>
                <w:sz w:val="15"/>
                <w:szCs w:val="15"/>
              </w:rPr>
              <w:lastRenderedPageBreak/>
              <w:t>повышения энергетической эффективности, на возмещение недополученных доходов,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1541856,8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60576,0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70682,0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94628,4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100433,0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138581,0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182792,0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218900,7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303830,2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302915,5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26809,3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9969,5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10268,6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10576,6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10893,9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качественное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1.5.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Субсидии на возмещение недополученных доходов, связанных с применением государственных регулируемых цен на электрическую энергию, понесенных в процессе выработки и (или) транспортировки энергоресурсов,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1477539,2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260153,1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267620,4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323055,4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326554,0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300156,3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Тыва, ООО «Дизель» 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обеспечение качественным и бесперебойным электроснабжением 3835 потребителей в населенных пунктах, не имеющих централизованного энергоснабжения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1.6.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Субсидии на возмещение недополу</w:t>
            </w:r>
            <w:r w:rsidRPr="00DA0AA7">
              <w:rPr>
                <w:sz w:val="15"/>
                <w:szCs w:val="15"/>
              </w:rPr>
              <w:lastRenderedPageBreak/>
              <w:t xml:space="preserve">ченных доходов, связанных с применением государственных регулируемых цен на электрическую энергию, тепловую энергию и водоснабжение вырабатываемыми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953729,9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126250,5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168901,0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187505,9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209362,4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199637,5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29243,7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32828,9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Министерство топлива и энергетики </w:t>
            </w:r>
            <w:r w:rsidRPr="00DA0AA7">
              <w:rPr>
                <w:sz w:val="15"/>
                <w:szCs w:val="15"/>
              </w:rPr>
              <w:lastRenderedPageBreak/>
              <w:t>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обеспечение качественным и бесперебойным тепло-</w:t>
            </w:r>
            <w:r w:rsidRPr="00DA0AA7">
              <w:rPr>
                <w:sz w:val="15"/>
                <w:szCs w:val="15"/>
              </w:rPr>
              <w:lastRenderedPageBreak/>
              <w:t>электроснабжением в населения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1.7.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Субсидии организациям электроснабжения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180337,5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42124,9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74732,0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51385,1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12095,5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Министерство топлива и энергетики Республики Тыва, АО </w:t>
            </w:r>
            <w:r w:rsidR="00786516">
              <w:rPr>
                <w:sz w:val="15"/>
                <w:szCs w:val="15"/>
              </w:rPr>
              <w:t>«</w:t>
            </w:r>
            <w:proofErr w:type="spellStart"/>
            <w:r w:rsidR="00786516">
              <w:rPr>
                <w:sz w:val="15"/>
                <w:szCs w:val="15"/>
              </w:rPr>
              <w:t>Россети</w:t>
            </w:r>
            <w:proofErr w:type="spellEnd"/>
            <w:r w:rsidR="00786516">
              <w:rPr>
                <w:sz w:val="15"/>
                <w:szCs w:val="15"/>
              </w:rPr>
              <w:t xml:space="preserve"> Сибирь </w:t>
            </w:r>
            <w:proofErr w:type="spellStart"/>
            <w:r w:rsidR="00786516">
              <w:rPr>
                <w:sz w:val="15"/>
                <w:szCs w:val="15"/>
              </w:rPr>
              <w:t>Тываэнерго</w:t>
            </w:r>
            <w:proofErr w:type="spellEnd"/>
            <w:r w:rsidR="00786516" w:rsidRPr="00DA0AA7">
              <w:rPr>
                <w:sz w:val="15"/>
                <w:szCs w:val="15"/>
              </w:rPr>
              <w:t xml:space="preserve">» </w:t>
            </w:r>
            <w:r w:rsidRPr="00DA0AA7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снижение стоимости тарифа за электроэнергию по всем потребителям в Республике Тыва на 30 процентов</w:t>
            </w:r>
          </w:p>
        </w:tc>
      </w:tr>
      <w:tr w:rsidR="00241DB0" w:rsidRPr="00DA0AA7" w:rsidTr="003C0549">
        <w:trPr>
          <w:trHeight w:val="2103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1.8.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Субсидии юридическим лицам на реализацию мероприятий по поставке оборудований, материалов для создания аварийного запаса и повышения энергетической эффективности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47380,1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6500,0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6363,2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6720,7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6922,3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7130,0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7343,9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у Министерства топлива и энергетики Республики Тыва имеется одно подведомственное учреждение, входящее в бюджетную сеть, это ГАУ «Центр энергосбережения и перспективного развития при Правительстве Республики Тыва». Штат учреждения состоит из 4 единиц: генеральный директор 1 ед., заместитель генерального директора 2 ед., ведущий инженер 1 ед. Задачи ГАУ «Центр энергосбережения и перспективного развития при Правительстве Республики Тыва»: </w:t>
            </w:r>
          </w:p>
          <w:p w:rsidR="00364F45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1) проведение энергетических обследований организаций, в первую очередь образования, здравоохранения, социального обеспечения и культуры, финансируемых из республиканского бюджета на предмет сбережения потребления электроэнергии, тепловой энергии, воды и канализации и каменного угля;</w:t>
            </w:r>
            <w:r w:rsidRPr="00DA0AA7">
              <w:rPr>
                <w:sz w:val="15"/>
                <w:szCs w:val="15"/>
              </w:rPr>
              <w:br/>
              <w:t>2) оптимизация расходов организаций из бюджета по оплате коммунальных услуг и потреблению каменного угля ведомственными котельными в результате реализации мероприятий по энергосбережению. Функции и возможности:</w:t>
            </w:r>
            <w:r w:rsidRPr="00DA0AA7">
              <w:rPr>
                <w:sz w:val="15"/>
                <w:szCs w:val="15"/>
              </w:rPr>
              <w:br/>
            </w:r>
            <w:r w:rsidRPr="00DA0AA7">
              <w:rPr>
                <w:sz w:val="15"/>
                <w:szCs w:val="15"/>
              </w:rPr>
              <w:lastRenderedPageBreak/>
              <w:t>1) техническое обследование объектов, в том числе:</w:t>
            </w:r>
          </w:p>
          <w:p w:rsidR="008C41AC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инструментальное обследование количества и качества потребления электрической энергии и тепловой </w:t>
            </w:r>
            <w:proofErr w:type="gramStart"/>
            <w:r w:rsidRPr="00DA0AA7">
              <w:rPr>
                <w:sz w:val="15"/>
                <w:szCs w:val="15"/>
              </w:rPr>
              <w:t>энер</w:t>
            </w:r>
            <w:r w:rsidR="008C41AC">
              <w:rPr>
                <w:sz w:val="15"/>
                <w:szCs w:val="15"/>
              </w:rPr>
              <w:t>гии;</w:t>
            </w:r>
            <w:r w:rsidR="008C41AC">
              <w:rPr>
                <w:sz w:val="15"/>
                <w:szCs w:val="15"/>
              </w:rPr>
              <w:br/>
            </w:r>
            <w:r w:rsidRPr="00DA0AA7">
              <w:rPr>
                <w:sz w:val="15"/>
                <w:szCs w:val="15"/>
              </w:rPr>
              <w:t>расчет</w:t>
            </w:r>
            <w:proofErr w:type="gramEnd"/>
            <w:r w:rsidRPr="00DA0AA7">
              <w:rPr>
                <w:sz w:val="15"/>
                <w:szCs w:val="15"/>
              </w:rPr>
              <w:t xml:space="preserve"> неэффективных потерь и расхода электроэнергии и тепловой энергии на основании </w:t>
            </w:r>
            <w:proofErr w:type="spellStart"/>
            <w:r w:rsidRPr="00DA0AA7">
              <w:rPr>
                <w:sz w:val="15"/>
                <w:szCs w:val="15"/>
              </w:rPr>
              <w:t>тепловизионного</w:t>
            </w:r>
            <w:proofErr w:type="spellEnd"/>
            <w:r w:rsidRPr="00DA0AA7">
              <w:rPr>
                <w:sz w:val="15"/>
                <w:szCs w:val="15"/>
              </w:rPr>
              <w:t xml:space="preserve"> мониторинга и оценка состояния </w:t>
            </w:r>
            <w:proofErr w:type="spellStart"/>
            <w:r w:rsidRPr="00DA0AA7">
              <w:rPr>
                <w:sz w:val="15"/>
                <w:szCs w:val="15"/>
              </w:rPr>
              <w:t>теплосберегающих</w:t>
            </w:r>
            <w:proofErr w:type="spellEnd"/>
            <w:r w:rsidRPr="00DA0AA7">
              <w:rPr>
                <w:sz w:val="15"/>
                <w:szCs w:val="15"/>
              </w:rPr>
              <w:t xml:space="preserve"> свойств зданий; </w:t>
            </w:r>
          </w:p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проверка правильности расчета счетов по оплате соответствующих услуг; </w:t>
            </w:r>
          </w:p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2) обследование технического состояния оборудования котельных, состава отходящих газов и КПД котлов, трубной разводки системы отопления;        </w:t>
            </w:r>
          </w:p>
          <w:p w:rsidR="008C41AC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3) подготовка технических предложений по повышению эффективности потребления коммунальных услуг и каменного угля;</w:t>
            </w:r>
            <w:r w:rsidRPr="00DA0AA7">
              <w:rPr>
                <w:sz w:val="15"/>
                <w:szCs w:val="15"/>
              </w:rPr>
              <w:br/>
              <w:t xml:space="preserve">4) подготовка и реализация мероприятий по энергосбережению, в том числе через </w:t>
            </w:r>
            <w:proofErr w:type="spellStart"/>
            <w:r w:rsidRPr="00DA0AA7">
              <w:rPr>
                <w:sz w:val="15"/>
                <w:szCs w:val="15"/>
              </w:rPr>
              <w:t>энергосервисные</w:t>
            </w:r>
            <w:proofErr w:type="spellEnd"/>
            <w:r w:rsidRPr="00DA0AA7">
              <w:rPr>
                <w:sz w:val="15"/>
                <w:szCs w:val="15"/>
              </w:rPr>
              <w:t xml:space="preserve"> контракты.</w:t>
            </w:r>
            <w:r w:rsidR="008C41AC"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В соответствии c государственным заданием учреждением предоставляются следующие государствен</w:t>
            </w:r>
            <w:r w:rsidR="008C41AC">
              <w:rPr>
                <w:sz w:val="15"/>
                <w:szCs w:val="15"/>
              </w:rPr>
              <w:t>ные услуги:</w:t>
            </w:r>
            <w:r w:rsidR="008C41AC">
              <w:rPr>
                <w:sz w:val="15"/>
                <w:szCs w:val="15"/>
              </w:rPr>
              <w:br/>
            </w:r>
            <w:r w:rsidRPr="00DA0AA7">
              <w:rPr>
                <w:sz w:val="15"/>
                <w:szCs w:val="15"/>
              </w:rPr>
              <w:t xml:space="preserve">информационно-аналитическое </w:t>
            </w:r>
            <w:r w:rsidRPr="00DA0AA7">
              <w:rPr>
                <w:sz w:val="15"/>
                <w:szCs w:val="15"/>
              </w:rPr>
              <w:lastRenderedPageBreak/>
              <w:t>обеспечение деятельности в сфере энергосбережения и повышения энергетической эффективно</w:t>
            </w:r>
            <w:r w:rsidR="008C41AC">
              <w:rPr>
                <w:sz w:val="15"/>
                <w:szCs w:val="15"/>
              </w:rPr>
              <w:t>сти;</w:t>
            </w:r>
          </w:p>
          <w:p w:rsidR="00364F45" w:rsidRPr="00DA0AA7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 выполнение экспериментальных научных разрабо</w:t>
            </w:r>
            <w:r w:rsidR="008C41AC">
              <w:rPr>
                <w:sz w:val="15"/>
                <w:szCs w:val="15"/>
              </w:rPr>
              <w:t>ток;</w:t>
            </w:r>
            <w:r w:rsidR="008C41AC">
              <w:rPr>
                <w:sz w:val="15"/>
                <w:szCs w:val="15"/>
              </w:rPr>
              <w:br/>
            </w:r>
            <w:r w:rsidRPr="00DA0AA7">
              <w:rPr>
                <w:sz w:val="15"/>
                <w:szCs w:val="15"/>
              </w:rPr>
              <w:t>выполнение опытно-конструкторских работ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2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Мероприятия по капитальным вложениям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549058,7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94456,5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67772,7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75597,6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30265,9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79496,9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43223,5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2.1.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Капитальный ремонт объектов социальной сферы и республиканской собственности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8C41AC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549058,7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94456,5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67772,7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75597,6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30265,9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79496,9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43223,5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. </w:t>
            </w:r>
            <w:r w:rsidRPr="00DA0AA7">
              <w:rPr>
                <w:sz w:val="15"/>
                <w:szCs w:val="15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161687,3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1900,0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9250,0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18540,0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16770,0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14933,0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14618,7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15440,1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15903,3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16380,4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16871,8</w:t>
            </w:r>
          </w:p>
        </w:tc>
        <w:tc>
          <w:tcPr>
            <w:tcW w:w="567" w:type="dxa"/>
            <w:vMerge w:val="restart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  <w:vMerge w:val="restart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154427,3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1900,0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9250,0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11280,0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16770,0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14933,0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14618,7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15440,1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15903,3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16380,4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16871,8</w:t>
            </w:r>
          </w:p>
        </w:tc>
        <w:tc>
          <w:tcPr>
            <w:tcW w:w="567" w:type="dxa"/>
            <w:vMerge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7260,0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3.1.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Разработка схем теплоснабжения, водоснабжения и водоотведения поселений, городских округов Республики Тыва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91355,0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9000,0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4550,0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6500,0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7420,0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10133,0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9919,7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10477,1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10791,4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11115,2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11448,6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8C41AC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схема теплоснабжения является </w:t>
            </w:r>
            <w:proofErr w:type="spellStart"/>
            <w:r w:rsidRPr="00DA0AA7">
              <w:rPr>
                <w:sz w:val="15"/>
                <w:szCs w:val="15"/>
              </w:rPr>
              <w:t>предпроектным</w:t>
            </w:r>
            <w:proofErr w:type="spellEnd"/>
            <w:r w:rsidRPr="00DA0AA7">
              <w:rPr>
                <w:sz w:val="15"/>
                <w:szCs w:val="15"/>
              </w:rPr>
              <w:t xml:space="preserve"> документом, в котором обосновывается экономическая целесообразность и хозяйственная необходимость проектирования и строительства новых, расширения и реконструкции существующих теплоисточников и тепловых сетей.</w:t>
            </w:r>
            <w:r w:rsidRPr="00DA0AA7">
              <w:rPr>
                <w:sz w:val="15"/>
                <w:szCs w:val="15"/>
              </w:rPr>
              <w:br/>
              <w:t xml:space="preserve">На основании и в соответствии с утвержденной администрацией города схемой теплоснабжения теплоснабжающая организация (статья 23, пункт 4 Федерального закона </w:t>
            </w:r>
            <w:r w:rsidR="008C41AC">
              <w:rPr>
                <w:sz w:val="15"/>
                <w:szCs w:val="15"/>
              </w:rPr>
              <w:t xml:space="preserve"> </w:t>
            </w:r>
          </w:p>
          <w:p w:rsidR="00364F45" w:rsidRPr="00DA0AA7" w:rsidRDefault="00364F45" w:rsidP="00273ED1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«О теплоснабжении») разрабатывает инвестиционную программу в целях реализации решений, предусмотренных этой схемой.</w:t>
            </w:r>
            <w:r w:rsidR="008C41AC"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Инвестиционная программа, согласованная с администрацией города, определяет объем финансовых потребностей по ее реализации и источники поступления средств для финансирования первого проекта (реконструкция (модернизация) действующей системы централизованного теплоснабжения) и второго проекта (мероприятия, связанные с подключением к действующей системе новых потребителей тепла). Согласно пунк</w:t>
            </w:r>
            <w:r w:rsidR="008C41AC">
              <w:rPr>
                <w:sz w:val="15"/>
                <w:szCs w:val="15"/>
              </w:rPr>
              <w:t xml:space="preserve">ту 8 статьи 10 </w:t>
            </w:r>
            <w:r w:rsidRPr="00DA0AA7">
              <w:rPr>
                <w:sz w:val="15"/>
                <w:szCs w:val="15"/>
              </w:rPr>
              <w:t xml:space="preserve">Федерального закона «О теплоснабжении» одним из источников финансирования мероприятий по реконструкции (модернизации) действующей системы централизованного теплоснабжения, предусмотренных утвержденной схемой теплоснабжения, может быть надбавка к тарифу на тепловую энергию сверх установленного федеральным органом предельного уровня. Затраты на подключение новых потребителей, предусмотренных схемой теплоснабжения, </w:t>
            </w:r>
            <w:r w:rsidRPr="00DA0AA7">
              <w:rPr>
                <w:sz w:val="15"/>
                <w:szCs w:val="15"/>
              </w:rPr>
              <w:lastRenderedPageBreak/>
              <w:t>учитываются при определении тарифа на подключение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3.2.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Проведение экспертизы схем теплоснабжения поселений и городских округов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 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3.3.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Разработка топливно-энергетического баланса Республики Тыва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4650,0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4650,0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8C41AC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топливно-</w:t>
            </w:r>
            <w:proofErr w:type="spellStart"/>
            <w:r w:rsidRPr="00DA0AA7">
              <w:rPr>
                <w:sz w:val="15"/>
                <w:szCs w:val="15"/>
              </w:rPr>
              <w:t>энергети</w:t>
            </w:r>
            <w:proofErr w:type="spellEnd"/>
            <w:r w:rsidRPr="00DA0AA7">
              <w:rPr>
                <w:sz w:val="15"/>
                <w:szCs w:val="15"/>
              </w:rPr>
              <w:t>-</w:t>
            </w:r>
            <w:proofErr w:type="spellStart"/>
            <w:r w:rsidRPr="00DA0AA7">
              <w:rPr>
                <w:sz w:val="15"/>
                <w:szCs w:val="15"/>
              </w:rPr>
              <w:t>ческий</w:t>
            </w:r>
            <w:proofErr w:type="spellEnd"/>
            <w:r w:rsidRPr="00DA0AA7">
              <w:rPr>
                <w:sz w:val="15"/>
                <w:szCs w:val="15"/>
              </w:rPr>
              <w:t xml:space="preserve"> баланс – это система показателей, отражающая полное количественное соответствие между приходом и расходом топливно-</w:t>
            </w:r>
            <w:proofErr w:type="spellStart"/>
            <w:r w:rsidRPr="00DA0AA7">
              <w:rPr>
                <w:sz w:val="15"/>
                <w:szCs w:val="15"/>
              </w:rPr>
              <w:t>энергети</w:t>
            </w:r>
            <w:proofErr w:type="spellEnd"/>
            <w:r w:rsidRPr="00DA0AA7">
              <w:rPr>
                <w:sz w:val="15"/>
                <w:szCs w:val="15"/>
              </w:rPr>
              <w:t>-</w:t>
            </w:r>
            <w:proofErr w:type="spellStart"/>
            <w:r w:rsidRPr="00DA0AA7">
              <w:rPr>
                <w:sz w:val="15"/>
                <w:szCs w:val="15"/>
              </w:rPr>
              <w:t>ческих</w:t>
            </w:r>
            <w:proofErr w:type="spellEnd"/>
            <w:r w:rsidRPr="00DA0AA7">
              <w:rPr>
                <w:sz w:val="15"/>
                <w:szCs w:val="15"/>
              </w:rPr>
              <w:t xml:space="preserve"> ресурсов в хозяйстве в целом или на отдельных его участках за выбранный интервал времени.  Основанием для разработки топливно-энергетических балансов регионов является Федеральный закон от </w:t>
            </w:r>
          </w:p>
          <w:p w:rsidR="008C41AC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27 июля 2010 г.</w:t>
            </w:r>
          </w:p>
          <w:p w:rsidR="00891ECA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 № 190-ФЗ «О теплоснабжении».</w:t>
            </w:r>
            <w:r w:rsidR="008C41AC"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Согласно требованиям пункта 7 части 2 статьи 5 Федерального закона от 27 июля 2010 г.  </w:t>
            </w:r>
          </w:p>
          <w:p w:rsidR="008C41AC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№ 190-ФЗ составление топливно-энергетического баланса субъекта Российской Федерации относится к полномочиям органов исполнительной власти субъектов Российской Федерации в сфере теплоснабжения.</w:t>
            </w:r>
            <w:r w:rsidR="008C41AC"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 xml:space="preserve">Согласно требованиям пункта 10 статьи 23 Федерального закона от 27 июля </w:t>
            </w:r>
          </w:p>
          <w:p w:rsidR="008C41AC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 xml:space="preserve">2010 г. № 190-ФЗ </w:t>
            </w:r>
            <w:r w:rsidRPr="00891ECA">
              <w:rPr>
                <w:spacing w:val="-8"/>
                <w:sz w:val="15"/>
                <w:szCs w:val="15"/>
              </w:rPr>
              <w:t>органы исполнительной власти субъектов Российской Федерации составляют топливно-энергетические балансы субъектов Российской Федерации в порядке и по форме, которые утверждаются федеральным органом исполнительной власти, уполномоченным на реализацию государственной политики в сфере теплоснабжения.</w:t>
            </w:r>
            <w:r w:rsidR="008C41AC" w:rsidRPr="00891ECA">
              <w:rPr>
                <w:spacing w:val="-8"/>
                <w:sz w:val="15"/>
                <w:szCs w:val="15"/>
              </w:rPr>
              <w:t xml:space="preserve"> </w:t>
            </w:r>
            <w:r w:rsidRPr="00891ECA">
              <w:rPr>
                <w:spacing w:val="-8"/>
                <w:sz w:val="15"/>
                <w:szCs w:val="15"/>
              </w:rPr>
              <w:t>Регламентирует разработку топливно-энергетических балансов приказ Министерства энергетики Российской Федерации от 14 декабря 2011 г. № 600 «Об утверждении Порядка составления топливно-энергетических балансов субъектов Российской Федерации, муниципальных образований».</w:t>
            </w:r>
            <w:r w:rsidR="008C41AC" w:rsidRPr="00891ECA">
              <w:rPr>
                <w:spacing w:val="-8"/>
                <w:sz w:val="15"/>
                <w:szCs w:val="15"/>
              </w:rPr>
              <w:t xml:space="preserve"> </w:t>
            </w:r>
            <w:r w:rsidRPr="00891ECA">
              <w:rPr>
                <w:spacing w:val="-8"/>
                <w:sz w:val="15"/>
                <w:szCs w:val="15"/>
              </w:rPr>
              <w:t>Согласно требованиям пункта 56 приказа Министерства энергетики Российской Федерации от 14 декабря 2011 г. № 600 составление топливно-энергетического баланса субъекта Российской Федерации должно быть завершено не позднее 1 октября года, следующего за отчетным, для которого составляется баланс.</w:t>
            </w:r>
            <w:r w:rsidR="00891ECA">
              <w:rPr>
                <w:spacing w:val="-8"/>
                <w:sz w:val="15"/>
                <w:szCs w:val="15"/>
              </w:rPr>
              <w:t xml:space="preserve"> </w:t>
            </w:r>
            <w:r w:rsidRPr="00891ECA">
              <w:rPr>
                <w:spacing w:val="-8"/>
                <w:sz w:val="15"/>
                <w:szCs w:val="15"/>
              </w:rPr>
              <w:t>Кроме того, на основании части 10 статьи 23 Федерального закона от 27 июля</w:t>
            </w:r>
            <w:r w:rsidRPr="00DA0AA7">
              <w:rPr>
                <w:sz w:val="15"/>
                <w:szCs w:val="15"/>
              </w:rPr>
              <w:t xml:space="preserve"> 2010 г. № 190-ФЗ «О теплоснабжении» и приказа Минэнерго России от 14 декабря </w:t>
            </w:r>
          </w:p>
          <w:p w:rsidR="008C41AC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 xml:space="preserve">2011 г. № 600 </w:t>
            </w:r>
          </w:p>
          <w:p w:rsidR="00364F45" w:rsidRPr="00DA0AA7" w:rsidRDefault="00364F45" w:rsidP="008C41AC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«Об утверждении Порядка составления топливно-энергетических балансов», прокуратурой Республики Тыва дано представление об устранении нарушений законодательства, касающихся  разработки топливно-энергетического баланса, от 30 сентября 2019 г. № у/8-595-2019. Прокуратурой Республики Тыва Министерству топлива и энергетики Республики Тыва также повторно направлено обращение о предоставлении информации о фактическом устранении нарушений, отраженных в представлении от 30 сентября 2019 г. № у/8-595-2019</w:t>
            </w:r>
          </w:p>
        </w:tc>
      </w:tr>
      <w:tr w:rsidR="00241DB0" w:rsidRPr="00DA0AA7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DA0AA7" w:rsidRDefault="00364F45" w:rsidP="00364F45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lastRenderedPageBreak/>
              <w:t>3.4.</w:t>
            </w:r>
            <w:r>
              <w:rPr>
                <w:sz w:val="15"/>
                <w:szCs w:val="15"/>
              </w:rPr>
              <w:t xml:space="preserve"> </w:t>
            </w:r>
            <w:r w:rsidRPr="00DA0AA7">
              <w:rPr>
                <w:sz w:val="15"/>
                <w:szCs w:val="15"/>
              </w:rPr>
              <w:t>Корректировка Схемы и программы перспективного развития электроэнергетики Республики Тыва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DA0AA7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57942,3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4150,0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4700,0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4800,0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4699,0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4963,0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5111,9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5265,2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5423,2</w:t>
            </w:r>
          </w:p>
        </w:tc>
        <w:tc>
          <w:tcPr>
            <w:tcW w:w="567" w:type="dxa"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364F45" w:rsidRPr="00DA0AA7" w:rsidRDefault="00364F45" w:rsidP="00B30E04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DA0AA7" w:rsidRDefault="00364F45" w:rsidP="00891ECA">
            <w:pPr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в соответствии с постановлением Правительства Российской Федерации от 17 октября 2009 г. № 823 «О схемах и программах перспективного развития электроэнергетики» распоряжением Главы Республики Тыва ежегодно до 1 мая утверждается Схема и программа перспективного развития электроэнергетики Республики Тыва.</w:t>
            </w:r>
            <w:r w:rsidRPr="00DA0AA7">
              <w:rPr>
                <w:sz w:val="15"/>
                <w:szCs w:val="15"/>
              </w:rPr>
              <w:br/>
              <w:t xml:space="preserve">Целью </w:t>
            </w:r>
            <w:proofErr w:type="spellStart"/>
            <w:r w:rsidRPr="00DA0AA7">
              <w:rPr>
                <w:sz w:val="15"/>
                <w:szCs w:val="15"/>
              </w:rPr>
              <w:t>СиПР</w:t>
            </w:r>
            <w:proofErr w:type="spellEnd"/>
            <w:r w:rsidRPr="00DA0AA7">
              <w:rPr>
                <w:sz w:val="15"/>
                <w:szCs w:val="15"/>
              </w:rPr>
              <w:t xml:space="preserve"> является создание эффективной и сбалансированной энергетической инфраструктуры, обеспечивающей </w:t>
            </w:r>
            <w:r w:rsidRPr="00DA0AA7">
              <w:rPr>
                <w:sz w:val="15"/>
                <w:szCs w:val="15"/>
              </w:rPr>
              <w:lastRenderedPageBreak/>
              <w:t>социально-экономическое развитие Республики Тыва и эффективное использование энергетических ресурсов на территории региона.</w:t>
            </w:r>
            <w:r w:rsidRPr="00DA0AA7">
              <w:rPr>
                <w:sz w:val="15"/>
                <w:szCs w:val="15"/>
              </w:rPr>
              <w:br/>
              <w:t>Инвестиционный программы утверждаются с учетом утвержденной Схемы и программы развития Единой энергетической системы России, Схемы и программы перспективного развития субъектов Российской Федерации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364F45" w:rsidRPr="00791F1C" w:rsidRDefault="00364F45" w:rsidP="008C41AC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3.5.</w:t>
            </w:r>
            <w:r w:rsidR="008C41A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Проведение энергетических обследований и составление энергетических паспортов</w:t>
            </w:r>
          </w:p>
        </w:tc>
        <w:tc>
          <w:tcPr>
            <w:tcW w:w="743" w:type="dxa"/>
            <w:shd w:val="clear" w:color="auto" w:fill="auto"/>
            <w:hideMark/>
          </w:tcPr>
          <w:p w:rsidR="00364F45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64F45" w:rsidRPr="00DA0AA7" w:rsidRDefault="00364F45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364F45" w:rsidRPr="00791F1C" w:rsidRDefault="00364F45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</w:tcPr>
          <w:p w:rsidR="00364F45" w:rsidRPr="00791F1C" w:rsidRDefault="00364F45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364F45" w:rsidRPr="00791F1C" w:rsidRDefault="00364F45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3.6.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Подготовка технико-</w:t>
            </w:r>
            <w:proofErr w:type="spellStart"/>
            <w:r w:rsidRPr="00791F1C">
              <w:rPr>
                <w:sz w:val="15"/>
                <w:szCs w:val="15"/>
              </w:rPr>
              <w:t>экономи</w:t>
            </w:r>
            <w:proofErr w:type="spellEnd"/>
            <w:r w:rsidR="00273ED1">
              <w:rPr>
                <w:sz w:val="15"/>
                <w:szCs w:val="15"/>
              </w:rPr>
              <w:t>-</w:t>
            </w:r>
            <w:proofErr w:type="spellStart"/>
            <w:r w:rsidRPr="00791F1C">
              <w:rPr>
                <w:sz w:val="15"/>
                <w:szCs w:val="15"/>
              </w:rPr>
              <w:t>ческого</w:t>
            </w:r>
            <w:proofErr w:type="spellEnd"/>
            <w:r w:rsidRPr="00791F1C">
              <w:rPr>
                <w:sz w:val="15"/>
                <w:szCs w:val="15"/>
              </w:rPr>
              <w:t xml:space="preserve"> обоснования по переработке угля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7340,0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7340,0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2020</w:t>
            </w:r>
          </w:p>
        </w:tc>
        <w:tc>
          <w:tcPr>
            <w:tcW w:w="1027" w:type="dxa"/>
            <w:vMerge w:val="restart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8C41AC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791F1C">
              <w:rPr>
                <w:sz w:val="15"/>
                <w:szCs w:val="15"/>
              </w:rPr>
              <w:t xml:space="preserve">роизводство бездымного топлива из углей, добываемых в Республике Тыва для снижения загазованности воздушного бассейна г. Кызыла и республики 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  <w:p w:rsidR="00A23E34" w:rsidRPr="00DA0AA7" w:rsidRDefault="00A23E34" w:rsidP="00241DB0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DA0AA7" w:rsidRDefault="00241DB0" w:rsidP="00241D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7260,0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. </w:t>
            </w:r>
            <w:r w:rsidRPr="00791F1C">
              <w:rPr>
                <w:sz w:val="15"/>
                <w:szCs w:val="15"/>
              </w:rPr>
              <w:t>Прочие мероприятия: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2100210,7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57740,5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56493,6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417515,0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582801,5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637420,4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115918,5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74986,7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77236,3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79553,4</w:t>
            </w:r>
          </w:p>
        </w:tc>
        <w:tc>
          <w:tcPr>
            <w:tcW w:w="567" w:type="dxa"/>
            <w:vMerge w:val="restart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027" w:type="dxa"/>
            <w:vMerge w:val="restart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DA0AA7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44699,8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DA0AA7" w:rsidRDefault="00241DB0" w:rsidP="00241D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694022,3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57740,5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56493,6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171688,2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88644,3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115028,5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115918,5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74986,7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77236,3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79553,4</w:t>
            </w:r>
          </w:p>
        </w:tc>
        <w:tc>
          <w:tcPr>
            <w:tcW w:w="567" w:type="dxa"/>
            <w:vMerge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Субсидирование транспортных расходов перевозчиков на доставку твердого топлива (угля) до населенных пунктов и городского округа г.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Ак-Довурак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87955,4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3017,2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40822,3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43115,9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Министерство труда и социально</w:t>
            </w:r>
            <w:r>
              <w:rPr>
                <w:sz w:val="15"/>
                <w:szCs w:val="15"/>
              </w:rPr>
              <w:t xml:space="preserve">й политики </w:t>
            </w:r>
            <w:r w:rsidRPr="00791F1C">
              <w:rPr>
                <w:sz w:val="15"/>
                <w:szCs w:val="15"/>
              </w:rPr>
              <w:t xml:space="preserve">Республики Тыва 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>беспечение снижение стоимости каменного угля за счет субсидирования транспортных расходов перевозчику в населённых пунктах</w:t>
            </w:r>
            <w:r>
              <w:rPr>
                <w:sz w:val="15"/>
                <w:szCs w:val="15"/>
              </w:rPr>
              <w:t>,</w:t>
            </w:r>
            <w:r w:rsidRPr="00791F1C">
              <w:rPr>
                <w:sz w:val="15"/>
                <w:szCs w:val="15"/>
              </w:rPr>
              <w:t xml:space="preserve"> находящихся в отдаленности более 90 км от угольного разреза 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4.2.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приобретение котельно-печного топлива для казенных, бюджетных и автономных учреждений, расположенных в труднодоступных местностях с ограниченными сроками завоза грузов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453629,4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41935,3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43871,3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45180,5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51175,4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50098,2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52913,1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54500,5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56135,5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57819,6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 xml:space="preserve">», </w:t>
            </w:r>
            <w:r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дминистрации муниципальных образований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891ECA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 xml:space="preserve"> связи со сложными </w:t>
            </w:r>
            <w:r w:rsidR="00273ED1" w:rsidRPr="00791F1C">
              <w:rPr>
                <w:sz w:val="15"/>
                <w:szCs w:val="15"/>
              </w:rPr>
              <w:t>физико-географи</w:t>
            </w:r>
            <w:r w:rsidR="00273ED1">
              <w:rPr>
                <w:sz w:val="15"/>
                <w:szCs w:val="15"/>
              </w:rPr>
              <w:t>ч</w:t>
            </w:r>
            <w:r w:rsidR="00273ED1" w:rsidRPr="00791F1C">
              <w:rPr>
                <w:sz w:val="15"/>
                <w:szCs w:val="15"/>
              </w:rPr>
              <w:t>ескими</w:t>
            </w:r>
            <w:r w:rsidRPr="00791F1C">
              <w:rPr>
                <w:sz w:val="15"/>
                <w:szCs w:val="15"/>
              </w:rPr>
              <w:t xml:space="preserve"> условиями расположения республики и с наличием населенных пунктов, расположенных в труднодоступных местностях, не имеющих автомобильной дороги общего пользования, возникают периоды сезонной изоляции в передвижении населения и доставке грузов.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Для обеспечения своевременного завоза грузов и для распределения субвенций на транспортную доставку угля в труднодоступные и отдаленные населенные пункты муниципальных районов Республики Тыва Правительством Республики Тыва ежегодно утверждается финансовые средства для закупки и доставки угля учреждениям, расположенным в труднодоступных населенных пунктах, в республиканском бюджете предусматривается в виде целевого межбюджетного трансферта в размере 70</w:t>
            </w:r>
            <w:r>
              <w:rPr>
                <w:sz w:val="15"/>
                <w:szCs w:val="15"/>
              </w:rPr>
              <w:t xml:space="preserve"> процентов</w:t>
            </w:r>
            <w:r w:rsidRPr="00791F1C">
              <w:rPr>
                <w:sz w:val="15"/>
                <w:szCs w:val="15"/>
              </w:rPr>
              <w:t xml:space="preserve"> от необходимого объема, </w:t>
            </w:r>
            <w:proofErr w:type="spellStart"/>
            <w:r w:rsidRPr="00791F1C">
              <w:rPr>
                <w:sz w:val="15"/>
                <w:szCs w:val="15"/>
              </w:rPr>
              <w:t>софинансирование</w:t>
            </w:r>
            <w:proofErr w:type="spellEnd"/>
            <w:r w:rsidRPr="00791F1C">
              <w:rPr>
                <w:sz w:val="15"/>
                <w:szCs w:val="15"/>
              </w:rPr>
              <w:t xml:space="preserve"> за счет муниципального бюджета составляет </w:t>
            </w:r>
          </w:p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</w:tbl>
    <w:p w:rsidR="00ED47DF" w:rsidRDefault="00ED47DF"/>
    <w:tbl>
      <w:tblPr>
        <w:tblW w:w="16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7"/>
        <w:gridCol w:w="743"/>
        <w:gridCol w:w="816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08"/>
        <w:gridCol w:w="567"/>
        <w:gridCol w:w="1027"/>
        <w:gridCol w:w="1367"/>
      </w:tblGrid>
      <w:tr w:rsidR="00ED47DF" w:rsidRPr="00A80F74" w:rsidTr="00ED47DF">
        <w:trPr>
          <w:trHeight w:val="20"/>
          <w:tblHeader/>
          <w:jc w:val="center"/>
        </w:trPr>
        <w:tc>
          <w:tcPr>
            <w:tcW w:w="1017" w:type="dxa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43" w:type="dxa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27" w:type="dxa"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67" w:type="dxa"/>
            <w:hideMark/>
          </w:tcPr>
          <w:p w:rsidR="00ED47DF" w:rsidRPr="00A80F74" w:rsidRDefault="00ED47DF" w:rsidP="00ED47DF">
            <w:pPr>
              <w:jc w:val="center"/>
              <w:rPr>
                <w:sz w:val="16"/>
                <w:szCs w:val="16"/>
              </w:rPr>
            </w:pPr>
            <w:r w:rsidRPr="00A80F7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4.3.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 на финансовое обеспечение ГАУ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 xml:space="preserve">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139207,5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5775,2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6405,2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5204,4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19236,3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18831,4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19889,5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20486,2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21100,8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21733,8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научно-техническ</w:t>
            </w:r>
            <w:r>
              <w:rPr>
                <w:sz w:val="15"/>
                <w:szCs w:val="15"/>
              </w:rPr>
              <w:t>ая</w:t>
            </w:r>
            <w:r w:rsidRPr="00791F1C">
              <w:rPr>
                <w:sz w:val="15"/>
                <w:szCs w:val="15"/>
              </w:rPr>
              <w:t xml:space="preserve"> деятельност</w:t>
            </w:r>
            <w:r>
              <w:rPr>
                <w:sz w:val="15"/>
                <w:szCs w:val="15"/>
              </w:rPr>
              <w:t>ь</w:t>
            </w:r>
            <w:r w:rsidRPr="00791F1C">
              <w:rPr>
                <w:sz w:val="15"/>
                <w:szCs w:val="15"/>
              </w:rPr>
              <w:t xml:space="preserve"> и </w:t>
            </w:r>
            <w:r>
              <w:rPr>
                <w:sz w:val="15"/>
                <w:szCs w:val="15"/>
              </w:rPr>
              <w:t xml:space="preserve">проведение </w:t>
            </w:r>
            <w:r w:rsidRPr="00791F1C">
              <w:rPr>
                <w:sz w:val="15"/>
                <w:szCs w:val="15"/>
              </w:rPr>
              <w:t>прикладных научных исследований в сфере повышения эффективности использования топливно-энергетических ресурсов потребителями и производительности труда с учетом экономических, экологических и социальных послед</w:t>
            </w:r>
            <w:r>
              <w:rPr>
                <w:sz w:val="15"/>
                <w:szCs w:val="15"/>
              </w:rPr>
              <w:t>ствий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4.4.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компенсацию расходов топливных складов на территории Республики Тыва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21272,5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18000,0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3272,5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приобретение</w:t>
            </w:r>
            <w:r w:rsidRPr="00791F1C">
              <w:rPr>
                <w:sz w:val="15"/>
                <w:szCs w:val="15"/>
              </w:rPr>
              <w:t xml:space="preserve"> населени</w:t>
            </w:r>
            <w:r>
              <w:rPr>
                <w:sz w:val="15"/>
                <w:szCs w:val="15"/>
              </w:rPr>
              <w:t>ем</w:t>
            </w:r>
            <w:r w:rsidRPr="00791F1C">
              <w:rPr>
                <w:sz w:val="15"/>
                <w:szCs w:val="15"/>
              </w:rPr>
              <w:t xml:space="preserve"> каменн</w:t>
            </w:r>
            <w:r>
              <w:rPr>
                <w:sz w:val="15"/>
                <w:szCs w:val="15"/>
              </w:rPr>
              <w:t>ого уг</w:t>
            </w:r>
            <w:r w:rsidRPr="00791F1C">
              <w:rPr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я</w:t>
            </w:r>
            <w:r w:rsidRPr="00791F1C">
              <w:rPr>
                <w:sz w:val="15"/>
                <w:szCs w:val="15"/>
              </w:rPr>
              <w:t xml:space="preserve"> с топливных складов согласно предельной розничной цен</w:t>
            </w:r>
            <w:r>
              <w:rPr>
                <w:sz w:val="15"/>
                <w:szCs w:val="15"/>
              </w:rPr>
              <w:t>е</w:t>
            </w:r>
            <w:r w:rsidRPr="00791F1C">
              <w:rPr>
                <w:sz w:val="15"/>
                <w:szCs w:val="15"/>
              </w:rPr>
              <w:t>, установленн</w:t>
            </w:r>
            <w:r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 xml:space="preserve">й постановлением Правительства Республики Тыва от 21 мая 2020 </w:t>
            </w:r>
            <w:r>
              <w:rPr>
                <w:sz w:val="15"/>
                <w:szCs w:val="15"/>
              </w:rPr>
              <w:t xml:space="preserve">г. </w:t>
            </w:r>
            <w:r w:rsidRPr="00791F1C">
              <w:rPr>
                <w:sz w:val="15"/>
                <w:szCs w:val="15"/>
              </w:rPr>
              <w:t>№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212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4.5.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Финансовое обеспечение для участия в аукционе по угольным месторождениям Правительства Республики Тыва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5600,0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3200,0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2019-2020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891E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>беспечение собственным угольным топливом потребителей Республики Тыва, выполнение работ по разработке технического заключения и предварительного технико-экономического обоснования для разработки месторожд</w:t>
            </w:r>
            <w:r>
              <w:rPr>
                <w:sz w:val="15"/>
                <w:szCs w:val="15"/>
              </w:rPr>
              <w:t>ения каменного угля и разработка</w:t>
            </w:r>
            <w:r w:rsidRPr="00791F1C">
              <w:rPr>
                <w:sz w:val="15"/>
                <w:szCs w:val="15"/>
              </w:rPr>
              <w:t xml:space="preserve"> основны</w:t>
            </w:r>
            <w:r>
              <w:rPr>
                <w:sz w:val="15"/>
                <w:szCs w:val="15"/>
              </w:rPr>
              <w:t>х</w:t>
            </w:r>
            <w:r w:rsidRPr="00791F1C">
              <w:rPr>
                <w:sz w:val="15"/>
                <w:szCs w:val="15"/>
              </w:rPr>
              <w:t xml:space="preserve"> технически</w:t>
            </w:r>
            <w:r>
              <w:rPr>
                <w:sz w:val="15"/>
                <w:szCs w:val="15"/>
              </w:rPr>
              <w:t>х</w:t>
            </w:r>
            <w:r w:rsidRPr="00791F1C">
              <w:rPr>
                <w:sz w:val="15"/>
                <w:szCs w:val="15"/>
              </w:rPr>
              <w:t xml:space="preserve"> решени</w:t>
            </w:r>
            <w:r>
              <w:rPr>
                <w:sz w:val="15"/>
                <w:szCs w:val="15"/>
              </w:rPr>
              <w:t>й</w:t>
            </w:r>
            <w:r w:rsidRPr="00791F1C">
              <w:rPr>
                <w:sz w:val="15"/>
                <w:szCs w:val="15"/>
              </w:rPr>
              <w:t xml:space="preserve"> по разработке открытым способом (карьером) каменного угля пласта №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1 участка </w:t>
            </w:r>
            <w:proofErr w:type="spellStart"/>
            <w:r w:rsidRPr="00791F1C">
              <w:rPr>
                <w:sz w:val="15"/>
                <w:szCs w:val="15"/>
              </w:rPr>
              <w:t>Одегелдей</w:t>
            </w:r>
            <w:proofErr w:type="spellEnd"/>
            <w:r w:rsidRPr="00791F1C">
              <w:rPr>
                <w:sz w:val="15"/>
                <w:szCs w:val="15"/>
              </w:rPr>
              <w:t xml:space="preserve"> Ак-</w:t>
            </w:r>
            <w:proofErr w:type="spellStart"/>
            <w:r w:rsidRPr="00791F1C">
              <w:rPr>
                <w:sz w:val="15"/>
                <w:szCs w:val="15"/>
              </w:rPr>
              <w:t>Тальского</w:t>
            </w:r>
            <w:proofErr w:type="spellEnd"/>
            <w:r w:rsidRPr="00791F1C">
              <w:rPr>
                <w:sz w:val="15"/>
                <w:szCs w:val="15"/>
              </w:rPr>
              <w:t xml:space="preserve"> месторождения каменного угля с организацией работ по вахтовому методу.</w:t>
            </w:r>
            <w:r w:rsidR="00A23E34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lastRenderedPageBreak/>
              <w:t>Увеличение количества угледобывающих предприятий, создание конкуренции угледобывающих предприятий и снижение стоимости</w:t>
            </w:r>
            <w:r>
              <w:rPr>
                <w:sz w:val="15"/>
                <w:szCs w:val="15"/>
              </w:rPr>
              <w:t xml:space="preserve"> каменного угля для населения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4.6.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Приобретение резервного источника электроснабжений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7630,0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7630,0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2019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», ООО «Дизель»</w:t>
            </w:r>
            <w:r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>беспечение качественным и бесперебойным электроснабжением 3835 потребителей в</w:t>
            </w:r>
            <w:r>
              <w:rPr>
                <w:sz w:val="15"/>
                <w:szCs w:val="15"/>
              </w:rPr>
              <w:t xml:space="preserve"> населенных пунктах, </w:t>
            </w:r>
            <w:r w:rsidRPr="00791F1C">
              <w:rPr>
                <w:sz w:val="15"/>
                <w:szCs w:val="15"/>
              </w:rPr>
              <w:t>не имеющих централизованного энерго</w:t>
            </w:r>
            <w:r>
              <w:rPr>
                <w:sz w:val="15"/>
                <w:szCs w:val="15"/>
              </w:rPr>
              <w:t>снабжения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4.7.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выполнение работ по строительству, модернизации, реконструкции объектов коммунального хозяйства, теплоснабжения, электроснабжения, водоснабжения, в том числе поставка материалов и оборудования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20800,0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20800,0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повышение </w:t>
            </w:r>
            <w:r w:rsidRPr="00791F1C">
              <w:rPr>
                <w:sz w:val="15"/>
                <w:szCs w:val="15"/>
              </w:rPr>
              <w:t>качеств</w:t>
            </w:r>
            <w:r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 услуг по снабжению теплом потребителей и сокращение вредных выбросов в атмосферу (увеличение уровня экологической безопасности). </w:t>
            </w:r>
            <w:r>
              <w:rPr>
                <w:sz w:val="15"/>
                <w:szCs w:val="15"/>
              </w:rPr>
              <w:t xml:space="preserve">Повышение </w:t>
            </w:r>
            <w:r w:rsidRPr="00791F1C">
              <w:rPr>
                <w:sz w:val="15"/>
                <w:szCs w:val="15"/>
              </w:rPr>
              <w:t>эффективности работы, повышени</w:t>
            </w:r>
            <w:r>
              <w:rPr>
                <w:sz w:val="15"/>
                <w:szCs w:val="15"/>
              </w:rPr>
              <w:t>е</w:t>
            </w:r>
            <w:r w:rsidRPr="00791F1C">
              <w:rPr>
                <w:sz w:val="15"/>
                <w:szCs w:val="15"/>
              </w:rPr>
              <w:t xml:space="preserve"> мощности и безопасности, уменьшение расходов твердо</w:t>
            </w:r>
            <w:r>
              <w:rPr>
                <w:sz w:val="15"/>
                <w:szCs w:val="15"/>
              </w:rPr>
              <w:t>го топлива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4.8.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приобретение материалов и оборудовани</w:t>
            </w:r>
            <w:r>
              <w:rPr>
                <w:sz w:val="15"/>
                <w:szCs w:val="15"/>
              </w:rPr>
              <w:t>я</w:t>
            </w:r>
            <w:r w:rsidRPr="00791F1C">
              <w:rPr>
                <w:sz w:val="15"/>
                <w:szCs w:val="15"/>
              </w:rPr>
              <w:t xml:space="preserve"> для объектов коммунального хозяйства, теплоснабжения, электроснабжения, водоснабжения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26288,2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26288,2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повышение </w:t>
            </w:r>
            <w:r w:rsidRPr="00791F1C">
              <w:rPr>
                <w:sz w:val="15"/>
                <w:szCs w:val="15"/>
              </w:rPr>
              <w:t>качеств</w:t>
            </w:r>
            <w:r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 услуг по снабжению теплом потребителей и сокращение вредных выбросов в атмосферу (увеличение уровня экологической безопасности). </w:t>
            </w:r>
            <w:r>
              <w:rPr>
                <w:sz w:val="15"/>
                <w:szCs w:val="15"/>
              </w:rPr>
              <w:t xml:space="preserve">Повышение </w:t>
            </w:r>
            <w:r w:rsidRPr="00791F1C">
              <w:rPr>
                <w:sz w:val="15"/>
                <w:szCs w:val="15"/>
              </w:rPr>
              <w:t>эффективности работы, повышени</w:t>
            </w:r>
            <w:r>
              <w:rPr>
                <w:sz w:val="15"/>
                <w:szCs w:val="15"/>
              </w:rPr>
              <w:t xml:space="preserve">е </w:t>
            </w:r>
            <w:r w:rsidRPr="00791F1C">
              <w:rPr>
                <w:sz w:val="15"/>
                <w:szCs w:val="15"/>
              </w:rPr>
              <w:t xml:space="preserve">мощности и безопасности, </w:t>
            </w:r>
            <w:r w:rsidRPr="00791F1C">
              <w:rPr>
                <w:sz w:val="15"/>
                <w:szCs w:val="15"/>
              </w:rPr>
              <w:lastRenderedPageBreak/>
              <w:t>уменьшение расходов твердо</w:t>
            </w:r>
            <w:r>
              <w:rPr>
                <w:sz w:val="15"/>
                <w:szCs w:val="15"/>
              </w:rPr>
              <w:t>го топлива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4.9.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строительство, модернизацию, реконструкцию объектов коммунального хозяйства, теплоснабжения, электроснабжения, водоснаб</w:t>
            </w:r>
            <w:r>
              <w:rPr>
                <w:sz w:val="15"/>
                <w:szCs w:val="15"/>
              </w:rPr>
              <w:t>жения, в т</w:t>
            </w:r>
            <w:r w:rsidRPr="00791F1C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м</w:t>
            </w:r>
            <w:r w:rsidRPr="00791F1C">
              <w:rPr>
                <w:sz w:val="15"/>
                <w:szCs w:val="15"/>
              </w:rPr>
              <w:t xml:space="preserve"> числе поставка материалов и оборудования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10255,0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10255,0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повышение</w:t>
            </w:r>
            <w:r w:rsidRPr="00791F1C">
              <w:rPr>
                <w:sz w:val="15"/>
                <w:szCs w:val="15"/>
              </w:rPr>
              <w:t xml:space="preserve"> качеств</w:t>
            </w:r>
            <w:r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 услуг по снабжению теплом потребителей и сокращение вредных выбросов в атмосферу (увеличение уровня экологической безопасности). </w:t>
            </w:r>
            <w:r>
              <w:rPr>
                <w:sz w:val="15"/>
                <w:szCs w:val="15"/>
              </w:rPr>
              <w:t>Повышение</w:t>
            </w:r>
            <w:r w:rsidRPr="00791F1C">
              <w:rPr>
                <w:sz w:val="15"/>
                <w:szCs w:val="15"/>
              </w:rPr>
              <w:t xml:space="preserve"> эффективности работы, повышени</w:t>
            </w:r>
            <w:r>
              <w:rPr>
                <w:sz w:val="15"/>
                <w:szCs w:val="15"/>
              </w:rPr>
              <w:t xml:space="preserve">е </w:t>
            </w:r>
            <w:r w:rsidRPr="00791F1C">
              <w:rPr>
                <w:sz w:val="15"/>
                <w:szCs w:val="15"/>
              </w:rPr>
              <w:t>мощности и безопасности, уменьшение расходов твердо</w:t>
            </w:r>
            <w:r>
              <w:rPr>
                <w:sz w:val="15"/>
                <w:szCs w:val="15"/>
              </w:rPr>
              <w:t>го топлива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4.10.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выполнение работ и поставку материалов, оборудования по уличному освещению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10314,8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10314,8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B30E04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B30E04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B30E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 w:rsidRPr="00791F1C">
              <w:rPr>
                <w:sz w:val="15"/>
                <w:szCs w:val="15"/>
              </w:rPr>
              <w:t>омплексное решение проблемы обеспечени</w:t>
            </w:r>
            <w:r>
              <w:rPr>
                <w:sz w:val="15"/>
                <w:szCs w:val="15"/>
              </w:rPr>
              <w:t>я</w:t>
            </w:r>
            <w:r w:rsidRPr="00791F1C">
              <w:rPr>
                <w:sz w:val="15"/>
                <w:szCs w:val="15"/>
              </w:rPr>
              <w:t xml:space="preserve"> потребности населения в среде проживания, отвечающ</w:t>
            </w:r>
            <w:r>
              <w:rPr>
                <w:sz w:val="15"/>
                <w:szCs w:val="15"/>
              </w:rPr>
              <w:t>ей</w:t>
            </w:r>
            <w:r w:rsidRPr="00791F1C">
              <w:rPr>
                <w:sz w:val="15"/>
                <w:szCs w:val="15"/>
              </w:rPr>
              <w:t xml:space="preserve"> современным требованиям, повышение безопасности функционирования транспортной системы, повышение уровня комфортности пребывания на территории, повышение эффективности использования бюджетного финансирования, направляемого на цели развития благо</w:t>
            </w:r>
            <w:r>
              <w:rPr>
                <w:sz w:val="15"/>
                <w:szCs w:val="15"/>
              </w:rPr>
              <w:t>устройства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4.11.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приобретение автономных систем электроснабжения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24130,0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24130,0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>беспечение бесперебойным электроснабжением населения и государственных учреждений Республики Ты</w:t>
            </w:r>
            <w:r>
              <w:rPr>
                <w:sz w:val="15"/>
                <w:szCs w:val="15"/>
              </w:rPr>
              <w:t>ва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4.12.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Компенсация территориальным сетевым организациям, функционирующим в Республике Тыва,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A23E34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12793,6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2525,3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4991,7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5276,6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 w:val="restart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2021-2023</w:t>
            </w:r>
          </w:p>
        </w:tc>
        <w:tc>
          <w:tcPr>
            <w:tcW w:w="1027" w:type="dxa"/>
            <w:vMerge w:val="restart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АО </w:t>
            </w:r>
            <w:r w:rsidR="00786516">
              <w:rPr>
                <w:sz w:val="15"/>
                <w:szCs w:val="15"/>
              </w:rPr>
              <w:t>«</w:t>
            </w:r>
            <w:proofErr w:type="spellStart"/>
            <w:r w:rsidR="00786516">
              <w:rPr>
                <w:sz w:val="15"/>
                <w:szCs w:val="15"/>
              </w:rPr>
              <w:t>Россети</w:t>
            </w:r>
            <w:proofErr w:type="spellEnd"/>
            <w:r w:rsidR="00786516">
              <w:rPr>
                <w:sz w:val="15"/>
                <w:szCs w:val="15"/>
              </w:rPr>
              <w:t xml:space="preserve"> Сибирь </w:t>
            </w:r>
            <w:proofErr w:type="spellStart"/>
            <w:r w:rsidR="00786516">
              <w:rPr>
                <w:sz w:val="15"/>
                <w:szCs w:val="15"/>
              </w:rPr>
              <w:t>Тываэнерго</w:t>
            </w:r>
            <w:proofErr w:type="spellEnd"/>
            <w:r w:rsidR="00786516" w:rsidRPr="00DA0AA7">
              <w:rPr>
                <w:sz w:val="15"/>
                <w:szCs w:val="15"/>
              </w:rPr>
              <w:t xml:space="preserve">»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791F1C">
              <w:rPr>
                <w:sz w:val="15"/>
                <w:szCs w:val="15"/>
              </w:rPr>
              <w:t>нижение стоимости тарифа за электроэнергию прочим потребителям на 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A23E34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1262375,9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4.13</w:t>
            </w:r>
            <w:r>
              <w:rPr>
                <w:sz w:val="15"/>
                <w:szCs w:val="15"/>
              </w:rPr>
              <w:t xml:space="preserve">. </w:t>
            </w:r>
            <w:r w:rsidRPr="00791F1C">
              <w:rPr>
                <w:sz w:val="15"/>
                <w:szCs w:val="15"/>
              </w:rPr>
              <w:t>Субсидии на выполнение работ по строительству линий электропередач</w:t>
            </w:r>
            <w:r>
              <w:rPr>
                <w:sz w:val="15"/>
                <w:szCs w:val="15"/>
              </w:rPr>
              <w:t>и</w:t>
            </w:r>
            <w:r w:rsidR="00A23E34">
              <w:rPr>
                <w:sz w:val="15"/>
                <w:szCs w:val="15"/>
              </w:rPr>
              <w:t xml:space="preserve"> (ВЛ)-</w:t>
            </w:r>
            <w:r w:rsidRPr="00791F1C">
              <w:rPr>
                <w:sz w:val="15"/>
                <w:szCs w:val="15"/>
              </w:rPr>
              <w:t xml:space="preserve">0,4 кВт для пансионата оз. </w:t>
            </w:r>
            <w:proofErr w:type="spellStart"/>
            <w:r w:rsidRPr="00791F1C">
              <w:rPr>
                <w:sz w:val="15"/>
                <w:szCs w:val="15"/>
              </w:rPr>
              <w:t>Дус</w:t>
            </w:r>
            <w:proofErr w:type="spellEnd"/>
            <w:r w:rsidRPr="00791F1C">
              <w:rPr>
                <w:sz w:val="15"/>
                <w:szCs w:val="15"/>
              </w:rPr>
              <w:t xml:space="preserve">-Холь, прибрежной зоны, уличного освещения и тротуарной зоны оз. </w:t>
            </w:r>
            <w:proofErr w:type="spellStart"/>
            <w:r w:rsidRPr="00791F1C">
              <w:rPr>
                <w:sz w:val="15"/>
                <w:szCs w:val="15"/>
              </w:rPr>
              <w:t>Дус</w:t>
            </w:r>
            <w:proofErr w:type="spellEnd"/>
            <w:r w:rsidRPr="00791F1C">
              <w:rPr>
                <w:sz w:val="15"/>
                <w:szCs w:val="15"/>
              </w:rPr>
              <w:t>-Холь</w:t>
            </w:r>
          </w:p>
        </w:tc>
        <w:tc>
          <w:tcPr>
            <w:tcW w:w="743" w:type="dxa"/>
            <w:shd w:val="clear" w:color="auto" w:fill="auto"/>
          </w:tcPr>
          <w:p w:rsidR="00241DB0" w:rsidRPr="00791F1C" w:rsidRDefault="00A23E34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8968,4</w:t>
            </w:r>
          </w:p>
        </w:tc>
        <w:tc>
          <w:tcPr>
            <w:tcW w:w="709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8968,4</w:t>
            </w:r>
          </w:p>
        </w:tc>
        <w:tc>
          <w:tcPr>
            <w:tcW w:w="851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2022</w:t>
            </w:r>
          </w:p>
        </w:tc>
        <w:tc>
          <w:tcPr>
            <w:tcW w:w="1027" w:type="dxa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367" w:type="dxa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4.14.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Субсидии на строительство воздушных линий электропередачи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A23E34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8990,0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027" w:type="dxa"/>
          </w:tcPr>
          <w:p w:rsidR="00241DB0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  <w:p w:rsidR="00A23E34" w:rsidRPr="00791F1C" w:rsidRDefault="00A23E34" w:rsidP="00647243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>беспечение бесперебойного электроснабжения кислородной станции ГБУЗ «</w:t>
            </w:r>
            <w:proofErr w:type="spellStart"/>
            <w:r w:rsidRPr="00791F1C">
              <w:rPr>
                <w:sz w:val="15"/>
                <w:szCs w:val="15"/>
              </w:rPr>
              <w:t>Барун-Хемчикская</w:t>
            </w:r>
            <w:proofErr w:type="spellEnd"/>
            <w:r w:rsidRPr="00791F1C">
              <w:rPr>
                <w:sz w:val="15"/>
                <w:szCs w:val="15"/>
              </w:rPr>
              <w:t xml:space="preserve"> ЦКБ»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 w:val="restart"/>
            <w:shd w:val="clear" w:color="auto" w:fill="auto"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791F1C">
              <w:rPr>
                <w:sz w:val="15"/>
                <w:szCs w:val="15"/>
              </w:rPr>
              <w:t>того по подпрограмме: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8640902,7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392347,8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748669,1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1239279,0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1395078,0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1121571,3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206362,9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 w:val="restart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 w:val="restart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DA0AA7" w:rsidRDefault="00241DB0" w:rsidP="00241DB0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8990,0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206362,9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vMerge/>
            <w:hideMark/>
          </w:tcPr>
          <w:p w:rsidR="00241DB0" w:rsidRPr="00791F1C" w:rsidRDefault="00241DB0" w:rsidP="00364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241DB0" w:rsidRPr="00DA0AA7" w:rsidRDefault="00241DB0" w:rsidP="00241D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8640902,7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392347,8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748669,1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1239279,0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1395078,0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1121571,3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. </w:t>
            </w:r>
            <w:r w:rsidRPr="00791F1C">
              <w:rPr>
                <w:sz w:val="15"/>
                <w:szCs w:val="15"/>
              </w:rPr>
              <w:t xml:space="preserve">Подпрограмма 4 </w:t>
            </w:r>
            <w:r w:rsidR="00A23E34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«Газификация жилищно-коммунального хозяйства, промышленных и иных организаций Республики Тыва на 2019-2027 годы»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</w:tcPr>
          <w:p w:rsidR="00241DB0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>
              <w:rPr>
                <w:sz w:val="15"/>
                <w:szCs w:val="15"/>
              </w:rPr>
              <w:t>м</w:t>
            </w:r>
            <w:r w:rsidRPr="00791F1C">
              <w:rPr>
                <w:sz w:val="15"/>
                <w:szCs w:val="15"/>
              </w:rPr>
              <w:t>эрия</w:t>
            </w:r>
          </w:p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 г</w:t>
            </w:r>
            <w:r>
              <w:rPr>
                <w:sz w:val="15"/>
                <w:szCs w:val="15"/>
              </w:rPr>
              <w:t>.</w:t>
            </w:r>
            <w:r w:rsidRPr="00791F1C">
              <w:rPr>
                <w:sz w:val="15"/>
                <w:szCs w:val="15"/>
              </w:rPr>
              <w:t xml:space="preserve"> Кызыла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 М</w:t>
            </w:r>
            <w:r w:rsidRPr="00791F1C">
              <w:rPr>
                <w:sz w:val="15"/>
                <w:szCs w:val="15"/>
              </w:rPr>
              <w:t>ероприятия по капитальным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вложениям: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2.1.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Реконструкция и модернизация существующей инфраструктуры газоснабжения (</w:t>
            </w:r>
            <w:r>
              <w:rPr>
                <w:sz w:val="15"/>
                <w:szCs w:val="15"/>
              </w:rPr>
              <w:t>р</w:t>
            </w:r>
            <w:r w:rsidRPr="00791F1C">
              <w:rPr>
                <w:sz w:val="15"/>
                <w:szCs w:val="15"/>
              </w:rPr>
              <w:t>еконструкция газопроводов (подземных, внутренних) СУГ с заменой запорной арматуры, модернизация оборудования групповых резервуарных установок (ГРУ) СУГ, реконструкция газонаполнительного пункта (ГНП) и газовых участков в муниципальных образованиях)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4914,0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4914,0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</w:t>
            </w:r>
          </w:p>
        </w:tc>
        <w:tc>
          <w:tcPr>
            <w:tcW w:w="1027" w:type="dxa"/>
          </w:tcPr>
          <w:p w:rsidR="00241DB0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>
              <w:rPr>
                <w:sz w:val="15"/>
                <w:szCs w:val="15"/>
              </w:rPr>
              <w:t>м</w:t>
            </w:r>
            <w:r w:rsidRPr="00791F1C">
              <w:rPr>
                <w:sz w:val="15"/>
                <w:szCs w:val="15"/>
              </w:rPr>
              <w:t>эрия</w:t>
            </w:r>
          </w:p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 г</w:t>
            </w:r>
            <w:r>
              <w:rPr>
                <w:sz w:val="15"/>
                <w:szCs w:val="15"/>
              </w:rPr>
              <w:t>.</w:t>
            </w:r>
            <w:r w:rsidRPr="00791F1C">
              <w:rPr>
                <w:sz w:val="15"/>
                <w:szCs w:val="15"/>
              </w:rPr>
              <w:t xml:space="preserve"> Кызыла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791F1C">
              <w:rPr>
                <w:sz w:val="15"/>
                <w:szCs w:val="15"/>
              </w:rPr>
              <w:t>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2.2.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Приобретение специализированных транспортных средств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2300,0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</w:t>
            </w:r>
          </w:p>
        </w:tc>
        <w:tc>
          <w:tcPr>
            <w:tcW w:w="1027" w:type="dxa"/>
          </w:tcPr>
          <w:p w:rsidR="00241DB0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>
              <w:rPr>
                <w:sz w:val="15"/>
                <w:szCs w:val="15"/>
              </w:rPr>
              <w:t>м</w:t>
            </w:r>
            <w:r w:rsidRPr="00791F1C">
              <w:rPr>
                <w:sz w:val="15"/>
                <w:szCs w:val="15"/>
              </w:rPr>
              <w:t>эрия</w:t>
            </w:r>
          </w:p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 г</w:t>
            </w:r>
            <w:r>
              <w:rPr>
                <w:sz w:val="15"/>
                <w:szCs w:val="15"/>
              </w:rPr>
              <w:t>.</w:t>
            </w:r>
            <w:r w:rsidRPr="00791F1C">
              <w:rPr>
                <w:sz w:val="15"/>
                <w:szCs w:val="15"/>
              </w:rPr>
              <w:t xml:space="preserve"> Кызыла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>беспечение снижения уровня негативного воздействия автомобильного транспорта на окружающую среду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3</w:t>
            </w:r>
            <w:r>
              <w:rPr>
                <w:sz w:val="15"/>
                <w:szCs w:val="15"/>
              </w:rPr>
              <w:t xml:space="preserve">. </w:t>
            </w:r>
            <w:r w:rsidRPr="00791F1C">
              <w:rPr>
                <w:sz w:val="15"/>
                <w:szCs w:val="15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241DB0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3.1.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Разработка проекта строительства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241DB0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241DB0" w:rsidRPr="00791F1C" w:rsidRDefault="00241DB0" w:rsidP="008178C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3.2.</w:t>
            </w:r>
            <w:r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Разработка проекта строительства автомобильных </w:t>
            </w:r>
            <w:proofErr w:type="spellStart"/>
            <w:proofErr w:type="gramStart"/>
            <w:r w:rsidRPr="00791F1C">
              <w:rPr>
                <w:sz w:val="15"/>
                <w:szCs w:val="15"/>
              </w:rPr>
              <w:t>газоза</w:t>
            </w:r>
            <w:proofErr w:type="spellEnd"/>
            <w:r w:rsidR="008178C3">
              <w:rPr>
                <w:sz w:val="15"/>
                <w:szCs w:val="15"/>
              </w:rPr>
              <w:t>-</w:t>
            </w:r>
            <w:r w:rsidR="00ED47DF" w:rsidRPr="00791F1C">
              <w:rPr>
                <w:sz w:val="15"/>
                <w:szCs w:val="15"/>
              </w:rPr>
              <w:t xml:space="preserve"> </w:t>
            </w:r>
            <w:proofErr w:type="spellStart"/>
            <w:r w:rsidR="00ED47DF" w:rsidRPr="00791F1C">
              <w:rPr>
                <w:sz w:val="15"/>
                <w:szCs w:val="15"/>
              </w:rPr>
              <w:t>правочных</w:t>
            </w:r>
            <w:proofErr w:type="spellEnd"/>
            <w:proofErr w:type="gramEnd"/>
            <w:r w:rsidR="00ED47DF" w:rsidRPr="00791F1C">
              <w:rPr>
                <w:sz w:val="15"/>
                <w:szCs w:val="15"/>
              </w:rPr>
              <w:t xml:space="preserve"> станций</w:t>
            </w:r>
          </w:p>
        </w:tc>
        <w:tc>
          <w:tcPr>
            <w:tcW w:w="743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241DB0" w:rsidRPr="00DA0AA7" w:rsidRDefault="00241DB0" w:rsidP="00647243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241DB0" w:rsidRPr="00791F1C" w:rsidRDefault="00241DB0" w:rsidP="0064724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241DB0" w:rsidRPr="00791F1C" w:rsidRDefault="00241DB0" w:rsidP="006472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ED47DF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ED47DF" w:rsidRPr="00791F1C" w:rsidRDefault="00ED47DF" w:rsidP="00ED47D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. </w:t>
            </w:r>
            <w:r w:rsidRPr="00791F1C">
              <w:rPr>
                <w:sz w:val="15"/>
                <w:szCs w:val="15"/>
              </w:rPr>
              <w:t>Прочие мероприятия:</w:t>
            </w:r>
          </w:p>
        </w:tc>
        <w:tc>
          <w:tcPr>
            <w:tcW w:w="743" w:type="dxa"/>
            <w:shd w:val="clear" w:color="auto" w:fill="auto"/>
            <w:hideMark/>
          </w:tcPr>
          <w:p w:rsidR="00ED47DF" w:rsidRPr="00791F1C" w:rsidRDefault="00ED47DF" w:rsidP="00ED47D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ED47DF" w:rsidRPr="00791F1C" w:rsidRDefault="00ED47DF" w:rsidP="00ED47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</w:tcPr>
          <w:p w:rsidR="00ED47DF" w:rsidRPr="00791F1C" w:rsidRDefault="00ED47DF" w:rsidP="00ED47DF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ED47DF" w:rsidRPr="00791F1C" w:rsidRDefault="00ED47DF" w:rsidP="00ED47D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ED47DF" w:rsidRPr="00791F1C" w:rsidTr="003C0549">
        <w:trPr>
          <w:trHeight w:val="20"/>
          <w:jc w:val="center"/>
        </w:trPr>
        <w:tc>
          <w:tcPr>
            <w:tcW w:w="1017" w:type="dxa"/>
            <w:shd w:val="clear" w:color="auto" w:fill="auto"/>
            <w:hideMark/>
          </w:tcPr>
          <w:p w:rsidR="00ED47DF" w:rsidRPr="00891ECA" w:rsidRDefault="00ED47DF" w:rsidP="00ED47DF">
            <w:pPr>
              <w:rPr>
                <w:spacing w:val="-8"/>
                <w:sz w:val="15"/>
                <w:szCs w:val="15"/>
              </w:rPr>
            </w:pPr>
            <w:r w:rsidRPr="00891ECA">
              <w:rPr>
                <w:spacing w:val="-8"/>
                <w:sz w:val="15"/>
                <w:szCs w:val="15"/>
              </w:rPr>
              <w:t xml:space="preserve">4.1. Мероприятия по подготовке населения к использованию газа, в том числе информирование населения о сроках, порядке, об условиях подключения </w:t>
            </w:r>
          </w:p>
          <w:p w:rsidR="00ED47DF" w:rsidRPr="00891ECA" w:rsidRDefault="00ED47DF" w:rsidP="00ED47DF">
            <w:pPr>
              <w:rPr>
                <w:spacing w:val="-8"/>
                <w:sz w:val="15"/>
                <w:szCs w:val="15"/>
              </w:rPr>
            </w:pPr>
            <w:r w:rsidRPr="00891ECA">
              <w:rPr>
                <w:spacing w:val="-8"/>
                <w:sz w:val="15"/>
                <w:szCs w:val="15"/>
              </w:rPr>
              <w:t>к газораспределительным</w:t>
            </w:r>
          </w:p>
          <w:p w:rsidR="00ED47DF" w:rsidRPr="00791F1C" w:rsidRDefault="00ED47DF" w:rsidP="00ED47DF">
            <w:pPr>
              <w:rPr>
                <w:sz w:val="15"/>
                <w:szCs w:val="15"/>
              </w:rPr>
            </w:pPr>
            <w:r w:rsidRPr="00891ECA">
              <w:rPr>
                <w:spacing w:val="-8"/>
                <w:sz w:val="15"/>
                <w:szCs w:val="15"/>
              </w:rPr>
              <w:t>сетям, о прогнозной стоимости газа, расчете максимальной потребности населенного пункта в газе, выделении в установленном порядке земельных участков для размещения объектов, используемых для обеспечения населения газом</w:t>
            </w:r>
          </w:p>
        </w:tc>
        <w:tc>
          <w:tcPr>
            <w:tcW w:w="743" w:type="dxa"/>
            <w:shd w:val="clear" w:color="auto" w:fill="auto"/>
            <w:hideMark/>
          </w:tcPr>
          <w:p w:rsidR="00ED47DF" w:rsidRPr="00791F1C" w:rsidRDefault="00ED47DF" w:rsidP="00ED47DF">
            <w:pPr>
              <w:rPr>
                <w:sz w:val="15"/>
                <w:szCs w:val="15"/>
              </w:rPr>
            </w:pPr>
            <w:r w:rsidRPr="00A80F7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16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D47DF" w:rsidRPr="00DA0AA7" w:rsidRDefault="00ED47DF" w:rsidP="00ED47DF">
            <w:pPr>
              <w:jc w:val="center"/>
              <w:rPr>
                <w:sz w:val="15"/>
                <w:szCs w:val="15"/>
              </w:rPr>
            </w:pPr>
            <w:r w:rsidRPr="00DA0AA7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ED47DF" w:rsidRPr="00791F1C" w:rsidRDefault="00ED47DF" w:rsidP="00ED47D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027" w:type="dxa"/>
          </w:tcPr>
          <w:p w:rsidR="00ED47DF" w:rsidRPr="00791F1C" w:rsidRDefault="00ED47DF" w:rsidP="00ED47D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67" w:type="dxa"/>
            <w:shd w:val="clear" w:color="auto" w:fill="auto"/>
            <w:hideMark/>
          </w:tcPr>
          <w:p w:rsidR="00ED47DF" w:rsidRPr="00791F1C" w:rsidRDefault="00ED47DF" w:rsidP="00ED47D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</w:tbl>
    <w:p w:rsidR="008178C3" w:rsidRDefault="008178C3"/>
    <w:p w:rsidR="008178C3" w:rsidRDefault="008178C3"/>
    <w:p w:rsidR="00273ED1" w:rsidRDefault="00273ED1"/>
    <w:p w:rsidR="00273ED1" w:rsidRDefault="00273ED1"/>
    <w:tbl>
      <w:tblPr>
        <w:tblW w:w="16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8"/>
        <w:gridCol w:w="744"/>
        <w:gridCol w:w="817"/>
        <w:gridCol w:w="710"/>
        <w:gridCol w:w="711"/>
        <w:gridCol w:w="711"/>
        <w:gridCol w:w="710"/>
        <w:gridCol w:w="711"/>
        <w:gridCol w:w="711"/>
        <w:gridCol w:w="852"/>
        <w:gridCol w:w="853"/>
        <w:gridCol w:w="852"/>
        <w:gridCol w:w="853"/>
        <w:gridCol w:w="852"/>
        <w:gridCol w:w="853"/>
        <w:gridCol w:w="711"/>
        <w:gridCol w:w="710"/>
        <w:gridCol w:w="568"/>
        <w:gridCol w:w="847"/>
        <w:gridCol w:w="1137"/>
        <w:gridCol w:w="285"/>
      </w:tblGrid>
      <w:tr w:rsidR="008178C3" w:rsidRPr="00791F1C" w:rsidTr="00273ED1">
        <w:trPr>
          <w:gridAfter w:val="1"/>
          <w:wAfter w:w="285" w:type="dxa"/>
          <w:trHeight w:val="20"/>
          <w:jc w:val="center"/>
        </w:trPr>
        <w:tc>
          <w:tcPr>
            <w:tcW w:w="1018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44" w:type="dxa"/>
            <w:shd w:val="clear" w:color="auto" w:fill="auto"/>
            <w:hideMark/>
          </w:tcPr>
          <w:p w:rsidR="008178C3" w:rsidRPr="00A80F74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17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10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10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3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852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53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2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3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10" w:type="dxa"/>
            <w:shd w:val="clear" w:color="auto" w:fill="auto"/>
            <w:hideMark/>
          </w:tcPr>
          <w:p w:rsidR="008178C3" w:rsidRPr="00DA0AA7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68" w:type="dxa"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847" w:type="dxa"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137" w:type="dxa"/>
            <w:shd w:val="clear" w:color="auto" w:fill="auto"/>
            <w:hideMark/>
          </w:tcPr>
          <w:p w:rsidR="008178C3" w:rsidRDefault="008178C3" w:rsidP="00817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273ED1" w:rsidRPr="00791F1C" w:rsidTr="00273ED1">
        <w:trPr>
          <w:trHeight w:val="70"/>
          <w:jc w:val="center"/>
        </w:trPr>
        <w:tc>
          <w:tcPr>
            <w:tcW w:w="1018" w:type="dxa"/>
            <w:shd w:val="clear" w:color="auto" w:fill="auto"/>
            <w:hideMark/>
          </w:tcPr>
          <w:p w:rsidR="008178C3" w:rsidRPr="00791F1C" w:rsidRDefault="008178C3" w:rsidP="008178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791F1C">
              <w:rPr>
                <w:sz w:val="15"/>
                <w:szCs w:val="15"/>
              </w:rPr>
              <w:t>того по подпрограмме:</w:t>
            </w:r>
          </w:p>
        </w:tc>
        <w:tc>
          <w:tcPr>
            <w:tcW w:w="744" w:type="dxa"/>
            <w:shd w:val="clear" w:color="auto" w:fill="auto"/>
            <w:hideMark/>
          </w:tcPr>
          <w:p w:rsidR="008178C3" w:rsidRPr="00791F1C" w:rsidRDefault="008178C3" w:rsidP="008178C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817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10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2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2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2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11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568" w:type="dxa"/>
          </w:tcPr>
          <w:p w:rsidR="008178C3" w:rsidRPr="00791F1C" w:rsidRDefault="008178C3" w:rsidP="00817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7" w:type="dxa"/>
          </w:tcPr>
          <w:p w:rsidR="008178C3" w:rsidRPr="00791F1C" w:rsidRDefault="008178C3" w:rsidP="008178C3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178C3" w:rsidRPr="00791F1C" w:rsidRDefault="008178C3" w:rsidP="008178C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ED1" w:rsidRPr="00273ED1" w:rsidRDefault="00273ED1" w:rsidP="00273ED1">
            <w:pPr>
              <w:rPr>
                <w:sz w:val="16"/>
                <w:szCs w:val="16"/>
              </w:rPr>
            </w:pPr>
            <w:r w:rsidRPr="00273ED1">
              <w:rPr>
                <w:sz w:val="16"/>
                <w:szCs w:val="16"/>
              </w:rPr>
              <w:t>».</w:t>
            </w:r>
          </w:p>
        </w:tc>
      </w:tr>
    </w:tbl>
    <w:p w:rsidR="00A23E34" w:rsidRDefault="00A23E34"/>
    <w:p w:rsidR="00672908" w:rsidRDefault="00672908" w:rsidP="0042628F">
      <w:pPr>
        <w:ind w:firstLine="709"/>
        <w:jc w:val="both"/>
        <w:rPr>
          <w:sz w:val="28"/>
          <w:szCs w:val="28"/>
          <w:highlight w:val="yellow"/>
        </w:rPr>
      </w:pPr>
    </w:p>
    <w:p w:rsidR="00364F45" w:rsidRDefault="00364F45" w:rsidP="00DA0AA7">
      <w:pPr>
        <w:spacing w:line="360" w:lineRule="atLeast"/>
        <w:ind w:firstLine="709"/>
        <w:jc w:val="both"/>
        <w:rPr>
          <w:sz w:val="28"/>
          <w:szCs w:val="28"/>
        </w:rPr>
        <w:sectPr w:rsidR="00364F45" w:rsidSect="00A23E34">
          <w:pgSz w:w="16840" w:h="11907" w:orient="landscape" w:code="9"/>
          <w:pgMar w:top="567" w:right="1134" w:bottom="567" w:left="1134" w:header="567" w:footer="567" w:gutter="0"/>
          <w:cols w:space="720"/>
          <w:docGrid w:linePitch="326"/>
        </w:sectPr>
      </w:pPr>
    </w:p>
    <w:p w:rsidR="00DA0AA7" w:rsidRPr="001F6AE7" w:rsidRDefault="00DA0AA7" w:rsidP="00A23E34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F6AE7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A0AA7" w:rsidRDefault="00DA0AA7" w:rsidP="00A23E34">
      <w:pPr>
        <w:rPr>
          <w:sz w:val="28"/>
          <w:szCs w:val="28"/>
        </w:rPr>
      </w:pPr>
    </w:p>
    <w:p w:rsidR="00DA0AA7" w:rsidRDefault="00DA0AA7" w:rsidP="00A23E34">
      <w:pPr>
        <w:rPr>
          <w:sz w:val="28"/>
          <w:szCs w:val="28"/>
        </w:rPr>
      </w:pPr>
    </w:p>
    <w:p w:rsidR="00DA0AA7" w:rsidRPr="001F6AE7" w:rsidRDefault="00DA0AA7" w:rsidP="00A23E34">
      <w:pPr>
        <w:rPr>
          <w:sz w:val="28"/>
          <w:szCs w:val="28"/>
        </w:rPr>
      </w:pPr>
    </w:p>
    <w:p w:rsidR="00DA0AA7" w:rsidRPr="001F6AE7" w:rsidRDefault="00A23E34" w:rsidP="00A23E34">
      <w:pPr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</w:t>
      </w:r>
      <w:r w:rsidR="00DA0AA7">
        <w:rPr>
          <w:sz w:val="28"/>
          <w:szCs w:val="28"/>
        </w:rPr>
        <w:t xml:space="preserve">       </w:t>
      </w:r>
      <w:r w:rsidR="00DA0AA7" w:rsidRPr="001F6AE7">
        <w:rPr>
          <w:sz w:val="28"/>
          <w:szCs w:val="28"/>
        </w:rPr>
        <w:t xml:space="preserve">   В. </w:t>
      </w:r>
      <w:proofErr w:type="spellStart"/>
      <w:r w:rsidR="00DA0AA7" w:rsidRPr="001F6AE7">
        <w:rPr>
          <w:sz w:val="28"/>
          <w:szCs w:val="28"/>
        </w:rPr>
        <w:t>Ховалыг</w:t>
      </w:r>
      <w:proofErr w:type="spellEnd"/>
    </w:p>
    <w:sectPr w:rsidR="00DA0AA7" w:rsidRPr="001F6AE7" w:rsidSect="00A23E34">
      <w:pgSz w:w="11907" w:h="16840" w:code="9"/>
      <w:pgMar w:top="1134" w:right="567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CC" w:rsidRDefault="00E36DCC">
      <w:r>
        <w:separator/>
      </w:r>
    </w:p>
  </w:endnote>
  <w:endnote w:type="continuationSeparator" w:id="0">
    <w:p w:rsidR="00E36DCC" w:rsidRDefault="00E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9763DA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47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7DF" w:rsidRDefault="00ED47DF" w:rsidP="00330D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0C" w:rsidRDefault="00507A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0C" w:rsidRDefault="00507A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CC" w:rsidRDefault="00E36DCC">
      <w:r>
        <w:separator/>
      </w:r>
    </w:p>
  </w:footnote>
  <w:footnote w:type="continuationSeparator" w:id="0">
    <w:p w:rsidR="00E36DCC" w:rsidRDefault="00E3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9763DA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47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7DF" w:rsidRDefault="00ED47DF" w:rsidP="00330D8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E36DC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FDC">
      <w:rPr>
        <w:noProof/>
      </w:rPr>
      <w:t>21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0C" w:rsidRDefault="00507A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098b57-07db-4d80-a368-29ea217f93ec"/>
  </w:docVars>
  <w:rsids>
    <w:rsidRoot w:val="005D1062"/>
    <w:rsid w:val="00000C11"/>
    <w:rsid w:val="00001532"/>
    <w:rsid w:val="000020B8"/>
    <w:rsid w:val="0000338A"/>
    <w:rsid w:val="000041AF"/>
    <w:rsid w:val="000045BF"/>
    <w:rsid w:val="000067B4"/>
    <w:rsid w:val="00006E80"/>
    <w:rsid w:val="000070AB"/>
    <w:rsid w:val="000072B5"/>
    <w:rsid w:val="000076FA"/>
    <w:rsid w:val="00007782"/>
    <w:rsid w:val="00007924"/>
    <w:rsid w:val="000107AA"/>
    <w:rsid w:val="00012930"/>
    <w:rsid w:val="00012BB1"/>
    <w:rsid w:val="00012CB3"/>
    <w:rsid w:val="00012F6C"/>
    <w:rsid w:val="00012F6E"/>
    <w:rsid w:val="00020D9D"/>
    <w:rsid w:val="00021207"/>
    <w:rsid w:val="000250A8"/>
    <w:rsid w:val="00025857"/>
    <w:rsid w:val="00025877"/>
    <w:rsid w:val="00025DF4"/>
    <w:rsid w:val="00026B1F"/>
    <w:rsid w:val="000302C2"/>
    <w:rsid w:val="00030680"/>
    <w:rsid w:val="00031F44"/>
    <w:rsid w:val="000320BC"/>
    <w:rsid w:val="00032404"/>
    <w:rsid w:val="0003263B"/>
    <w:rsid w:val="00035789"/>
    <w:rsid w:val="00035C36"/>
    <w:rsid w:val="0003620E"/>
    <w:rsid w:val="00036A66"/>
    <w:rsid w:val="00036B0C"/>
    <w:rsid w:val="000370EC"/>
    <w:rsid w:val="0003768D"/>
    <w:rsid w:val="00040455"/>
    <w:rsid w:val="00040528"/>
    <w:rsid w:val="00041215"/>
    <w:rsid w:val="000418A7"/>
    <w:rsid w:val="00041A25"/>
    <w:rsid w:val="0004242E"/>
    <w:rsid w:val="00042890"/>
    <w:rsid w:val="00042BFF"/>
    <w:rsid w:val="0004436A"/>
    <w:rsid w:val="00045FC9"/>
    <w:rsid w:val="000460BC"/>
    <w:rsid w:val="0004645F"/>
    <w:rsid w:val="00047A0F"/>
    <w:rsid w:val="00050FC3"/>
    <w:rsid w:val="00051535"/>
    <w:rsid w:val="00051746"/>
    <w:rsid w:val="00051BF2"/>
    <w:rsid w:val="00051F87"/>
    <w:rsid w:val="00052195"/>
    <w:rsid w:val="00052719"/>
    <w:rsid w:val="00052AF1"/>
    <w:rsid w:val="00053ACB"/>
    <w:rsid w:val="00053CBF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829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29E4"/>
    <w:rsid w:val="00072F2B"/>
    <w:rsid w:val="00073429"/>
    <w:rsid w:val="0007390A"/>
    <w:rsid w:val="0007502C"/>
    <w:rsid w:val="0007531A"/>
    <w:rsid w:val="000754F1"/>
    <w:rsid w:val="0007587A"/>
    <w:rsid w:val="0007623E"/>
    <w:rsid w:val="00076560"/>
    <w:rsid w:val="000768CB"/>
    <w:rsid w:val="0008205C"/>
    <w:rsid w:val="00082173"/>
    <w:rsid w:val="00082FB7"/>
    <w:rsid w:val="00083EEA"/>
    <w:rsid w:val="0008425A"/>
    <w:rsid w:val="000842A5"/>
    <w:rsid w:val="00086617"/>
    <w:rsid w:val="00086B72"/>
    <w:rsid w:val="000871CC"/>
    <w:rsid w:val="00087661"/>
    <w:rsid w:val="00090C27"/>
    <w:rsid w:val="000911D8"/>
    <w:rsid w:val="000919C3"/>
    <w:rsid w:val="00091FEE"/>
    <w:rsid w:val="00092508"/>
    <w:rsid w:val="00092B59"/>
    <w:rsid w:val="0009353E"/>
    <w:rsid w:val="000939A2"/>
    <w:rsid w:val="000940DD"/>
    <w:rsid w:val="00094ADD"/>
    <w:rsid w:val="000950DE"/>
    <w:rsid w:val="00095226"/>
    <w:rsid w:val="0009571D"/>
    <w:rsid w:val="000958F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5DB1"/>
    <w:rsid w:val="000A6080"/>
    <w:rsid w:val="000A657A"/>
    <w:rsid w:val="000A6B73"/>
    <w:rsid w:val="000A6BCB"/>
    <w:rsid w:val="000A7B6A"/>
    <w:rsid w:val="000A7DAE"/>
    <w:rsid w:val="000B13F9"/>
    <w:rsid w:val="000B19BA"/>
    <w:rsid w:val="000B1A26"/>
    <w:rsid w:val="000B1B9E"/>
    <w:rsid w:val="000B1E62"/>
    <w:rsid w:val="000B2097"/>
    <w:rsid w:val="000B25DF"/>
    <w:rsid w:val="000B2C2C"/>
    <w:rsid w:val="000B2DB9"/>
    <w:rsid w:val="000B52B6"/>
    <w:rsid w:val="000B6B8E"/>
    <w:rsid w:val="000B7165"/>
    <w:rsid w:val="000B77EE"/>
    <w:rsid w:val="000B7A3D"/>
    <w:rsid w:val="000B7E6F"/>
    <w:rsid w:val="000C040C"/>
    <w:rsid w:val="000C0CA1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66D1"/>
    <w:rsid w:val="000D6A61"/>
    <w:rsid w:val="000D7A13"/>
    <w:rsid w:val="000D7E27"/>
    <w:rsid w:val="000D7F14"/>
    <w:rsid w:val="000E0194"/>
    <w:rsid w:val="000E0A7D"/>
    <w:rsid w:val="000E0ED7"/>
    <w:rsid w:val="000E1B9F"/>
    <w:rsid w:val="000E355E"/>
    <w:rsid w:val="000E3613"/>
    <w:rsid w:val="000E3C02"/>
    <w:rsid w:val="000E4FDD"/>
    <w:rsid w:val="000E57AF"/>
    <w:rsid w:val="000E5973"/>
    <w:rsid w:val="000E6584"/>
    <w:rsid w:val="000E7048"/>
    <w:rsid w:val="000E75A1"/>
    <w:rsid w:val="000E78FE"/>
    <w:rsid w:val="000E7C53"/>
    <w:rsid w:val="000F13F2"/>
    <w:rsid w:val="000F1429"/>
    <w:rsid w:val="000F1C88"/>
    <w:rsid w:val="000F28AA"/>
    <w:rsid w:val="000F2E9C"/>
    <w:rsid w:val="000F2F4B"/>
    <w:rsid w:val="000F43AF"/>
    <w:rsid w:val="000F5AC7"/>
    <w:rsid w:val="000F679F"/>
    <w:rsid w:val="000F72CA"/>
    <w:rsid w:val="000F76F2"/>
    <w:rsid w:val="0010002A"/>
    <w:rsid w:val="00100B3D"/>
    <w:rsid w:val="001022FF"/>
    <w:rsid w:val="00102313"/>
    <w:rsid w:val="00102443"/>
    <w:rsid w:val="0010246F"/>
    <w:rsid w:val="0010259D"/>
    <w:rsid w:val="00102DD4"/>
    <w:rsid w:val="00105379"/>
    <w:rsid w:val="001076D0"/>
    <w:rsid w:val="001126BD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47D7"/>
    <w:rsid w:val="001251D8"/>
    <w:rsid w:val="001255C8"/>
    <w:rsid w:val="001256F9"/>
    <w:rsid w:val="00127B5E"/>
    <w:rsid w:val="00127CFD"/>
    <w:rsid w:val="00130C76"/>
    <w:rsid w:val="00131036"/>
    <w:rsid w:val="00131439"/>
    <w:rsid w:val="001314B1"/>
    <w:rsid w:val="00131BF2"/>
    <w:rsid w:val="00134DA3"/>
    <w:rsid w:val="001352F1"/>
    <w:rsid w:val="00135790"/>
    <w:rsid w:val="00135F67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33F7"/>
    <w:rsid w:val="00143958"/>
    <w:rsid w:val="00143C02"/>
    <w:rsid w:val="0014515D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11E6"/>
    <w:rsid w:val="00151DFA"/>
    <w:rsid w:val="00152081"/>
    <w:rsid w:val="001547DB"/>
    <w:rsid w:val="001573D7"/>
    <w:rsid w:val="00162520"/>
    <w:rsid w:val="00163025"/>
    <w:rsid w:val="001632D8"/>
    <w:rsid w:val="00163A24"/>
    <w:rsid w:val="00163C8A"/>
    <w:rsid w:val="00163EDD"/>
    <w:rsid w:val="0016469F"/>
    <w:rsid w:val="00165A7C"/>
    <w:rsid w:val="00167C05"/>
    <w:rsid w:val="00167E28"/>
    <w:rsid w:val="0017222D"/>
    <w:rsid w:val="00173667"/>
    <w:rsid w:val="0017379F"/>
    <w:rsid w:val="001745D1"/>
    <w:rsid w:val="00174ADB"/>
    <w:rsid w:val="00174C12"/>
    <w:rsid w:val="00175B98"/>
    <w:rsid w:val="0017786B"/>
    <w:rsid w:val="00181179"/>
    <w:rsid w:val="001811A3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52B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4501"/>
    <w:rsid w:val="001C4919"/>
    <w:rsid w:val="001C4D0D"/>
    <w:rsid w:val="001C507A"/>
    <w:rsid w:val="001C5476"/>
    <w:rsid w:val="001C5F59"/>
    <w:rsid w:val="001C6458"/>
    <w:rsid w:val="001D1318"/>
    <w:rsid w:val="001D2B5F"/>
    <w:rsid w:val="001D2BDF"/>
    <w:rsid w:val="001D36AD"/>
    <w:rsid w:val="001D3AF9"/>
    <w:rsid w:val="001D478F"/>
    <w:rsid w:val="001D6C16"/>
    <w:rsid w:val="001D6F09"/>
    <w:rsid w:val="001E14E7"/>
    <w:rsid w:val="001E1CBE"/>
    <w:rsid w:val="001E3533"/>
    <w:rsid w:val="001E3601"/>
    <w:rsid w:val="001E457F"/>
    <w:rsid w:val="001E46E3"/>
    <w:rsid w:val="001E5AE6"/>
    <w:rsid w:val="001E6802"/>
    <w:rsid w:val="001E6A9C"/>
    <w:rsid w:val="001E70DC"/>
    <w:rsid w:val="001F07B6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AC8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9A2"/>
    <w:rsid w:val="0021037B"/>
    <w:rsid w:val="00210531"/>
    <w:rsid w:val="00210EED"/>
    <w:rsid w:val="0021219E"/>
    <w:rsid w:val="00212D7F"/>
    <w:rsid w:val="00213ABE"/>
    <w:rsid w:val="00213CE4"/>
    <w:rsid w:val="002147FB"/>
    <w:rsid w:val="0021494C"/>
    <w:rsid w:val="00214D4B"/>
    <w:rsid w:val="002156F2"/>
    <w:rsid w:val="00215AAA"/>
    <w:rsid w:val="00215F15"/>
    <w:rsid w:val="00217C1E"/>
    <w:rsid w:val="002207D8"/>
    <w:rsid w:val="00220825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6358"/>
    <w:rsid w:val="0022646A"/>
    <w:rsid w:val="0022673A"/>
    <w:rsid w:val="00227C46"/>
    <w:rsid w:val="00230088"/>
    <w:rsid w:val="002300C8"/>
    <w:rsid w:val="00230534"/>
    <w:rsid w:val="00231D66"/>
    <w:rsid w:val="00232570"/>
    <w:rsid w:val="002328AA"/>
    <w:rsid w:val="00232B69"/>
    <w:rsid w:val="00234B25"/>
    <w:rsid w:val="00234BFD"/>
    <w:rsid w:val="00236118"/>
    <w:rsid w:val="0023707C"/>
    <w:rsid w:val="002405C3"/>
    <w:rsid w:val="0024129E"/>
    <w:rsid w:val="0024171B"/>
    <w:rsid w:val="00241DB0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F5E"/>
    <w:rsid w:val="00253469"/>
    <w:rsid w:val="00254DC8"/>
    <w:rsid w:val="002553F8"/>
    <w:rsid w:val="00255441"/>
    <w:rsid w:val="00255516"/>
    <w:rsid w:val="00255C2B"/>
    <w:rsid w:val="00255E85"/>
    <w:rsid w:val="00256603"/>
    <w:rsid w:val="0025687B"/>
    <w:rsid w:val="002573B5"/>
    <w:rsid w:val="00260477"/>
    <w:rsid w:val="00260BFA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6CCD"/>
    <w:rsid w:val="00267FB5"/>
    <w:rsid w:val="0027020E"/>
    <w:rsid w:val="00271E9D"/>
    <w:rsid w:val="00271EDE"/>
    <w:rsid w:val="0027278F"/>
    <w:rsid w:val="00272B77"/>
    <w:rsid w:val="00273ED1"/>
    <w:rsid w:val="0027423E"/>
    <w:rsid w:val="0027423F"/>
    <w:rsid w:val="0027458E"/>
    <w:rsid w:val="002745DA"/>
    <w:rsid w:val="00275255"/>
    <w:rsid w:val="002758C2"/>
    <w:rsid w:val="00275C64"/>
    <w:rsid w:val="00276829"/>
    <w:rsid w:val="00276D29"/>
    <w:rsid w:val="00276FBA"/>
    <w:rsid w:val="002775F6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4010"/>
    <w:rsid w:val="0028452B"/>
    <w:rsid w:val="0028467E"/>
    <w:rsid w:val="00284C27"/>
    <w:rsid w:val="00284F2E"/>
    <w:rsid w:val="002854FA"/>
    <w:rsid w:val="00285518"/>
    <w:rsid w:val="00285618"/>
    <w:rsid w:val="00286073"/>
    <w:rsid w:val="00286110"/>
    <w:rsid w:val="0028679D"/>
    <w:rsid w:val="00287CF6"/>
    <w:rsid w:val="002903EB"/>
    <w:rsid w:val="00290400"/>
    <w:rsid w:val="0029171B"/>
    <w:rsid w:val="0029325A"/>
    <w:rsid w:val="002942CA"/>
    <w:rsid w:val="00294451"/>
    <w:rsid w:val="00295189"/>
    <w:rsid w:val="00296B6D"/>
    <w:rsid w:val="002A0FAD"/>
    <w:rsid w:val="002A1353"/>
    <w:rsid w:val="002A1F67"/>
    <w:rsid w:val="002A2221"/>
    <w:rsid w:val="002A2680"/>
    <w:rsid w:val="002A285B"/>
    <w:rsid w:val="002A2C5B"/>
    <w:rsid w:val="002A2E7D"/>
    <w:rsid w:val="002A2E9F"/>
    <w:rsid w:val="002A3BE1"/>
    <w:rsid w:val="002A44DC"/>
    <w:rsid w:val="002A4B65"/>
    <w:rsid w:val="002A4EF3"/>
    <w:rsid w:val="002A566A"/>
    <w:rsid w:val="002A6002"/>
    <w:rsid w:val="002A60E3"/>
    <w:rsid w:val="002A7661"/>
    <w:rsid w:val="002B092B"/>
    <w:rsid w:val="002B09C7"/>
    <w:rsid w:val="002B149B"/>
    <w:rsid w:val="002B1B04"/>
    <w:rsid w:val="002B1F13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47CF"/>
    <w:rsid w:val="002B58FA"/>
    <w:rsid w:val="002B62BA"/>
    <w:rsid w:val="002C00D7"/>
    <w:rsid w:val="002C08C1"/>
    <w:rsid w:val="002C0B1C"/>
    <w:rsid w:val="002C114A"/>
    <w:rsid w:val="002C2559"/>
    <w:rsid w:val="002C29E1"/>
    <w:rsid w:val="002C34FE"/>
    <w:rsid w:val="002C4187"/>
    <w:rsid w:val="002C597C"/>
    <w:rsid w:val="002C64C7"/>
    <w:rsid w:val="002C65DA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B56"/>
    <w:rsid w:val="002D5E55"/>
    <w:rsid w:val="002D62D9"/>
    <w:rsid w:val="002D6B8E"/>
    <w:rsid w:val="002D70AB"/>
    <w:rsid w:val="002D7182"/>
    <w:rsid w:val="002D7353"/>
    <w:rsid w:val="002D764F"/>
    <w:rsid w:val="002D76BE"/>
    <w:rsid w:val="002E19AD"/>
    <w:rsid w:val="002E1F0B"/>
    <w:rsid w:val="002E3F0C"/>
    <w:rsid w:val="002E472A"/>
    <w:rsid w:val="002E588B"/>
    <w:rsid w:val="002E613B"/>
    <w:rsid w:val="002E789E"/>
    <w:rsid w:val="002F1780"/>
    <w:rsid w:val="002F217E"/>
    <w:rsid w:val="002F2399"/>
    <w:rsid w:val="002F2B17"/>
    <w:rsid w:val="002F2D74"/>
    <w:rsid w:val="002F3426"/>
    <w:rsid w:val="002F36C2"/>
    <w:rsid w:val="002F384C"/>
    <w:rsid w:val="002F3CFA"/>
    <w:rsid w:val="002F3F50"/>
    <w:rsid w:val="002F4152"/>
    <w:rsid w:val="002F44A6"/>
    <w:rsid w:val="002F6A49"/>
    <w:rsid w:val="00300575"/>
    <w:rsid w:val="00300648"/>
    <w:rsid w:val="00301196"/>
    <w:rsid w:val="00301EC2"/>
    <w:rsid w:val="00301EFF"/>
    <w:rsid w:val="00302BC8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AA"/>
    <w:rsid w:val="00326171"/>
    <w:rsid w:val="003268EC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DC4"/>
    <w:rsid w:val="003345A0"/>
    <w:rsid w:val="0033559F"/>
    <w:rsid w:val="00335887"/>
    <w:rsid w:val="00336137"/>
    <w:rsid w:val="003366EE"/>
    <w:rsid w:val="003377AA"/>
    <w:rsid w:val="00337B1E"/>
    <w:rsid w:val="003403F4"/>
    <w:rsid w:val="0034056E"/>
    <w:rsid w:val="00342A4D"/>
    <w:rsid w:val="00342E3A"/>
    <w:rsid w:val="0034544F"/>
    <w:rsid w:val="003457A7"/>
    <w:rsid w:val="00345F15"/>
    <w:rsid w:val="00350DC8"/>
    <w:rsid w:val="00350F37"/>
    <w:rsid w:val="00350FBA"/>
    <w:rsid w:val="0035121F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4F45"/>
    <w:rsid w:val="00365E61"/>
    <w:rsid w:val="0036634B"/>
    <w:rsid w:val="00367FFB"/>
    <w:rsid w:val="003702CA"/>
    <w:rsid w:val="00370419"/>
    <w:rsid w:val="00370F57"/>
    <w:rsid w:val="003724C3"/>
    <w:rsid w:val="003725A2"/>
    <w:rsid w:val="0037517E"/>
    <w:rsid w:val="00375FE8"/>
    <w:rsid w:val="0037661E"/>
    <w:rsid w:val="00380984"/>
    <w:rsid w:val="003829B2"/>
    <w:rsid w:val="00382F3E"/>
    <w:rsid w:val="0038424B"/>
    <w:rsid w:val="003846CB"/>
    <w:rsid w:val="00384F7A"/>
    <w:rsid w:val="003857C3"/>
    <w:rsid w:val="0038589C"/>
    <w:rsid w:val="00386594"/>
    <w:rsid w:val="00386B8A"/>
    <w:rsid w:val="00386D13"/>
    <w:rsid w:val="00386F97"/>
    <w:rsid w:val="003875F6"/>
    <w:rsid w:val="00387DBB"/>
    <w:rsid w:val="00391709"/>
    <w:rsid w:val="00391BC8"/>
    <w:rsid w:val="00391CDA"/>
    <w:rsid w:val="00392552"/>
    <w:rsid w:val="0039361D"/>
    <w:rsid w:val="00393A2A"/>
    <w:rsid w:val="00393C03"/>
    <w:rsid w:val="0039498E"/>
    <w:rsid w:val="003970EC"/>
    <w:rsid w:val="00397F91"/>
    <w:rsid w:val="003A038F"/>
    <w:rsid w:val="003A07D8"/>
    <w:rsid w:val="003A1BF5"/>
    <w:rsid w:val="003A1FAC"/>
    <w:rsid w:val="003A216D"/>
    <w:rsid w:val="003A21E7"/>
    <w:rsid w:val="003A2A10"/>
    <w:rsid w:val="003A33D2"/>
    <w:rsid w:val="003A59CC"/>
    <w:rsid w:val="003A664A"/>
    <w:rsid w:val="003A6A5A"/>
    <w:rsid w:val="003A6C6C"/>
    <w:rsid w:val="003A6FDE"/>
    <w:rsid w:val="003A7DC3"/>
    <w:rsid w:val="003B0B77"/>
    <w:rsid w:val="003B0C94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A8"/>
    <w:rsid w:val="003B5592"/>
    <w:rsid w:val="003B5932"/>
    <w:rsid w:val="003B5EAD"/>
    <w:rsid w:val="003B7E11"/>
    <w:rsid w:val="003C0549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D05E2"/>
    <w:rsid w:val="003D0BC9"/>
    <w:rsid w:val="003D185A"/>
    <w:rsid w:val="003D27A1"/>
    <w:rsid w:val="003D2914"/>
    <w:rsid w:val="003D2B3C"/>
    <w:rsid w:val="003D2F78"/>
    <w:rsid w:val="003D3A19"/>
    <w:rsid w:val="003D3B14"/>
    <w:rsid w:val="003D45CD"/>
    <w:rsid w:val="003D5F66"/>
    <w:rsid w:val="003D6804"/>
    <w:rsid w:val="003D6AA0"/>
    <w:rsid w:val="003D6AF2"/>
    <w:rsid w:val="003D78BE"/>
    <w:rsid w:val="003D7D44"/>
    <w:rsid w:val="003E247A"/>
    <w:rsid w:val="003E3397"/>
    <w:rsid w:val="003E4A65"/>
    <w:rsid w:val="003E60EE"/>
    <w:rsid w:val="003E64F3"/>
    <w:rsid w:val="003E65FE"/>
    <w:rsid w:val="003E6F47"/>
    <w:rsid w:val="003E70BF"/>
    <w:rsid w:val="003E71A8"/>
    <w:rsid w:val="003E7FE9"/>
    <w:rsid w:val="003F0301"/>
    <w:rsid w:val="003F0CE7"/>
    <w:rsid w:val="003F122C"/>
    <w:rsid w:val="003F19EC"/>
    <w:rsid w:val="003F28FE"/>
    <w:rsid w:val="003F5A98"/>
    <w:rsid w:val="003F6142"/>
    <w:rsid w:val="003F6C44"/>
    <w:rsid w:val="003F7C50"/>
    <w:rsid w:val="003F7F8B"/>
    <w:rsid w:val="004006B2"/>
    <w:rsid w:val="00400CAF"/>
    <w:rsid w:val="00400F48"/>
    <w:rsid w:val="004014CC"/>
    <w:rsid w:val="00401E96"/>
    <w:rsid w:val="00402D1D"/>
    <w:rsid w:val="0040364B"/>
    <w:rsid w:val="00403891"/>
    <w:rsid w:val="004056EB"/>
    <w:rsid w:val="00405891"/>
    <w:rsid w:val="0040626F"/>
    <w:rsid w:val="00407370"/>
    <w:rsid w:val="004108E8"/>
    <w:rsid w:val="00410A29"/>
    <w:rsid w:val="004116E6"/>
    <w:rsid w:val="00413195"/>
    <w:rsid w:val="00415F1D"/>
    <w:rsid w:val="004164BD"/>
    <w:rsid w:val="0041685C"/>
    <w:rsid w:val="00416A9B"/>
    <w:rsid w:val="00416FA9"/>
    <w:rsid w:val="00417D8F"/>
    <w:rsid w:val="004201ED"/>
    <w:rsid w:val="0042078E"/>
    <w:rsid w:val="00420B47"/>
    <w:rsid w:val="004212D4"/>
    <w:rsid w:val="00421309"/>
    <w:rsid w:val="00423418"/>
    <w:rsid w:val="0042446B"/>
    <w:rsid w:val="004253BD"/>
    <w:rsid w:val="004260A6"/>
    <w:rsid w:val="0042628F"/>
    <w:rsid w:val="00426BB2"/>
    <w:rsid w:val="00430FDB"/>
    <w:rsid w:val="00431171"/>
    <w:rsid w:val="00431B40"/>
    <w:rsid w:val="00433668"/>
    <w:rsid w:val="0043406F"/>
    <w:rsid w:val="0043421C"/>
    <w:rsid w:val="00434A2E"/>
    <w:rsid w:val="004371F7"/>
    <w:rsid w:val="00437257"/>
    <w:rsid w:val="0043737B"/>
    <w:rsid w:val="0044015F"/>
    <w:rsid w:val="004407E4"/>
    <w:rsid w:val="004411A2"/>
    <w:rsid w:val="00441637"/>
    <w:rsid w:val="00441E90"/>
    <w:rsid w:val="00442177"/>
    <w:rsid w:val="0044234C"/>
    <w:rsid w:val="00444044"/>
    <w:rsid w:val="00444451"/>
    <w:rsid w:val="00444589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A7F"/>
    <w:rsid w:val="00455C03"/>
    <w:rsid w:val="004578BA"/>
    <w:rsid w:val="00457F22"/>
    <w:rsid w:val="00460E4A"/>
    <w:rsid w:val="00461E47"/>
    <w:rsid w:val="004628C4"/>
    <w:rsid w:val="00463905"/>
    <w:rsid w:val="00463FC2"/>
    <w:rsid w:val="00464640"/>
    <w:rsid w:val="00466054"/>
    <w:rsid w:val="004700DE"/>
    <w:rsid w:val="004712FC"/>
    <w:rsid w:val="004729C9"/>
    <w:rsid w:val="004732D9"/>
    <w:rsid w:val="00473444"/>
    <w:rsid w:val="00475251"/>
    <w:rsid w:val="00475654"/>
    <w:rsid w:val="004759D2"/>
    <w:rsid w:val="00477667"/>
    <w:rsid w:val="00482155"/>
    <w:rsid w:val="004824F2"/>
    <w:rsid w:val="004829FB"/>
    <w:rsid w:val="00482D1E"/>
    <w:rsid w:val="004832A3"/>
    <w:rsid w:val="0048406A"/>
    <w:rsid w:val="00484962"/>
    <w:rsid w:val="00484ABC"/>
    <w:rsid w:val="0048567B"/>
    <w:rsid w:val="004861FB"/>
    <w:rsid w:val="0048654A"/>
    <w:rsid w:val="004865FA"/>
    <w:rsid w:val="00492348"/>
    <w:rsid w:val="00492D45"/>
    <w:rsid w:val="00493540"/>
    <w:rsid w:val="0049358D"/>
    <w:rsid w:val="004943DE"/>
    <w:rsid w:val="00494C48"/>
    <w:rsid w:val="00494DBD"/>
    <w:rsid w:val="00494EEC"/>
    <w:rsid w:val="00497516"/>
    <w:rsid w:val="004A014F"/>
    <w:rsid w:val="004A0647"/>
    <w:rsid w:val="004A0AB6"/>
    <w:rsid w:val="004A0CF9"/>
    <w:rsid w:val="004A28A2"/>
    <w:rsid w:val="004A2FB2"/>
    <w:rsid w:val="004A3BA2"/>
    <w:rsid w:val="004A4D54"/>
    <w:rsid w:val="004A50CF"/>
    <w:rsid w:val="004A7508"/>
    <w:rsid w:val="004B04F3"/>
    <w:rsid w:val="004B1FAC"/>
    <w:rsid w:val="004B2C6B"/>
    <w:rsid w:val="004B365C"/>
    <w:rsid w:val="004B39C4"/>
    <w:rsid w:val="004B4532"/>
    <w:rsid w:val="004B4648"/>
    <w:rsid w:val="004B5342"/>
    <w:rsid w:val="004B6849"/>
    <w:rsid w:val="004B7185"/>
    <w:rsid w:val="004C143D"/>
    <w:rsid w:val="004C15B8"/>
    <w:rsid w:val="004C19E3"/>
    <w:rsid w:val="004C3D18"/>
    <w:rsid w:val="004C4255"/>
    <w:rsid w:val="004C4465"/>
    <w:rsid w:val="004C6295"/>
    <w:rsid w:val="004C6455"/>
    <w:rsid w:val="004C6D3F"/>
    <w:rsid w:val="004C75E9"/>
    <w:rsid w:val="004C7865"/>
    <w:rsid w:val="004C7948"/>
    <w:rsid w:val="004C7E61"/>
    <w:rsid w:val="004D0141"/>
    <w:rsid w:val="004D0E3D"/>
    <w:rsid w:val="004D1800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D77"/>
    <w:rsid w:val="004E1124"/>
    <w:rsid w:val="004E1BEE"/>
    <w:rsid w:val="004E1C87"/>
    <w:rsid w:val="004E307C"/>
    <w:rsid w:val="004E30A1"/>
    <w:rsid w:val="004E3262"/>
    <w:rsid w:val="004E3A27"/>
    <w:rsid w:val="004E45D2"/>
    <w:rsid w:val="004E45F9"/>
    <w:rsid w:val="004E49D3"/>
    <w:rsid w:val="004E5C60"/>
    <w:rsid w:val="004E5DC0"/>
    <w:rsid w:val="004E5F4C"/>
    <w:rsid w:val="004E6A7D"/>
    <w:rsid w:val="004E7CF8"/>
    <w:rsid w:val="004E7DAD"/>
    <w:rsid w:val="004E7F6B"/>
    <w:rsid w:val="004F0C9C"/>
    <w:rsid w:val="004F2899"/>
    <w:rsid w:val="004F3717"/>
    <w:rsid w:val="004F41F3"/>
    <w:rsid w:val="004F49C0"/>
    <w:rsid w:val="004F4B8A"/>
    <w:rsid w:val="004F4CED"/>
    <w:rsid w:val="004F5299"/>
    <w:rsid w:val="004F55C7"/>
    <w:rsid w:val="004F62E9"/>
    <w:rsid w:val="004F7AAF"/>
    <w:rsid w:val="004F7BC0"/>
    <w:rsid w:val="004F7C61"/>
    <w:rsid w:val="00500357"/>
    <w:rsid w:val="00501026"/>
    <w:rsid w:val="00501655"/>
    <w:rsid w:val="00502025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25E"/>
    <w:rsid w:val="0050747A"/>
    <w:rsid w:val="00507A0C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941"/>
    <w:rsid w:val="00516966"/>
    <w:rsid w:val="005177A8"/>
    <w:rsid w:val="00521D54"/>
    <w:rsid w:val="005222E8"/>
    <w:rsid w:val="00523832"/>
    <w:rsid w:val="00523F7C"/>
    <w:rsid w:val="00524C20"/>
    <w:rsid w:val="00524CFE"/>
    <w:rsid w:val="0052501E"/>
    <w:rsid w:val="00525924"/>
    <w:rsid w:val="00525EDA"/>
    <w:rsid w:val="00526379"/>
    <w:rsid w:val="00527123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54EF"/>
    <w:rsid w:val="00536228"/>
    <w:rsid w:val="0053643E"/>
    <w:rsid w:val="0053677A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7329"/>
    <w:rsid w:val="00547591"/>
    <w:rsid w:val="005475FE"/>
    <w:rsid w:val="005477FE"/>
    <w:rsid w:val="00547D6D"/>
    <w:rsid w:val="0055012E"/>
    <w:rsid w:val="00551301"/>
    <w:rsid w:val="005515E4"/>
    <w:rsid w:val="0055269F"/>
    <w:rsid w:val="005544EF"/>
    <w:rsid w:val="00556B66"/>
    <w:rsid w:val="00557663"/>
    <w:rsid w:val="00557E42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5A9"/>
    <w:rsid w:val="00564C9B"/>
    <w:rsid w:val="005662F6"/>
    <w:rsid w:val="00567273"/>
    <w:rsid w:val="005676CD"/>
    <w:rsid w:val="00567B92"/>
    <w:rsid w:val="005704CA"/>
    <w:rsid w:val="005704CF"/>
    <w:rsid w:val="00570C10"/>
    <w:rsid w:val="00571370"/>
    <w:rsid w:val="00571BE0"/>
    <w:rsid w:val="00571DDA"/>
    <w:rsid w:val="00571DF6"/>
    <w:rsid w:val="00571FC8"/>
    <w:rsid w:val="005727F4"/>
    <w:rsid w:val="00572EED"/>
    <w:rsid w:val="005734C3"/>
    <w:rsid w:val="005735D5"/>
    <w:rsid w:val="00573EF2"/>
    <w:rsid w:val="0057473F"/>
    <w:rsid w:val="00575AFF"/>
    <w:rsid w:val="00576215"/>
    <w:rsid w:val="00581C30"/>
    <w:rsid w:val="005820D5"/>
    <w:rsid w:val="00583871"/>
    <w:rsid w:val="005853D7"/>
    <w:rsid w:val="00586099"/>
    <w:rsid w:val="0059089B"/>
    <w:rsid w:val="00590AD6"/>
    <w:rsid w:val="00591F8F"/>
    <w:rsid w:val="00592766"/>
    <w:rsid w:val="0059296F"/>
    <w:rsid w:val="005933E2"/>
    <w:rsid w:val="0059356B"/>
    <w:rsid w:val="00593585"/>
    <w:rsid w:val="005937C8"/>
    <w:rsid w:val="0059411C"/>
    <w:rsid w:val="00594211"/>
    <w:rsid w:val="005947D4"/>
    <w:rsid w:val="00594EDE"/>
    <w:rsid w:val="0059642D"/>
    <w:rsid w:val="00596A6A"/>
    <w:rsid w:val="005973E4"/>
    <w:rsid w:val="00597CBB"/>
    <w:rsid w:val="005A02CF"/>
    <w:rsid w:val="005A059B"/>
    <w:rsid w:val="005A0D53"/>
    <w:rsid w:val="005A20E6"/>
    <w:rsid w:val="005A32C4"/>
    <w:rsid w:val="005A3917"/>
    <w:rsid w:val="005A4009"/>
    <w:rsid w:val="005A5D22"/>
    <w:rsid w:val="005A613D"/>
    <w:rsid w:val="005A6A13"/>
    <w:rsid w:val="005B1540"/>
    <w:rsid w:val="005B216E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760"/>
    <w:rsid w:val="005C058B"/>
    <w:rsid w:val="005C09FB"/>
    <w:rsid w:val="005C25BB"/>
    <w:rsid w:val="005C29D5"/>
    <w:rsid w:val="005C2EDB"/>
    <w:rsid w:val="005C3934"/>
    <w:rsid w:val="005C39C9"/>
    <w:rsid w:val="005C4473"/>
    <w:rsid w:val="005C4A51"/>
    <w:rsid w:val="005C50A8"/>
    <w:rsid w:val="005C55BA"/>
    <w:rsid w:val="005C72EB"/>
    <w:rsid w:val="005C73B8"/>
    <w:rsid w:val="005D0BAA"/>
    <w:rsid w:val="005D0DB0"/>
    <w:rsid w:val="005D0E19"/>
    <w:rsid w:val="005D1062"/>
    <w:rsid w:val="005D13DB"/>
    <w:rsid w:val="005D1499"/>
    <w:rsid w:val="005D1882"/>
    <w:rsid w:val="005D1B50"/>
    <w:rsid w:val="005D3C08"/>
    <w:rsid w:val="005D4233"/>
    <w:rsid w:val="005D469E"/>
    <w:rsid w:val="005D4A5F"/>
    <w:rsid w:val="005D5576"/>
    <w:rsid w:val="005D5F2D"/>
    <w:rsid w:val="005D61A3"/>
    <w:rsid w:val="005D6345"/>
    <w:rsid w:val="005D7152"/>
    <w:rsid w:val="005D78E4"/>
    <w:rsid w:val="005D7945"/>
    <w:rsid w:val="005E080D"/>
    <w:rsid w:val="005E0E1D"/>
    <w:rsid w:val="005E0E8E"/>
    <w:rsid w:val="005E0FBA"/>
    <w:rsid w:val="005E2AEB"/>
    <w:rsid w:val="005E36F9"/>
    <w:rsid w:val="005E3D81"/>
    <w:rsid w:val="005E5348"/>
    <w:rsid w:val="005E69AA"/>
    <w:rsid w:val="005E6D78"/>
    <w:rsid w:val="005E738C"/>
    <w:rsid w:val="005E7602"/>
    <w:rsid w:val="005E7BAE"/>
    <w:rsid w:val="005F0526"/>
    <w:rsid w:val="005F1851"/>
    <w:rsid w:val="005F1AD6"/>
    <w:rsid w:val="005F1C7F"/>
    <w:rsid w:val="005F2E06"/>
    <w:rsid w:val="005F36EF"/>
    <w:rsid w:val="005F38CB"/>
    <w:rsid w:val="005F5C6A"/>
    <w:rsid w:val="005F62B0"/>
    <w:rsid w:val="005F635D"/>
    <w:rsid w:val="005F6967"/>
    <w:rsid w:val="005F745E"/>
    <w:rsid w:val="0060050E"/>
    <w:rsid w:val="00600A46"/>
    <w:rsid w:val="00601401"/>
    <w:rsid w:val="00601846"/>
    <w:rsid w:val="006019DF"/>
    <w:rsid w:val="0060244B"/>
    <w:rsid w:val="006031BC"/>
    <w:rsid w:val="0060403B"/>
    <w:rsid w:val="00605540"/>
    <w:rsid w:val="00605B15"/>
    <w:rsid w:val="00605FCD"/>
    <w:rsid w:val="00606E8E"/>
    <w:rsid w:val="00607637"/>
    <w:rsid w:val="00611AB1"/>
    <w:rsid w:val="00611D1B"/>
    <w:rsid w:val="00612937"/>
    <w:rsid w:val="0061293A"/>
    <w:rsid w:val="00612B07"/>
    <w:rsid w:val="00612FE8"/>
    <w:rsid w:val="00614D50"/>
    <w:rsid w:val="00616FA5"/>
    <w:rsid w:val="006176E1"/>
    <w:rsid w:val="00617758"/>
    <w:rsid w:val="006203A5"/>
    <w:rsid w:val="00620CEA"/>
    <w:rsid w:val="0062117D"/>
    <w:rsid w:val="00621CDA"/>
    <w:rsid w:val="006221EE"/>
    <w:rsid w:val="006224A7"/>
    <w:rsid w:val="00622617"/>
    <w:rsid w:val="006231E0"/>
    <w:rsid w:val="006233D0"/>
    <w:rsid w:val="00625CE0"/>
    <w:rsid w:val="0062769B"/>
    <w:rsid w:val="006307DA"/>
    <w:rsid w:val="00631813"/>
    <w:rsid w:val="0063243D"/>
    <w:rsid w:val="006328C1"/>
    <w:rsid w:val="00632C31"/>
    <w:rsid w:val="00633BA0"/>
    <w:rsid w:val="006349BD"/>
    <w:rsid w:val="00635EE5"/>
    <w:rsid w:val="006362FB"/>
    <w:rsid w:val="00636383"/>
    <w:rsid w:val="00636507"/>
    <w:rsid w:val="006365E1"/>
    <w:rsid w:val="006375DE"/>
    <w:rsid w:val="00637AD8"/>
    <w:rsid w:val="006404E0"/>
    <w:rsid w:val="00641861"/>
    <w:rsid w:val="00641D08"/>
    <w:rsid w:val="00642563"/>
    <w:rsid w:val="00643900"/>
    <w:rsid w:val="00643FDD"/>
    <w:rsid w:val="00644420"/>
    <w:rsid w:val="006447A1"/>
    <w:rsid w:val="00644948"/>
    <w:rsid w:val="006457EF"/>
    <w:rsid w:val="006459FA"/>
    <w:rsid w:val="0064659B"/>
    <w:rsid w:val="00646D32"/>
    <w:rsid w:val="00646D5E"/>
    <w:rsid w:val="00647243"/>
    <w:rsid w:val="00647ABF"/>
    <w:rsid w:val="00647F23"/>
    <w:rsid w:val="00650136"/>
    <w:rsid w:val="00650A47"/>
    <w:rsid w:val="00652171"/>
    <w:rsid w:val="00652D1D"/>
    <w:rsid w:val="006531ED"/>
    <w:rsid w:val="0065356D"/>
    <w:rsid w:val="00653DB3"/>
    <w:rsid w:val="00653E54"/>
    <w:rsid w:val="00655FD2"/>
    <w:rsid w:val="00656AE6"/>
    <w:rsid w:val="00657ECE"/>
    <w:rsid w:val="006615A2"/>
    <w:rsid w:val="00665094"/>
    <w:rsid w:val="00665129"/>
    <w:rsid w:val="00665D22"/>
    <w:rsid w:val="006665AD"/>
    <w:rsid w:val="006667EF"/>
    <w:rsid w:val="00666D35"/>
    <w:rsid w:val="006673A6"/>
    <w:rsid w:val="006710F8"/>
    <w:rsid w:val="006725BC"/>
    <w:rsid w:val="00672908"/>
    <w:rsid w:val="00673D0A"/>
    <w:rsid w:val="0067481D"/>
    <w:rsid w:val="00674F66"/>
    <w:rsid w:val="006754CE"/>
    <w:rsid w:val="00676049"/>
    <w:rsid w:val="0067630D"/>
    <w:rsid w:val="00676CF1"/>
    <w:rsid w:val="00680565"/>
    <w:rsid w:val="00680588"/>
    <w:rsid w:val="006805A7"/>
    <w:rsid w:val="006805C9"/>
    <w:rsid w:val="00681AD7"/>
    <w:rsid w:val="006823DA"/>
    <w:rsid w:val="006829C5"/>
    <w:rsid w:val="006834DC"/>
    <w:rsid w:val="0068450A"/>
    <w:rsid w:val="00684860"/>
    <w:rsid w:val="00684BD0"/>
    <w:rsid w:val="00685C5F"/>
    <w:rsid w:val="00685D77"/>
    <w:rsid w:val="00686D88"/>
    <w:rsid w:val="00687B17"/>
    <w:rsid w:val="00690DD7"/>
    <w:rsid w:val="0069143F"/>
    <w:rsid w:val="00691FB1"/>
    <w:rsid w:val="00691FF9"/>
    <w:rsid w:val="00692348"/>
    <w:rsid w:val="006923A7"/>
    <w:rsid w:val="00692966"/>
    <w:rsid w:val="00694367"/>
    <w:rsid w:val="006945E7"/>
    <w:rsid w:val="00694BD2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D1A"/>
    <w:rsid w:val="006A7C9A"/>
    <w:rsid w:val="006B02DC"/>
    <w:rsid w:val="006B0B34"/>
    <w:rsid w:val="006B23EF"/>
    <w:rsid w:val="006B32D6"/>
    <w:rsid w:val="006B355B"/>
    <w:rsid w:val="006B386E"/>
    <w:rsid w:val="006B4448"/>
    <w:rsid w:val="006B6525"/>
    <w:rsid w:val="006B6CC2"/>
    <w:rsid w:val="006B7262"/>
    <w:rsid w:val="006C16BC"/>
    <w:rsid w:val="006C173D"/>
    <w:rsid w:val="006C17E1"/>
    <w:rsid w:val="006C1D71"/>
    <w:rsid w:val="006C34ED"/>
    <w:rsid w:val="006C3A13"/>
    <w:rsid w:val="006C3DE6"/>
    <w:rsid w:val="006C4659"/>
    <w:rsid w:val="006C4EC1"/>
    <w:rsid w:val="006C4FFF"/>
    <w:rsid w:val="006C5D80"/>
    <w:rsid w:val="006C6061"/>
    <w:rsid w:val="006C6D4D"/>
    <w:rsid w:val="006D025B"/>
    <w:rsid w:val="006D0E23"/>
    <w:rsid w:val="006D1B31"/>
    <w:rsid w:val="006D2094"/>
    <w:rsid w:val="006D3D44"/>
    <w:rsid w:val="006D475F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4FFA"/>
    <w:rsid w:val="006E51C3"/>
    <w:rsid w:val="006E5802"/>
    <w:rsid w:val="006E5AD2"/>
    <w:rsid w:val="006E655F"/>
    <w:rsid w:val="006E6F12"/>
    <w:rsid w:val="006E7806"/>
    <w:rsid w:val="006E7F1E"/>
    <w:rsid w:val="006F0043"/>
    <w:rsid w:val="006F0A74"/>
    <w:rsid w:val="006F0ACF"/>
    <w:rsid w:val="006F10F9"/>
    <w:rsid w:val="006F1D5B"/>
    <w:rsid w:val="006F1EEC"/>
    <w:rsid w:val="006F2B46"/>
    <w:rsid w:val="006F3236"/>
    <w:rsid w:val="006F4109"/>
    <w:rsid w:val="006F42B3"/>
    <w:rsid w:val="006F5881"/>
    <w:rsid w:val="006F5C31"/>
    <w:rsid w:val="006F65E7"/>
    <w:rsid w:val="00700D5F"/>
    <w:rsid w:val="007019C3"/>
    <w:rsid w:val="007048AA"/>
    <w:rsid w:val="00704A9E"/>
    <w:rsid w:val="007056C5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423"/>
    <w:rsid w:val="00712F93"/>
    <w:rsid w:val="0071314D"/>
    <w:rsid w:val="007137BF"/>
    <w:rsid w:val="0071395A"/>
    <w:rsid w:val="00714028"/>
    <w:rsid w:val="0071420F"/>
    <w:rsid w:val="00714FB2"/>
    <w:rsid w:val="00715738"/>
    <w:rsid w:val="0071655E"/>
    <w:rsid w:val="007166E5"/>
    <w:rsid w:val="0071683C"/>
    <w:rsid w:val="00717013"/>
    <w:rsid w:val="00717409"/>
    <w:rsid w:val="007206CC"/>
    <w:rsid w:val="00721224"/>
    <w:rsid w:val="00721B20"/>
    <w:rsid w:val="00721CDE"/>
    <w:rsid w:val="0072267B"/>
    <w:rsid w:val="007231DF"/>
    <w:rsid w:val="00723D92"/>
    <w:rsid w:val="00724492"/>
    <w:rsid w:val="0072456F"/>
    <w:rsid w:val="0072523F"/>
    <w:rsid w:val="0072557F"/>
    <w:rsid w:val="007272C6"/>
    <w:rsid w:val="00730083"/>
    <w:rsid w:val="007307B4"/>
    <w:rsid w:val="00731629"/>
    <w:rsid w:val="00731662"/>
    <w:rsid w:val="0073178A"/>
    <w:rsid w:val="007323A2"/>
    <w:rsid w:val="00732AD8"/>
    <w:rsid w:val="00732FD7"/>
    <w:rsid w:val="00733996"/>
    <w:rsid w:val="00735042"/>
    <w:rsid w:val="00736634"/>
    <w:rsid w:val="00736D01"/>
    <w:rsid w:val="00737BE1"/>
    <w:rsid w:val="00737F72"/>
    <w:rsid w:val="00740397"/>
    <w:rsid w:val="0074111E"/>
    <w:rsid w:val="00741287"/>
    <w:rsid w:val="0074150D"/>
    <w:rsid w:val="00741813"/>
    <w:rsid w:val="00742D75"/>
    <w:rsid w:val="00744A16"/>
    <w:rsid w:val="00744E01"/>
    <w:rsid w:val="00745C28"/>
    <w:rsid w:val="007472D0"/>
    <w:rsid w:val="007479C7"/>
    <w:rsid w:val="00747A59"/>
    <w:rsid w:val="00747B9A"/>
    <w:rsid w:val="00747DA0"/>
    <w:rsid w:val="00750370"/>
    <w:rsid w:val="00750AD5"/>
    <w:rsid w:val="00750F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42D3"/>
    <w:rsid w:val="007643E4"/>
    <w:rsid w:val="00764E88"/>
    <w:rsid w:val="00765C97"/>
    <w:rsid w:val="007671EE"/>
    <w:rsid w:val="00767A5E"/>
    <w:rsid w:val="00771B94"/>
    <w:rsid w:val="00771E32"/>
    <w:rsid w:val="007726ED"/>
    <w:rsid w:val="00772C69"/>
    <w:rsid w:val="00773CAF"/>
    <w:rsid w:val="007751E0"/>
    <w:rsid w:val="00775253"/>
    <w:rsid w:val="0077570D"/>
    <w:rsid w:val="00776422"/>
    <w:rsid w:val="0077700D"/>
    <w:rsid w:val="0078038E"/>
    <w:rsid w:val="007804E0"/>
    <w:rsid w:val="00780673"/>
    <w:rsid w:val="007807B2"/>
    <w:rsid w:val="00780B80"/>
    <w:rsid w:val="007814E1"/>
    <w:rsid w:val="00781E3B"/>
    <w:rsid w:val="007821B1"/>
    <w:rsid w:val="007826DE"/>
    <w:rsid w:val="00783584"/>
    <w:rsid w:val="00783BD6"/>
    <w:rsid w:val="0078523B"/>
    <w:rsid w:val="00786298"/>
    <w:rsid w:val="00786516"/>
    <w:rsid w:val="00787ABE"/>
    <w:rsid w:val="00790F19"/>
    <w:rsid w:val="00791819"/>
    <w:rsid w:val="00791F1C"/>
    <w:rsid w:val="00792331"/>
    <w:rsid w:val="0079433A"/>
    <w:rsid w:val="00794E70"/>
    <w:rsid w:val="00795F43"/>
    <w:rsid w:val="00797432"/>
    <w:rsid w:val="007A0094"/>
    <w:rsid w:val="007A0C1D"/>
    <w:rsid w:val="007A105A"/>
    <w:rsid w:val="007A112E"/>
    <w:rsid w:val="007A1130"/>
    <w:rsid w:val="007A1224"/>
    <w:rsid w:val="007A194D"/>
    <w:rsid w:val="007A1A80"/>
    <w:rsid w:val="007A1A9C"/>
    <w:rsid w:val="007A1F1D"/>
    <w:rsid w:val="007A3A1B"/>
    <w:rsid w:val="007A403F"/>
    <w:rsid w:val="007A42A9"/>
    <w:rsid w:val="007A4DC8"/>
    <w:rsid w:val="007A548C"/>
    <w:rsid w:val="007A5918"/>
    <w:rsid w:val="007A67E6"/>
    <w:rsid w:val="007B0228"/>
    <w:rsid w:val="007B08BC"/>
    <w:rsid w:val="007B2060"/>
    <w:rsid w:val="007B29FE"/>
    <w:rsid w:val="007B3AE4"/>
    <w:rsid w:val="007B456B"/>
    <w:rsid w:val="007B6DA2"/>
    <w:rsid w:val="007B6FBD"/>
    <w:rsid w:val="007B7193"/>
    <w:rsid w:val="007B773D"/>
    <w:rsid w:val="007C0291"/>
    <w:rsid w:val="007C057B"/>
    <w:rsid w:val="007C0DD3"/>
    <w:rsid w:val="007C22BE"/>
    <w:rsid w:val="007C29CB"/>
    <w:rsid w:val="007C2A62"/>
    <w:rsid w:val="007C2AD9"/>
    <w:rsid w:val="007C32B4"/>
    <w:rsid w:val="007C3A19"/>
    <w:rsid w:val="007C41FC"/>
    <w:rsid w:val="007C4BC7"/>
    <w:rsid w:val="007C4CB1"/>
    <w:rsid w:val="007C50D3"/>
    <w:rsid w:val="007C6889"/>
    <w:rsid w:val="007C6B6D"/>
    <w:rsid w:val="007C7217"/>
    <w:rsid w:val="007C75CD"/>
    <w:rsid w:val="007C7BBE"/>
    <w:rsid w:val="007D0CDB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B"/>
    <w:rsid w:val="007D79DE"/>
    <w:rsid w:val="007E0C95"/>
    <w:rsid w:val="007E1563"/>
    <w:rsid w:val="007E1AB1"/>
    <w:rsid w:val="007E35FE"/>
    <w:rsid w:val="007E3978"/>
    <w:rsid w:val="007E3E19"/>
    <w:rsid w:val="007E539D"/>
    <w:rsid w:val="007E54C9"/>
    <w:rsid w:val="007E5B9E"/>
    <w:rsid w:val="007E5C32"/>
    <w:rsid w:val="007E79FA"/>
    <w:rsid w:val="007F0B0D"/>
    <w:rsid w:val="007F0D88"/>
    <w:rsid w:val="007F1C01"/>
    <w:rsid w:val="007F2476"/>
    <w:rsid w:val="007F2758"/>
    <w:rsid w:val="007F2F2F"/>
    <w:rsid w:val="007F4CE6"/>
    <w:rsid w:val="007F52C3"/>
    <w:rsid w:val="007F55C6"/>
    <w:rsid w:val="007F5718"/>
    <w:rsid w:val="007F5E2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5189"/>
    <w:rsid w:val="008063C6"/>
    <w:rsid w:val="00806853"/>
    <w:rsid w:val="0080719C"/>
    <w:rsid w:val="00807F3A"/>
    <w:rsid w:val="00810C3D"/>
    <w:rsid w:val="00811EC9"/>
    <w:rsid w:val="00812278"/>
    <w:rsid w:val="00813341"/>
    <w:rsid w:val="008152E3"/>
    <w:rsid w:val="008154D2"/>
    <w:rsid w:val="00815991"/>
    <w:rsid w:val="008164CD"/>
    <w:rsid w:val="0081707F"/>
    <w:rsid w:val="008177E4"/>
    <w:rsid w:val="00817832"/>
    <w:rsid w:val="008178C3"/>
    <w:rsid w:val="00817945"/>
    <w:rsid w:val="008202E3"/>
    <w:rsid w:val="0082086D"/>
    <w:rsid w:val="00822D3D"/>
    <w:rsid w:val="008233F9"/>
    <w:rsid w:val="0082397B"/>
    <w:rsid w:val="008252D2"/>
    <w:rsid w:val="008252FE"/>
    <w:rsid w:val="00825DCA"/>
    <w:rsid w:val="00826FC9"/>
    <w:rsid w:val="00827102"/>
    <w:rsid w:val="00831633"/>
    <w:rsid w:val="008330FF"/>
    <w:rsid w:val="00833323"/>
    <w:rsid w:val="00833E50"/>
    <w:rsid w:val="0083532B"/>
    <w:rsid w:val="008356D4"/>
    <w:rsid w:val="00835B58"/>
    <w:rsid w:val="00835DE1"/>
    <w:rsid w:val="00837AD9"/>
    <w:rsid w:val="0084040B"/>
    <w:rsid w:val="00840AE0"/>
    <w:rsid w:val="00841397"/>
    <w:rsid w:val="00842148"/>
    <w:rsid w:val="008422D3"/>
    <w:rsid w:val="008425FA"/>
    <w:rsid w:val="00842CBF"/>
    <w:rsid w:val="00842EE8"/>
    <w:rsid w:val="0084381F"/>
    <w:rsid w:val="00844F39"/>
    <w:rsid w:val="0084675B"/>
    <w:rsid w:val="008468F6"/>
    <w:rsid w:val="008469DB"/>
    <w:rsid w:val="00846CBB"/>
    <w:rsid w:val="00847E83"/>
    <w:rsid w:val="008508FE"/>
    <w:rsid w:val="008537B0"/>
    <w:rsid w:val="00854399"/>
    <w:rsid w:val="008551E5"/>
    <w:rsid w:val="008556FB"/>
    <w:rsid w:val="008601E7"/>
    <w:rsid w:val="0086152C"/>
    <w:rsid w:val="00861C62"/>
    <w:rsid w:val="00862677"/>
    <w:rsid w:val="00862978"/>
    <w:rsid w:val="008635A0"/>
    <w:rsid w:val="00863721"/>
    <w:rsid w:val="00863DA9"/>
    <w:rsid w:val="008644D9"/>
    <w:rsid w:val="00865DEB"/>
    <w:rsid w:val="0086653F"/>
    <w:rsid w:val="0086696F"/>
    <w:rsid w:val="00866C81"/>
    <w:rsid w:val="00867448"/>
    <w:rsid w:val="00867C45"/>
    <w:rsid w:val="00870846"/>
    <w:rsid w:val="00870A9B"/>
    <w:rsid w:val="00871FE4"/>
    <w:rsid w:val="00872DF0"/>
    <w:rsid w:val="00872EF8"/>
    <w:rsid w:val="00872F15"/>
    <w:rsid w:val="0087365D"/>
    <w:rsid w:val="00873843"/>
    <w:rsid w:val="00873BFF"/>
    <w:rsid w:val="0087441B"/>
    <w:rsid w:val="00874551"/>
    <w:rsid w:val="0087578A"/>
    <w:rsid w:val="008764A0"/>
    <w:rsid w:val="008774BD"/>
    <w:rsid w:val="0088028A"/>
    <w:rsid w:val="00880EB0"/>
    <w:rsid w:val="008813F5"/>
    <w:rsid w:val="00881AE3"/>
    <w:rsid w:val="00881E3B"/>
    <w:rsid w:val="0088285F"/>
    <w:rsid w:val="00882F3A"/>
    <w:rsid w:val="00883578"/>
    <w:rsid w:val="0088491E"/>
    <w:rsid w:val="008853D7"/>
    <w:rsid w:val="00885FFE"/>
    <w:rsid w:val="00886632"/>
    <w:rsid w:val="008873CE"/>
    <w:rsid w:val="00887862"/>
    <w:rsid w:val="00887A70"/>
    <w:rsid w:val="00890313"/>
    <w:rsid w:val="0089048E"/>
    <w:rsid w:val="008914D4"/>
    <w:rsid w:val="00891658"/>
    <w:rsid w:val="0089184B"/>
    <w:rsid w:val="00891ECA"/>
    <w:rsid w:val="00892287"/>
    <w:rsid w:val="00892478"/>
    <w:rsid w:val="00892AE4"/>
    <w:rsid w:val="00892C6C"/>
    <w:rsid w:val="00892DBA"/>
    <w:rsid w:val="00892E8E"/>
    <w:rsid w:val="00892F49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FFF"/>
    <w:rsid w:val="00897B41"/>
    <w:rsid w:val="008A05D5"/>
    <w:rsid w:val="008A0ECE"/>
    <w:rsid w:val="008A186D"/>
    <w:rsid w:val="008A2586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89"/>
    <w:rsid w:val="008C351F"/>
    <w:rsid w:val="008C41AC"/>
    <w:rsid w:val="008C42BB"/>
    <w:rsid w:val="008C4D20"/>
    <w:rsid w:val="008C4FEF"/>
    <w:rsid w:val="008C5602"/>
    <w:rsid w:val="008C5701"/>
    <w:rsid w:val="008C63A9"/>
    <w:rsid w:val="008C77A5"/>
    <w:rsid w:val="008D009D"/>
    <w:rsid w:val="008D12F0"/>
    <w:rsid w:val="008D2EE1"/>
    <w:rsid w:val="008D2F15"/>
    <w:rsid w:val="008D31F4"/>
    <w:rsid w:val="008D3200"/>
    <w:rsid w:val="008D34A6"/>
    <w:rsid w:val="008D3C62"/>
    <w:rsid w:val="008D4100"/>
    <w:rsid w:val="008D41FA"/>
    <w:rsid w:val="008D4920"/>
    <w:rsid w:val="008D4EA4"/>
    <w:rsid w:val="008D554E"/>
    <w:rsid w:val="008D5AEB"/>
    <w:rsid w:val="008D625B"/>
    <w:rsid w:val="008D66EA"/>
    <w:rsid w:val="008D7209"/>
    <w:rsid w:val="008D7606"/>
    <w:rsid w:val="008E07D6"/>
    <w:rsid w:val="008E1DA9"/>
    <w:rsid w:val="008E26C1"/>
    <w:rsid w:val="008E29EE"/>
    <w:rsid w:val="008E2C01"/>
    <w:rsid w:val="008E2ED5"/>
    <w:rsid w:val="008E3029"/>
    <w:rsid w:val="008E433D"/>
    <w:rsid w:val="008E536E"/>
    <w:rsid w:val="008E5AE4"/>
    <w:rsid w:val="008F03B0"/>
    <w:rsid w:val="008F053A"/>
    <w:rsid w:val="008F0F5A"/>
    <w:rsid w:val="008F166D"/>
    <w:rsid w:val="008F1C20"/>
    <w:rsid w:val="008F3292"/>
    <w:rsid w:val="008F346B"/>
    <w:rsid w:val="008F41A0"/>
    <w:rsid w:val="008F4CBC"/>
    <w:rsid w:val="008F57D9"/>
    <w:rsid w:val="008F64E4"/>
    <w:rsid w:val="008F6F8F"/>
    <w:rsid w:val="008F7BD9"/>
    <w:rsid w:val="008F7ECB"/>
    <w:rsid w:val="00900004"/>
    <w:rsid w:val="009006E8"/>
    <w:rsid w:val="00901007"/>
    <w:rsid w:val="0090239B"/>
    <w:rsid w:val="00902666"/>
    <w:rsid w:val="00902CFF"/>
    <w:rsid w:val="00903191"/>
    <w:rsid w:val="00903242"/>
    <w:rsid w:val="009038D3"/>
    <w:rsid w:val="00903FE3"/>
    <w:rsid w:val="0090416C"/>
    <w:rsid w:val="00906ECA"/>
    <w:rsid w:val="00907236"/>
    <w:rsid w:val="009074EC"/>
    <w:rsid w:val="00907C5F"/>
    <w:rsid w:val="0091088D"/>
    <w:rsid w:val="00910A18"/>
    <w:rsid w:val="00911311"/>
    <w:rsid w:val="0091152A"/>
    <w:rsid w:val="00911876"/>
    <w:rsid w:val="00911FDC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A68"/>
    <w:rsid w:val="00920309"/>
    <w:rsid w:val="009203C8"/>
    <w:rsid w:val="009207D0"/>
    <w:rsid w:val="00920E9D"/>
    <w:rsid w:val="00921C31"/>
    <w:rsid w:val="00921EBC"/>
    <w:rsid w:val="00922290"/>
    <w:rsid w:val="009222A5"/>
    <w:rsid w:val="00922E06"/>
    <w:rsid w:val="00923FF9"/>
    <w:rsid w:val="009240D6"/>
    <w:rsid w:val="00924D17"/>
    <w:rsid w:val="009265F2"/>
    <w:rsid w:val="00926E74"/>
    <w:rsid w:val="0093017D"/>
    <w:rsid w:val="0093105A"/>
    <w:rsid w:val="009310CB"/>
    <w:rsid w:val="00932B1F"/>
    <w:rsid w:val="00933054"/>
    <w:rsid w:val="00933946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FE1"/>
    <w:rsid w:val="009423B8"/>
    <w:rsid w:val="009433BE"/>
    <w:rsid w:val="00943DF7"/>
    <w:rsid w:val="00943E65"/>
    <w:rsid w:val="00944BFE"/>
    <w:rsid w:val="009458F5"/>
    <w:rsid w:val="009467CC"/>
    <w:rsid w:val="009472A6"/>
    <w:rsid w:val="00950246"/>
    <w:rsid w:val="00950298"/>
    <w:rsid w:val="009514BD"/>
    <w:rsid w:val="00952020"/>
    <w:rsid w:val="009535DF"/>
    <w:rsid w:val="00954362"/>
    <w:rsid w:val="009545CE"/>
    <w:rsid w:val="00954D72"/>
    <w:rsid w:val="00955307"/>
    <w:rsid w:val="0095614A"/>
    <w:rsid w:val="009567A8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57D"/>
    <w:rsid w:val="00966F1E"/>
    <w:rsid w:val="00967F3D"/>
    <w:rsid w:val="009703AA"/>
    <w:rsid w:val="00970571"/>
    <w:rsid w:val="00971B50"/>
    <w:rsid w:val="009727CD"/>
    <w:rsid w:val="0097282F"/>
    <w:rsid w:val="0097295B"/>
    <w:rsid w:val="00973311"/>
    <w:rsid w:val="00973881"/>
    <w:rsid w:val="00975945"/>
    <w:rsid w:val="009763DA"/>
    <w:rsid w:val="00976B02"/>
    <w:rsid w:val="0098015B"/>
    <w:rsid w:val="009807B2"/>
    <w:rsid w:val="009817BF"/>
    <w:rsid w:val="00981807"/>
    <w:rsid w:val="00981D03"/>
    <w:rsid w:val="00981F98"/>
    <w:rsid w:val="00983180"/>
    <w:rsid w:val="0098341B"/>
    <w:rsid w:val="00983448"/>
    <w:rsid w:val="009834AC"/>
    <w:rsid w:val="00983B5D"/>
    <w:rsid w:val="00983BC7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2EF"/>
    <w:rsid w:val="0099033E"/>
    <w:rsid w:val="00990344"/>
    <w:rsid w:val="00990F90"/>
    <w:rsid w:val="009932E8"/>
    <w:rsid w:val="00993363"/>
    <w:rsid w:val="0099361B"/>
    <w:rsid w:val="00994402"/>
    <w:rsid w:val="00994BDB"/>
    <w:rsid w:val="009A142F"/>
    <w:rsid w:val="009A4072"/>
    <w:rsid w:val="009A4285"/>
    <w:rsid w:val="009A638E"/>
    <w:rsid w:val="009A7FF4"/>
    <w:rsid w:val="009B02DA"/>
    <w:rsid w:val="009B03B3"/>
    <w:rsid w:val="009B0B38"/>
    <w:rsid w:val="009B1125"/>
    <w:rsid w:val="009B1721"/>
    <w:rsid w:val="009B52C9"/>
    <w:rsid w:val="009B6699"/>
    <w:rsid w:val="009B6B61"/>
    <w:rsid w:val="009C0B0E"/>
    <w:rsid w:val="009C12B9"/>
    <w:rsid w:val="009C1A7E"/>
    <w:rsid w:val="009C1FAA"/>
    <w:rsid w:val="009C24DA"/>
    <w:rsid w:val="009C25BB"/>
    <w:rsid w:val="009C2827"/>
    <w:rsid w:val="009C40A6"/>
    <w:rsid w:val="009C48D7"/>
    <w:rsid w:val="009C4B1F"/>
    <w:rsid w:val="009C4C61"/>
    <w:rsid w:val="009C514A"/>
    <w:rsid w:val="009C59BB"/>
    <w:rsid w:val="009C6405"/>
    <w:rsid w:val="009C6599"/>
    <w:rsid w:val="009C7005"/>
    <w:rsid w:val="009C7059"/>
    <w:rsid w:val="009D0BF4"/>
    <w:rsid w:val="009D121C"/>
    <w:rsid w:val="009D184B"/>
    <w:rsid w:val="009D1DA1"/>
    <w:rsid w:val="009D1F96"/>
    <w:rsid w:val="009D2D71"/>
    <w:rsid w:val="009D38E9"/>
    <w:rsid w:val="009D3D1A"/>
    <w:rsid w:val="009D3DA2"/>
    <w:rsid w:val="009D4A78"/>
    <w:rsid w:val="009D4ADD"/>
    <w:rsid w:val="009D617F"/>
    <w:rsid w:val="009D7AB3"/>
    <w:rsid w:val="009D7E47"/>
    <w:rsid w:val="009E0E48"/>
    <w:rsid w:val="009E2146"/>
    <w:rsid w:val="009E402D"/>
    <w:rsid w:val="009E40E4"/>
    <w:rsid w:val="009E4572"/>
    <w:rsid w:val="009E5335"/>
    <w:rsid w:val="009E53C5"/>
    <w:rsid w:val="009E5CAB"/>
    <w:rsid w:val="009E6059"/>
    <w:rsid w:val="009E70FC"/>
    <w:rsid w:val="009F0586"/>
    <w:rsid w:val="009F0B88"/>
    <w:rsid w:val="009F0BE1"/>
    <w:rsid w:val="009F0D52"/>
    <w:rsid w:val="009F0D7F"/>
    <w:rsid w:val="009F28DB"/>
    <w:rsid w:val="009F7123"/>
    <w:rsid w:val="009F7246"/>
    <w:rsid w:val="009F7AD0"/>
    <w:rsid w:val="009F7DF5"/>
    <w:rsid w:val="00A014BF"/>
    <w:rsid w:val="00A01616"/>
    <w:rsid w:val="00A01AE2"/>
    <w:rsid w:val="00A02760"/>
    <w:rsid w:val="00A02E7F"/>
    <w:rsid w:val="00A02F82"/>
    <w:rsid w:val="00A0370E"/>
    <w:rsid w:val="00A047C1"/>
    <w:rsid w:val="00A04B75"/>
    <w:rsid w:val="00A05448"/>
    <w:rsid w:val="00A05589"/>
    <w:rsid w:val="00A06AC6"/>
    <w:rsid w:val="00A06DB4"/>
    <w:rsid w:val="00A074C7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4752"/>
    <w:rsid w:val="00A15346"/>
    <w:rsid w:val="00A1535D"/>
    <w:rsid w:val="00A15366"/>
    <w:rsid w:val="00A16A11"/>
    <w:rsid w:val="00A170C1"/>
    <w:rsid w:val="00A1767D"/>
    <w:rsid w:val="00A20039"/>
    <w:rsid w:val="00A20810"/>
    <w:rsid w:val="00A23025"/>
    <w:rsid w:val="00A239B4"/>
    <w:rsid w:val="00A23E3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1814"/>
    <w:rsid w:val="00A31DD6"/>
    <w:rsid w:val="00A32D69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C07"/>
    <w:rsid w:val="00A41DC3"/>
    <w:rsid w:val="00A423E2"/>
    <w:rsid w:val="00A43B88"/>
    <w:rsid w:val="00A4427A"/>
    <w:rsid w:val="00A46797"/>
    <w:rsid w:val="00A4680B"/>
    <w:rsid w:val="00A470B6"/>
    <w:rsid w:val="00A505BD"/>
    <w:rsid w:val="00A505C8"/>
    <w:rsid w:val="00A522FB"/>
    <w:rsid w:val="00A52A12"/>
    <w:rsid w:val="00A53D02"/>
    <w:rsid w:val="00A53D25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64B2"/>
    <w:rsid w:val="00A56A7D"/>
    <w:rsid w:val="00A5765E"/>
    <w:rsid w:val="00A6149D"/>
    <w:rsid w:val="00A618D3"/>
    <w:rsid w:val="00A63BB8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4015"/>
    <w:rsid w:val="00A74F44"/>
    <w:rsid w:val="00A75725"/>
    <w:rsid w:val="00A75D80"/>
    <w:rsid w:val="00A760AC"/>
    <w:rsid w:val="00A76C23"/>
    <w:rsid w:val="00A76EED"/>
    <w:rsid w:val="00A77177"/>
    <w:rsid w:val="00A80564"/>
    <w:rsid w:val="00A80F74"/>
    <w:rsid w:val="00A814FD"/>
    <w:rsid w:val="00A81C64"/>
    <w:rsid w:val="00A826C9"/>
    <w:rsid w:val="00A8286A"/>
    <w:rsid w:val="00A82B9E"/>
    <w:rsid w:val="00A82EF2"/>
    <w:rsid w:val="00A82FF8"/>
    <w:rsid w:val="00A8326F"/>
    <w:rsid w:val="00A83D9E"/>
    <w:rsid w:val="00A853DF"/>
    <w:rsid w:val="00A8589D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97C4A"/>
    <w:rsid w:val="00AA0AF2"/>
    <w:rsid w:val="00AA1A63"/>
    <w:rsid w:val="00AA3321"/>
    <w:rsid w:val="00AA3864"/>
    <w:rsid w:val="00AA3BDD"/>
    <w:rsid w:val="00AA4592"/>
    <w:rsid w:val="00AA5C6F"/>
    <w:rsid w:val="00AA65F5"/>
    <w:rsid w:val="00AA6EB5"/>
    <w:rsid w:val="00AA7AD4"/>
    <w:rsid w:val="00AB02EA"/>
    <w:rsid w:val="00AB04A5"/>
    <w:rsid w:val="00AB08D3"/>
    <w:rsid w:val="00AB13DB"/>
    <w:rsid w:val="00AB17DB"/>
    <w:rsid w:val="00AB1809"/>
    <w:rsid w:val="00AB2A1A"/>
    <w:rsid w:val="00AB2FED"/>
    <w:rsid w:val="00AB33BC"/>
    <w:rsid w:val="00AB3C1C"/>
    <w:rsid w:val="00AB48ED"/>
    <w:rsid w:val="00AB594F"/>
    <w:rsid w:val="00AB5A89"/>
    <w:rsid w:val="00AB5E0A"/>
    <w:rsid w:val="00AB5F85"/>
    <w:rsid w:val="00AB69FB"/>
    <w:rsid w:val="00AB78A9"/>
    <w:rsid w:val="00AB7A10"/>
    <w:rsid w:val="00AC17BE"/>
    <w:rsid w:val="00AC3391"/>
    <w:rsid w:val="00AC3C57"/>
    <w:rsid w:val="00AC43B4"/>
    <w:rsid w:val="00AC4BC7"/>
    <w:rsid w:val="00AC56F7"/>
    <w:rsid w:val="00AC78CF"/>
    <w:rsid w:val="00AD1151"/>
    <w:rsid w:val="00AD1204"/>
    <w:rsid w:val="00AD15FE"/>
    <w:rsid w:val="00AD19E3"/>
    <w:rsid w:val="00AD2148"/>
    <w:rsid w:val="00AD22C3"/>
    <w:rsid w:val="00AD246B"/>
    <w:rsid w:val="00AD2583"/>
    <w:rsid w:val="00AD330B"/>
    <w:rsid w:val="00AD346B"/>
    <w:rsid w:val="00AD42EA"/>
    <w:rsid w:val="00AD4337"/>
    <w:rsid w:val="00AD473C"/>
    <w:rsid w:val="00AD4949"/>
    <w:rsid w:val="00AD6018"/>
    <w:rsid w:val="00AD7172"/>
    <w:rsid w:val="00AD71D3"/>
    <w:rsid w:val="00AD77A9"/>
    <w:rsid w:val="00AE11F2"/>
    <w:rsid w:val="00AE1F1C"/>
    <w:rsid w:val="00AE2CC4"/>
    <w:rsid w:val="00AE5F29"/>
    <w:rsid w:val="00AE6359"/>
    <w:rsid w:val="00AE6F75"/>
    <w:rsid w:val="00AE7558"/>
    <w:rsid w:val="00AE78E0"/>
    <w:rsid w:val="00AE7947"/>
    <w:rsid w:val="00AE79C9"/>
    <w:rsid w:val="00AE79DB"/>
    <w:rsid w:val="00AF091F"/>
    <w:rsid w:val="00AF1104"/>
    <w:rsid w:val="00AF4617"/>
    <w:rsid w:val="00AF4D9F"/>
    <w:rsid w:val="00AF4E8C"/>
    <w:rsid w:val="00AF4E9F"/>
    <w:rsid w:val="00AF526E"/>
    <w:rsid w:val="00AF56A3"/>
    <w:rsid w:val="00AF5BBD"/>
    <w:rsid w:val="00AF6186"/>
    <w:rsid w:val="00AF7516"/>
    <w:rsid w:val="00AF76CB"/>
    <w:rsid w:val="00AF79B3"/>
    <w:rsid w:val="00B00CA6"/>
    <w:rsid w:val="00B03708"/>
    <w:rsid w:val="00B047EA"/>
    <w:rsid w:val="00B05047"/>
    <w:rsid w:val="00B062BE"/>
    <w:rsid w:val="00B066C6"/>
    <w:rsid w:val="00B0756F"/>
    <w:rsid w:val="00B07938"/>
    <w:rsid w:val="00B07E6B"/>
    <w:rsid w:val="00B10198"/>
    <w:rsid w:val="00B10323"/>
    <w:rsid w:val="00B10584"/>
    <w:rsid w:val="00B10C3A"/>
    <w:rsid w:val="00B10C3C"/>
    <w:rsid w:val="00B10D22"/>
    <w:rsid w:val="00B11511"/>
    <w:rsid w:val="00B115D2"/>
    <w:rsid w:val="00B141CF"/>
    <w:rsid w:val="00B15AA8"/>
    <w:rsid w:val="00B16032"/>
    <w:rsid w:val="00B16B64"/>
    <w:rsid w:val="00B16CF1"/>
    <w:rsid w:val="00B16F3A"/>
    <w:rsid w:val="00B207E3"/>
    <w:rsid w:val="00B232F2"/>
    <w:rsid w:val="00B23917"/>
    <w:rsid w:val="00B2426B"/>
    <w:rsid w:val="00B24AAB"/>
    <w:rsid w:val="00B2531A"/>
    <w:rsid w:val="00B2678E"/>
    <w:rsid w:val="00B2756F"/>
    <w:rsid w:val="00B27A69"/>
    <w:rsid w:val="00B27ADA"/>
    <w:rsid w:val="00B308B5"/>
    <w:rsid w:val="00B30D85"/>
    <w:rsid w:val="00B30E04"/>
    <w:rsid w:val="00B31038"/>
    <w:rsid w:val="00B31137"/>
    <w:rsid w:val="00B318A7"/>
    <w:rsid w:val="00B31C24"/>
    <w:rsid w:val="00B31FEC"/>
    <w:rsid w:val="00B324D0"/>
    <w:rsid w:val="00B3397A"/>
    <w:rsid w:val="00B3471C"/>
    <w:rsid w:val="00B3567D"/>
    <w:rsid w:val="00B36D43"/>
    <w:rsid w:val="00B371B9"/>
    <w:rsid w:val="00B4088B"/>
    <w:rsid w:val="00B409BA"/>
    <w:rsid w:val="00B4209A"/>
    <w:rsid w:val="00B426C4"/>
    <w:rsid w:val="00B466D7"/>
    <w:rsid w:val="00B46AB2"/>
    <w:rsid w:val="00B47E2C"/>
    <w:rsid w:val="00B509C0"/>
    <w:rsid w:val="00B5132C"/>
    <w:rsid w:val="00B526F6"/>
    <w:rsid w:val="00B5274E"/>
    <w:rsid w:val="00B528F0"/>
    <w:rsid w:val="00B53D0E"/>
    <w:rsid w:val="00B53EA7"/>
    <w:rsid w:val="00B55BF7"/>
    <w:rsid w:val="00B5687C"/>
    <w:rsid w:val="00B56D9B"/>
    <w:rsid w:val="00B5704C"/>
    <w:rsid w:val="00B5788D"/>
    <w:rsid w:val="00B57CBB"/>
    <w:rsid w:val="00B60188"/>
    <w:rsid w:val="00B60A8A"/>
    <w:rsid w:val="00B61018"/>
    <w:rsid w:val="00B628D5"/>
    <w:rsid w:val="00B63029"/>
    <w:rsid w:val="00B634DB"/>
    <w:rsid w:val="00B64BE5"/>
    <w:rsid w:val="00B6517A"/>
    <w:rsid w:val="00B659D3"/>
    <w:rsid w:val="00B66DB2"/>
    <w:rsid w:val="00B67E13"/>
    <w:rsid w:val="00B705FD"/>
    <w:rsid w:val="00B709E6"/>
    <w:rsid w:val="00B70BF0"/>
    <w:rsid w:val="00B70CC4"/>
    <w:rsid w:val="00B71315"/>
    <w:rsid w:val="00B7225B"/>
    <w:rsid w:val="00B725BC"/>
    <w:rsid w:val="00B72E2E"/>
    <w:rsid w:val="00B7308A"/>
    <w:rsid w:val="00B7379E"/>
    <w:rsid w:val="00B738C7"/>
    <w:rsid w:val="00B744A4"/>
    <w:rsid w:val="00B7494D"/>
    <w:rsid w:val="00B758B9"/>
    <w:rsid w:val="00B75F77"/>
    <w:rsid w:val="00B76137"/>
    <w:rsid w:val="00B7626A"/>
    <w:rsid w:val="00B7645D"/>
    <w:rsid w:val="00B76F16"/>
    <w:rsid w:val="00B779E6"/>
    <w:rsid w:val="00B81A2F"/>
    <w:rsid w:val="00B82680"/>
    <w:rsid w:val="00B827BA"/>
    <w:rsid w:val="00B828F0"/>
    <w:rsid w:val="00B83383"/>
    <w:rsid w:val="00B83533"/>
    <w:rsid w:val="00B85214"/>
    <w:rsid w:val="00B8533A"/>
    <w:rsid w:val="00B860E0"/>
    <w:rsid w:val="00B8671E"/>
    <w:rsid w:val="00B86CCA"/>
    <w:rsid w:val="00B87040"/>
    <w:rsid w:val="00B874C2"/>
    <w:rsid w:val="00B90BBF"/>
    <w:rsid w:val="00B91CCE"/>
    <w:rsid w:val="00B92727"/>
    <w:rsid w:val="00B92CD1"/>
    <w:rsid w:val="00B94614"/>
    <w:rsid w:val="00B95944"/>
    <w:rsid w:val="00B963F0"/>
    <w:rsid w:val="00B9706C"/>
    <w:rsid w:val="00BA267C"/>
    <w:rsid w:val="00BA2C22"/>
    <w:rsid w:val="00BA5182"/>
    <w:rsid w:val="00BA5398"/>
    <w:rsid w:val="00BA5931"/>
    <w:rsid w:val="00BA686A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5E88"/>
    <w:rsid w:val="00BB7260"/>
    <w:rsid w:val="00BB7CC8"/>
    <w:rsid w:val="00BB7D10"/>
    <w:rsid w:val="00BB7D4F"/>
    <w:rsid w:val="00BC0215"/>
    <w:rsid w:val="00BC0BF5"/>
    <w:rsid w:val="00BC143C"/>
    <w:rsid w:val="00BC1A20"/>
    <w:rsid w:val="00BC1CBD"/>
    <w:rsid w:val="00BC30E5"/>
    <w:rsid w:val="00BC4A05"/>
    <w:rsid w:val="00BC56F3"/>
    <w:rsid w:val="00BC5DDD"/>
    <w:rsid w:val="00BC69E1"/>
    <w:rsid w:val="00BC71C6"/>
    <w:rsid w:val="00BC790C"/>
    <w:rsid w:val="00BD0079"/>
    <w:rsid w:val="00BD0722"/>
    <w:rsid w:val="00BD1744"/>
    <w:rsid w:val="00BD4997"/>
    <w:rsid w:val="00BD62C7"/>
    <w:rsid w:val="00BD68E4"/>
    <w:rsid w:val="00BD6D91"/>
    <w:rsid w:val="00BE2641"/>
    <w:rsid w:val="00BE3B8C"/>
    <w:rsid w:val="00BE42AF"/>
    <w:rsid w:val="00BE437C"/>
    <w:rsid w:val="00BE5472"/>
    <w:rsid w:val="00BE6A54"/>
    <w:rsid w:val="00BE6AA5"/>
    <w:rsid w:val="00BE6CD2"/>
    <w:rsid w:val="00BE71E3"/>
    <w:rsid w:val="00BE78A5"/>
    <w:rsid w:val="00BE7FDD"/>
    <w:rsid w:val="00BF0373"/>
    <w:rsid w:val="00BF05A7"/>
    <w:rsid w:val="00BF0D2C"/>
    <w:rsid w:val="00BF1116"/>
    <w:rsid w:val="00BF11A7"/>
    <w:rsid w:val="00BF233D"/>
    <w:rsid w:val="00BF2A9F"/>
    <w:rsid w:val="00BF2BAF"/>
    <w:rsid w:val="00BF2C23"/>
    <w:rsid w:val="00BF2D62"/>
    <w:rsid w:val="00BF54A9"/>
    <w:rsid w:val="00BF56E8"/>
    <w:rsid w:val="00BF6827"/>
    <w:rsid w:val="00BF7A6D"/>
    <w:rsid w:val="00C00855"/>
    <w:rsid w:val="00C00BF5"/>
    <w:rsid w:val="00C00F78"/>
    <w:rsid w:val="00C0172E"/>
    <w:rsid w:val="00C01BFB"/>
    <w:rsid w:val="00C01EB7"/>
    <w:rsid w:val="00C03FC2"/>
    <w:rsid w:val="00C05C20"/>
    <w:rsid w:val="00C0644A"/>
    <w:rsid w:val="00C0704B"/>
    <w:rsid w:val="00C07848"/>
    <w:rsid w:val="00C07B04"/>
    <w:rsid w:val="00C1180B"/>
    <w:rsid w:val="00C11AAC"/>
    <w:rsid w:val="00C11F0E"/>
    <w:rsid w:val="00C12D99"/>
    <w:rsid w:val="00C13FF4"/>
    <w:rsid w:val="00C14112"/>
    <w:rsid w:val="00C141EA"/>
    <w:rsid w:val="00C15020"/>
    <w:rsid w:val="00C150F8"/>
    <w:rsid w:val="00C15732"/>
    <w:rsid w:val="00C1581B"/>
    <w:rsid w:val="00C1625D"/>
    <w:rsid w:val="00C20EAD"/>
    <w:rsid w:val="00C216DD"/>
    <w:rsid w:val="00C2205A"/>
    <w:rsid w:val="00C223E6"/>
    <w:rsid w:val="00C226C7"/>
    <w:rsid w:val="00C23E61"/>
    <w:rsid w:val="00C23F48"/>
    <w:rsid w:val="00C248AD"/>
    <w:rsid w:val="00C25408"/>
    <w:rsid w:val="00C256D6"/>
    <w:rsid w:val="00C259BE"/>
    <w:rsid w:val="00C25B67"/>
    <w:rsid w:val="00C2600A"/>
    <w:rsid w:val="00C26E77"/>
    <w:rsid w:val="00C277A7"/>
    <w:rsid w:val="00C304B2"/>
    <w:rsid w:val="00C30BD3"/>
    <w:rsid w:val="00C30F34"/>
    <w:rsid w:val="00C3148F"/>
    <w:rsid w:val="00C32B2B"/>
    <w:rsid w:val="00C32C4A"/>
    <w:rsid w:val="00C3351B"/>
    <w:rsid w:val="00C3355A"/>
    <w:rsid w:val="00C3463B"/>
    <w:rsid w:val="00C34803"/>
    <w:rsid w:val="00C35677"/>
    <w:rsid w:val="00C356FF"/>
    <w:rsid w:val="00C35814"/>
    <w:rsid w:val="00C360DF"/>
    <w:rsid w:val="00C37001"/>
    <w:rsid w:val="00C37611"/>
    <w:rsid w:val="00C37B81"/>
    <w:rsid w:val="00C37CE1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5D1"/>
    <w:rsid w:val="00C45649"/>
    <w:rsid w:val="00C456EF"/>
    <w:rsid w:val="00C45780"/>
    <w:rsid w:val="00C4682A"/>
    <w:rsid w:val="00C46B67"/>
    <w:rsid w:val="00C46E55"/>
    <w:rsid w:val="00C47129"/>
    <w:rsid w:val="00C4788A"/>
    <w:rsid w:val="00C47D91"/>
    <w:rsid w:val="00C47F39"/>
    <w:rsid w:val="00C5000A"/>
    <w:rsid w:val="00C51290"/>
    <w:rsid w:val="00C52C78"/>
    <w:rsid w:val="00C53320"/>
    <w:rsid w:val="00C535D2"/>
    <w:rsid w:val="00C54E44"/>
    <w:rsid w:val="00C557DE"/>
    <w:rsid w:val="00C55845"/>
    <w:rsid w:val="00C558B6"/>
    <w:rsid w:val="00C56F8E"/>
    <w:rsid w:val="00C57B15"/>
    <w:rsid w:val="00C57BF5"/>
    <w:rsid w:val="00C57E28"/>
    <w:rsid w:val="00C60197"/>
    <w:rsid w:val="00C60B53"/>
    <w:rsid w:val="00C60E7C"/>
    <w:rsid w:val="00C61900"/>
    <w:rsid w:val="00C62F7F"/>
    <w:rsid w:val="00C638BE"/>
    <w:rsid w:val="00C641E2"/>
    <w:rsid w:val="00C6429D"/>
    <w:rsid w:val="00C64AA8"/>
    <w:rsid w:val="00C650E8"/>
    <w:rsid w:val="00C6546B"/>
    <w:rsid w:val="00C658EB"/>
    <w:rsid w:val="00C65948"/>
    <w:rsid w:val="00C66068"/>
    <w:rsid w:val="00C664D5"/>
    <w:rsid w:val="00C70C12"/>
    <w:rsid w:val="00C71ABE"/>
    <w:rsid w:val="00C71C3F"/>
    <w:rsid w:val="00C7211E"/>
    <w:rsid w:val="00C73509"/>
    <w:rsid w:val="00C74BE4"/>
    <w:rsid w:val="00C77677"/>
    <w:rsid w:val="00C777DE"/>
    <w:rsid w:val="00C80959"/>
    <w:rsid w:val="00C80B43"/>
    <w:rsid w:val="00C817A0"/>
    <w:rsid w:val="00C8203E"/>
    <w:rsid w:val="00C82941"/>
    <w:rsid w:val="00C83095"/>
    <w:rsid w:val="00C8588D"/>
    <w:rsid w:val="00C858BE"/>
    <w:rsid w:val="00C85A88"/>
    <w:rsid w:val="00C866C8"/>
    <w:rsid w:val="00C86C74"/>
    <w:rsid w:val="00C90DB8"/>
    <w:rsid w:val="00C91F81"/>
    <w:rsid w:val="00C941EA"/>
    <w:rsid w:val="00C95353"/>
    <w:rsid w:val="00C965C6"/>
    <w:rsid w:val="00C96ACE"/>
    <w:rsid w:val="00C96F6C"/>
    <w:rsid w:val="00C97082"/>
    <w:rsid w:val="00CA1EF6"/>
    <w:rsid w:val="00CA222E"/>
    <w:rsid w:val="00CA2EA5"/>
    <w:rsid w:val="00CA2FE3"/>
    <w:rsid w:val="00CA3A48"/>
    <w:rsid w:val="00CA42BA"/>
    <w:rsid w:val="00CA4C75"/>
    <w:rsid w:val="00CA55A3"/>
    <w:rsid w:val="00CA5CEA"/>
    <w:rsid w:val="00CA6362"/>
    <w:rsid w:val="00CA6CD4"/>
    <w:rsid w:val="00CA6EB6"/>
    <w:rsid w:val="00CA76D2"/>
    <w:rsid w:val="00CA7B3F"/>
    <w:rsid w:val="00CA7E6F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23B"/>
    <w:rsid w:val="00CC23BF"/>
    <w:rsid w:val="00CC2955"/>
    <w:rsid w:val="00CC2996"/>
    <w:rsid w:val="00CC3134"/>
    <w:rsid w:val="00CC321D"/>
    <w:rsid w:val="00CC44EF"/>
    <w:rsid w:val="00CC587C"/>
    <w:rsid w:val="00CC6732"/>
    <w:rsid w:val="00CC75F5"/>
    <w:rsid w:val="00CC7719"/>
    <w:rsid w:val="00CD0A66"/>
    <w:rsid w:val="00CD0B50"/>
    <w:rsid w:val="00CD0BEF"/>
    <w:rsid w:val="00CD2DD2"/>
    <w:rsid w:val="00CD34B2"/>
    <w:rsid w:val="00CD35AA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525D"/>
    <w:rsid w:val="00CE687F"/>
    <w:rsid w:val="00CE6CE7"/>
    <w:rsid w:val="00CF02EF"/>
    <w:rsid w:val="00CF0458"/>
    <w:rsid w:val="00CF0698"/>
    <w:rsid w:val="00CF071A"/>
    <w:rsid w:val="00CF23E8"/>
    <w:rsid w:val="00CF2585"/>
    <w:rsid w:val="00CF28B4"/>
    <w:rsid w:val="00CF43BE"/>
    <w:rsid w:val="00CF4D89"/>
    <w:rsid w:val="00CF67F5"/>
    <w:rsid w:val="00CF724D"/>
    <w:rsid w:val="00CF7DC4"/>
    <w:rsid w:val="00D02B8B"/>
    <w:rsid w:val="00D037B6"/>
    <w:rsid w:val="00D03B77"/>
    <w:rsid w:val="00D03D61"/>
    <w:rsid w:val="00D04142"/>
    <w:rsid w:val="00D04915"/>
    <w:rsid w:val="00D049C7"/>
    <w:rsid w:val="00D053F2"/>
    <w:rsid w:val="00D05F2A"/>
    <w:rsid w:val="00D06506"/>
    <w:rsid w:val="00D070C9"/>
    <w:rsid w:val="00D077E9"/>
    <w:rsid w:val="00D07B82"/>
    <w:rsid w:val="00D07CB3"/>
    <w:rsid w:val="00D10EED"/>
    <w:rsid w:val="00D11DB3"/>
    <w:rsid w:val="00D13134"/>
    <w:rsid w:val="00D135FC"/>
    <w:rsid w:val="00D13FA7"/>
    <w:rsid w:val="00D14A0C"/>
    <w:rsid w:val="00D1518D"/>
    <w:rsid w:val="00D15286"/>
    <w:rsid w:val="00D159C9"/>
    <w:rsid w:val="00D164EB"/>
    <w:rsid w:val="00D20B36"/>
    <w:rsid w:val="00D2185A"/>
    <w:rsid w:val="00D218CF"/>
    <w:rsid w:val="00D21ACC"/>
    <w:rsid w:val="00D21DFD"/>
    <w:rsid w:val="00D21FE1"/>
    <w:rsid w:val="00D22D75"/>
    <w:rsid w:val="00D23775"/>
    <w:rsid w:val="00D23D97"/>
    <w:rsid w:val="00D24774"/>
    <w:rsid w:val="00D305A9"/>
    <w:rsid w:val="00D30905"/>
    <w:rsid w:val="00D31253"/>
    <w:rsid w:val="00D313CC"/>
    <w:rsid w:val="00D32067"/>
    <w:rsid w:val="00D320C3"/>
    <w:rsid w:val="00D32BD7"/>
    <w:rsid w:val="00D34D84"/>
    <w:rsid w:val="00D34FD2"/>
    <w:rsid w:val="00D35FBC"/>
    <w:rsid w:val="00D37127"/>
    <w:rsid w:val="00D37B9A"/>
    <w:rsid w:val="00D37D5A"/>
    <w:rsid w:val="00D41318"/>
    <w:rsid w:val="00D42DA1"/>
    <w:rsid w:val="00D42DB0"/>
    <w:rsid w:val="00D42F3F"/>
    <w:rsid w:val="00D43219"/>
    <w:rsid w:val="00D4340A"/>
    <w:rsid w:val="00D43B10"/>
    <w:rsid w:val="00D44AE9"/>
    <w:rsid w:val="00D44EAD"/>
    <w:rsid w:val="00D45966"/>
    <w:rsid w:val="00D46954"/>
    <w:rsid w:val="00D478A5"/>
    <w:rsid w:val="00D47EEE"/>
    <w:rsid w:val="00D503E1"/>
    <w:rsid w:val="00D510FF"/>
    <w:rsid w:val="00D512B2"/>
    <w:rsid w:val="00D51493"/>
    <w:rsid w:val="00D5153D"/>
    <w:rsid w:val="00D5194B"/>
    <w:rsid w:val="00D52851"/>
    <w:rsid w:val="00D52F6B"/>
    <w:rsid w:val="00D540D0"/>
    <w:rsid w:val="00D54275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762"/>
    <w:rsid w:val="00D623A7"/>
    <w:rsid w:val="00D62CA8"/>
    <w:rsid w:val="00D6372D"/>
    <w:rsid w:val="00D64F86"/>
    <w:rsid w:val="00D657CD"/>
    <w:rsid w:val="00D659A8"/>
    <w:rsid w:val="00D66AE6"/>
    <w:rsid w:val="00D7033A"/>
    <w:rsid w:val="00D705ED"/>
    <w:rsid w:val="00D70872"/>
    <w:rsid w:val="00D70C97"/>
    <w:rsid w:val="00D71032"/>
    <w:rsid w:val="00D72C08"/>
    <w:rsid w:val="00D73405"/>
    <w:rsid w:val="00D73B39"/>
    <w:rsid w:val="00D73C9A"/>
    <w:rsid w:val="00D7455D"/>
    <w:rsid w:val="00D75E31"/>
    <w:rsid w:val="00D76454"/>
    <w:rsid w:val="00D7675C"/>
    <w:rsid w:val="00D776F7"/>
    <w:rsid w:val="00D77937"/>
    <w:rsid w:val="00D80E60"/>
    <w:rsid w:val="00D80FEA"/>
    <w:rsid w:val="00D816E5"/>
    <w:rsid w:val="00D82F9D"/>
    <w:rsid w:val="00D83204"/>
    <w:rsid w:val="00D83461"/>
    <w:rsid w:val="00D83DBD"/>
    <w:rsid w:val="00D84E83"/>
    <w:rsid w:val="00D850ED"/>
    <w:rsid w:val="00D85EA9"/>
    <w:rsid w:val="00D870D1"/>
    <w:rsid w:val="00D876AB"/>
    <w:rsid w:val="00D87DF1"/>
    <w:rsid w:val="00D9095C"/>
    <w:rsid w:val="00D913D9"/>
    <w:rsid w:val="00D91E23"/>
    <w:rsid w:val="00D92E32"/>
    <w:rsid w:val="00D93AC6"/>
    <w:rsid w:val="00D94877"/>
    <w:rsid w:val="00D94BFC"/>
    <w:rsid w:val="00D9585A"/>
    <w:rsid w:val="00D960F0"/>
    <w:rsid w:val="00D96226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CE"/>
    <w:rsid w:val="00D97EBC"/>
    <w:rsid w:val="00DA0AA7"/>
    <w:rsid w:val="00DA177E"/>
    <w:rsid w:val="00DA2D9C"/>
    <w:rsid w:val="00DA416E"/>
    <w:rsid w:val="00DA4A40"/>
    <w:rsid w:val="00DA4D73"/>
    <w:rsid w:val="00DA58AC"/>
    <w:rsid w:val="00DA606F"/>
    <w:rsid w:val="00DA61F4"/>
    <w:rsid w:val="00DA66F7"/>
    <w:rsid w:val="00DA6EAA"/>
    <w:rsid w:val="00DA72CA"/>
    <w:rsid w:val="00DB0695"/>
    <w:rsid w:val="00DB12A8"/>
    <w:rsid w:val="00DB3E7D"/>
    <w:rsid w:val="00DB5B37"/>
    <w:rsid w:val="00DB60B5"/>
    <w:rsid w:val="00DB6539"/>
    <w:rsid w:val="00DB6580"/>
    <w:rsid w:val="00DB6707"/>
    <w:rsid w:val="00DB6BD4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EE2"/>
    <w:rsid w:val="00DC42CC"/>
    <w:rsid w:val="00DC4943"/>
    <w:rsid w:val="00DC5191"/>
    <w:rsid w:val="00DC5788"/>
    <w:rsid w:val="00DC5BA7"/>
    <w:rsid w:val="00DC7993"/>
    <w:rsid w:val="00DC7A35"/>
    <w:rsid w:val="00DC7C09"/>
    <w:rsid w:val="00DD0DC9"/>
    <w:rsid w:val="00DD15EA"/>
    <w:rsid w:val="00DD33CB"/>
    <w:rsid w:val="00DD56D3"/>
    <w:rsid w:val="00DD5C2A"/>
    <w:rsid w:val="00DD611E"/>
    <w:rsid w:val="00DD69EA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5E0"/>
    <w:rsid w:val="00DE603E"/>
    <w:rsid w:val="00DE64FD"/>
    <w:rsid w:val="00DE6BFC"/>
    <w:rsid w:val="00DE726C"/>
    <w:rsid w:val="00DE72AA"/>
    <w:rsid w:val="00DE7E12"/>
    <w:rsid w:val="00DF08EC"/>
    <w:rsid w:val="00DF0BDD"/>
    <w:rsid w:val="00DF1D6D"/>
    <w:rsid w:val="00DF2007"/>
    <w:rsid w:val="00DF2487"/>
    <w:rsid w:val="00DF2991"/>
    <w:rsid w:val="00DF4433"/>
    <w:rsid w:val="00DF4F72"/>
    <w:rsid w:val="00DF504F"/>
    <w:rsid w:val="00DF5E02"/>
    <w:rsid w:val="00DF6A01"/>
    <w:rsid w:val="00DF6DD8"/>
    <w:rsid w:val="00DF7F3D"/>
    <w:rsid w:val="00E00AB1"/>
    <w:rsid w:val="00E014EB"/>
    <w:rsid w:val="00E01BE6"/>
    <w:rsid w:val="00E028DC"/>
    <w:rsid w:val="00E0367F"/>
    <w:rsid w:val="00E041AC"/>
    <w:rsid w:val="00E0511B"/>
    <w:rsid w:val="00E054BA"/>
    <w:rsid w:val="00E05551"/>
    <w:rsid w:val="00E05F1E"/>
    <w:rsid w:val="00E06483"/>
    <w:rsid w:val="00E06505"/>
    <w:rsid w:val="00E06EBB"/>
    <w:rsid w:val="00E071B5"/>
    <w:rsid w:val="00E11DA1"/>
    <w:rsid w:val="00E13162"/>
    <w:rsid w:val="00E13298"/>
    <w:rsid w:val="00E134D7"/>
    <w:rsid w:val="00E14CA8"/>
    <w:rsid w:val="00E15009"/>
    <w:rsid w:val="00E17B13"/>
    <w:rsid w:val="00E20240"/>
    <w:rsid w:val="00E21C31"/>
    <w:rsid w:val="00E231CF"/>
    <w:rsid w:val="00E232D4"/>
    <w:rsid w:val="00E240BD"/>
    <w:rsid w:val="00E2460A"/>
    <w:rsid w:val="00E24837"/>
    <w:rsid w:val="00E24D3A"/>
    <w:rsid w:val="00E24E74"/>
    <w:rsid w:val="00E2571D"/>
    <w:rsid w:val="00E26B3D"/>
    <w:rsid w:val="00E27002"/>
    <w:rsid w:val="00E30241"/>
    <w:rsid w:val="00E31EBB"/>
    <w:rsid w:val="00E32019"/>
    <w:rsid w:val="00E320D3"/>
    <w:rsid w:val="00E33C2C"/>
    <w:rsid w:val="00E35075"/>
    <w:rsid w:val="00E352F0"/>
    <w:rsid w:val="00E36DCC"/>
    <w:rsid w:val="00E370A1"/>
    <w:rsid w:val="00E3781E"/>
    <w:rsid w:val="00E37F4D"/>
    <w:rsid w:val="00E40DDA"/>
    <w:rsid w:val="00E41E7A"/>
    <w:rsid w:val="00E42F44"/>
    <w:rsid w:val="00E46F87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9CF"/>
    <w:rsid w:val="00E5536A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40E7"/>
    <w:rsid w:val="00E641F4"/>
    <w:rsid w:val="00E6431A"/>
    <w:rsid w:val="00E64767"/>
    <w:rsid w:val="00E647C7"/>
    <w:rsid w:val="00E65688"/>
    <w:rsid w:val="00E66BFB"/>
    <w:rsid w:val="00E67069"/>
    <w:rsid w:val="00E6744A"/>
    <w:rsid w:val="00E676AF"/>
    <w:rsid w:val="00E7025E"/>
    <w:rsid w:val="00E71DE0"/>
    <w:rsid w:val="00E72B12"/>
    <w:rsid w:val="00E737E1"/>
    <w:rsid w:val="00E739C6"/>
    <w:rsid w:val="00E74228"/>
    <w:rsid w:val="00E742C8"/>
    <w:rsid w:val="00E76E42"/>
    <w:rsid w:val="00E770B8"/>
    <w:rsid w:val="00E77944"/>
    <w:rsid w:val="00E77DB3"/>
    <w:rsid w:val="00E8043D"/>
    <w:rsid w:val="00E804DA"/>
    <w:rsid w:val="00E80BBD"/>
    <w:rsid w:val="00E82676"/>
    <w:rsid w:val="00E834C5"/>
    <w:rsid w:val="00E83F18"/>
    <w:rsid w:val="00E84A23"/>
    <w:rsid w:val="00E8566A"/>
    <w:rsid w:val="00E856B8"/>
    <w:rsid w:val="00E865F8"/>
    <w:rsid w:val="00E87335"/>
    <w:rsid w:val="00E87E2A"/>
    <w:rsid w:val="00E87FC6"/>
    <w:rsid w:val="00E9025F"/>
    <w:rsid w:val="00E92C56"/>
    <w:rsid w:val="00E930DC"/>
    <w:rsid w:val="00E94C51"/>
    <w:rsid w:val="00E95800"/>
    <w:rsid w:val="00E95E6C"/>
    <w:rsid w:val="00E96EF3"/>
    <w:rsid w:val="00EA019C"/>
    <w:rsid w:val="00EA0998"/>
    <w:rsid w:val="00EA1BEC"/>
    <w:rsid w:val="00EA2BBC"/>
    <w:rsid w:val="00EA360E"/>
    <w:rsid w:val="00EA3DAC"/>
    <w:rsid w:val="00EA463A"/>
    <w:rsid w:val="00EA495D"/>
    <w:rsid w:val="00EA4C88"/>
    <w:rsid w:val="00EA5D3F"/>
    <w:rsid w:val="00EA6DE9"/>
    <w:rsid w:val="00EB0C46"/>
    <w:rsid w:val="00EB0FFA"/>
    <w:rsid w:val="00EB1F2B"/>
    <w:rsid w:val="00EB4120"/>
    <w:rsid w:val="00EB55E5"/>
    <w:rsid w:val="00EB5824"/>
    <w:rsid w:val="00EB5AFC"/>
    <w:rsid w:val="00EB7700"/>
    <w:rsid w:val="00EC1F0F"/>
    <w:rsid w:val="00EC303B"/>
    <w:rsid w:val="00EC325A"/>
    <w:rsid w:val="00EC3E7B"/>
    <w:rsid w:val="00EC4B86"/>
    <w:rsid w:val="00EC4C7C"/>
    <w:rsid w:val="00EC4CCB"/>
    <w:rsid w:val="00EC5C00"/>
    <w:rsid w:val="00EC6311"/>
    <w:rsid w:val="00EC6373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47DF"/>
    <w:rsid w:val="00ED63AA"/>
    <w:rsid w:val="00ED68F6"/>
    <w:rsid w:val="00ED6BC9"/>
    <w:rsid w:val="00ED752F"/>
    <w:rsid w:val="00ED7681"/>
    <w:rsid w:val="00EE0E41"/>
    <w:rsid w:val="00EE11D8"/>
    <w:rsid w:val="00EE18A1"/>
    <w:rsid w:val="00EE18C3"/>
    <w:rsid w:val="00EE19C3"/>
    <w:rsid w:val="00EE1A43"/>
    <w:rsid w:val="00EE27F0"/>
    <w:rsid w:val="00EE605F"/>
    <w:rsid w:val="00EE6094"/>
    <w:rsid w:val="00EE61B5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8D6"/>
    <w:rsid w:val="00EF6DE1"/>
    <w:rsid w:val="00EF6E40"/>
    <w:rsid w:val="00EF6FD2"/>
    <w:rsid w:val="00EF74D2"/>
    <w:rsid w:val="00EF7A2F"/>
    <w:rsid w:val="00F00DAC"/>
    <w:rsid w:val="00F013D5"/>
    <w:rsid w:val="00F0189E"/>
    <w:rsid w:val="00F02550"/>
    <w:rsid w:val="00F03849"/>
    <w:rsid w:val="00F052A4"/>
    <w:rsid w:val="00F05346"/>
    <w:rsid w:val="00F05541"/>
    <w:rsid w:val="00F05852"/>
    <w:rsid w:val="00F05CAD"/>
    <w:rsid w:val="00F05D75"/>
    <w:rsid w:val="00F05E0F"/>
    <w:rsid w:val="00F0655D"/>
    <w:rsid w:val="00F0788A"/>
    <w:rsid w:val="00F07A9F"/>
    <w:rsid w:val="00F10DD7"/>
    <w:rsid w:val="00F119E6"/>
    <w:rsid w:val="00F11B6C"/>
    <w:rsid w:val="00F11F1F"/>
    <w:rsid w:val="00F12070"/>
    <w:rsid w:val="00F12211"/>
    <w:rsid w:val="00F12CFA"/>
    <w:rsid w:val="00F13C85"/>
    <w:rsid w:val="00F14264"/>
    <w:rsid w:val="00F147BF"/>
    <w:rsid w:val="00F14D03"/>
    <w:rsid w:val="00F14D97"/>
    <w:rsid w:val="00F15B9D"/>
    <w:rsid w:val="00F17E24"/>
    <w:rsid w:val="00F20043"/>
    <w:rsid w:val="00F208C1"/>
    <w:rsid w:val="00F215E5"/>
    <w:rsid w:val="00F21D0D"/>
    <w:rsid w:val="00F225EC"/>
    <w:rsid w:val="00F22A48"/>
    <w:rsid w:val="00F23AB3"/>
    <w:rsid w:val="00F23CA4"/>
    <w:rsid w:val="00F244AE"/>
    <w:rsid w:val="00F24CC8"/>
    <w:rsid w:val="00F251EE"/>
    <w:rsid w:val="00F2565A"/>
    <w:rsid w:val="00F2590F"/>
    <w:rsid w:val="00F26B68"/>
    <w:rsid w:val="00F27F38"/>
    <w:rsid w:val="00F3081D"/>
    <w:rsid w:val="00F30862"/>
    <w:rsid w:val="00F308D9"/>
    <w:rsid w:val="00F30F97"/>
    <w:rsid w:val="00F3322A"/>
    <w:rsid w:val="00F333E6"/>
    <w:rsid w:val="00F34864"/>
    <w:rsid w:val="00F34944"/>
    <w:rsid w:val="00F34A43"/>
    <w:rsid w:val="00F364A6"/>
    <w:rsid w:val="00F36D45"/>
    <w:rsid w:val="00F407B2"/>
    <w:rsid w:val="00F40C42"/>
    <w:rsid w:val="00F41004"/>
    <w:rsid w:val="00F41CA3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7B6"/>
    <w:rsid w:val="00F47A11"/>
    <w:rsid w:val="00F5072B"/>
    <w:rsid w:val="00F50EAB"/>
    <w:rsid w:val="00F51848"/>
    <w:rsid w:val="00F53C92"/>
    <w:rsid w:val="00F53E28"/>
    <w:rsid w:val="00F54C5F"/>
    <w:rsid w:val="00F554AC"/>
    <w:rsid w:val="00F554C6"/>
    <w:rsid w:val="00F57B5B"/>
    <w:rsid w:val="00F60330"/>
    <w:rsid w:val="00F61019"/>
    <w:rsid w:val="00F62A84"/>
    <w:rsid w:val="00F63F6F"/>
    <w:rsid w:val="00F63F8E"/>
    <w:rsid w:val="00F64864"/>
    <w:rsid w:val="00F64A64"/>
    <w:rsid w:val="00F65907"/>
    <w:rsid w:val="00F65FE2"/>
    <w:rsid w:val="00F6602B"/>
    <w:rsid w:val="00F6647E"/>
    <w:rsid w:val="00F6673D"/>
    <w:rsid w:val="00F67910"/>
    <w:rsid w:val="00F7210F"/>
    <w:rsid w:val="00F72B97"/>
    <w:rsid w:val="00F73980"/>
    <w:rsid w:val="00F73BF6"/>
    <w:rsid w:val="00F74C45"/>
    <w:rsid w:val="00F76173"/>
    <w:rsid w:val="00F76373"/>
    <w:rsid w:val="00F76BDC"/>
    <w:rsid w:val="00F771A1"/>
    <w:rsid w:val="00F77C33"/>
    <w:rsid w:val="00F816AF"/>
    <w:rsid w:val="00F81D8D"/>
    <w:rsid w:val="00F8456B"/>
    <w:rsid w:val="00F85220"/>
    <w:rsid w:val="00F8523B"/>
    <w:rsid w:val="00F85907"/>
    <w:rsid w:val="00F85A7E"/>
    <w:rsid w:val="00F86378"/>
    <w:rsid w:val="00F867BB"/>
    <w:rsid w:val="00F868C7"/>
    <w:rsid w:val="00F86F77"/>
    <w:rsid w:val="00F872FE"/>
    <w:rsid w:val="00F877F0"/>
    <w:rsid w:val="00F87B68"/>
    <w:rsid w:val="00F87C5E"/>
    <w:rsid w:val="00F90BED"/>
    <w:rsid w:val="00F90F8F"/>
    <w:rsid w:val="00F91D68"/>
    <w:rsid w:val="00F943B5"/>
    <w:rsid w:val="00F95254"/>
    <w:rsid w:val="00F97188"/>
    <w:rsid w:val="00F97722"/>
    <w:rsid w:val="00FA0451"/>
    <w:rsid w:val="00FA0F21"/>
    <w:rsid w:val="00FA1400"/>
    <w:rsid w:val="00FA1999"/>
    <w:rsid w:val="00FA1AAE"/>
    <w:rsid w:val="00FA1EE3"/>
    <w:rsid w:val="00FA3AA2"/>
    <w:rsid w:val="00FA4A5A"/>
    <w:rsid w:val="00FA4ABF"/>
    <w:rsid w:val="00FA4C11"/>
    <w:rsid w:val="00FA586F"/>
    <w:rsid w:val="00FA6D48"/>
    <w:rsid w:val="00FA7C4C"/>
    <w:rsid w:val="00FA7ED6"/>
    <w:rsid w:val="00FB0386"/>
    <w:rsid w:val="00FB1A6E"/>
    <w:rsid w:val="00FB359B"/>
    <w:rsid w:val="00FB366D"/>
    <w:rsid w:val="00FB3AD8"/>
    <w:rsid w:val="00FB4F36"/>
    <w:rsid w:val="00FB54BC"/>
    <w:rsid w:val="00FB643B"/>
    <w:rsid w:val="00FB7512"/>
    <w:rsid w:val="00FB7B86"/>
    <w:rsid w:val="00FC122E"/>
    <w:rsid w:val="00FC37F0"/>
    <w:rsid w:val="00FC4022"/>
    <w:rsid w:val="00FC5475"/>
    <w:rsid w:val="00FC5FC1"/>
    <w:rsid w:val="00FC6205"/>
    <w:rsid w:val="00FC7D68"/>
    <w:rsid w:val="00FC7D6C"/>
    <w:rsid w:val="00FD003F"/>
    <w:rsid w:val="00FD0105"/>
    <w:rsid w:val="00FD050B"/>
    <w:rsid w:val="00FD0CA5"/>
    <w:rsid w:val="00FD0DFD"/>
    <w:rsid w:val="00FD1BD9"/>
    <w:rsid w:val="00FD2249"/>
    <w:rsid w:val="00FD2281"/>
    <w:rsid w:val="00FD2304"/>
    <w:rsid w:val="00FD239D"/>
    <w:rsid w:val="00FD29EC"/>
    <w:rsid w:val="00FD3CAF"/>
    <w:rsid w:val="00FD3F04"/>
    <w:rsid w:val="00FD4597"/>
    <w:rsid w:val="00FD4F9E"/>
    <w:rsid w:val="00FD628E"/>
    <w:rsid w:val="00FD7E6B"/>
    <w:rsid w:val="00FE071C"/>
    <w:rsid w:val="00FE07A1"/>
    <w:rsid w:val="00FE0BBE"/>
    <w:rsid w:val="00FE1B48"/>
    <w:rsid w:val="00FE328D"/>
    <w:rsid w:val="00FE4070"/>
    <w:rsid w:val="00FE409F"/>
    <w:rsid w:val="00FE4218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292D"/>
    <w:rsid w:val="00FF3D7C"/>
    <w:rsid w:val="00FF4E5C"/>
    <w:rsid w:val="00FF4EF7"/>
    <w:rsid w:val="00FF512A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C906BC-6E36-4715-B7EE-30E53C9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EC43-EB9F-4821-BBF5-4642F96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48297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Тас-оол Оксана Всеволодовна</cp:lastModifiedBy>
  <cp:revision>4</cp:revision>
  <cp:lastPrinted>2022-11-14T04:45:00Z</cp:lastPrinted>
  <dcterms:created xsi:type="dcterms:W3CDTF">2022-11-14T04:41:00Z</dcterms:created>
  <dcterms:modified xsi:type="dcterms:W3CDTF">2022-11-14T04:46:00Z</dcterms:modified>
</cp:coreProperties>
</file>