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50" w:rsidRDefault="00670950" w:rsidP="0067095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E826F0" w:rsidRDefault="00E826F0" w:rsidP="0067095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E826F0" w:rsidRDefault="00E826F0" w:rsidP="00670950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670950" w:rsidRPr="0025472A" w:rsidRDefault="00670950" w:rsidP="0067095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70950" w:rsidRPr="004C14FF" w:rsidRDefault="00670950" w:rsidP="0067095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B1EAC" w:rsidRPr="00750ADC" w:rsidRDefault="005B1EAC" w:rsidP="005B1EAC">
      <w:pPr>
        <w:jc w:val="center"/>
        <w:rPr>
          <w:sz w:val="28"/>
          <w:szCs w:val="28"/>
        </w:rPr>
      </w:pPr>
    </w:p>
    <w:p w:rsidR="005B1EAC" w:rsidRPr="00750ADC" w:rsidRDefault="005B1EAC" w:rsidP="005B1EAC">
      <w:pPr>
        <w:jc w:val="center"/>
        <w:rPr>
          <w:sz w:val="28"/>
          <w:szCs w:val="28"/>
        </w:rPr>
      </w:pPr>
    </w:p>
    <w:p w:rsidR="005B1EAC" w:rsidRDefault="0033111F" w:rsidP="003311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2022 г. № 678</w:t>
      </w:r>
    </w:p>
    <w:p w:rsidR="0033111F" w:rsidRPr="00750ADC" w:rsidRDefault="0033111F" w:rsidP="003311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857D9" w:rsidRPr="00750ADC" w:rsidRDefault="004857D9" w:rsidP="005B1EAC">
      <w:pPr>
        <w:jc w:val="center"/>
        <w:rPr>
          <w:sz w:val="28"/>
          <w:szCs w:val="28"/>
        </w:rPr>
      </w:pPr>
    </w:p>
    <w:p w:rsidR="005B1EAC" w:rsidRPr="00750ADC" w:rsidRDefault="007733C5" w:rsidP="005B1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B1EAC" w:rsidRPr="00750ADC">
        <w:rPr>
          <w:b/>
          <w:sz w:val="28"/>
          <w:szCs w:val="28"/>
        </w:rPr>
        <w:t xml:space="preserve">равил предоставления </w:t>
      </w:r>
    </w:p>
    <w:p w:rsidR="005B1EAC" w:rsidRPr="00750ADC" w:rsidRDefault="005B1EAC" w:rsidP="005B1EAC">
      <w:pPr>
        <w:jc w:val="center"/>
        <w:rPr>
          <w:b/>
          <w:sz w:val="28"/>
          <w:szCs w:val="28"/>
        </w:rPr>
      </w:pPr>
      <w:r w:rsidRPr="00750ADC">
        <w:rPr>
          <w:b/>
          <w:sz w:val="28"/>
          <w:szCs w:val="28"/>
        </w:rPr>
        <w:t xml:space="preserve">и возврата субсидий из республиканского </w:t>
      </w:r>
    </w:p>
    <w:p w:rsidR="00500051" w:rsidRPr="00750ADC" w:rsidRDefault="005B1EAC" w:rsidP="005B1EAC">
      <w:pPr>
        <w:jc w:val="center"/>
        <w:rPr>
          <w:b/>
          <w:sz w:val="28"/>
          <w:szCs w:val="28"/>
        </w:rPr>
      </w:pPr>
      <w:r w:rsidRPr="00750ADC">
        <w:rPr>
          <w:b/>
          <w:sz w:val="28"/>
          <w:szCs w:val="28"/>
        </w:rPr>
        <w:t>бюджета Республики Тыва на финансовое</w:t>
      </w:r>
    </w:p>
    <w:p w:rsidR="005B1EAC" w:rsidRPr="00750ADC" w:rsidRDefault="005B1EAC" w:rsidP="005B1EAC">
      <w:pPr>
        <w:jc w:val="center"/>
        <w:rPr>
          <w:b/>
          <w:sz w:val="28"/>
          <w:szCs w:val="28"/>
        </w:rPr>
      </w:pPr>
      <w:r w:rsidRPr="00750ADC">
        <w:rPr>
          <w:b/>
          <w:sz w:val="28"/>
          <w:szCs w:val="28"/>
        </w:rPr>
        <w:t xml:space="preserve">обеспечение затрат организаций на </w:t>
      </w:r>
    </w:p>
    <w:p w:rsidR="00500051" w:rsidRPr="00750ADC" w:rsidRDefault="005B1EAC" w:rsidP="005B1EAC">
      <w:pPr>
        <w:jc w:val="center"/>
        <w:rPr>
          <w:b/>
          <w:sz w:val="28"/>
          <w:szCs w:val="28"/>
        </w:rPr>
      </w:pPr>
      <w:r w:rsidRPr="00750ADC">
        <w:rPr>
          <w:b/>
          <w:sz w:val="28"/>
          <w:szCs w:val="28"/>
        </w:rPr>
        <w:t>приобретение специализированной техники</w:t>
      </w:r>
    </w:p>
    <w:p w:rsidR="00A327D4" w:rsidRPr="00750ADC" w:rsidRDefault="00A327D4" w:rsidP="005B1EAC">
      <w:pPr>
        <w:jc w:val="center"/>
        <w:rPr>
          <w:sz w:val="28"/>
          <w:szCs w:val="28"/>
        </w:rPr>
      </w:pPr>
    </w:p>
    <w:p w:rsidR="005B1EAC" w:rsidRPr="00750ADC" w:rsidRDefault="005B1EAC" w:rsidP="005B1EAC">
      <w:pPr>
        <w:jc w:val="center"/>
        <w:rPr>
          <w:sz w:val="28"/>
          <w:szCs w:val="28"/>
        </w:rPr>
      </w:pPr>
    </w:p>
    <w:p w:rsidR="00500051" w:rsidRPr="00750ADC" w:rsidRDefault="00500051" w:rsidP="00750ADC">
      <w:pPr>
        <w:spacing w:line="360" w:lineRule="atLeast"/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В соответствии со статьей 78 Бюджетного кодекса Российской Федерации и </w:t>
      </w:r>
      <w:r w:rsidR="00DF40E2">
        <w:rPr>
          <w:sz w:val="28"/>
          <w:szCs w:val="28"/>
        </w:rPr>
        <w:t xml:space="preserve">   </w:t>
      </w:r>
      <w:r w:rsidRPr="00750ADC">
        <w:rPr>
          <w:sz w:val="28"/>
          <w:szCs w:val="28"/>
        </w:rPr>
        <w:t>постановлением Правительства Российской Фе</w:t>
      </w:r>
      <w:r w:rsidR="00640FB9" w:rsidRPr="00750ADC">
        <w:rPr>
          <w:sz w:val="28"/>
          <w:szCs w:val="28"/>
        </w:rPr>
        <w:t xml:space="preserve">дерации от 18 сентября 2020 г. </w:t>
      </w:r>
      <w:r w:rsidR="00750ADC" w:rsidRPr="00750ADC">
        <w:rPr>
          <w:sz w:val="28"/>
          <w:szCs w:val="28"/>
        </w:rPr>
        <w:t xml:space="preserve">                  </w:t>
      </w:r>
      <w:r w:rsidR="00640FB9" w:rsidRPr="00750ADC">
        <w:rPr>
          <w:sz w:val="28"/>
          <w:szCs w:val="28"/>
        </w:rPr>
        <w:t>№</w:t>
      </w:r>
      <w:r w:rsidRPr="00750ADC">
        <w:rPr>
          <w:sz w:val="28"/>
          <w:szCs w:val="28"/>
        </w:rPr>
        <w:t xml:space="preserve"> 1492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50ADC" w:rsidRPr="00750ADC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Правительство Республики Тыва </w:t>
      </w:r>
      <w:r w:rsidR="00750ADC" w:rsidRPr="00750ADC">
        <w:rPr>
          <w:sz w:val="28"/>
          <w:szCs w:val="28"/>
        </w:rPr>
        <w:t>ПОСТАНОВЛЯЕТ:</w:t>
      </w:r>
    </w:p>
    <w:p w:rsidR="00750ADC" w:rsidRPr="00750ADC" w:rsidRDefault="00750ADC" w:rsidP="00750ADC">
      <w:pPr>
        <w:spacing w:line="360" w:lineRule="atLeast"/>
        <w:ind w:firstLine="709"/>
        <w:jc w:val="both"/>
        <w:rPr>
          <w:sz w:val="28"/>
          <w:szCs w:val="28"/>
        </w:rPr>
      </w:pPr>
    </w:p>
    <w:p w:rsidR="00500051" w:rsidRPr="00750ADC" w:rsidRDefault="00500051" w:rsidP="00750ADC">
      <w:pPr>
        <w:spacing w:line="360" w:lineRule="atLeast"/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1. Утвердить прилагаемые Правила предоставления и возврата субсидий из </w:t>
      </w:r>
      <w:r w:rsidR="00DF40E2">
        <w:rPr>
          <w:sz w:val="28"/>
          <w:szCs w:val="28"/>
        </w:rPr>
        <w:t xml:space="preserve">   </w:t>
      </w:r>
      <w:r w:rsidRPr="00750ADC">
        <w:rPr>
          <w:sz w:val="28"/>
          <w:szCs w:val="28"/>
        </w:rPr>
        <w:t xml:space="preserve">республиканского бюджета Республики Тыва на финансовое обеспечение затрат </w:t>
      </w:r>
      <w:r w:rsidR="00750ADC" w:rsidRPr="00750ADC">
        <w:rPr>
          <w:sz w:val="28"/>
          <w:szCs w:val="28"/>
        </w:rPr>
        <w:t xml:space="preserve">            </w:t>
      </w:r>
      <w:r w:rsidRPr="00750ADC">
        <w:rPr>
          <w:sz w:val="28"/>
          <w:szCs w:val="28"/>
        </w:rPr>
        <w:t xml:space="preserve">организаций на приобретение </w:t>
      </w:r>
      <w:r w:rsidR="00643E66" w:rsidRPr="00750ADC">
        <w:rPr>
          <w:sz w:val="28"/>
          <w:szCs w:val="28"/>
        </w:rPr>
        <w:t>специализированной техники</w:t>
      </w:r>
      <w:r w:rsidRPr="00750ADC">
        <w:rPr>
          <w:sz w:val="28"/>
          <w:szCs w:val="28"/>
        </w:rPr>
        <w:t>.</w:t>
      </w:r>
    </w:p>
    <w:p w:rsidR="00500051" w:rsidRPr="00750ADC" w:rsidRDefault="00500051" w:rsidP="005B1EAC">
      <w:pPr>
        <w:spacing w:line="360" w:lineRule="atLeast"/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2. Разместить настоящее постановление на </w:t>
      </w:r>
      <w:r w:rsidR="00750ADC" w:rsidRPr="00750ADC">
        <w:rPr>
          <w:sz w:val="28"/>
          <w:szCs w:val="28"/>
        </w:rPr>
        <w:t>«О</w:t>
      </w:r>
      <w:r w:rsidRPr="00750ADC">
        <w:rPr>
          <w:sz w:val="28"/>
          <w:szCs w:val="28"/>
        </w:rPr>
        <w:t>фициальном интернет-портале правовой информации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>.</w:t>
      </w:r>
    </w:p>
    <w:p w:rsidR="00750ADC" w:rsidRDefault="00750ADC" w:rsidP="005B1EAC">
      <w:pPr>
        <w:spacing w:line="360" w:lineRule="atLeast"/>
        <w:ind w:firstLine="709"/>
        <w:jc w:val="both"/>
        <w:rPr>
          <w:sz w:val="28"/>
          <w:szCs w:val="28"/>
        </w:rPr>
      </w:pPr>
    </w:p>
    <w:p w:rsidR="00670950" w:rsidRPr="00750ADC" w:rsidRDefault="00670950" w:rsidP="005B1EAC">
      <w:pPr>
        <w:spacing w:line="360" w:lineRule="atLeast"/>
        <w:ind w:firstLine="709"/>
        <w:jc w:val="both"/>
        <w:rPr>
          <w:sz w:val="28"/>
          <w:szCs w:val="28"/>
        </w:rPr>
      </w:pPr>
    </w:p>
    <w:p w:rsidR="00196AE6" w:rsidRPr="00750ADC" w:rsidRDefault="00500051" w:rsidP="005B1EAC">
      <w:pPr>
        <w:spacing w:line="360" w:lineRule="atLeast"/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и.о. заместителя Председателя Правительства Республики Тыва </w:t>
      </w:r>
      <w:proofErr w:type="spellStart"/>
      <w:r w:rsidR="007A7EC0" w:rsidRPr="00750ADC">
        <w:rPr>
          <w:sz w:val="28"/>
          <w:szCs w:val="28"/>
        </w:rPr>
        <w:t>Брокерт</w:t>
      </w:r>
      <w:r w:rsidR="00750ADC" w:rsidRPr="00750ADC">
        <w:rPr>
          <w:sz w:val="28"/>
          <w:szCs w:val="28"/>
        </w:rPr>
        <w:t>а</w:t>
      </w:r>
      <w:proofErr w:type="spellEnd"/>
      <w:r w:rsidR="007A7EC0" w:rsidRPr="00750ADC">
        <w:rPr>
          <w:sz w:val="28"/>
          <w:szCs w:val="28"/>
        </w:rPr>
        <w:t xml:space="preserve"> А.В.</w:t>
      </w:r>
    </w:p>
    <w:p w:rsidR="00196AE6" w:rsidRPr="00750ADC" w:rsidRDefault="00196AE6" w:rsidP="00750ADC">
      <w:pPr>
        <w:spacing w:line="360" w:lineRule="atLeast"/>
        <w:rPr>
          <w:sz w:val="28"/>
          <w:szCs w:val="28"/>
        </w:rPr>
      </w:pPr>
    </w:p>
    <w:p w:rsidR="0072364B" w:rsidRPr="00750ADC" w:rsidRDefault="0072364B" w:rsidP="00750ADC">
      <w:pPr>
        <w:spacing w:line="360" w:lineRule="atLeast"/>
        <w:rPr>
          <w:sz w:val="28"/>
          <w:szCs w:val="28"/>
        </w:rPr>
      </w:pPr>
    </w:p>
    <w:p w:rsidR="0072364B" w:rsidRPr="00750ADC" w:rsidRDefault="0072364B" w:rsidP="00750ADC">
      <w:pPr>
        <w:spacing w:line="360" w:lineRule="atLeast"/>
        <w:rPr>
          <w:sz w:val="28"/>
          <w:szCs w:val="28"/>
        </w:rPr>
      </w:pPr>
    </w:p>
    <w:p w:rsidR="00196AE6" w:rsidRPr="00750ADC" w:rsidRDefault="00196AE6" w:rsidP="00750ADC">
      <w:pPr>
        <w:spacing w:line="360" w:lineRule="atLeast"/>
        <w:rPr>
          <w:sz w:val="28"/>
          <w:szCs w:val="28"/>
        </w:rPr>
      </w:pPr>
      <w:r w:rsidRPr="00750ADC">
        <w:rPr>
          <w:sz w:val="28"/>
          <w:szCs w:val="28"/>
        </w:rPr>
        <w:t xml:space="preserve">Глава Республики Тыва                                                                            </w:t>
      </w:r>
      <w:r w:rsidR="00750ADC" w:rsidRPr="00750ADC">
        <w:rPr>
          <w:sz w:val="28"/>
          <w:szCs w:val="28"/>
        </w:rPr>
        <w:t xml:space="preserve">     </w:t>
      </w:r>
      <w:r w:rsidRPr="00750ADC">
        <w:rPr>
          <w:sz w:val="28"/>
          <w:szCs w:val="28"/>
        </w:rPr>
        <w:t xml:space="preserve">     В. </w:t>
      </w:r>
      <w:proofErr w:type="spellStart"/>
      <w:r w:rsidRPr="00750ADC">
        <w:rPr>
          <w:sz w:val="28"/>
          <w:szCs w:val="28"/>
        </w:rPr>
        <w:t>Ховалыг</w:t>
      </w:r>
      <w:proofErr w:type="spellEnd"/>
    </w:p>
    <w:p w:rsidR="004857D9" w:rsidRPr="00750ADC" w:rsidRDefault="004857D9" w:rsidP="00750ADC">
      <w:pPr>
        <w:rPr>
          <w:spacing w:val="-2"/>
          <w:sz w:val="28"/>
          <w:szCs w:val="28"/>
        </w:rPr>
      </w:pPr>
    </w:p>
    <w:p w:rsidR="00750ADC" w:rsidRPr="00750ADC" w:rsidRDefault="00750ADC" w:rsidP="00750ADC">
      <w:pPr>
        <w:rPr>
          <w:spacing w:val="-2"/>
          <w:sz w:val="28"/>
          <w:szCs w:val="28"/>
        </w:rPr>
      </w:pPr>
    </w:p>
    <w:p w:rsidR="00750ADC" w:rsidRPr="00750ADC" w:rsidRDefault="00750ADC" w:rsidP="00750ADC">
      <w:pPr>
        <w:rPr>
          <w:spacing w:val="-2"/>
          <w:sz w:val="28"/>
          <w:szCs w:val="28"/>
        </w:rPr>
        <w:sectPr w:rsidR="00750ADC" w:rsidRPr="00750ADC" w:rsidSect="00750A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80" w:h="1697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4857D9" w:rsidRPr="00750ADC" w:rsidRDefault="004857D9" w:rsidP="00750ADC">
      <w:pPr>
        <w:ind w:left="5670"/>
        <w:jc w:val="center"/>
        <w:rPr>
          <w:sz w:val="28"/>
          <w:szCs w:val="28"/>
        </w:rPr>
      </w:pPr>
      <w:r w:rsidRPr="00750ADC">
        <w:rPr>
          <w:sz w:val="28"/>
          <w:szCs w:val="28"/>
        </w:rPr>
        <w:lastRenderedPageBreak/>
        <w:t>Утверждены</w:t>
      </w:r>
    </w:p>
    <w:p w:rsidR="004857D9" w:rsidRPr="00750ADC" w:rsidRDefault="004857D9" w:rsidP="00750ADC">
      <w:pPr>
        <w:ind w:left="5670"/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постановлением Правительства</w:t>
      </w:r>
    </w:p>
    <w:p w:rsidR="004857D9" w:rsidRPr="00750ADC" w:rsidRDefault="004857D9" w:rsidP="00750ADC">
      <w:pPr>
        <w:ind w:left="5670"/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Республики Тыва</w:t>
      </w:r>
    </w:p>
    <w:p w:rsidR="0033111F" w:rsidRDefault="0033111F" w:rsidP="0033111F">
      <w:pPr>
        <w:spacing w:line="360" w:lineRule="auto"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19 октября 2022 г. № 678</w:t>
      </w:r>
    </w:p>
    <w:p w:rsidR="00750ADC" w:rsidRPr="0033111F" w:rsidRDefault="00750ADC" w:rsidP="00750ADC">
      <w:pPr>
        <w:jc w:val="center"/>
        <w:rPr>
          <w:sz w:val="36"/>
          <w:szCs w:val="36"/>
        </w:rPr>
      </w:pPr>
    </w:p>
    <w:p w:rsidR="004857D9" w:rsidRPr="00750ADC" w:rsidRDefault="004857D9" w:rsidP="00750ADC">
      <w:pPr>
        <w:jc w:val="center"/>
        <w:rPr>
          <w:b/>
          <w:sz w:val="28"/>
          <w:szCs w:val="28"/>
        </w:rPr>
      </w:pPr>
      <w:bookmarkStart w:id="1" w:name="Par29"/>
      <w:bookmarkEnd w:id="1"/>
      <w:r w:rsidRPr="00750ADC">
        <w:rPr>
          <w:b/>
          <w:sz w:val="28"/>
          <w:szCs w:val="28"/>
        </w:rPr>
        <w:t>П</w:t>
      </w:r>
      <w:r w:rsidR="00750ADC" w:rsidRPr="00750ADC">
        <w:rPr>
          <w:b/>
          <w:sz w:val="28"/>
          <w:szCs w:val="28"/>
        </w:rPr>
        <w:t xml:space="preserve"> </w:t>
      </w:r>
      <w:r w:rsidRPr="00750ADC">
        <w:rPr>
          <w:b/>
          <w:sz w:val="28"/>
          <w:szCs w:val="28"/>
        </w:rPr>
        <w:t>Р</w:t>
      </w:r>
      <w:r w:rsidR="00750ADC" w:rsidRPr="00750ADC">
        <w:rPr>
          <w:b/>
          <w:sz w:val="28"/>
          <w:szCs w:val="28"/>
        </w:rPr>
        <w:t xml:space="preserve"> </w:t>
      </w:r>
      <w:r w:rsidRPr="00750ADC">
        <w:rPr>
          <w:b/>
          <w:sz w:val="28"/>
          <w:szCs w:val="28"/>
        </w:rPr>
        <w:t>А</w:t>
      </w:r>
      <w:r w:rsidR="00750ADC" w:rsidRPr="00750ADC">
        <w:rPr>
          <w:b/>
          <w:sz w:val="28"/>
          <w:szCs w:val="28"/>
        </w:rPr>
        <w:t xml:space="preserve"> </w:t>
      </w:r>
      <w:r w:rsidRPr="00750ADC">
        <w:rPr>
          <w:b/>
          <w:sz w:val="28"/>
          <w:szCs w:val="28"/>
        </w:rPr>
        <w:t>В</w:t>
      </w:r>
      <w:r w:rsidR="00750ADC" w:rsidRPr="00750ADC">
        <w:rPr>
          <w:b/>
          <w:sz w:val="28"/>
          <w:szCs w:val="28"/>
        </w:rPr>
        <w:t xml:space="preserve"> </w:t>
      </w:r>
      <w:r w:rsidRPr="00750ADC">
        <w:rPr>
          <w:b/>
          <w:sz w:val="28"/>
          <w:szCs w:val="28"/>
        </w:rPr>
        <w:t>И</w:t>
      </w:r>
      <w:r w:rsidR="00750ADC" w:rsidRPr="00750ADC">
        <w:rPr>
          <w:b/>
          <w:sz w:val="28"/>
          <w:szCs w:val="28"/>
        </w:rPr>
        <w:t xml:space="preserve"> </w:t>
      </w:r>
      <w:r w:rsidRPr="00750ADC">
        <w:rPr>
          <w:b/>
          <w:sz w:val="28"/>
          <w:szCs w:val="28"/>
        </w:rPr>
        <w:t>Л</w:t>
      </w:r>
      <w:r w:rsidR="00750ADC" w:rsidRPr="00750ADC">
        <w:rPr>
          <w:b/>
          <w:sz w:val="28"/>
          <w:szCs w:val="28"/>
        </w:rPr>
        <w:t xml:space="preserve"> </w:t>
      </w:r>
      <w:r w:rsidRPr="00750ADC">
        <w:rPr>
          <w:b/>
          <w:sz w:val="28"/>
          <w:szCs w:val="28"/>
        </w:rPr>
        <w:t>А</w:t>
      </w:r>
    </w:p>
    <w:p w:rsidR="00750ADC" w:rsidRPr="00750ADC" w:rsidRDefault="00750ADC" w:rsidP="00750ADC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предоставления и возврата субсидий из</w:t>
      </w:r>
    </w:p>
    <w:p w:rsidR="00750ADC" w:rsidRPr="00750ADC" w:rsidRDefault="00750ADC" w:rsidP="00750ADC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 xml:space="preserve"> республиканского бюджета Республики Тыва </w:t>
      </w:r>
    </w:p>
    <w:p w:rsidR="00750ADC" w:rsidRPr="00750ADC" w:rsidRDefault="00750ADC" w:rsidP="00750ADC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 xml:space="preserve">на финансовое обеспечение затрат организаций </w:t>
      </w:r>
    </w:p>
    <w:p w:rsidR="004857D9" w:rsidRPr="00750ADC" w:rsidRDefault="00750ADC" w:rsidP="00750ADC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на приобретение специализированной техники</w:t>
      </w:r>
    </w:p>
    <w:p w:rsidR="004857D9" w:rsidRPr="00750ADC" w:rsidRDefault="004857D9" w:rsidP="00750ADC">
      <w:pPr>
        <w:jc w:val="center"/>
        <w:rPr>
          <w:sz w:val="28"/>
          <w:szCs w:val="28"/>
        </w:rPr>
      </w:pPr>
    </w:p>
    <w:p w:rsidR="004857D9" w:rsidRPr="00750ADC" w:rsidRDefault="004857D9" w:rsidP="00750ADC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1. Общие положения</w:t>
      </w:r>
    </w:p>
    <w:p w:rsidR="004857D9" w:rsidRPr="00750ADC" w:rsidRDefault="004857D9" w:rsidP="00750ADC">
      <w:pPr>
        <w:jc w:val="center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1.1. Правила предоставления и возврата субсидий из республиканского бюджета Республики Тыва на финансовое обеспечение затрат организаций на приобретение специализированной техники по подпрограмме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Комплексное развитие и модернизация систем коммунальной инфраструкту</w:t>
      </w:r>
      <w:r w:rsidR="00750ADC">
        <w:rPr>
          <w:sz w:val="28"/>
          <w:szCs w:val="28"/>
        </w:rPr>
        <w:t>ры Республики Тыва на 2014-</w:t>
      </w:r>
      <w:r w:rsidRPr="00750ADC">
        <w:rPr>
          <w:sz w:val="28"/>
          <w:szCs w:val="28"/>
        </w:rPr>
        <w:t>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государственной программы Республики Тыва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, утвержденной постановлением Правительства Республики Тыва от 6 июня 2014 г. № 267 (далее </w:t>
      </w:r>
      <w:r w:rsidR="00750ADC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Правила)</w:t>
      </w:r>
      <w:r w:rsidR="00750ADC">
        <w:rPr>
          <w:sz w:val="28"/>
          <w:szCs w:val="28"/>
        </w:rPr>
        <w:t>,</w:t>
      </w:r>
      <w:r w:rsidRPr="00750ADC">
        <w:rPr>
          <w:sz w:val="28"/>
          <w:szCs w:val="28"/>
        </w:rPr>
        <w:t xml:space="preserve"> определяют условия и порядок предоставления субсидий на финансовое обеспечение затрат юридических лиц (за исключением государственных (муниципальных) учреждений) на приобретение специализированной техники.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1.2. Субсидии могут предоставляться на финансовое обеспечение следующих затрат организации: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- расходы на приобретение специализированной техники;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- расходы по приобретению, доставке, специализированной техники.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1.3. Целью предоставления субсидии является финансовое обеспечение затрат на приобретение специализированной техники.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Субсидия носит целевой характер и не может быть направлена на другие цели.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2" w:name="Par54"/>
      <w:bookmarkEnd w:id="2"/>
      <w:r w:rsidRPr="00750ADC">
        <w:rPr>
          <w:sz w:val="28"/>
          <w:szCs w:val="28"/>
        </w:rPr>
        <w:t xml:space="preserve">1.4. Бюджетные ассигнования в виде субсидии выделяются Министерству жилищно-коммунального хозяйства Республики Тыва как главному распорядителю средств республиканского бюджета Республики Тыва (далее </w:t>
      </w:r>
      <w:r w:rsidR="00750ADC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Главный распорядитель) в соответствии с бюджетной росписью в пределах лимитов бюджетных обязательств,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4857D9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1.5. Субсидия предоставляется организации жилищно-коммунального комплекса Республики Тыва (далее </w:t>
      </w:r>
      <w:r w:rsidR="00750ADC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Получатели субсидии), занимающейся организацией работ по обращению с твердыми коммунальными отходами на территории Республики Тыва, в пределах бюджетных ассигнований, предусмотренных законом Республики Тыва о республиканском бюджете на соответствующий финансовый год и плановый период.</w:t>
      </w:r>
    </w:p>
    <w:p w:rsidR="00750ADC" w:rsidRPr="00750ADC" w:rsidRDefault="00750ADC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3" w:name="Par56"/>
      <w:bookmarkEnd w:id="3"/>
      <w:r w:rsidRPr="00750ADC">
        <w:rPr>
          <w:sz w:val="28"/>
          <w:szCs w:val="28"/>
        </w:rPr>
        <w:lastRenderedPageBreak/>
        <w:t>1.6. Критериями отбора Получателей субсидий являются: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а) наличие государственной регистрации юридического лица и осуществление в соответствии с учредительными документами деятельности по сбору, транспортированию, обработке, утилизации, обезвре</w:t>
      </w:r>
      <w:r w:rsidR="00750ADC">
        <w:rPr>
          <w:sz w:val="28"/>
          <w:szCs w:val="28"/>
        </w:rPr>
        <w:t>живанию, размещению отходов I-</w:t>
      </w:r>
      <w:r w:rsidRPr="00750ADC">
        <w:rPr>
          <w:sz w:val="28"/>
          <w:szCs w:val="28"/>
        </w:rPr>
        <w:t>IV классов опасности на территории Республики Тыва;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наличие на праве владения и пользования земельного участка на территории г</w:t>
      </w:r>
      <w:r w:rsidR="003F651B">
        <w:rPr>
          <w:sz w:val="28"/>
          <w:szCs w:val="28"/>
        </w:rPr>
        <w:t>.</w:t>
      </w:r>
      <w:r w:rsidRPr="00750ADC">
        <w:rPr>
          <w:sz w:val="28"/>
          <w:szCs w:val="28"/>
        </w:rPr>
        <w:t xml:space="preserve"> Кызыла Республики Тыва для содержания, обслуживания специализированной техники;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1.7. Способ проведения отбора Получателя субсидии определяется в соответствии с </w:t>
      </w:r>
      <w:r w:rsidRPr="007D7E74">
        <w:rPr>
          <w:sz w:val="28"/>
          <w:szCs w:val="28"/>
        </w:rPr>
        <w:t>пунктом 2.1</w:t>
      </w:r>
      <w:r w:rsidRPr="00750ADC">
        <w:rPr>
          <w:sz w:val="28"/>
          <w:szCs w:val="28"/>
        </w:rPr>
        <w:t xml:space="preserve"> настоящих Правил.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(далее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единый портал)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1.9. Предельный уровень софинансирования из республиканского бюджета на финансовое обеспечение затрат организаций на приобретение специализированной техники по подпрограмме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Комплексное развитие и модернизация систем коммунальной инфрастру</w:t>
      </w:r>
      <w:r w:rsidR="007D7E74">
        <w:rPr>
          <w:sz w:val="28"/>
          <w:szCs w:val="28"/>
        </w:rPr>
        <w:t>ктуры Республики Тыва на 2014-</w:t>
      </w:r>
      <w:r w:rsidRPr="00750ADC">
        <w:rPr>
          <w:sz w:val="28"/>
          <w:szCs w:val="28"/>
        </w:rPr>
        <w:t>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государственной программы Республики Тыва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, утвержденной постановлением Правительства Республики Тыва от 6 июня </w:t>
      </w:r>
      <w:r w:rsidR="007D7E74">
        <w:rPr>
          <w:sz w:val="28"/>
          <w:szCs w:val="28"/>
        </w:rPr>
        <w:t xml:space="preserve"> </w:t>
      </w:r>
      <w:r w:rsidRPr="00750ADC">
        <w:rPr>
          <w:sz w:val="28"/>
          <w:szCs w:val="28"/>
        </w:rPr>
        <w:t>2014 г. № 267, может составлять до 99,9 процент</w:t>
      </w:r>
      <w:r w:rsidR="007D7E74">
        <w:rPr>
          <w:sz w:val="28"/>
          <w:szCs w:val="28"/>
        </w:rPr>
        <w:t>а</w:t>
      </w:r>
      <w:r w:rsidRPr="00750ADC">
        <w:rPr>
          <w:sz w:val="28"/>
          <w:szCs w:val="28"/>
        </w:rPr>
        <w:t>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Доля софинансирования мероприятий подпрограммы за счет бюджета муниципального образования и организации коммунального комплекса может быть откорректирована по соглашению сторон в соответствии с заключенным соглашением.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2. Порядок проведения отбора Получателя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субсидии для предоставления субсидии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4" w:name="Par67"/>
      <w:bookmarkEnd w:id="4"/>
      <w:r w:rsidRPr="00750ADC">
        <w:rPr>
          <w:sz w:val="28"/>
          <w:szCs w:val="28"/>
        </w:rPr>
        <w:t xml:space="preserve">2.1. Для предоставления субсидии Главный распорядитель проводит отбор в форме запроса предложений, при котором Получатель субсидии определяется на </w:t>
      </w:r>
      <w:r w:rsidR="007D7E74">
        <w:rPr>
          <w:sz w:val="28"/>
          <w:szCs w:val="28"/>
        </w:rPr>
        <w:t xml:space="preserve">    </w:t>
      </w:r>
      <w:r w:rsidRPr="00750ADC">
        <w:rPr>
          <w:sz w:val="28"/>
          <w:szCs w:val="28"/>
        </w:rPr>
        <w:t>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2.2.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, а также на официальном сайте Главного распорядителя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(http://minzhkkh@rtyva.ru) не менее </w:t>
      </w:r>
      <w:r w:rsidRPr="00750ADC">
        <w:rPr>
          <w:sz w:val="28"/>
          <w:szCs w:val="28"/>
        </w:rPr>
        <w:lastRenderedPageBreak/>
        <w:t>чем за 10 календарных дней до срока подачи заявок с указанием: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а) срока проведения отбора, а также информации о возможности проведения нескольких этапов отбора с указанием сроков их проведения;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5" w:name="Par70"/>
      <w:bookmarkEnd w:id="5"/>
      <w:r w:rsidRPr="00750ADC">
        <w:rPr>
          <w:sz w:val="28"/>
          <w:szCs w:val="28"/>
        </w:rPr>
        <w:t>б) даты и времени начала (окончания) подачи (приема) заявок участников отбора, которая не может быть ранее: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в) наименования, места нахождения, почтового адреса, адреса электронной почты Главного распорядителя;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г) результатов предоставления субсидии в соответствии с </w:t>
      </w:r>
      <w:r w:rsidRPr="007D7E74">
        <w:rPr>
          <w:sz w:val="28"/>
          <w:szCs w:val="28"/>
        </w:rPr>
        <w:t>пунктом 3.13</w:t>
      </w:r>
      <w:r w:rsidRPr="00750ADC">
        <w:rPr>
          <w:sz w:val="28"/>
          <w:szCs w:val="28"/>
        </w:rPr>
        <w:t xml:space="preserve"> настоящих Правил;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д) доменного имени, и (или) сетевого адреса, и (или) указателей страниц сайта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>, на котором обеспечивается проведение отбора;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е) требований к участникам отбора в соответствии с </w:t>
      </w:r>
      <w:r w:rsidRPr="007D7E74">
        <w:rPr>
          <w:sz w:val="28"/>
          <w:szCs w:val="28"/>
        </w:rPr>
        <w:t>пунктами 1.6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2.3</w:t>
      </w:r>
      <w:r w:rsidRPr="00750ADC">
        <w:rPr>
          <w:sz w:val="28"/>
          <w:szCs w:val="28"/>
        </w:rPr>
        <w:t xml:space="preserve"> настоящих Правил и перечня документов, указанных в </w:t>
      </w:r>
      <w:r w:rsidRPr="007D7E74">
        <w:rPr>
          <w:sz w:val="28"/>
          <w:szCs w:val="28"/>
        </w:rPr>
        <w:t>пункте 2.4</w:t>
      </w:r>
      <w:r w:rsidRPr="00750ADC">
        <w:rPr>
          <w:sz w:val="28"/>
          <w:szCs w:val="28"/>
        </w:rPr>
        <w:t xml:space="preserve"> настоящих Правил, представляемых участниками отбора для подтверждения их соответствия указанным требованиям;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ж) порядка подачи заявок участниками отбора и требований, предъявляемых к форме и содержанию заявок, подаваемых участниками отбора, в соответствии с подпунктом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а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пункта 2.4 настоящих Правил;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з)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 в соответствии с </w:t>
      </w:r>
      <w:r w:rsidRPr="007D7E74">
        <w:rPr>
          <w:sz w:val="28"/>
          <w:szCs w:val="28"/>
        </w:rPr>
        <w:t>пунктом 2.6</w:t>
      </w:r>
      <w:r w:rsidRPr="00750ADC">
        <w:rPr>
          <w:sz w:val="28"/>
          <w:szCs w:val="28"/>
        </w:rPr>
        <w:t xml:space="preserve"> настоящих Правил;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и) правил рассмотрения и оценки заявок участников отбора в соответствии с </w:t>
      </w:r>
      <w:r w:rsidRPr="007D7E74">
        <w:rPr>
          <w:sz w:val="28"/>
          <w:szCs w:val="28"/>
        </w:rPr>
        <w:t>пунктами 2.7</w:t>
      </w:r>
      <w:r w:rsidRPr="00750ADC">
        <w:rPr>
          <w:sz w:val="28"/>
          <w:szCs w:val="28"/>
        </w:rPr>
        <w:t>-</w:t>
      </w:r>
      <w:r w:rsidRPr="007D7E74">
        <w:rPr>
          <w:sz w:val="28"/>
          <w:szCs w:val="28"/>
        </w:rPr>
        <w:t>2.11</w:t>
      </w:r>
      <w:r w:rsidRPr="00750ADC">
        <w:rPr>
          <w:sz w:val="28"/>
          <w:szCs w:val="28"/>
        </w:rPr>
        <w:t xml:space="preserve"> настоящих Правил;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л) срока, в течение которого победитель отбора должен подписать соглашение о предоставлении субсидии в соответствии с типовой формой, утвержденной Министерством финансов Республики Тыва (далее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Соглашение);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м) условий признания победителя отбора уклонившимся от заключения Соглашения;</w:t>
      </w:r>
    </w:p>
    <w:p w:rsidR="004857D9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н) даты размещения результатов отбора на едином портале, а также при необходимости на официальном сайте Главного распорядителя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7D7E74" w:rsidRPr="00750ADC" w:rsidRDefault="007D7E74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6" w:name="Par81"/>
      <w:bookmarkEnd w:id="6"/>
      <w:r w:rsidRPr="00750ADC">
        <w:rPr>
          <w:sz w:val="28"/>
          <w:szCs w:val="28"/>
        </w:rPr>
        <w:lastRenderedPageBreak/>
        <w:t>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а)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о главном бухгалтере участника отбора;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в)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 w:rsidR="007D7E74">
        <w:rPr>
          <w:sz w:val="28"/>
          <w:szCs w:val="28"/>
        </w:rPr>
        <w:t xml:space="preserve">               </w:t>
      </w:r>
      <w:r w:rsidRPr="00750ADC">
        <w:rPr>
          <w:sz w:val="28"/>
          <w:szCs w:val="28"/>
        </w:rPr>
        <w:t>зоны), в совокупности превышает 50 процентов;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г) участник отбора во время участия в отборе не должен быть получателем средств из республиканского бюджета Республики Тыва на аналогичные цели, предусмотренные </w:t>
      </w:r>
      <w:r w:rsidRPr="007D7E74">
        <w:rPr>
          <w:sz w:val="28"/>
          <w:szCs w:val="28"/>
        </w:rPr>
        <w:t>пунктом 1.3</w:t>
      </w:r>
      <w:r w:rsidRPr="00750ADC">
        <w:rPr>
          <w:sz w:val="28"/>
          <w:szCs w:val="28"/>
        </w:rPr>
        <w:t xml:space="preserve"> настоящих Правил;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д)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е)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ж) наличие кадрового состава, необходимого для достижения результатов предоставления субсидии;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з) наличие материально-технической базы, необходимой для достижения результатов предоставления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7" w:name="Par90"/>
      <w:bookmarkEnd w:id="7"/>
      <w:r w:rsidRPr="00750ADC">
        <w:rPr>
          <w:sz w:val="28"/>
          <w:szCs w:val="28"/>
        </w:rPr>
        <w:t>2.4. Для участия в отборе участник отбора в сроки, указанные в объявлении, представляет Главному распорядителю в бумажном виде: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8" w:name="Par91"/>
      <w:bookmarkEnd w:id="8"/>
      <w:r w:rsidRPr="00750ADC">
        <w:rPr>
          <w:sz w:val="28"/>
          <w:szCs w:val="28"/>
        </w:rPr>
        <w:lastRenderedPageBreak/>
        <w:t xml:space="preserve">а) </w:t>
      </w:r>
      <w:r w:rsidRPr="007D7E74">
        <w:rPr>
          <w:sz w:val="28"/>
          <w:szCs w:val="28"/>
        </w:rPr>
        <w:t>заявку</w:t>
      </w:r>
      <w:r w:rsidRPr="00750ADC">
        <w:rPr>
          <w:sz w:val="28"/>
          <w:szCs w:val="28"/>
        </w:rPr>
        <w:t xml:space="preserve"> о предоставлении субсидии, заполненную по форме согласно приложению к настоящим Правилам, включающую согласие на публикацию (размещение)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пояснительную записку в произвольной форме о необходимости получения запрашиваемой меры государственной поддержки;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в) надлежащим образом заверенные копии учредительных документов организации;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г) надлежащим образом заверенную копию штатного расписания организации;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д) надлежащим образом заверенные копии документов, подтверждающих соответствие </w:t>
      </w:r>
      <w:r w:rsidRPr="007D7E74">
        <w:rPr>
          <w:sz w:val="28"/>
          <w:szCs w:val="28"/>
        </w:rPr>
        <w:t>пунктам 1.6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2.3</w:t>
      </w:r>
      <w:r w:rsidRPr="00750ADC">
        <w:rPr>
          <w:sz w:val="28"/>
          <w:szCs w:val="28"/>
        </w:rPr>
        <w:t xml:space="preserve"> настоящих Правил.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Участники отбора несут ответственность за достоверность информации, представляемой ими в документах, в соответствии с настоящим пунктом.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2.5. Участник отбора имеет право по собственной инициативе представить: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а) надлежащим образом заверенную копию выписки из Единого государственного реестра юридических лиц;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справку налогового органа об отсутствии у организации задолженности по уплате налогов, сборов и иных обязательных платежей, подлежащих уплате в бюджеты бюджетной системы Российской Федерации.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9" w:name="Par100"/>
      <w:bookmarkEnd w:id="9"/>
      <w:r w:rsidRPr="00750ADC">
        <w:rPr>
          <w:sz w:val="28"/>
          <w:szCs w:val="28"/>
        </w:rPr>
        <w:t>2.6. Участник отбора вправе отозвать заявку путем направления Главному распорядителю заявления об отзыве заявки в течение срока подачи заявок. Возврат заявок осуществляется в течение пяти рабочих дней со дня поступления заявления Главному распорядителю.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0" w:name="Par102"/>
      <w:bookmarkEnd w:id="10"/>
      <w:r w:rsidRPr="00750ADC">
        <w:rPr>
          <w:sz w:val="28"/>
          <w:szCs w:val="28"/>
        </w:rPr>
        <w:t>2.7. Главный распорядитель осуществляет прием, регистрацию в журнале регистрации представленных документов в день подачи с присвоением входящего номера и даты поступления.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2.8. Главный распорядитель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1" w:name="Par104"/>
      <w:bookmarkEnd w:id="11"/>
      <w:r w:rsidRPr="00750ADC">
        <w:rPr>
          <w:sz w:val="28"/>
          <w:szCs w:val="28"/>
        </w:rPr>
        <w:t>2.9. Основаниями для отклонения заявок участников отбора на стадии рассмотрения и оценки предложений заявок являются: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а) несоответствие участника отбора требованиям, установленным </w:t>
      </w:r>
      <w:r w:rsidRPr="007D7E74">
        <w:rPr>
          <w:sz w:val="28"/>
          <w:szCs w:val="28"/>
        </w:rPr>
        <w:t>пунктами 2.3</w:t>
      </w:r>
      <w:r w:rsidRPr="00750ADC">
        <w:rPr>
          <w:sz w:val="28"/>
          <w:szCs w:val="28"/>
        </w:rPr>
        <w:t xml:space="preserve"> и </w:t>
      </w:r>
      <w:r w:rsidRPr="007D7E74">
        <w:rPr>
          <w:sz w:val="28"/>
          <w:szCs w:val="28"/>
        </w:rPr>
        <w:t>2.4</w:t>
      </w:r>
      <w:r w:rsidRPr="00750ADC">
        <w:rPr>
          <w:sz w:val="28"/>
          <w:szCs w:val="28"/>
        </w:rPr>
        <w:t xml:space="preserve"> настоящих Правил;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г) подача участником отбора заявки после даты и (или) времени, определенных для подачи заявок.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2.10. Уведомление о принятом решении о допуске к участию в отборе или об отклонении заявки направляется Главным распорядителем участнику отбора в срок не </w:t>
      </w:r>
      <w:r w:rsidRPr="00750ADC">
        <w:rPr>
          <w:sz w:val="28"/>
          <w:szCs w:val="28"/>
        </w:rPr>
        <w:lastRenderedPageBreak/>
        <w:t>позднее трех рабочих дней со дня принятия соответствующего решения способом, указанным участником отбора в заявке на участие в отборе.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Повторное обращение организации с заявкой Главному распорядителю допускается до истечения срока, указанного в </w:t>
      </w:r>
      <w:r w:rsidRPr="007D7E74">
        <w:rPr>
          <w:sz w:val="28"/>
          <w:szCs w:val="28"/>
        </w:rPr>
        <w:t xml:space="preserve">подпункте </w:t>
      </w:r>
      <w:r w:rsidR="00750ADC" w:rsidRPr="007D7E74">
        <w:rPr>
          <w:sz w:val="28"/>
          <w:szCs w:val="28"/>
        </w:rPr>
        <w:t>«</w:t>
      </w:r>
      <w:r w:rsidRPr="007D7E74">
        <w:rPr>
          <w:sz w:val="28"/>
          <w:szCs w:val="28"/>
        </w:rPr>
        <w:t>б</w:t>
      </w:r>
      <w:r w:rsidR="00750ADC" w:rsidRPr="007D7E74">
        <w:rPr>
          <w:sz w:val="28"/>
          <w:szCs w:val="28"/>
        </w:rPr>
        <w:t>»</w:t>
      </w:r>
      <w:r w:rsidRPr="007D7E74">
        <w:rPr>
          <w:sz w:val="28"/>
          <w:szCs w:val="28"/>
        </w:rPr>
        <w:t xml:space="preserve"> пункта 2.2</w:t>
      </w:r>
      <w:r w:rsidRPr="00750ADC">
        <w:rPr>
          <w:sz w:val="28"/>
          <w:szCs w:val="28"/>
        </w:rPr>
        <w:t xml:space="preserve"> настоящих Правил, после устранения обстоятельств, указанных в </w:t>
      </w:r>
      <w:r w:rsidRPr="007D7E74">
        <w:rPr>
          <w:sz w:val="28"/>
          <w:szCs w:val="28"/>
        </w:rPr>
        <w:t>пунктах 2.9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3.2</w:t>
      </w:r>
      <w:r w:rsidRPr="00750ADC">
        <w:rPr>
          <w:sz w:val="28"/>
          <w:szCs w:val="28"/>
        </w:rPr>
        <w:t xml:space="preserve"> настоящих Правил.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2" w:name="Par113"/>
      <w:bookmarkEnd w:id="12"/>
      <w:r w:rsidRPr="00750ADC">
        <w:rPr>
          <w:sz w:val="28"/>
          <w:szCs w:val="28"/>
        </w:rPr>
        <w:t>2.11. Участник отбора вправе подать не более одной заявки на участие в отборе на получение субсидии на очередной финансовый год.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2.12. Копии документов, указанных в </w:t>
      </w:r>
      <w:r w:rsidRPr="007D7E74">
        <w:rPr>
          <w:sz w:val="28"/>
          <w:szCs w:val="28"/>
        </w:rPr>
        <w:t>пунктах 1.6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2.3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2.4</w:t>
      </w:r>
      <w:r w:rsidRPr="00750ADC">
        <w:rPr>
          <w:sz w:val="28"/>
          <w:szCs w:val="28"/>
        </w:rPr>
        <w:t xml:space="preserve"> настоящих Правил, заверяются подписью участника отбора и печатью. Листы копий документов, состоящих из двух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заявки. Главный распорядитель не вправе требовать документы, представление которых не предусмотрено </w:t>
      </w:r>
      <w:r w:rsidRPr="007D7E74">
        <w:rPr>
          <w:sz w:val="28"/>
          <w:szCs w:val="28"/>
        </w:rPr>
        <w:t>пунктами 1.6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2.3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2.4</w:t>
      </w:r>
      <w:r w:rsidRPr="00750ADC">
        <w:rPr>
          <w:sz w:val="28"/>
          <w:szCs w:val="28"/>
        </w:rPr>
        <w:t xml:space="preserve"> настоящих Правил.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2.13. Для рассмотрения и оценки заявок участников отбора в целях предоставления субсидии Главным распорядителем формируется комиссия, в состав которой включаются представители структурных подразделений Главного распорядителя и могут быть включены представители иных органов исполнительной власти Республики Тыва (по согласованию). Комиссия утверждается приказом Министерства жилищно-коммунального хозяйства</w:t>
      </w:r>
      <w:r w:rsidR="003F651B">
        <w:rPr>
          <w:sz w:val="28"/>
          <w:szCs w:val="28"/>
        </w:rPr>
        <w:t xml:space="preserve"> Республики Тыва</w:t>
      </w:r>
      <w:r w:rsidRPr="00750ADC">
        <w:rPr>
          <w:sz w:val="28"/>
          <w:szCs w:val="28"/>
        </w:rPr>
        <w:t>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2.14. Главный распорядитель не позднее пяти рабочих дней с даты окончания приема заявок направляет документы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2.15. Комиссия в течение трех рабочих дней рассматривает и проверяет документы, представленные участниками отбора, на соответствие установленным в объявлении о проведении отбора требованиям, указанным в </w:t>
      </w:r>
      <w:r w:rsidRPr="007D7E74">
        <w:rPr>
          <w:sz w:val="28"/>
          <w:szCs w:val="28"/>
        </w:rPr>
        <w:t>пунктах 1.6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2.3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2.4</w:t>
      </w:r>
      <w:r w:rsidRPr="00750ADC">
        <w:rPr>
          <w:sz w:val="28"/>
          <w:szCs w:val="28"/>
        </w:rPr>
        <w:t xml:space="preserve"> настоящих Правил, на предмет наличия либо отсутствия оснований для отказа в предоставлении субсидии, отклонения заявок, предусмотренных </w:t>
      </w:r>
      <w:r w:rsidRPr="007D7E74">
        <w:rPr>
          <w:sz w:val="28"/>
          <w:szCs w:val="28"/>
        </w:rPr>
        <w:t>пунктами 2.9</w:t>
      </w:r>
      <w:r w:rsidRPr="00750ADC">
        <w:rPr>
          <w:sz w:val="28"/>
          <w:szCs w:val="28"/>
        </w:rPr>
        <w:t xml:space="preserve">, </w:t>
      </w:r>
      <w:r w:rsidRPr="007D7E74">
        <w:rPr>
          <w:sz w:val="28"/>
          <w:szCs w:val="28"/>
        </w:rPr>
        <w:t>3.2</w:t>
      </w:r>
      <w:r w:rsidRPr="00750ADC">
        <w:rPr>
          <w:sz w:val="28"/>
          <w:szCs w:val="28"/>
        </w:rPr>
        <w:t xml:space="preserve"> настоящих Правил.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3. Условия и порядок предоставления субсидии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3.1. В течение пяти рабочих дней со дня утверждения комиссией протокола с указанием победителя отбора и размера предоставляемой субсидии Главный распорядитель издает приказ об утверждении победителя отбора с указанием размера предоставляемой ему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3" w:name="Par122"/>
      <w:bookmarkEnd w:id="13"/>
      <w:r w:rsidRPr="00750ADC">
        <w:rPr>
          <w:sz w:val="28"/>
          <w:szCs w:val="28"/>
        </w:rPr>
        <w:t>3.2. Основаниями для отказа Получателю субсидии в предоставлении субсидии являются: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</w:t>
      </w:r>
      <w:r w:rsidRPr="007D7E74">
        <w:rPr>
          <w:sz w:val="28"/>
          <w:szCs w:val="28"/>
        </w:rPr>
        <w:t>пунктами 2.3</w:t>
      </w:r>
      <w:r w:rsidRPr="00750ADC">
        <w:rPr>
          <w:sz w:val="28"/>
          <w:szCs w:val="28"/>
        </w:rPr>
        <w:t xml:space="preserve"> и </w:t>
      </w:r>
      <w:r w:rsidRPr="007D7E74">
        <w:rPr>
          <w:sz w:val="28"/>
          <w:szCs w:val="28"/>
        </w:rPr>
        <w:t>2.4</w:t>
      </w:r>
      <w:r w:rsidRPr="00750ADC">
        <w:rPr>
          <w:sz w:val="28"/>
          <w:szCs w:val="28"/>
        </w:rPr>
        <w:t xml:space="preserve"> настоящих Правил, или непредставление </w:t>
      </w:r>
      <w:r w:rsidRPr="00750ADC">
        <w:rPr>
          <w:sz w:val="28"/>
          <w:szCs w:val="28"/>
        </w:rPr>
        <w:lastRenderedPageBreak/>
        <w:t>(представление не в полном объеме) указанных документов;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3.3. В течение пяти рабочих дней со дня издания приказа об утверждении победителя отбора Главный распорядитель размещает на едином портале, а также на официальном сайте в информационно-телекоммуникационной сети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Интернет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информацию о результатах рассмотрения заявок, включающую следующие сведения: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а) дата, время и место проведения рассмотрения заявок;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информация об участниках отбора, заявки которых были рассмотрены;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4" w:name="Par130"/>
      <w:bookmarkEnd w:id="14"/>
      <w:r w:rsidRPr="00750ADC">
        <w:rPr>
          <w:sz w:val="28"/>
          <w:szCs w:val="28"/>
        </w:rPr>
        <w:t>3.4. В течение трех рабочих дней с даты издания приказа об утверждении победителя отбора Главный распорядитель направляет победителю отбора посредством почтовой связи или на адрес электронной почты участника отбора уведомление о включении в перечень Получателя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5" w:name="Par131"/>
      <w:bookmarkEnd w:id="15"/>
      <w:r w:rsidRPr="00750ADC">
        <w:rPr>
          <w:sz w:val="28"/>
          <w:szCs w:val="28"/>
        </w:rPr>
        <w:t xml:space="preserve">3.5. Главный распорядитель в срок, указанный в </w:t>
      </w:r>
      <w:r w:rsidRPr="007D7E74">
        <w:rPr>
          <w:sz w:val="28"/>
          <w:szCs w:val="28"/>
        </w:rPr>
        <w:t>пункте 3.4</w:t>
      </w:r>
      <w:r w:rsidRPr="00750ADC">
        <w:rPr>
          <w:sz w:val="28"/>
          <w:szCs w:val="28"/>
        </w:rPr>
        <w:t xml:space="preserve"> настоящих Правил, одновременно с уведомлением о предоставлении субсидии направляет победителю отбора подписанные со стороны Главного распорядителя соглашения в соответствии с типовой формой, утвержденной Министерством финансов Республики Тыва, в двух экземплярах.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3.6. В Соглашении в обязательном порядке должны быть предусмотрены: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проверки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проверки в соответствии со </w:t>
      </w:r>
      <w:r w:rsidRPr="007D7E74">
        <w:rPr>
          <w:sz w:val="28"/>
          <w:szCs w:val="28"/>
        </w:rPr>
        <w:t>статьями 268.1</w:t>
      </w:r>
      <w:r w:rsidRPr="00750ADC">
        <w:rPr>
          <w:sz w:val="28"/>
          <w:szCs w:val="28"/>
        </w:rPr>
        <w:t xml:space="preserve"> и </w:t>
      </w:r>
      <w:r w:rsidRPr="007D7E74">
        <w:rPr>
          <w:sz w:val="28"/>
          <w:szCs w:val="28"/>
        </w:rPr>
        <w:t>269.2</w:t>
      </w:r>
      <w:r w:rsidRPr="00750ADC">
        <w:rPr>
          <w:sz w:val="28"/>
          <w:szCs w:val="28"/>
        </w:rPr>
        <w:t xml:space="preserve"> Бюджетного кодекса Российской Федерации;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в) правила и сроки отчетности об использовании субсидии, ответственность сторон;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г) запрет </w:t>
      </w:r>
      <w:r w:rsidR="003F651B">
        <w:rPr>
          <w:sz w:val="28"/>
          <w:szCs w:val="28"/>
        </w:rPr>
        <w:t xml:space="preserve">на </w:t>
      </w:r>
      <w:r w:rsidRPr="00750ADC">
        <w:rPr>
          <w:sz w:val="28"/>
          <w:szCs w:val="28"/>
        </w:rPr>
        <w:t>приобретени</w:t>
      </w:r>
      <w:r w:rsidR="003F651B">
        <w:rPr>
          <w:sz w:val="28"/>
          <w:szCs w:val="28"/>
        </w:rPr>
        <w:t>е</w:t>
      </w:r>
      <w:r w:rsidRPr="00750ADC">
        <w:rPr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857D9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Министерством финансов Республики Тыва решения о наличии потребности в указанных средствах;</w:t>
      </w:r>
    </w:p>
    <w:p w:rsidR="007D7E74" w:rsidRPr="00750ADC" w:rsidRDefault="007D7E74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lastRenderedPageBreak/>
        <w:t xml:space="preserve">е) условия о согласовании новых условий Соглашения или о расторжении Соглашения при </w:t>
      </w:r>
      <w:proofErr w:type="spellStart"/>
      <w:r w:rsidRPr="00750ADC">
        <w:rPr>
          <w:sz w:val="28"/>
          <w:szCs w:val="28"/>
        </w:rPr>
        <w:t>недостижении</w:t>
      </w:r>
      <w:proofErr w:type="spellEnd"/>
      <w:r w:rsidRPr="00750ADC">
        <w:rPr>
          <w:sz w:val="28"/>
          <w:szCs w:val="28"/>
        </w:rPr>
        <w:t xml:space="preserve"> согласия по новым условиям, в случае уменьшения Главному распорядителю ранее доведенных лимитов бюджетных обязательств, указанных в </w:t>
      </w:r>
      <w:r w:rsidRPr="007D7E74">
        <w:rPr>
          <w:sz w:val="28"/>
          <w:szCs w:val="28"/>
        </w:rPr>
        <w:t>пункте 1.4</w:t>
      </w:r>
      <w:r w:rsidRPr="00750ADC">
        <w:rPr>
          <w:sz w:val="28"/>
          <w:szCs w:val="28"/>
        </w:rPr>
        <w:t xml:space="preserve"> настоящих Правил, приводящего к невозможности предоставления субсидии в размере, определенном в Соглашении;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ж)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подпрограммы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Комплексное развитие и модернизация систем коммунальной инфрастру</w:t>
      </w:r>
      <w:r w:rsidR="007D7E74">
        <w:rPr>
          <w:sz w:val="28"/>
          <w:szCs w:val="28"/>
        </w:rPr>
        <w:t>ктуры Республики Тыва на 2014-</w:t>
      </w:r>
      <w:r w:rsidRPr="00750ADC">
        <w:rPr>
          <w:sz w:val="28"/>
          <w:szCs w:val="28"/>
        </w:rPr>
        <w:t>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государственной программы Республики Тыва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, утвержденной постановлением Правительства Республики Тыва от 6 июня </w:t>
      </w:r>
      <w:r w:rsidR="007D7E74">
        <w:rPr>
          <w:sz w:val="28"/>
          <w:szCs w:val="28"/>
        </w:rPr>
        <w:t xml:space="preserve">              </w:t>
      </w:r>
      <w:r w:rsidRPr="00750ADC">
        <w:rPr>
          <w:sz w:val="28"/>
          <w:szCs w:val="28"/>
        </w:rPr>
        <w:t>2014 г. № 267, а также при необходимости их характеристики (показатели, необходимые для достижения результатов предоставления субсидии), значения которых устанавливаются в соглашениях.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з) правила возврата субсидии в случае нарушения условий предоставления или неиспользования в установленные сроки.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6" w:name="Par142"/>
      <w:bookmarkEnd w:id="16"/>
      <w:r w:rsidRPr="00750ADC">
        <w:rPr>
          <w:sz w:val="28"/>
          <w:szCs w:val="28"/>
        </w:rPr>
        <w:t xml:space="preserve">3.7. Получатель субсидии не позднее 3 рабочих дней со дня получения Соглашения, указанного в </w:t>
      </w:r>
      <w:r w:rsidRPr="007D7E74">
        <w:rPr>
          <w:sz w:val="28"/>
          <w:szCs w:val="28"/>
        </w:rPr>
        <w:t>пункте 3.5</w:t>
      </w:r>
      <w:r w:rsidRPr="00750ADC">
        <w:rPr>
          <w:sz w:val="28"/>
          <w:szCs w:val="28"/>
        </w:rPr>
        <w:t xml:space="preserve"> настоящих Правил, подписывает и возвращает Главному распорядителю один экземпляр Соглашения.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3.8. Соглашение заключается на период до 31 декабря соответствующего финансового года.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3.9. Отказ Получателя субсидии от подписания Соглашения либо не подписание Соглашения в срок, установленный </w:t>
      </w:r>
      <w:r w:rsidRPr="007D7E74">
        <w:rPr>
          <w:sz w:val="28"/>
          <w:szCs w:val="28"/>
        </w:rPr>
        <w:t>пунктом 3.7</w:t>
      </w:r>
      <w:r w:rsidRPr="00750ADC">
        <w:rPr>
          <w:sz w:val="28"/>
          <w:szCs w:val="28"/>
        </w:rPr>
        <w:t xml:space="preserve"> настоящих Правил,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Главного распорядителя, признается отказом Получателя субсидии от ее получения.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3.10. Размер субсидии, предоставляемой Получателю, определяется по формуле: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noProof/>
          <w:sz w:val="28"/>
          <w:szCs w:val="28"/>
          <w:lang w:eastAsia="ru-RU"/>
        </w:rPr>
        <w:drawing>
          <wp:inline distT="0" distB="0" distL="0" distR="0">
            <wp:extent cx="962025" cy="4667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DC">
        <w:rPr>
          <w:sz w:val="28"/>
          <w:szCs w:val="28"/>
        </w:rPr>
        <w:t>,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где: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РС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максимально возможный размер субсидии, предоставляемой Получателю субсидии;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С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размер средств субсидии, предусмотренных в </w:t>
      </w:r>
      <w:r w:rsidR="003F651B">
        <w:rPr>
          <w:sz w:val="28"/>
          <w:szCs w:val="28"/>
        </w:rPr>
        <w:t xml:space="preserve">республиканском </w:t>
      </w:r>
      <w:r w:rsidRPr="00750ADC">
        <w:rPr>
          <w:sz w:val="28"/>
          <w:szCs w:val="28"/>
        </w:rPr>
        <w:t>бюджете Республики Тыва на текущий финансовый год;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DI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сумма заявления i-го Получателя субсидии;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R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общая сумма всех заявлений, в отношении которых принято решение о </w:t>
      </w:r>
      <w:r w:rsidRPr="00750ADC">
        <w:rPr>
          <w:sz w:val="28"/>
          <w:szCs w:val="28"/>
        </w:rPr>
        <w:lastRenderedPageBreak/>
        <w:t>предоставлении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3.11.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без повторного прохождения отбора.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3.12. Перечисление субсидии осуществляется Главным распорядителем не позднее 10-го рабочего дня, следующего за днем издания Главным распорядителем приказа об утверждении победителя отбора, на счет Получателя субсидии, открытый в кредитной организации, указанный в заявке Получателя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7" w:name="Par156"/>
      <w:bookmarkEnd w:id="17"/>
      <w:r w:rsidRPr="00750ADC">
        <w:rPr>
          <w:sz w:val="28"/>
          <w:szCs w:val="28"/>
        </w:rPr>
        <w:t>3.13. Результатом предоставления субсидии является приобретение специализированной техники для уменьшения стихийных свалок на территории Республики Тыва.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3.14.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(договором) о предоставлении субсидии,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вправе принять решение об уменьшении значения результата предоставления субсидии.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4. Требования к отчетности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4.1. Получатель субсидии в соответствии с законодательством Российской Федерации и законодательством Республики Тыва несет ответственность за нарушение условий и порядка предоставления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4.2. Получатель субсидии, заключивший Соглашение, ежемесячно не </w:t>
      </w:r>
      <w:proofErr w:type="gramStart"/>
      <w:r w:rsidRPr="00750ADC">
        <w:rPr>
          <w:sz w:val="28"/>
          <w:szCs w:val="28"/>
        </w:rPr>
        <w:t>позднее</w:t>
      </w:r>
      <w:r w:rsidR="007D7E74">
        <w:rPr>
          <w:sz w:val="28"/>
          <w:szCs w:val="28"/>
        </w:rPr>
        <w:t xml:space="preserve"> </w:t>
      </w:r>
      <w:r w:rsidRPr="00750ADC">
        <w:rPr>
          <w:sz w:val="28"/>
          <w:szCs w:val="28"/>
        </w:rPr>
        <w:t xml:space="preserve"> 5</w:t>
      </w:r>
      <w:proofErr w:type="gramEnd"/>
      <w:r w:rsidRPr="00750ADC">
        <w:rPr>
          <w:sz w:val="28"/>
          <w:szCs w:val="28"/>
        </w:rPr>
        <w:t xml:space="preserve"> числа месяца, следующего за отчетным, представляет Главному распорядителю </w:t>
      </w:r>
      <w:r w:rsidR="007D7E74">
        <w:rPr>
          <w:sz w:val="28"/>
          <w:szCs w:val="28"/>
        </w:rPr>
        <w:t xml:space="preserve">  </w:t>
      </w:r>
      <w:r w:rsidRPr="00750ADC">
        <w:rPr>
          <w:sz w:val="28"/>
          <w:szCs w:val="28"/>
        </w:rPr>
        <w:t>отчет о достижении значений результатов предоставления субсидии и характеристик (при установлении характеристик), указанных в Соглашении, об осуществлении</w:t>
      </w:r>
      <w:r w:rsidR="007D7E74">
        <w:rPr>
          <w:sz w:val="28"/>
          <w:szCs w:val="28"/>
        </w:rPr>
        <w:t xml:space="preserve"> </w:t>
      </w:r>
      <w:r w:rsidRPr="00750ADC">
        <w:rPr>
          <w:sz w:val="28"/>
          <w:szCs w:val="28"/>
        </w:rPr>
        <w:t xml:space="preserve"> расходов, источником финансового обеспечения которых является субсидия, по форме, утвержденной Министерством финансов Республики Тыва, представляемый один раз в квартал.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Получатель субсидии несет ответственность за достоверность сведений, </w:t>
      </w:r>
      <w:r w:rsidR="007D7E74">
        <w:rPr>
          <w:sz w:val="28"/>
          <w:szCs w:val="28"/>
        </w:rPr>
        <w:t xml:space="preserve">            </w:t>
      </w:r>
      <w:r w:rsidRPr="00750ADC">
        <w:rPr>
          <w:sz w:val="28"/>
          <w:szCs w:val="28"/>
        </w:rPr>
        <w:t>содержащихся в отчетах.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8" w:name="Par164"/>
      <w:bookmarkEnd w:id="18"/>
      <w:r w:rsidRPr="00750ADC">
        <w:rPr>
          <w:sz w:val="28"/>
          <w:szCs w:val="28"/>
        </w:rPr>
        <w:t>4.3. Получатель субсидии, с которым заключено Соглашение, представляет Главному распорядителю ежемесячно, ежеквартально и ежегодно: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а) отчет о расходовании субсидии. В отчете о расходовании субсидии должен содержаться расчет показателей результативности и эффективности использования субсидии (приложение № 2);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б) пояснительную записку;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в) копию платежного поручения;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г) статистические отчетности по следующим формам:</w:t>
      </w:r>
    </w:p>
    <w:p w:rsidR="004857D9" w:rsidRPr="00750ADC" w:rsidRDefault="00750ADC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lastRenderedPageBreak/>
        <w:t>«</w:t>
      </w:r>
      <w:r w:rsidR="004857D9" w:rsidRPr="00750ADC">
        <w:rPr>
          <w:sz w:val="28"/>
          <w:szCs w:val="28"/>
        </w:rPr>
        <w:t>Сведения об использовании денежных средств</w:t>
      </w:r>
      <w:r w:rsidRPr="00750ADC">
        <w:rPr>
          <w:sz w:val="28"/>
          <w:szCs w:val="28"/>
        </w:rPr>
        <w:t>»</w:t>
      </w:r>
      <w:r w:rsidR="004857D9" w:rsidRPr="00750ADC">
        <w:rPr>
          <w:sz w:val="28"/>
          <w:szCs w:val="28"/>
        </w:rPr>
        <w:t xml:space="preserve"> </w:t>
      </w:r>
      <w:r w:rsidR="004857D9" w:rsidRPr="007D7E74">
        <w:rPr>
          <w:sz w:val="28"/>
          <w:szCs w:val="28"/>
        </w:rPr>
        <w:t xml:space="preserve">(форма </w:t>
      </w:r>
      <w:r w:rsidR="007D7E74">
        <w:rPr>
          <w:sz w:val="28"/>
          <w:szCs w:val="28"/>
        </w:rPr>
        <w:t>№</w:t>
      </w:r>
      <w:r w:rsidR="004857D9" w:rsidRPr="007D7E74">
        <w:rPr>
          <w:sz w:val="28"/>
          <w:szCs w:val="28"/>
        </w:rPr>
        <w:t xml:space="preserve"> 12-Ф)</w:t>
      </w:r>
      <w:r w:rsidR="004857D9" w:rsidRPr="00750ADC">
        <w:rPr>
          <w:sz w:val="28"/>
          <w:szCs w:val="28"/>
        </w:rPr>
        <w:t>;</w:t>
      </w:r>
    </w:p>
    <w:p w:rsidR="004857D9" w:rsidRPr="00750ADC" w:rsidRDefault="00750ADC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«</w:t>
      </w:r>
      <w:r w:rsidR="004857D9" w:rsidRPr="00750ADC">
        <w:rPr>
          <w:sz w:val="28"/>
          <w:szCs w:val="28"/>
        </w:rPr>
        <w:t>Сведения об инвестиционной деятельности</w:t>
      </w:r>
      <w:r w:rsidRPr="00750ADC">
        <w:rPr>
          <w:sz w:val="28"/>
          <w:szCs w:val="28"/>
        </w:rPr>
        <w:t>»</w:t>
      </w:r>
      <w:r w:rsidR="004857D9" w:rsidRPr="00750ADC">
        <w:rPr>
          <w:sz w:val="28"/>
          <w:szCs w:val="28"/>
        </w:rPr>
        <w:t xml:space="preserve"> </w:t>
      </w:r>
      <w:r w:rsidR="004857D9" w:rsidRPr="007D7E74">
        <w:rPr>
          <w:sz w:val="28"/>
          <w:szCs w:val="28"/>
        </w:rPr>
        <w:t xml:space="preserve">(форма </w:t>
      </w:r>
      <w:r w:rsidR="007D7E74">
        <w:rPr>
          <w:sz w:val="28"/>
          <w:szCs w:val="28"/>
        </w:rPr>
        <w:t>№</w:t>
      </w:r>
      <w:r w:rsidR="004857D9" w:rsidRPr="007D7E74">
        <w:rPr>
          <w:sz w:val="28"/>
          <w:szCs w:val="28"/>
        </w:rPr>
        <w:t xml:space="preserve"> П-2 (</w:t>
      </w:r>
      <w:proofErr w:type="spellStart"/>
      <w:r w:rsidR="004857D9" w:rsidRPr="007D7E74">
        <w:rPr>
          <w:sz w:val="28"/>
          <w:szCs w:val="28"/>
        </w:rPr>
        <w:t>инвест</w:t>
      </w:r>
      <w:proofErr w:type="spellEnd"/>
      <w:r w:rsidR="004857D9" w:rsidRPr="007D7E74">
        <w:rPr>
          <w:sz w:val="28"/>
          <w:szCs w:val="28"/>
        </w:rPr>
        <w:t>)</w:t>
      </w:r>
      <w:r w:rsidR="004857D9" w:rsidRPr="00750ADC">
        <w:rPr>
          <w:sz w:val="28"/>
          <w:szCs w:val="28"/>
        </w:rPr>
        <w:t>;</w:t>
      </w:r>
    </w:p>
    <w:p w:rsidR="004857D9" w:rsidRPr="00750ADC" w:rsidRDefault="00750ADC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«</w:t>
      </w:r>
      <w:r w:rsidR="004857D9" w:rsidRPr="00750ADC">
        <w:rPr>
          <w:sz w:val="28"/>
          <w:szCs w:val="28"/>
        </w:rPr>
        <w:t>Сведения об инвестициях в нефинансовые активы</w:t>
      </w:r>
      <w:r w:rsidRPr="00750ADC">
        <w:rPr>
          <w:sz w:val="28"/>
          <w:szCs w:val="28"/>
        </w:rPr>
        <w:t>»</w:t>
      </w:r>
      <w:r w:rsidR="004857D9" w:rsidRPr="00750ADC">
        <w:rPr>
          <w:sz w:val="28"/>
          <w:szCs w:val="28"/>
        </w:rPr>
        <w:t xml:space="preserve"> </w:t>
      </w:r>
      <w:r w:rsidR="004857D9" w:rsidRPr="007D7E74">
        <w:rPr>
          <w:sz w:val="28"/>
          <w:szCs w:val="28"/>
        </w:rPr>
        <w:t xml:space="preserve">(форма </w:t>
      </w:r>
      <w:r w:rsidR="007D7E74">
        <w:rPr>
          <w:sz w:val="28"/>
          <w:szCs w:val="28"/>
        </w:rPr>
        <w:t>№</w:t>
      </w:r>
      <w:r w:rsidR="004857D9" w:rsidRPr="007D7E74">
        <w:rPr>
          <w:sz w:val="28"/>
          <w:szCs w:val="28"/>
        </w:rPr>
        <w:t xml:space="preserve"> П-2)</w:t>
      </w:r>
      <w:r w:rsidR="004857D9" w:rsidRPr="00750ADC">
        <w:rPr>
          <w:sz w:val="28"/>
          <w:szCs w:val="28"/>
        </w:rPr>
        <w:t>;</w:t>
      </w:r>
    </w:p>
    <w:p w:rsidR="004857D9" w:rsidRPr="00750ADC" w:rsidRDefault="00750ADC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«</w:t>
      </w:r>
      <w:r w:rsidR="004857D9" w:rsidRPr="00750ADC">
        <w:rPr>
          <w:sz w:val="28"/>
          <w:szCs w:val="28"/>
        </w:rPr>
        <w:t>Сведения о численности и заработной плате работников</w:t>
      </w:r>
      <w:r w:rsidRPr="00750ADC">
        <w:rPr>
          <w:sz w:val="28"/>
          <w:szCs w:val="28"/>
        </w:rPr>
        <w:t>»</w:t>
      </w:r>
      <w:r w:rsidR="004857D9" w:rsidRPr="00750ADC">
        <w:rPr>
          <w:sz w:val="28"/>
          <w:szCs w:val="28"/>
        </w:rPr>
        <w:t xml:space="preserve"> </w:t>
      </w:r>
      <w:r w:rsidR="004857D9" w:rsidRPr="007D7E74">
        <w:rPr>
          <w:sz w:val="28"/>
          <w:szCs w:val="28"/>
        </w:rPr>
        <w:t xml:space="preserve">(форма </w:t>
      </w:r>
      <w:r w:rsidR="007D7E74">
        <w:rPr>
          <w:sz w:val="28"/>
          <w:szCs w:val="28"/>
        </w:rPr>
        <w:t>№</w:t>
      </w:r>
      <w:r w:rsidR="004857D9" w:rsidRPr="007D7E74">
        <w:rPr>
          <w:sz w:val="28"/>
          <w:szCs w:val="28"/>
        </w:rPr>
        <w:t xml:space="preserve"> П-4)</w:t>
      </w:r>
      <w:r w:rsidR="004857D9" w:rsidRPr="00750ADC">
        <w:rPr>
          <w:sz w:val="28"/>
          <w:szCs w:val="28"/>
        </w:rPr>
        <w:t>;</w:t>
      </w:r>
    </w:p>
    <w:p w:rsidR="004857D9" w:rsidRPr="00750ADC" w:rsidRDefault="00750ADC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«</w:t>
      </w:r>
      <w:r w:rsidR="004857D9" w:rsidRPr="00750ADC">
        <w:rPr>
          <w:sz w:val="28"/>
          <w:szCs w:val="28"/>
        </w:rPr>
        <w:t>Сведения о неполной занятости и движении работников</w:t>
      </w:r>
      <w:r w:rsidRPr="00750ADC">
        <w:rPr>
          <w:sz w:val="28"/>
          <w:szCs w:val="28"/>
        </w:rPr>
        <w:t>»</w:t>
      </w:r>
      <w:r w:rsidR="004857D9" w:rsidRPr="00750ADC">
        <w:rPr>
          <w:sz w:val="28"/>
          <w:szCs w:val="28"/>
        </w:rPr>
        <w:t xml:space="preserve"> </w:t>
      </w:r>
      <w:r w:rsidR="004857D9" w:rsidRPr="007D7E74">
        <w:rPr>
          <w:sz w:val="28"/>
          <w:szCs w:val="28"/>
        </w:rPr>
        <w:t xml:space="preserve">(форма </w:t>
      </w:r>
      <w:r w:rsidR="007D7E74">
        <w:rPr>
          <w:sz w:val="28"/>
          <w:szCs w:val="28"/>
        </w:rPr>
        <w:t>№</w:t>
      </w:r>
      <w:r w:rsidR="004857D9" w:rsidRPr="007D7E74">
        <w:rPr>
          <w:sz w:val="28"/>
          <w:szCs w:val="28"/>
        </w:rPr>
        <w:t xml:space="preserve"> П-4 (НЗ)</w:t>
      </w:r>
      <w:r w:rsidR="004857D9" w:rsidRPr="00750ADC">
        <w:rPr>
          <w:sz w:val="28"/>
          <w:szCs w:val="28"/>
        </w:rPr>
        <w:t>;</w:t>
      </w:r>
    </w:p>
    <w:p w:rsidR="004857D9" w:rsidRPr="00750ADC" w:rsidRDefault="00750ADC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«</w:t>
      </w:r>
      <w:r w:rsidR="004857D9" w:rsidRPr="00750ADC">
        <w:rPr>
          <w:sz w:val="28"/>
          <w:szCs w:val="28"/>
        </w:rPr>
        <w:t>Сведения об основных показателях деятельности малого предприятия</w:t>
      </w:r>
      <w:r w:rsidRPr="00750ADC">
        <w:rPr>
          <w:sz w:val="28"/>
          <w:szCs w:val="28"/>
        </w:rPr>
        <w:t>»</w:t>
      </w:r>
      <w:r w:rsidR="004857D9" w:rsidRPr="00750ADC">
        <w:rPr>
          <w:sz w:val="28"/>
          <w:szCs w:val="28"/>
        </w:rPr>
        <w:t xml:space="preserve"> </w:t>
      </w:r>
      <w:r w:rsidR="004857D9" w:rsidRPr="007D7E74">
        <w:rPr>
          <w:sz w:val="28"/>
          <w:szCs w:val="28"/>
        </w:rPr>
        <w:t xml:space="preserve">(форма </w:t>
      </w:r>
      <w:r w:rsidR="007D7E74">
        <w:rPr>
          <w:sz w:val="28"/>
          <w:szCs w:val="28"/>
        </w:rPr>
        <w:t>№</w:t>
      </w:r>
      <w:r w:rsidR="004857D9" w:rsidRPr="007D7E74">
        <w:rPr>
          <w:sz w:val="28"/>
          <w:szCs w:val="28"/>
        </w:rPr>
        <w:t xml:space="preserve"> ПМ)</w:t>
      </w:r>
      <w:r w:rsidR="004857D9" w:rsidRPr="00750ADC">
        <w:rPr>
          <w:sz w:val="28"/>
          <w:szCs w:val="28"/>
        </w:rPr>
        <w:t>;</w:t>
      </w:r>
    </w:p>
    <w:p w:rsidR="004857D9" w:rsidRPr="00750ADC" w:rsidRDefault="00750ADC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«</w:t>
      </w:r>
      <w:r w:rsidR="004857D9" w:rsidRPr="00750ADC">
        <w:rPr>
          <w:sz w:val="28"/>
          <w:szCs w:val="28"/>
        </w:rPr>
        <w:t xml:space="preserve">Сведения об основных показателях деятельности </w:t>
      </w:r>
      <w:proofErr w:type="spellStart"/>
      <w:r w:rsidR="004857D9" w:rsidRPr="00750ADC">
        <w:rPr>
          <w:sz w:val="28"/>
          <w:szCs w:val="28"/>
        </w:rPr>
        <w:t>микропредприятия</w:t>
      </w:r>
      <w:proofErr w:type="spellEnd"/>
      <w:r w:rsidRPr="00750ADC">
        <w:rPr>
          <w:sz w:val="28"/>
          <w:szCs w:val="28"/>
        </w:rPr>
        <w:t>»</w:t>
      </w:r>
      <w:r w:rsidR="004857D9" w:rsidRPr="00750ADC">
        <w:rPr>
          <w:sz w:val="28"/>
          <w:szCs w:val="28"/>
        </w:rPr>
        <w:t xml:space="preserve"> </w:t>
      </w:r>
      <w:r w:rsidR="004857D9" w:rsidRPr="007D7E74">
        <w:rPr>
          <w:sz w:val="28"/>
          <w:szCs w:val="28"/>
        </w:rPr>
        <w:t xml:space="preserve">(форма </w:t>
      </w:r>
      <w:r w:rsidR="007D7E74">
        <w:rPr>
          <w:sz w:val="28"/>
          <w:szCs w:val="28"/>
        </w:rPr>
        <w:t>№</w:t>
      </w:r>
      <w:r w:rsidR="004857D9" w:rsidRPr="007D7E74">
        <w:rPr>
          <w:sz w:val="28"/>
          <w:szCs w:val="28"/>
        </w:rPr>
        <w:t xml:space="preserve"> МП (микро)</w:t>
      </w:r>
      <w:r w:rsidR="004857D9" w:rsidRPr="00750ADC">
        <w:rPr>
          <w:sz w:val="28"/>
          <w:szCs w:val="28"/>
        </w:rPr>
        <w:t>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4.4. Отчеты представляются в электронном виде и на бумажном носителе: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а) по итогам месяца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не позднее 10 числа месяца, следующего за отчетным месяцем;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б) по итогам квартала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не позднее 15 числа месяца, следующего за отчетным кварталом;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в) по итогам года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не позднее 15 января года, следующего за отчетным годом.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4.5. На основании представляемых Получателем субсидии отчетных документов, предусмотренных </w:t>
      </w:r>
      <w:r w:rsidRPr="007D7E74">
        <w:rPr>
          <w:sz w:val="28"/>
          <w:szCs w:val="28"/>
        </w:rPr>
        <w:t>пунктом 4.3</w:t>
      </w:r>
      <w:r w:rsidRPr="00750ADC">
        <w:rPr>
          <w:sz w:val="28"/>
          <w:szCs w:val="28"/>
        </w:rPr>
        <w:t xml:space="preserve"> настоящих Правил, Главный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4.6. Показателем результативности использования субсидии является реализация Получателем субсидии мероприятий на уменьшение стихийных свалок на территории Республики Тыва путем приобретения специализированной техники.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4.7. Расчет показателя результативности использования субсидии (</w:t>
      </w:r>
      <w:proofErr w:type="spellStart"/>
      <w:r w:rsidRPr="00750ADC">
        <w:rPr>
          <w:sz w:val="28"/>
          <w:szCs w:val="28"/>
        </w:rPr>
        <w:t>Рi</w:t>
      </w:r>
      <w:proofErr w:type="spellEnd"/>
      <w:r w:rsidRPr="00750ADC">
        <w:rPr>
          <w:sz w:val="28"/>
          <w:szCs w:val="28"/>
        </w:rPr>
        <w:t>) производится по формуле: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noProof/>
          <w:sz w:val="28"/>
          <w:szCs w:val="28"/>
          <w:lang w:eastAsia="ru-RU"/>
        </w:rPr>
        <w:drawing>
          <wp:inline distT="0" distB="0" distL="0" distR="0">
            <wp:extent cx="685800" cy="4667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DC">
        <w:rPr>
          <w:sz w:val="28"/>
          <w:szCs w:val="28"/>
        </w:rPr>
        <w:t>,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где: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proofErr w:type="spellStart"/>
      <w:r w:rsidRPr="00750ADC">
        <w:rPr>
          <w:sz w:val="28"/>
          <w:szCs w:val="28"/>
        </w:rPr>
        <w:t>Пф</w:t>
      </w:r>
      <w:proofErr w:type="spellEnd"/>
      <w:r w:rsidRPr="00750ADC">
        <w:rPr>
          <w:sz w:val="28"/>
          <w:szCs w:val="28"/>
        </w:rPr>
        <w:t xml:space="preserve">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фактическое значение показателя результативности;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proofErr w:type="spellStart"/>
      <w:r w:rsidRPr="00750ADC">
        <w:rPr>
          <w:sz w:val="28"/>
          <w:szCs w:val="28"/>
        </w:rPr>
        <w:t>Пп</w:t>
      </w:r>
      <w:proofErr w:type="spellEnd"/>
      <w:r w:rsidRPr="00750ADC">
        <w:rPr>
          <w:sz w:val="28"/>
          <w:szCs w:val="28"/>
        </w:rPr>
        <w:t xml:space="preserve">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плановое значение показателя результативности, которое устанавливается равным единице;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proofErr w:type="spellStart"/>
      <w:r w:rsidRPr="00750ADC">
        <w:rPr>
          <w:sz w:val="28"/>
          <w:szCs w:val="28"/>
        </w:rPr>
        <w:t>Пф</w:t>
      </w:r>
      <w:proofErr w:type="spellEnd"/>
      <w:r w:rsidRPr="00750ADC">
        <w:rPr>
          <w:sz w:val="28"/>
          <w:szCs w:val="28"/>
        </w:rPr>
        <w:t xml:space="preserve"> = 1, если реализуемые в рамках </w:t>
      </w:r>
      <w:r w:rsidRPr="007D7E74">
        <w:rPr>
          <w:sz w:val="28"/>
          <w:szCs w:val="28"/>
        </w:rPr>
        <w:t>подпрограммы</w:t>
      </w:r>
      <w:r w:rsidRPr="00750ADC">
        <w:rPr>
          <w:sz w:val="28"/>
          <w:szCs w:val="28"/>
        </w:rPr>
        <w:t xml:space="preserve">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Комплексное развитие и модернизация систем коммунальной инфрастру</w:t>
      </w:r>
      <w:r w:rsidR="007D7E74">
        <w:rPr>
          <w:sz w:val="28"/>
          <w:szCs w:val="28"/>
        </w:rPr>
        <w:t>ктуры Республики Тыва на 2014-</w:t>
      </w:r>
      <w:r w:rsidRPr="00750ADC">
        <w:rPr>
          <w:sz w:val="28"/>
          <w:szCs w:val="28"/>
        </w:rPr>
        <w:t>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государственной программы Республики Тыва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</w:t>
      </w:r>
      <w:r w:rsidR="007D7E74">
        <w:rPr>
          <w:sz w:val="28"/>
          <w:szCs w:val="28"/>
        </w:rPr>
        <w:t>ва на 2014-</w:t>
      </w:r>
      <w:r w:rsidRPr="00750ADC">
        <w:rPr>
          <w:sz w:val="28"/>
          <w:szCs w:val="28"/>
        </w:rPr>
        <w:t>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, утвержденной постановлением Правительства Республики Тыва от 6 июня 2014 г. № 267 (далее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подпрограмма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Комплексное развитие и модернизация систем коммунальной инфрастру</w:t>
      </w:r>
      <w:r w:rsidR="007D7E74">
        <w:rPr>
          <w:sz w:val="28"/>
          <w:szCs w:val="28"/>
        </w:rPr>
        <w:t>ктуры Республики Тыва на 2014-</w:t>
      </w:r>
      <w:r w:rsidRPr="00750ADC">
        <w:rPr>
          <w:sz w:val="28"/>
          <w:szCs w:val="28"/>
        </w:rPr>
        <w:t>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>), мероприятия на уменьшение стихийных свалок на территории Республики Тыва выполнены полностью;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proofErr w:type="spellStart"/>
      <w:r w:rsidRPr="00750ADC">
        <w:rPr>
          <w:sz w:val="28"/>
          <w:szCs w:val="28"/>
        </w:rPr>
        <w:t>Пф</w:t>
      </w:r>
      <w:proofErr w:type="spellEnd"/>
      <w:r w:rsidRPr="00750ADC">
        <w:rPr>
          <w:sz w:val="28"/>
          <w:szCs w:val="28"/>
        </w:rPr>
        <w:t xml:space="preserve"> = 0,5, если реализуемые в рамках подпрограммы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Комплексное развитие и модернизация систем коммунальной инфрастру</w:t>
      </w:r>
      <w:r w:rsidR="007D7E74">
        <w:rPr>
          <w:sz w:val="28"/>
          <w:szCs w:val="28"/>
        </w:rPr>
        <w:t>ктуры Республики Тыва на 2014-</w:t>
      </w:r>
      <w:r w:rsidRPr="00750ADC">
        <w:rPr>
          <w:sz w:val="28"/>
          <w:szCs w:val="28"/>
        </w:rPr>
        <w:t>2025 годы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мероприятия на уменьшение стихийных свалок на территории Республики </w:t>
      </w:r>
      <w:proofErr w:type="spellStart"/>
      <w:r w:rsidRPr="00750ADC">
        <w:rPr>
          <w:sz w:val="28"/>
          <w:szCs w:val="28"/>
        </w:rPr>
        <w:t>Тыв</w:t>
      </w:r>
      <w:proofErr w:type="spellEnd"/>
      <w:r w:rsidRPr="00750ADC">
        <w:rPr>
          <w:sz w:val="28"/>
          <w:szCs w:val="28"/>
        </w:rPr>
        <w:t xml:space="preserve"> выполнены частично;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proofErr w:type="spellStart"/>
      <w:r w:rsidRPr="00750ADC">
        <w:rPr>
          <w:sz w:val="28"/>
          <w:szCs w:val="28"/>
        </w:rPr>
        <w:lastRenderedPageBreak/>
        <w:t>Пф</w:t>
      </w:r>
      <w:proofErr w:type="spellEnd"/>
      <w:r w:rsidRPr="00750ADC">
        <w:rPr>
          <w:sz w:val="28"/>
          <w:szCs w:val="28"/>
        </w:rPr>
        <w:t xml:space="preserve"> = 0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во всех остальных случаях.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При значении показателя </w:t>
      </w:r>
      <w:proofErr w:type="spellStart"/>
      <w:r w:rsidRPr="00750ADC">
        <w:rPr>
          <w:sz w:val="28"/>
          <w:szCs w:val="28"/>
        </w:rPr>
        <w:t>Рi</w:t>
      </w:r>
      <w:proofErr w:type="spellEnd"/>
      <w:r w:rsidRPr="00750ADC">
        <w:rPr>
          <w:sz w:val="28"/>
          <w:szCs w:val="28"/>
        </w:rPr>
        <w:t xml:space="preserve"> = 1 результативность использования субсидии признается высокой.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При значении показателя </w:t>
      </w:r>
      <w:proofErr w:type="spellStart"/>
      <w:r w:rsidRPr="00750ADC">
        <w:rPr>
          <w:sz w:val="28"/>
          <w:szCs w:val="28"/>
        </w:rPr>
        <w:t>Рi</w:t>
      </w:r>
      <w:proofErr w:type="spellEnd"/>
      <w:r w:rsidRPr="00750ADC">
        <w:rPr>
          <w:sz w:val="28"/>
          <w:szCs w:val="28"/>
        </w:rPr>
        <w:t xml:space="preserve"> = 0,5 результативность использования субсидии признается средней.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При значении показателя </w:t>
      </w:r>
      <w:proofErr w:type="spellStart"/>
      <w:r w:rsidRPr="00750ADC">
        <w:rPr>
          <w:sz w:val="28"/>
          <w:szCs w:val="28"/>
        </w:rPr>
        <w:t>Рi</w:t>
      </w:r>
      <w:proofErr w:type="spellEnd"/>
      <w:r w:rsidRPr="00750ADC">
        <w:rPr>
          <w:sz w:val="28"/>
          <w:szCs w:val="28"/>
        </w:rPr>
        <w:t xml:space="preserve"> = 0 результативность использования субсидии признается низкой.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4.8. Эффективность использования субсидии (</w:t>
      </w:r>
      <w:proofErr w:type="spellStart"/>
      <w:r w:rsidRPr="00750ADC">
        <w:rPr>
          <w:sz w:val="28"/>
          <w:szCs w:val="28"/>
        </w:rPr>
        <w:t>Эi</w:t>
      </w:r>
      <w:proofErr w:type="spellEnd"/>
      <w:r w:rsidRPr="00750ADC">
        <w:rPr>
          <w:sz w:val="28"/>
          <w:szCs w:val="28"/>
        </w:rPr>
        <w:t>) рассчитывается по формуле: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noProof/>
          <w:sz w:val="28"/>
          <w:szCs w:val="28"/>
          <w:lang w:eastAsia="ru-RU"/>
        </w:rPr>
        <w:drawing>
          <wp:inline distT="0" distB="0" distL="0" distR="0">
            <wp:extent cx="1247775" cy="5048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DC">
        <w:rPr>
          <w:sz w:val="28"/>
          <w:szCs w:val="28"/>
        </w:rPr>
        <w:t>,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где: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proofErr w:type="spellStart"/>
      <w:r w:rsidRPr="00750ADC">
        <w:rPr>
          <w:sz w:val="28"/>
          <w:szCs w:val="28"/>
        </w:rPr>
        <w:t>Ф</w:t>
      </w:r>
      <w:r w:rsidRPr="007D7E74">
        <w:rPr>
          <w:sz w:val="28"/>
          <w:szCs w:val="28"/>
          <w:vertAlign w:val="subscript"/>
        </w:rPr>
        <w:t>план</w:t>
      </w:r>
      <w:proofErr w:type="spellEnd"/>
      <w:r w:rsidRPr="00750ADC">
        <w:rPr>
          <w:sz w:val="28"/>
          <w:szCs w:val="28"/>
        </w:rPr>
        <w:t xml:space="preserve">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плановый объем предоставления субсидии, предусматриваемый законом Республики Тыва о республиканском бюджете Республики Тыва на соответствующий финансовый год и плановый период;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proofErr w:type="spellStart"/>
      <w:r w:rsidRPr="00750ADC">
        <w:rPr>
          <w:sz w:val="28"/>
          <w:szCs w:val="28"/>
        </w:rPr>
        <w:t>Ф</w:t>
      </w:r>
      <w:r w:rsidRPr="007D7E74">
        <w:rPr>
          <w:sz w:val="28"/>
          <w:szCs w:val="28"/>
          <w:vertAlign w:val="subscript"/>
        </w:rPr>
        <w:t>факт</w:t>
      </w:r>
      <w:proofErr w:type="spellEnd"/>
      <w:r w:rsidRPr="00750ADC">
        <w:rPr>
          <w:sz w:val="28"/>
          <w:szCs w:val="28"/>
        </w:rPr>
        <w:t xml:space="preserve"> </w:t>
      </w:r>
      <w:r w:rsidR="007D7E74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фактический объем субсидии, освоенный Получателем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При значении показателя </w:t>
      </w:r>
      <w:proofErr w:type="spellStart"/>
      <w:r w:rsidRPr="00750ADC">
        <w:rPr>
          <w:sz w:val="28"/>
          <w:szCs w:val="28"/>
        </w:rPr>
        <w:t>Эi</w:t>
      </w:r>
      <w:proofErr w:type="spellEnd"/>
      <w:r w:rsidRPr="00750ADC">
        <w:rPr>
          <w:sz w:val="28"/>
          <w:szCs w:val="28"/>
        </w:rPr>
        <w:t xml:space="preserve"> = 1 эффективность использования субсидии признается высокой.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При значении показателя </w:t>
      </w:r>
      <w:proofErr w:type="spellStart"/>
      <w:r w:rsidRPr="00750ADC">
        <w:rPr>
          <w:sz w:val="28"/>
          <w:szCs w:val="28"/>
        </w:rPr>
        <w:t>Эi</w:t>
      </w:r>
      <w:proofErr w:type="spellEnd"/>
      <w:r w:rsidRPr="00750ADC">
        <w:rPr>
          <w:sz w:val="28"/>
          <w:szCs w:val="28"/>
        </w:rPr>
        <w:t xml:space="preserve"> = 0,5 эффективность использования субсидии признается средней.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При значении показателя </w:t>
      </w:r>
      <w:proofErr w:type="spellStart"/>
      <w:r w:rsidRPr="00750ADC">
        <w:rPr>
          <w:sz w:val="28"/>
          <w:szCs w:val="28"/>
        </w:rPr>
        <w:t>Эi</w:t>
      </w:r>
      <w:proofErr w:type="spellEnd"/>
      <w:r w:rsidRPr="00750ADC">
        <w:rPr>
          <w:sz w:val="28"/>
          <w:szCs w:val="28"/>
        </w:rPr>
        <w:t xml:space="preserve"> = 0 эффективность использования субсидии признается низкой.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4.9. Оценка результативности и эффективности использования субсидии производится ежеквартально до достижения значения эффективности, равного единице, и по итогам года.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5. Требования об осуществлении контроля (мониторинга)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за соблюдением условий и порядка предоставления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  <w:r w:rsidRPr="00750ADC">
        <w:rPr>
          <w:sz w:val="28"/>
          <w:szCs w:val="28"/>
        </w:rPr>
        <w:t>субсидии и ответственности за их нарушение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5.1. Получатель субсидии несет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5.2. Главным распорядителем осуществляется проверка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осуществляется проверка в соответствии со </w:t>
      </w:r>
      <w:r w:rsidRPr="007D7E74">
        <w:rPr>
          <w:sz w:val="28"/>
          <w:szCs w:val="28"/>
        </w:rPr>
        <w:t>статьями 268.1</w:t>
      </w:r>
      <w:r w:rsidRPr="00750ADC">
        <w:rPr>
          <w:sz w:val="28"/>
          <w:szCs w:val="28"/>
        </w:rPr>
        <w:t xml:space="preserve"> и </w:t>
      </w:r>
      <w:r w:rsidRPr="007D7E74">
        <w:rPr>
          <w:sz w:val="28"/>
          <w:szCs w:val="28"/>
        </w:rPr>
        <w:t>269.2</w:t>
      </w:r>
      <w:r w:rsidRPr="00750ADC">
        <w:rPr>
          <w:sz w:val="28"/>
          <w:szCs w:val="28"/>
        </w:rPr>
        <w:t xml:space="preserve"> Бюджетного кодекса Российской Федерации.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5.3. В случае отсутствия Получателя субсидии на 1 октября текущего финансового года бюджетные ассигнования республиканского бюджета Республики Тыва на предоставление субсидии данному Получателю субсидии подлежат сокращению путем внесения изменений в закон Республики Тыва о республиканском бюджете на соответствующий финансовый год и на плановый период и сводную бюджетную роспись республиканского бюджета Республики Тыва.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lastRenderedPageBreak/>
        <w:t>5.4. Не использованный на 1 января года, следующего за отчетным годом, остаток субсидии подлежит возврату в республиканский бюджет Республики Тыва в порядке, предусмотренном бюджетным законодательством. Остаток не использованной в отчетном году субсидии, потребность в которой подтверждена в установленном порядке, подлежит возврату из республиканского бюджета Республики Тыва на лицевой счет Получателя субсидии и использованию в очередном году на те же цели.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19" w:name="Par215"/>
      <w:bookmarkEnd w:id="19"/>
      <w:r w:rsidRPr="00750ADC">
        <w:rPr>
          <w:sz w:val="28"/>
          <w:szCs w:val="28"/>
        </w:rPr>
        <w:t>5.5. В течение тридцати дней со дня получения письменного уведомления о возврате субсидии Получатель субсидии обязан осуществить возврат субсидии в республиканский бюджет Республики Тыва по платежным реквизитам, указанным в уведомлении о возврате субсидии.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5.6. В случае невозврата субсидии в срок, предусмотренный </w:t>
      </w:r>
      <w:r w:rsidRPr="007D7E74">
        <w:rPr>
          <w:sz w:val="28"/>
          <w:szCs w:val="28"/>
        </w:rPr>
        <w:t>пунктом 5.5</w:t>
      </w:r>
      <w:r w:rsidRPr="00750ADC">
        <w:rPr>
          <w:sz w:val="28"/>
          <w:szCs w:val="28"/>
        </w:rPr>
        <w:t xml:space="preserve"> настоящих Правил, взыскание средств с Получателя субсидии производится в судебном порядке.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5.7. Средства, перечисленные от Получателя субсидии в республиканский бюджет Республики Тыва, зачисляются в доход республиканского бюджета Республики Тыва и дальнейшему перераспределению не подлежат.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>5.8.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органом государственного финансового контроля Республики Тыва, а также в случае не достижения значений результатов и показателей, указанных в Соглашении: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20" w:name="Par219"/>
      <w:bookmarkEnd w:id="20"/>
      <w:r w:rsidRPr="00750ADC">
        <w:rPr>
          <w:sz w:val="28"/>
          <w:szCs w:val="28"/>
        </w:rPr>
        <w:t xml:space="preserve">а) Главный распорядитель в течение пяти рабочих дней со дня обнаружения нарушений составляет акт о нарушении условий предоставления субсидии, в котором указываются выявленные нарушения и сроки их устранения (далее </w:t>
      </w:r>
      <w:r w:rsidR="003F651B">
        <w:rPr>
          <w:sz w:val="28"/>
          <w:szCs w:val="28"/>
        </w:rPr>
        <w:t>–</w:t>
      </w:r>
      <w:r w:rsidRPr="00750ADC">
        <w:rPr>
          <w:sz w:val="28"/>
          <w:szCs w:val="28"/>
        </w:rPr>
        <w:t xml:space="preserve"> акт), либо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21" w:name="Par220"/>
      <w:bookmarkEnd w:id="21"/>
      <w:r w:rsidRPr="00750ADC">
        <w:rPr>
          <w:sz w:val="28"/>
          <w:szCs w:val="28"/>
        </w:rPr>
        <w:t xml:space="preserve">б) Главный распорядитель в течение семи рабочих дней со дня принятия правового акта, предусмотренного </w:t>
      </w:r>
      <w:r w:rsidRPr="007D7E74">
        <w:rPr>
          <w:sz w:val="28"/>
          <w:szCs w:val="28"/>
        </w:rPr>
        <w:t>подпунктом</w:t>
      </w:r>
      <w:r w:rsidRPr="00750ADC">
        <w:rPr>
          <w:sz w:val="28"/>
          <w:szCs w:val="28"/>
        </w:rPr>
        <w:t xml:space="preserve">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а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настоящего пункта,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bookmarkStart w:id="22" w:name="Par221"/>
      <w:bookmarkEnd w:id="22"/>
      <w:r w:rsidRPr="00750ADC">
        <w:rPr>
          <w:sz w:val="28"/>
          <w:szCs w:val="28"/>
        </w:rPr>
        <w:t xml:space="preserve">в) Получатель субсидии обязан в течение 30 календарных дней со дня получения требования, предусмотренного </w:t>
      </w:r>
      <w:r w:rsidRPr="007D7E74">
        <w:rPr>
          <w:sz w:val="28"/>
          <w:szCs w:val="28"/>
        </w:rPr>
        <w:t>подпунктом</w:t>
      </w:r>
      <w:r w:rsidRPr="00750ADC">
        <w:rPr>
          <w:sz w:val="28"/>
          <w:szCs w:val="28"/>
        </w:rPr>
        <w:t xml:space="preserve">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б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настоящего пункта, возвратить средства субсидии в республиканский бюджет Республики Тыва;</w:t>
      </w:r>
    </w:p>
    <w:p w:rsidR="004857D9" w:rsidRPr="00750ADC" w:rsidRDefault="004857D9" w:rsidP="00750ADC">
      <w:pPr>
        <w:ind w:firstLine="709"/>
        <w:jc w:val="both"/>
        <w:rPr>
          <w:sz w:val="28"/>
          <w:szCs w:val="28"/>
        </w:rPr>
      </w:pPr>
      <w:r w:rsidRPr="00750ADC">
        <w:rPr>
          <w:sz w:val="28"/>
          <w:szCs w:val="28"/>
        </w:rPr>
        <w:t xml:space="preserve">г) в случае, если в течение срока, установленного в </w:t>
      </w:r>
      <w:r w:rsidRPr="007D7E74">
        <w:rPr>
          <w:sz w:val="28"/>
          <w:szCs w:val="28"/>
        </w:rPr>
        <w:t>подпункте</w:t>
      </w:r>
      <w:r w:rsidRPr="00750ADC">
        <w:rPr>
          <w:sz w:val="28"/>
          <w:szCs w:val="28"/>
        </w:rPr>
        <w:t xml:space="preserve"> </w:t>
      </w:r>
      <w:r w:rsidR="00750ADC" w:rsidRPr="00750ADC">
        <w:rPr>
          <w:sz w:val="28"/>
          <w:szCs w:val="28"/>
        </w:rPr>
        <w:t>«</w:t>
      </w:r>
      <w:r w:rsidRPr="00750ADC">
        <w:rPr>
          <w:sz w:val="28"/>
          <w:szCs w:val="28"/>
        </w:rPr>
        <w:t>в</w:t>
      </w:r>
      <w:r w:rsidR="00750ADC" w:rsidRPr="00750ADC">
        <w:rPr>
          <w:sz w:val="28"/>
          <w:szCs w:val="28"/>
        </w:rPr>
        <w:t>»</w:t>
      </w:r>
      <w:r w:rsidRPr="00750ADC">
        <w:rPr>
          <w:sz w:val="28"/>
          <w:szCs w:val="28"/>
        </w:rPr>
        <w:t xml:space="preserve"> настоящего пункта, Получатель субсидии не возвратил средства субсидии в республиканский бюджет Республики Тыва, Главный распорядитель направляет материалы в суд для взыскания средств субсидии в судебном порядке.</w:t>
      </w: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4857D9" w:rsidP="007D7E74">
      <w:pPr>
        <w:jc w:val="center"/>
        <w:rPr>
          <w:sz w:val="28"/>
          <w:szCs w:val="28"/>
        </w:rPr>
      </w:pPr>
    </w:p>
    <w:p w:rsidR="004857D9" w:rsidRPr="00750ADC" w:rsidRDefault="007D7E74" w:rsidP="007D7E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D7E74" w:rsidRDefault="007D7E74" w:rsidP="00750ADC">
      <w:pPr>
        <w:ind w:firstLine="709"/>
        <w:jc w:val="both"/>
        <w:rPr>
          <w:sz w:val="28"/>
          <w:szCs w:val="28"/>
        </w:rPr>
        <w:sectPr w:rsidR="007D7E74" w:rsidSect="00750ADC">
          <w:pgSz w:w="11980" w:h="16970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4857D9" w:rsidRPr="007D7E74" w:rsidRDefault="004857D9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lastRenderedPageBreak/>
        <w:t>Приложение № 1</w:t>
      </w:r>
    </w:p>
    <w:p w:rsidR="009F3EF2" w:rsidRDefault="004857D9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 xml:space="preserve">к Правилам предоставления и </w:t>
      </w:r>
    </w:p>
    <w:p w:rsidR="009F3EF2" w:rsidRDefault="004857D9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возврата субсидий</w:t>
      </w:r>
      <w:r w:rsidR="009F3EF2"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>из республиканского бюджета Республики Тыва</w:t>
      </w:r>
      <w:r w:rsidR="009F3EF2"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 xml:space="preserve">на </w:t>
      </w:r>
    </w:p>
    <w:p w:rsidR="009F3EF2" w:rsidRDefault="004857D9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 xml:space="preserve">финансовое обеспечение затрат </w:t>
      </w:r>
    </w:p>
    <w:p w:rsidR="009F3EF2" w:rsidRDefault="004857D9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организаций</w:t>
      </w:r>
      <w:r w:rsidR="009F3EF2"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 xml:space="preserve">на приобретение </w:t>
      </w:r>
    </w:p>
    <w:p w:rsidR="004857D9" w:rsidRPr="007D7E74" w:rsidRDefault="004857D9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специализированной техники</w:t>
      </w:r>
    </w:p>
    <w:p w:rsidR="004857D9" w:rsidRPr="007D7E74" w:rsidRDefault="004857D9" w:rsidP="009F3EF2">
      <w:pPr>
        <w:jc w:val="center"/>
        <w:rPr>
          <w:sz w:val="28"/>
          <w:szCs w:val="28"/>
        </w:rPr>
      </w:pPr>
    </w:p>
    <w:p w:rsidR="004857D9" w:rsidRPr="007D7E74" w:rsidRDefault="004857D9" w:rsidP="009F3EF2">
      <w:pPr>
        <w:jc w:val="right"/>
        <w:rPr>
          <w:sz w:val="28"/>
          <w:szCs w:val="28"/>
        </w:rPr>
      </w:pPr>
      <w:r w:rsidRPr="007D7E74">
        <w:rPr>
          <w:sz w:val="28"/>
          <w:szCs w:val="28"/>
        </w:rPr>
        <w:t>Форма</w:t>
      </w:r>
    </w:p>
    <w:p w:rsidR="004857D9" w:rsidRPr="007D7E74" w:rsidRDefault="004857D9" w:rsidP="009F3EF2">
      <w:pPr>
        <w:jc w:val="center"/>
        <w:rPr>
          <w:sz w:val="28"/>
          <w:szCs w:val="28"/>
        </w:rPr>
      </w:pPr>
    </w:p>
    <w:p w:rsidR="004857D9" w:rsidRPr="009F3EF2" w:rsidRDefault="004857D9" w:rsidP="009F3EF2">
      <w:pPr>
        <w:jc w:val="center"/>
        <w:rPr>
          <w:b/>
          <w:sz w:val="28"/>
          <w:szCs w:val="28"/>
        </w:rPr>
      </w:pPr>
      <w:bookmarkStart w:id="23" w:name="Par238"/>
      <w:bookmarkEnd w:id="23"/>
      <w:r w:rsidRPr="009F3EF2">
        <w:rPr>
          <w:b/>
          <w:sz w:val="28"/>
          <w:szCs w:val="28"/>
        </w:rPr>
        <w:t>З</w:t>
      </w:r>
      <w:r w:rsidR="009F3EF2">
        <w:rPr>
          <w:b/>
          <w:sz w:val="28"/>
          <w:szCs w:val="28"/>
        </w:rPr>
        <w:t xml:space="preserve"> </w:t>
      </w:r>
      <w:r w:rsidRPr="009F3EF2">
        <w:rPr>
          <w:b/>
          <w:sz w:val="28"/>
          <w:szCs w:val="28"/>
        </w:rPr>
        <w:t>А</w:t>
      </w:r>
      <w:r w:rsidR="009F3EF2">
        <w:rPr>
          <w:b/>
          <w:sz w:val="28"/>
          <w:szCs w:val="28"/>
        </w:rPr>
        <w:t xml:space="preserve"> </w:t>
      </w:r>
      <w:r w:rsidRPr="009F3EF2">
        <w:rPr>
          <w:b/>
          <w:sz w:val="28"/>
          <w:szCs w:val="28"/>
        </w:rPr>
        <w:t>Я</w:t>
      </w:r>
      <w:r w:rsidR="009F3EF2">
        <w:rPr>
          <w:b/>
          <w:sz w:val="28"/>
          <w:szCs w:val="28"/>
        </w:rPr>
        <w:t xml:space="preserve"> </w:t>
      </w:r>
      <w:r w:rsidRPr="009F3EF2">
        <w:rPr>
          <w:b/>
          <w:sz w:val="28"/>
          <w:szCs w:val="28"/>
        </w:rPr>
        <w:t>В</w:t>
      </w:r>
      <w:r w:rsidR="009F3EF2">
        <w:rPr>
          <w:b/>
          <w:sz w:val="28"/>
          <w:szCs w:val="28"/>
        </w:rPr>
        <w:t xml:space="preserve"> </w:t>
      </w:r>
      <w:r w:rsidRPr="009F3EF2">
        <w:rPr>
          <w:b/>
          <w:sz w:val="28"/>
          <w:szCs w:val="28"/>
        </w:rPr>
        <w:t>К</w:t>
      </w:r>
      <w:r w:rsidR="009F3EF2">
        <w:rPr>
          <w:b/>
          <w:sz w:val="28"/>
          <w:szCs w:val="28"/>
        </w:rPr>
        <w:t xml:space="preserve"> </w:t>
      </w:r>
      <w:r w:rsidRPr="009F3EF2">
        <w:rPr>
          <w:b/>
          <w:sz w:val="28"/>
          <w:szCs w:val="28"/>
        </w:rPr>
        <w:t>А</w:t>
      </w:r>
    </w:p>
    <w:p w:rsidR="009F3EF2" w:rsidRDefault="004857D9" w:rsidP="009F3EF2">
      <w:pPr>
        <w:jc w:val="center"/>
        <w:rPr>
          <w:sz w:val="28"/>
          <w:szCs w:val="28"/>
        </w:rPr>
      </w:pPr>
      <w:r w:rsidRPr="007D7E74">
        <w:rPr>
          <w:sz w:val="28"/>
          <w:szCs w:val="28"/>
        </w:rPr>
        <w:t xml:space="preserve">на получение в 20____ году субсидии из </w:t>
      </w:r>
    </w:p>
    <w:p w:rsidR="009F3EF2" w:rsidRDefault="004857D9" w:rsidP="009F3EF2">
      <w:pPr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республиканского бюджета</w:t>
      </w:r>
      <w:r w:rsidR="009F3EF2"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 xml:space="preserve">Республики Тыва </w:t>
      </w:r>
    </w:p>
    <w:p w:rsidR="009F3EF2" w:rsidRDefault="004857D9" w:rsidP="009F3EF2">
      <w:pPr>
        <w:jc w:val="center"/>
        <w:rPr>
          <w:sz w:val="28"/>
          <w:szCs w:val="28"/>
        </w:rPr>
      </w:pPr>
      <w:r w:rsidRPr="007D7E74">
        <w:rPr>
          <w:sz w:val="28"/>
          <w:szCs w:val="28"/>
        </w:rPr>
        <w:t xml:space="preserve">на финансовое обеспечение затрат организаций </w:t>
      </w:r>
      <w:bookmarkStart w:id="24" w:name="_Hlk112840231"/>
    </w:p>
    <w:p w:rsidR="009F3EF2" w:rsidRDefault="004857D9" w:rsidP="009F3EF2">
      <w:pPr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на приобретение</w:t>
      </w:r>
      <w:bookmarkEnd w:id="24"/>
      <w:r w:rsidR="009F3EF2"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>специализированной</w:t>
      </w:r>
      <w:r w:rsidR="009F3EF2"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 xml:space="preserve"> техники </w:t>
      </w:r>
    </w:p>
    <w:p w:rsidR="004857D9" w:rsidRPr="007D7E74" w:rsidRDefault="004857D9" w:rsidP="009F3EF2">
      <w:pPr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на текущий финансовый год и плановый период</w:t>
      </w:r>
    </w:p>
    <w:p w:rsidR="004857D9" w:rsidRPr="007D7E74" w:rsidRDefault="004857D9" w:rsidP="007D7E74">
      <w:pPr>
        <w:ind w:firstLine="720"/>
        <w:jc w:val="both"/>
        <w:rPr>
          <w:sz w:val="28"/>
          <w:szCs w:val="28"/>
        </w:rPr>
      </w:pPr>
    </w:p>
    <w:p w:rsidR="004857D9" w:rsidRPr="007D7E74" w:rsidRDefault="004857D9" w:rsidP="007D7E74">
      <w:pPr>
        <w:ind w:firstLine="720"/>
        <w:jc w:val="both"/>
        <w:rPr>
          <w:sz w:val="28"/>
          <w:szCs w:val="28"/>
        </w:rPr>
      </w:pPr>
      <w:r w:rsidRPr="007D7E74">
        <w:rPr>
          <w:sz w:val="28"/>
          <w:szCs w:val="28"/>
        </w:rPr>
        <w:t>Прошу предоставить из республиканского бюджета Республики Тыва субсидию</w:t>
      </w:r>
      <w:r w:rsidR="009F3EF2"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>на финансовое обеспечение затрат _______________________</w:t>
      </w:r>
      <w:r w:rsidR="009F3EF2">
        <w:rPr>
          <w:sz w:val="28"/>
          <w:szCs w:val="28"/>
        </w:rPr>
        <w:t>________________</w:t>
      </w:r>
    </w:p>
    <w:p w:rsidR="004857D9" w:rsidRPr="009F3EF2" w:rsidRDefault="004857D9" w:rsidP="009F3EF2">
      <w:pPr>
        <w:rPr>
          <w:sz w:val="28"/>
          <w:szCs w:val="28"/>
        </w:rPr>
      </w:pPr>
      <w:r w:rsidRPr="009F3EF2">
        <w:rPr>
          <w:sz w:val="28"/>
          <w:szCs w:val="28"/>
        </w:rPr>
        <w:t>___________________________________________</w:t>
      </w:r>
      <w:r w:rsidR="009F3EF2">
        <w:rPr>
          <w:sz w:val="28"/>
          <w:szCs w:val="28"/>
        </w:rPr>
        <w:t>______________________________</w:t>
      </w:r>
    </w:p>
    <w:p w:rsidR="004857D9" w:rsidRPr="009F3EF2" w:rsidRDefault="004857D9" w:rsidP="009F3EF2">
      <w:pPr>
        <w:jc w:val="center"/>
        <w:rPr>
          <w:szCs w:val="28"/>
        </w:rPr>
      </w:pPr>
      <w:r w:rsidRPr="009F3EF2">
        <w:rPr>
          <w:szCs w:val="28"/>
        </w:rPr>
        <w:t>(указывается полное наименование организации</w:t>
      </w:r>
      <w:r w:rsidR="009F3EF2">
        <w:rPr>
          <w:szCs w:val="28"/>
        </w:rPr>
        <w:t xml:space="preserve"> </w:t>
      </w:r>
      <w:r w:rsidRPr="009F3EF2">
        <w:rPr>
          <w:szCs w:val="28"/>
        </w:rPr>
        <w:t>в соответствии с учредительными документами)</w:t>
      </w:r>
    </w:p>
    <w:p w:rsidR="004857D9" w:rsidRPr="009F3EF2" w:rsidRDefault="004857D9" w:rsidP="009F3EF2">
      <w:pPr>
        <w:rPr>
          <w:sz w:val="28"/>
          <w:szCs w:val="28"/>
        </w:rPr>
      </w:pPr>
      <w:r w:rsidRPr="009F3EF2">
        <w:rPr>
          <w:sz w:val="28"/>
          <w:szCs w:val="28"/>
        </w:rPr>
        <w:t>на приобретение оборудования по сбору твердых коммунальных отходов.</w:t>
      </w:r>
    </w:p>
    <w:p w:rsidR="004857D9" w:rsidRPr="009F3EF2" w:rsidRDefault="004857D9" w:rsidP="009F3EF2">
      <w:pPr>
        <w:ind w:firstLine="709"/>
        <w:rPr>
          <w:sz w:val="28"/>
          <w:szCs w:val="28"/>
        </w:rPr>
      </w:pPr>
      <w:r w:rsidRPr="009F3EF2">
        <w:rPr>
          <w:sz w:val="28"/>
          <w:szCs w:val="28"/>
        </w:rPr>
        <w:t>Организационно-правовая форма: ________</w:t>
      </w:r>
      <w:r w:rsidR="009F3EF2">
        <w:rPr>
          <w:sz w:val="28"/>
          <w:szCs w:val="28"/>
        </w:rPr>
        <w:t>______________________________</w:t>
      </w:r>
    </w:p>
    <w:p w:rsidR="004857D9" w:rsidRPr="009F3EF2" w:rsidRDefault="004857D9" w:rsidP="009F3EF2">
      <w:pPr>
        <w:ind w:firstLine="709"/>
        <w:rPr>
          <w:sz w:val="28"/>
          <w:szCs w:val="28"/>
        </w:rPr>
      </w:pPr>
      <w:r w:rsidRPr="009F3EF2">
        <w:rPr>
          <w:sz w:val="28"/>
          <w:szCs w:val="28"/>
        </w:rPr>
        <w:t>ИНН/ОГРН ______________________________</w:t>
      </w:r>
      <w:r w:rsidR="009F3EF2">
        <w:rPr>
          <w:sz w:val="28"/>
          <w:szCs w:val="28"/>
        </w:rPr>
        <w:t>___________________________</w:t>
      </w:r>
    </w:p>
    <w:p w:rsidR="004857D9" w:rsidRPr="009F3EF2" w:rsidRDefault="004857D9" w:rsidP="009F3EF2">
      <w:pPr>
        <w:ind w:firstLine="709"/>
        <w:rPr>
          <w:sz w:val="28"/>
          <w:szCs w:val="28"/>
        </w:rPr>
      </w:pPr>
      <w:r w:rsidRPr="009F3EF2">
        <w:rPr>
          <w:sz w:val="28"/>
          <w:szCs w:val="28"/>
        </w:rPr>
        <w:t>Юридический адрес: ____________________</w:t>
      </w:r>
      <w:r w:rsidR="009F3EF2">
        <w:rPr>
          <w:sz w:val="28"/>
          <w:szCs w:val="28"/>
        </w:rPr>
        <w:t>______________________________</w:t>
      </w:r>
    </w:p>
    <w:p w:rsidR="004857D9" w:rsidRPr="009F3EF2" w:rsidRDefault="004857D9" w:rsidP="009F3EF2">
      <w:pPr>
        <w:ind w:firstLine="709"/>
        <w:rPr>
          <w:sz w:val="28"/>
          <w:szCs w:val="28"/>
        </w:rPr>
      </w:pPr>
      <w:r w:rsidRPr="009F3EF2">
        <w:rPr>
          <w:sz w:val="28"/>
          <w:szCs w:val="28"/>
        </w:rPr>
        <w:t>Почтовый адрес: _______________________</w:t>
      </w:r>
      <w:r w:rsidR="009F3EF2">
        <w:rPr>
          <w:sz w:val="28"/>
          <w:szCs w:val="28"/>
        </w:rPr>
        <w:t>______________________________</w:t>
      </w:r>
    </w:p>
    <w:p w:rsidR="004857D9" w:rsidRPr="009F3EF2" w:rsidRDefault="004857D9" w:rsidP="009F3EF2">
      <w:pPr>
        <w:ind w:firstLine="709"/>
        <w:rPr>
          <w:sz w:val="28"/>
          <w:szCs w:val="28"/>
        </w:rPr>
      </w:pPr>
      <w:r w:rsidRPr="009F3EF2">
        <w:rPr>
          <w:sz w:val="28"/>
          <w:szCs w:val="28"/>
        </w:rPr>
        <w:t>Контактные телефоны: __________________</w:t>
      </w:r>
      <w:r w:rsidR="009F3EF2">
        <w:rPr>
          <w:sz w:val="28"/>
          <w:szCs w:val="28"/>
        </w:rPr>
        <w:t>______________________________</w:t>
      </w:r>
    </w:p>
    <w:p w:rsidR="004857D9" w:rsidRPr="009F3EF2" w:rsidRDefault="004857D9" w:rsidP="009F3EF2">
      <w:pPr>
        <w:ind w:firstLine="709"/>
        <w:rPr>
          <w:sz w:val="28"/>
          <w:szCs w:val="28"/>
        </w:rPr>
      </w:pPr>
      <w:r w:rsidRPr="009F3EF2">
        <w:rPr>
          <w:sz w:val="28"/>
          <w:szCs w:val="28"/>
        </w:rPr>
        <w:t>Фамилия, имя, отчество руководителя организации _______________________</w:t>
      </w:r>
    </w:p>
    <w:p w:rsidR="004857D9" w:rsidRPr="009F3EF2" w:rsidRDefault="004857D9" w:rsidP="009F3EF2">
      <w:pPr>
        <w:rPr>
          <w:sz w:val="28"/>
          <w:szCs w:val="28"/>
        </w:rPr>
      </w:pPr>
      <w:r w:rsidRPr="009F3EF2">
        <w:rPr>
          <w:sz w:val="28"/>
          <w:szCs w:val="28"/>
        </w:rPr>
        <w:t>___________________________________________</w:t>
      </w:r>
      <w:r w:rsidR="009F3EF2">
        <w:rPr>
          <w:sz w:val="28"/>
          <w:szCs w:val="28"/>
        </w:rPr>
        <w:t>______________________________</w:t>
      </w:r>
    </w:p>
    <w:p w:rsidR="004857D9" w:rsidRPr="009F3EF2" w:rsidRDefault="004857D9" w:rsidP="009F3EF2">
      <w:pPr>
        <w:rPr>
          <w:sz w:val="28"/>
          <w:szCs w:val="28"/>
        </w:rPr>
      </w:pPr>
    </w:p>
    <w:p w:rsidR="004857D9" w:rsidRPr="009F3EF2" w:rsidRDefault="004857D9" w:rsidP="009F3EF2">
      <w:pPr>
        <w:rPr>
          <w:sz w:val="28"/>
          <w:szCs w:val="28"/>
        </w:rPr>
      </w:pPr>
      <w:r w:rsidRPr="009F3EF2">
        <w:rPr>
          <w:sz w:val="28"/>
          <w:szCs w:val="28"/>
        </w:rPr>
        <w:t>Перечень документов, прилагаемых к заявке:</w:t>
      </w:r>
    </w:p>
    <w:p w:rsidR="004857D9" w:rsidRPr="009F3EF2" w:rsidRDefault="004857D9" w:rsidP="009F3EF2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474"/>
        <w:gridCol w:w="3685"/>
        <w:gridCol w:w="1587"/>
      </w:tblGrid>
      <w:tr w:rsidR="004857D9" w:rsidRPr="009F3EF2" w:rsidTr="009F3E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9F3EF2" w:rsidP="009F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57D9" w:rsidRPr="009F3EF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Направление расхода (в случае оплаты работ (услуг) или приобретения материалов (оборудования), наименование подрядчика (поставщика)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Сумма, руб.</w:t>
            </w:r>
          </w:p>
        </w:tc>
      </w:tr>
      <w:tr w:rsidR="004857D9" w:rsidRPr="009F3EF2" w:rsidTr="009F3E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</w:tr>
      <w:tr w:rsidR="004857D9" w:rsidRPr="009F3EF2" w:rsidTr="009F3E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</w:tr>
      <w:tr w:rsidR="004857D9" w:rsidRPr="009F3EF2" w:rsidTr="009F3E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</w:tr>
      <w:tr w:rsidR="004857D9" w:rsidRPr="009F3EF2" w:rsidTr="009F3E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... 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57D9" w:rsidRPr="009F3EF2" w:rsidRDefault="004857D9" w:rsidP="009F3EF2">
      <w:pPr>
        <w:ind w:firstLine="709"/>
        <w:jc w:val="both"/>
        <w:rPr>
          <w:sz w:val="28"/>
          <w:szCs w:val="28"/>
        </w:rPr>
      </w:pPr>
    </w:p>
    <w:p w:rsidR="004857D9" w:rsidRPr="009F3EF2" w:rsidRDefault="009F3EF2" w:rsidP="009F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на</w:t>
      </w:r>
      <w:r w:rsidR="004857D9" w:rsidRPr="009F3EF2">
        <w:rPr>
          <w:sz w:val="28"/>
          <w:szCs w:val="28"/>
        </w:rPr>
        <w:t xml:space="preserve"> публикацию (размещение) в</w:t>
      </w:r>
      <w:r>
        <w:rPr>
          <w:sz w:val="28"/>
          <w:szCs w:val="28"/>
        </w:rPr>
        <w:t xml:space="preserve"> </w:t>
      </w:r>
      <w:r w:rsidR="004857D9" w:rsidRPr="009F3EF2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ационно-телекоммуникационной сети </w:t>
      </w:r>
      <w:r w:rsidR="00750ADC" w:rsidRPr="009F3EF2">
        <w:rPr>
          <w:sz w:val="28"/>
          <w:szCs w:val="28"/>
        </w:rPr>
        <w:t>«</w:t>
      </w:r>
      <w:r w:rsidR="004857D9" w:rsidRPr="009F3EF2">
        <w:rPr>
          <w:sz w:val="28"/>
          <w:szCs w:val="28"/>
        </w:rPr>
        <w:t>Интернет</w:t>
      </w:r>
      <w:r w:rsidR="00750ADC" w:rsidRPr="009F3EF2">
        <w:rPr>
          <w:sz w:val="28"/>
          <w:szCs w:val="28"/>
        </w:rPr>
        <w:t>»</w:t>
      </w:r>
      <w:r>
        <w:rPr>
          <w:sz w:val="28"/>
          <w:szCs w:val="28"/>
        </w:rPr>
        <w:t xml:space="preserve"> информации </w:t>
      </w:r>
      <w:r w:rsidR="004857D9" w:rsidRPr="009F3EF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857D9" w:rsidRPr="009F3EF2">
        <w:rPr>
          <w:sz w:val="28"/>
          <w:szCs w:val="28"/>
        </w:rPr>
        <w:t>организации, о подаваемой настоящей заявке, иной информации об организации,</w:t>
      </w:r>
      <w:r>
        <w:rPr>
          <w:sz w:val="28"/>
          <w:szCs w:val="28"/>
        </w:rPr>
        <w:t xml:space="preserve"> </w:t>
      </w:r>
      <w:r w:rsidR="004857D9" w:rsidRPr="009F3EF2">
        <w:rPr>
          <w:sz w:val="28"/>
          <w:szCs w:val="28"/>
        </w:rPr>
        <w:t>связанной с соответствующим отбором.</w:t>
      </w:r>
    </w:p>
    <w:p w:rsidR="004857D9" w:rsidRPr="009F3EF2" w:rsidRDefault="009F3EF2" w:rsidP="009F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Подтверждаю подлинность, достоверность указанной информации </w:t>
      </w:r>
      <w:r w:rsidR="004857D9" w:rsidRPr="009F3E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857D9" w:rsidRPr="009F3EF2">
        <w:rPr>
          <w:sz w:val="28"/>
          <w:szCs w:val="28"/>
        </w:rPr>
        <w:t>прилагаемых документов.</w:t>
      </w:r>
    </w:p>
    <w:p w:rsidR="004857D9" w:rsidRDefault="004857D9" w:rsidP="009F3EF2">
      <w:pPr>
        <w:rPr>
          <w:sz w:val="28"/>
          <w:szCs w:val="28"/>
        </w:rPr>
      </w:pPr>
    </w:p>
    <w:p w:rsidR="009F3EF2" w:rsidRDefault="009F3EF2" w:rsidP="009F3EF2">
      <w:pPr>
        <w:rPr>
          <w:sz w:val="28"/>
          <w:szCs w:val="28"/>
        </w:rPr>
      </w:pPr>
    </w:p>
    <w:p w:rsidR="009F3EF2" w:rsidRPr="009F3EF2" w:rsidRDefault="009F3EF2" w:rsidP="009F3EF2">
      <w:pPr>
        <w:rPr>
          <w:sz w:val="28"/>
          <w:szCs w:val="28"/>
        </w:rPr>
      </w:pPr>
    </w:p>
    <w:p w:rsidR="004857D9" w:rsidRPr="009F3EF2" w:rsidRDefault="004857D9" w:rsidP="009F3EF2">
      <w:pPr>
        <w:rPr>
          <w:sz w:val="28"/>
          <w:szCs w:val="28"/>
        </w:rPr>
      </w:pPr>
      <w:r w:rsidRPr="009F3EF2">
        <w:rPr>
          <w:sz w:val="28"/>
          <w:szCs w:val="28"/>
        </w:rPr>
        <w:t>Руководитель организации _________________   ______________________________</w:t>
      </w:r>
    </w:p>
    <w:p w:rsidR="004857D9" w:rsidRPr="009F3EF2" w:rsidRDefault="009F3EF2" w:rsidP="009F3EF2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4857D9" w:rsidRPr="009F3EF2">
        <w:rPr>
          <w:sz w:val="24"/>
          <w:szCs w:val="28"/>
        </w:rPr>
        <w:t xml:space="preserve">(подпись)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4857D9" w:rsidRPr="009F3EF2">
        <w:rPr>
          <w:sz w:val="24"/>
          <w:szCs w:val="28"/>
        </w:rPr>
        <w:t xml:space="preserve">         (ФИО)</w:t>
      </w:r>
    </w:p>
    <w:p w:rsidR="004857D9" w:rsidRPr="009F3EF2" w:rsidRDefault="004857D9" w:rsidP="009F3EF2">
      <w:pPr>
        <w:rPr>
          <w:sz w:val="28"/>
          <w:szCs w:val="28"/>
        </w:rPr>
      </w:pPr>
    </w:p>
    <w:p w:rsidR="004857D9" w:rsidRPr="009F3EF2" w:rsidRDefault="004857D9" w:rsidP="009F3EF2">
      <w:pPr>
        <w:rPr>
          <w:sz w:val="28"/>
          <w:szCs w:val="28"/>
        </w:rPr>
      </w:pPr>
      <w:r w:rsidRPr="009F3EF2">
        <w:rPr>
          <w:sz w:val="28"/>
          <w:szCs w:val="28"/>
        </w:rPr>
        <w:t>М.П.</w:t>
      </w:r>
    </w:p>
    <w:p w:rsidR="004857D9" w:rsidRPr="009F3EF2" w:rsidRDefault="004857D9" w:rsidP="009F3EF2">
      <w:pPr>
        <w:ind w:firstLine="709"/>
        <w:jc w:val="both"/>
        <w:rPr>
          <w:sz w:val="28"/>
          <w:szCs w:val="28"/>
        </w:rPr>
      </w:pPr>
    </w:p>
    <w:p w:rsidR="009F3EF2" w:rsidRDefault="009F3EF2" w:rsidP="009F3EF2">
      <w:pPr>
        <w:ind w:firstLine="709"/>
        <w:jc w:val="both"/>
        <w:rPr>
          <w:sz w:val="28"/>
          <w:szCs w:val="28"/>
        </w:rPr>
        <w:sectPr w:rsidR="009F3EF2" w:rsidSect="00750ADC">
          <w:pgSz w:w="11980" w:h="16970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9F3EF2" w:rsidRPr="007D7E74" w:rsidRDefault="009F3EF2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lastRenderedPageBreak/>
        <w:t xml:space="preserve">Приложение № </w:t>
      </w:r>
      <w:r w:rsidR="003F651B">
        <w:rPr>
          <w:sz w:val="28"/>
          <w:szCs w:val="28"/>
        </w:rPr>
        <w:t>2</w:t>
      </w:r>
    </w:p>
    <w:p w:rsidR="009F3EF2" w:rsidRDefault="009F3EF2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 xml:space="preserve">к Правилам предоставления и </w:t>
      </w:r>
    </w:p>
    <w:p w:rsidR="009F3EF2" w:rsidRDefault="009F3EF2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возврата субсидий</w:t>
      </w:r>
      <w:r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>из республиканского бюджета Республики Тыва</w:t>
      </w:r>
      <w:r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 xml:space="preserve">на </w:t>
      </w:r>
    </w:p>
    <w:p w:rsidR="009F3EF2" w:rsidRDefault="009F3EF2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 xml:space="preserve">финансовое обеспечение затрат </w:t>
      </w:r>
    </w:p>
    <w:p w:rsidR="009F3EF2" w:rsidRDefault="009F3EF2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7D7E74">
        <w:rPr>
          <w:sz w:val="28"/>
          <w:szCs w:val="28"/>
        </w:rPr>
        <w:t xml:space="preserve">на приобретение </w:t>
      </w:r>
    </w:p>
    <w:p w:rsidR="009F3EF2" w:rsidRPr="007D7E74" w:rsidRDefault="009F3EF2" w:rsidP="009F3EF2">
      <w:pPr>
        <w:ind w:left="5103"/>
        <w:jc w:val="center"/>
        <w:rPr>
          <w:sz w:val="28"/>
          <w:szCs w:val="28"/>
        </w:rPr>
      </w:pPr>
      <w:r w:rsidRPr="007D7E74">
        <w:rPr>
          <w:sz w:val="28"/>
          <w:szCs w:val="28"/>
        </w:rPr>
        <w:t>специализированной техники</w:t>
      </w:r>
    </w:p>
    <w:p w:rsidR="004857D9" w:rsidRPr="009F3EF2" w:rsidRDefault="004857D9" w:rsidP="009F3EF2">
      <w:pPr>
        <w:ind w:firstLine="720"/>
        <w:jc w:val="both"/>
        <w:rPr>
          <w:sz w:val="28"/>
          <w:szCs w:val="24"/>
        </w:rPr>
      </w:pPr>
    </w:p>
    <w:p w:rsidR="009F3EF2" w:rsidRPr="009F3EF2" w:rsidRDefault="009F3EF2" w:rsidP="009F3EF2">
      <w:pPr>
        <w:ind w:firstLine="720"/>
        <w:jc w:val="both"/>
        <w:rPr>
          <w:sz w:val="28"/>
          <w:szCs w:val="24"/>
        </w:rPr>
      </w:pPr>
    </w:p>
    <w:p w:rsidR="004857D9" w:rsidRPr="009F3EF2" w:rsidRDefault="004857D9" w:rsidP="009F3EF2">
      <w:pPr>
        <w:ind w:firstLine="720"/>
        <w:jc w:val="right"/>
        <w:rPr>
          <w:sz w:val="28"/>
          <w:szCs w:val="24"/>
        </w:rPr>
      </w:pPr>
      <w:r w:rsidRPr="009F3EF2">
        <w:rPr>
          <w:sz w:val="28"/>
          <w:szCs w:val="24"/>
        </w:rPr>
        <w:t>Форма</w:t>
      </w:r>
    </w:p>
    <w:p w:rsidR="004857D9" w:rsidRPr="009F3EF2" w:rsidRDefault="004857D9" w:rsidP="009F3EF2">
      <w:pPr>
        <w:ind w:firstLine="720"/>
        <w:jc w:val="both"/>
        <w:rPr>
          <w:sz w:val="28"/>
          <w:szCs w:val="24"/>
        </w:rPr>
      </w:pPr>
    </w:p>
    <w:p w:rsidR="004857D9" w:rsidRPr="009F3EF2" w:rsidRDefault="004857D9" w:rsidP="009F3EF2">
      <w:pPr>
        <w:ind w:firstLine="720"/>
        <w:jc w:val="both"/>
        <w:rPr>
          <w:sz w:val="28"/>
          <w:szCs w:val="24"/>
        </w:rPr>
      </w:pPr>
    </w:p>
    <w:p w:rsidR="004857D9" w:rsidRPr="009F3EF2" w:rsidRDefault="004857D9" w:rsidP="009F3EF2">
      <w:pPr>
        <w:jc w:val="center"/>
        <w:rPr>
          <w:b/>
          <w:sz w:val="28"/>
          <w:szCs w:val="24"/>
        </w:rPr>
      </w:pPr>
      <w:r w:rsidRPr="009F3EF2">
        <w:rPr>
          <w:b/>
          <w:sz w:val="28"/>
          <w:szCs w:val="24"/>
        </w:rPr>
        <w:t>О</w:t>
      </w:r>
      <w:r w:rsidR="009F3EF2">
        <w:rPr>
          <w:b/>
          <w:sz w:val="28"/>
          <w:szCs w:val="24"/>
        </w:rPr>
        <w:t xml:space="preserve"> </w:t>
      </w:r>
      <w:r w:rsidRPr="009F3EF2">
        <w:rPr>
          <w:b/>
          <w:sz w:val="28"/>
          <w:szCs w:val="24"/>
        </w:rPr>
        <w:t>Т</w:t>
      </w:r>
      <w:r w:rsidR="009F3EF2">
        <w:rPr>
          <w:b/>
          <w:sz w:val="28"/>
          <w:szCs w:val="24"/>
        </w:rPr>
        <w:t xml:space="preserve"> </w:t>
      </w:r>
      <w:r w:rsidRPr="009F3EF2">
        <w:rPr>
          <w:b/>
          <w:sz w:val="28"/>
          <w:szCs w:val="24"/>
        </w:rPr>
        <w:t>Ч</w:t>
      </w:r>
      <w:r w:rsidR="009F3EF2">
        <w:rPr>
          <w:b/>
          <w:sz w:val="28"/>
          <w:szCs w:val="24"/>
        </w:rPr>
        <w:t xml:space="preserve"> </w:t>
      </w:r>
      <w:r w:rsidRPr="009F3EF2">
        <w:rPr>
          <w:b/>
          <w:sz w:val="28"/>
          <w:szCs w:val="24"/>
        </w:rPr>
        <w:t>Е</w:t>
      </w:r>
      <w:r w:rsidR="009F3EF2">
        <w:rPr>
          <w:b/>
          <w:sz w:val="28"/>
          <w:szCs w:val="24"/>
        </w:rPr>
        <w:t xml:space="preserve"> </w:t>
      </w:r>
      <w:r w:rsidRPr="009F3EF2">
        <w:rPr>
          <w:b/>
          <w:sz w:val="28"/>
          <w:szCs w:val="24"/>
        </w:rPr>
        <w:t>Т</w:t>
      </w:r>
    </w:p>
    <w:p w:rsidR="009F3EF2" w:rsidRDefault="004857D9" w:rsidP="009F3EF2">
      <w:pPr>
        <w:jc w:val="center"/>
        <w:rPr>
          <w:sz w:val="28"/>
          <w:szCs w:val="24"/>
        </w:rPr>
      </w:pPr>
      <w:r w:rsidRPr="009F3EF2">
        <w:rPr>
          <w:sz w:val="28"/>
          <w:szCs w:val="24"/>
        </w:rPr>
        <w:t xml:space="preserve">о расходовании субсидии, расчет показателей </w:t>
      </w:r>
    </w:p>
    <w:p w:rsidR="009F3EF2" w:rsidRDefault="004857D9" w:rsidP="009F3EF2">
      <w:pPr>
        <w:jc w:val="center"/>
        <w:rPr>
          <w:sz w:val="28"/>
          <w:szCs w:val="24"/>
        </w:rPr>
      </w:pPr>
      <w:r w:rsidRPr="009F3EF2">
        <w:rPr>
          <w:sz w:val="28"/>
          <w:szCs w:val="24"/>
        </w:rPr>
        <w:t xml:space="preserve">результативности и эффективности использования </w:t>
      </w:r>
    </w:p>
    <w:p w:rsidR="004857D9" w:rsidRPr="009F3EF2" w:rsidRDefault="004857D9" w:rsidP="009F3EF2">
      <w:pPr>
        <w:jc w:val="center"/>
        <w:rPr>
          <w:sz w:val="28"/>
          <w:szCs w:val="24"/>
        </w:rPr>
      </w:pPr>
      <w:r w:rsidRPr="009F3EF2">
        <w:rPr>
          <w:sz w:val="28"/>
          <w:szCs w:val="24"/>
        </w:rPr>
        <w:t>субсидии</w:t>
      </w:r>
      <w:r w:rsidR="009F3EF2">
        <w:rPr>
          <w:sz w:val="28"/>
          <w:szCs w:val="24"/>
        </w:rPr>
        <w:t xml:space="preserve"> </w:t>
      </w:r>
      <w:r w:rsidRPr="009F3EF2">
        <w:rPr>
          <w:sz w:val="28"/>
          <w:szCs w:val="24"/>
        </w:rPr>
        <w:t>по состоянию на __ _________ 20__ года</w:t>
      </w:r>
    </w:p>
    <w:p w:rsidR="004857D9" w:rsidRPr="009F3EF2" w:rsidRDefault="004857D9" w:rsidP="009F3EF2">
      <w:pPr>
        <w:ind w:firstLine="720"/>
        <w:jc w:val="both"/>
        <w:rPr>
          <w:sz w:val="28"/>
          <w:szCs w:val="24"/>
        </w:rPr>
      </w:pPr>
    </w:p>
    <w:p w:rsidR="004857D9" w:rsidRPr="009F3EF2" w:rsidRDefault="004857D9" w:rsidP="009F3EF2">
      <w:pPr>
        <w:ind w:firstLine="720"/>
        <w:jc w:val="both"/>
        <w:rPr>
          <w:sz w:val="28"/>
          <w:szCs w:val="24"/>
        </w:rPr>
      </w:pPr>
      <w:r w:rsidRPr="009F3EF2">
        <w:rPr>
          <w:sz w:val="28"/>
          <w:szCs w:val="24"/>
        </w:rPr>
        <w:t>Наименование Получателя _________________________________________</w:t>
      </w:r>
    </w:p>
    <w:p w:rsidR="004857D9" w:rsidRPr="009F3EF2" w:rsidRDefault="004857D9" w:rsidP="009F3EF2">
      <w:pPr>
        <w:ind w:firstLine="720"/>
        <w:jc w:val="both"/>
        <w:rPr>
          <w:sz w:val="28"/>
          <w:szCs w:val="24"/>
        </w:rPr>
      </w:pPr>
      <w:r w:rsidRPr="009F3EF2">
        <w:rPr>
          <w:sz w:val="28"/>
          <w:szCs w:val="24"/>
        </w:rPr>
        <w:t xml:space="preserve">Периодичность:        </w:t>
      </w:r>
      <w:r w:rsidR="009F3EF2">
        <w:rPr>
          <w:sz w:val="28"/>
          <w:szCs w:val="24"/>
        </w:rPr>
        <w:t xml:space="preserve">        </w:t>
      </w:r>
      <w:r w:rsidRPr="009F3EF2">
        <w:rPr>
          <w:sz w:val="28"/>
          <w:szCs w:val="24"/>
        </w:rPr>
        <w:t xml:space="preserve">  _______________________</w:t>
      </w:r>
    </w:p>
    <w:p w:rsidR="004857D9" w:rsidRPr="009F3EF2" w:rsidRDefault="004857D9" w:rsidP="009F3EF2">
      <w:pPr>
        <w:ind w:firstLine="720"/>
        <w:jc w:val="both"/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4857D9" w:rsidRPr="009F3EF2" w:rsidTr="009F3EF2">
        <w:trPr>
          <w:jc w:val="center"/>
        </w:trPr>
        <w:tc>
          <w:tcPr>
            <w:tcW w:w="510" w:type="dxa"/>
            <w:vMerge w:val="restart"/>
          </w:tcPr>
          <w:p w:rsidR="004857D9" w:rsidRPr="009F3EF2" w:rsidRDefault="009F3EF2" w:rsidP="009F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57D9" w:rsidRPr="009F3EF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Наименование показателя &lt;2&gt;</w:t>
            </w:r>
          </w:p>
        </w:tc>
        <w:tc>
          <w:tcPr>
            <w:tcW w:w="1191" w:type="dxa"/>
            <w:vMerge w:val="restart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Наименование проекта (мероприятия) &lt;3&gt;</w:t>
            </w:r>
          </w:p>
        </w:tc>
        <w:tc>
          <w:tcPr>
            <w:tcW w:w="1474" w:type="dxa"/>
            <w:gridSpan w:val="2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77" w:type="dxa"/>
            <w:vMerge w:val="restart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Плановое значение показателя &lt;4&gt;</w:t>
            </w:r>
          </w:p>
        </w:tc>
        <w:tc>
          <w:tcPr>
            <w:tcW w:w="1417" w:type="dxa"/>
            <w:vMerge w:val="restart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Причина отклонения</w:t>
            </w:r>
          </w:p>
        </w:tc>
      </w:tr>
      <w:tr w:rsidR="004857D9" w:rsidRPr="009F3EF2" w:rsidTr="009F3EF2">
        <w:trPr>
          <w:jc w:val="center"/>
        </w:trPr>
        <w:tc>
          <w:tcPr>
            <w:tcW w:w="510" w:type="dxa"/>
            <w:vMerge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857D9" w:rsidRPr="009F3EF2" w:rsidRDefault="003F651B" w:rsidP="009F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857D9" w:rsidRPr="009F3EF2">
              <w:rPr>
                <w:sz w:val="24"/>
                <w:szCs w:val="24"/>
              </w:rPr>
              <w:t>аименование</w:t>
            </w:r>
          </w:p>
        </w:tc>
        <w:tc>
          <w:tcPr>
            <w:tcW w:w="567" w:type="dxa"/>
          </w:tcPr>
          <w:p w:rsidR="004857D9" w:rsidRPr="009F3EF2" w:rsidRDefault="003F651B" w:rsidP="009F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7D9" w:rsidRPr="009F3EF2">
              <w:rPr>
                <w:sz w:val="24"/>
                <w:szCs w:val="24"/>
              </w:rPr>
              <w:t>од</w:t>
            </w:r>
          </w:p>
        </w:tc>
        <w:tc>
          <w:tcPr>
            <w:tcW w:w="1077" w:type="dxa"/>
            <w:vMerge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</w:tr>
      <w:tr w:rsidR="004857D9" w:rsidRPr="009F3EF2" w:rsidTr="009F3EF2">
        <w:trPr>
          <w:jc w:val="center"/>
        </w:trPr>
        <w:tc>
          <w:tcPr>
            <w:tcW w:w="510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bookmarkStart w:id="25" w:name="P793"/>
            <w:bookmarkEnd w:id="25"/>
            <w:r w:rsidRPr="009F3EF2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  <w:r w:rsidRPr="009F3EF2">
              <w:rPr>
                <w:sz w:val="24"/>
                <w:szCs w:val="24"/>
              </w:rPr>
              <w:t>9</w:t>
            </w:r>
          </w:p>
        </w:tc>
      </w:tr>
      <w:tr w:rsidR="004857D9" w:rsidRPr="009F3EF2" w:rsidTr="009F3EF2">
        <w:trPr>
          <w:jc w:val="center"/>
        </w:trPr>
        <w:tc>
          <w:tcPr>
            <w:tcW w:w="510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857D9" w:rsidRPr="009F3EF2" w:rsidRDefault="004857D9" w:rsidP="009F3E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F2" w:rsidRDefault="009F3EF2" w:rsidP="009F3EF2">
      <w:pPr>
        <w:adjustRightInd w:val="0"/>
        <w:rPr>
          <w:sz w:val="28"/>
          <w:szCs w:val="28"/>
          <w:lang w:eastAsia="ru-RU"/>
        </w:rPr>
      </w:pPr>
    </w:p>
    <w:p w:rsidR="004857D9" w:rsidRPr="00750ADC" w:rsidRDefault="004857D9" w:rsidP="009F3EF2">
      <w:pPr>
        <w:adjustRightInd w:val="0"/>
        <w:rPr>
          <w:sz w:val="28"/>
          <w:szCs w:val="28"/>
          <w:lang w:eastAsia="ru-RU"/>
        </w:rPr>
      </w:pPr>
      <w:r w:rsidRPr="00750ADC">
        <w:rPr>
          <w:sz w:val="28"/>
          <w:szCs w:val="28"/>
          <w:lang w:eastAsia="ru-RU"/>
        </w:rPr>
        <w:t>Руководитель Получателя</w:t>
      </w:r>
    </w:p>
    <w:p w:rsidR="004857D9" w:rsidRPr="00750ADC" w:rsidRDefault="009F3EF2" w:rsidP="009F3EF2">
      <w:pPr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857D9" w:rsidRPr="00750ADC">
        <w:rPr>
          <w:sz w:val="28"/>
          <w:szCs w:val="28"/>
          <w:lang w:eastAsia="ru-RU"/>
        </w:rPr>
        <w:t>(уполномоченное лицо)    _______________ _________ _____________________</w:t>
      </w:r>
    </w:p>
    <w:p w:rsidR="004857D9" w:rsidRPr="00750ADC" w:rsidRDefault="004857D9" w:rsidP="009F3EF2">
      <w:pPr>
        <w:adjustRightInd w:val="0"/>
        <w:rPr>
          <w:sz w:val="20"/>
          <w:szCs w:val="20"/>
          <w:lang w:eastAsia="ru-RU"/>
        </w:rPr>
      </w:pPr>
      <w:r w:rsidRPr="00750ADC">
        <w:rPr>
          <w:sz w:val="20"/>
          <w:szCs w:val="20"/>
          <w:lang w:eastAsia="ru-RU"/>
        </w:rPr>
        <w:t xml:space="preserve">           </w:t>
      </w:r>
      <w:r w:rsidR="009F3EF2">
        <w:rPr>
          <w:sz w:val="20"/>
          <w:szCs w:val="20"/>
          <w:lang w:eastAsia="ru-RU"/>
        </w:rPr>
        <w:t xml:space="preserve">                                                       </w:t>
      </w:r>
      <w:r w:rsidRPr="00750ADC">
        <w:rPr>
          <w:sz w:val="20"/>
          <w:szCs w:val="20"/>
          <w:lang w:eastAsia="ru-RU"/>
        </w:rPr>
        <w:t xml:space="preserve">        (должность)              (подпись)    </w:t>
      </w:r>
      <w:r w:rsidR="009F3EF2">
        <w:rPr>
          <w:sz w:val="20"/>
          <w:szCs w:val="20"/>
          <w:lang w:eastAsia="ru-RU"/>
        </w:rPr>
        <w:t xml:space="preserve">      </w:t>
      </w:r>
      <w:r w:rsidRPr="00750ADC">
        <w:rPr>
          <w:sz w:val="20"/>
          <w:szCs w:val="20"/>
          <w:lang w:eastAsia="ru-RU"/>
        </w:rPr>
        <w:t xml:space="preserve">      (расшифровка подписи)</w:t>
      </w:r>
    </w:p>
    <w:p w:rsidR="004857D9" w:rsidRPr="00750ADC" w:rsidRDefault="004857D9" w:rsidP="009F3EF2">
      <w:pPr>
        <w:adjustRightInd w:val="0"/>
        <w:rPr>
          <w:sz w:val="28"/>
          <w:szCs w:val="28"/>
          <w:lang w:eastAsia="ru-RU"/>
        </w:rPr>
      </w:pPr>
    </w:p>
    <w:p w:rsidR="004857D9" w:rsidRPr="00750ADC" w:rsidRDefault="004857D9" w:rsidP="009F3EF2">
      <w:pPr>
        <w:adjustRightInd w:val="0"/>
        <w:rPr>
          <w:sz w:val="28"/>
          <w:szCs w:val="28"/>
          <w:lang w:eastAsia="ru-RU"/>
        </w:rPr>
      </w:pPr>
      <w:r w:rsidRPr="00750ADC">
        <w:rPr>
          <w:sz w:val="28"/>
          <w:szCs w:val="28"/>
          <w:lang w:eastAsia="ru-RU"/>
        </w:rPr>
        <w:t>Исполнитель ________________ ___________________ _____________</w:t>
      </w:r>
    </w:p>
    <w:p w:rsidR="004857D9" w:rsidRPr="00750ADC" w:rsidRDefault="004857D9" w:rsidP="009F3EF2">
      <w:pPr>
        <w:adjustRightInd w:val="0"/>
        <w:rPr>
          <w:sz w:val="20"/>
          <w:szCs w:val="20"/>
          <w:lang w:eastAsia="ru-RU"/>
        </w:rPr>
      </w:pPr>
      <w:r w:rsidRPr="00750ADC">
        <w:rPr>
          <w:sz w:val="20"/>
          <w:szCs w:val="20"/>
          <w:lang w:eastAsia="ru-RU"/>
        </w:rPr>
        <w:t xml:space="preserve">                                              (должность)                           (ФИО)                                     (телефон)</w:t>
      </w:r>
    </w:p>
    <w:p w:rsidR="004857D9" w:rsidRPr="00750ADC" w:rsidRDefault="004857D9" w:rsidP="009F3EF2">
      <w:pPr>
        <w:adjustRightInd w:val="0"/>
        <w:rPr>
          <w:sz w:val="28"/>
          <w:szCs w:val="28"/>
          <w:lang w:eastAsia="ru-RU"/>
        </w:rPr>
      </w:pPr>
    </w:p>
    <w:p w:rsidR="004857D9" w:rsidRPr="004857D9" w:rsidRDefault="00750ADC" w:rsidP="009F3EF2">
      <w:pPr>
        <w:adjustRightInd w:val="0"/>
        <w:rPr>
          <w:sz w:val="28"/>
          <w:szCs w:val="28"/>
          <w:lang w:eastAsia="ru-RU"/>
        </w:rPr>
      </w:pPr>
      <w:r w:rsidRPr="00750ADC">
        <w:rPr>
          <w:sz w:val="28"/>
          <w:szCs w:val="28"/>
          <w:lang w:eastAsia="ru-RU"/>
        </w:rPr>
        <w:t>«</w:t>
      </w:r>
      <w:r w:rsidR="004857D9" w:rsidRPr="00750ADC">
        <w:rPr>
          <w:sz w:val="28"/>
          <w:szCs w:val="28"/>
          <w:lang w:eastAsia="ru-RU"/>
        </w:rPr>
        <w:t>__</w:t>
      </w:r>
      <w:r w:rsidRPr="00750ADC">
        <w:rPr>
          <w:sz w:val="28"/>
          <w:szCs w:val="28"/>
          <w:lang w:eastAsia="ru-RU"/>
        </w:rPr>
        <w:t>»</w:t>
      </w:r>
      <w:r w:rsidR="004857D9" w:rsidRPr="00750ADC">
        <w:rPr>
          <w:sz w:val="28"/>
          <w:szCs w:val="28"/>
          <w:lang w:eastAsia="ru-RU"/>
        </w:rPr>
        <w:t xml:space="preserve"> ___________ 20__ г.</w:t>
      </w:r>
    </w:p>
    <w:sectPr w:rsidR="004857D9" w:rsidRPr="004857D9" w:rsidSect="00750ADC">
      <w:pgSz w:w="11980" w:h="16970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63" w:rsidRDefault="00207063" w:rsidP="00750ADC">
      <w:r>
        <w:separator/>
      </w:r>
    </w:p>
  </w:endnote>
  <w:endnote w:type="continuationSeparator" w:id="0">
    <w:p w:rsidR="00207063" w:rsidRDefault="00207063" w:rsidP="007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C5" w:rsidRDefault="007733C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C5" w:rsidRDefault="007733C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C5" w:rsidRDefault="007733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63" w:rsidRDefault="00207063" w:rsidP="00750ADC">
      <w:r>
        <w:separator/>
      </w:r>
    </w:p>
  </w:footnote>
  <w:footnote w:type="continuationSeparator" w:id="0">
    <w:p w:rsidR="00207063" w:rsidRDefault="00207063" w:rsidP="0075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C5" w:rsidRDefault="007733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713534"/>
    </w:sdtPr>
    <w:sdtEndPr/>
    <w:sdtContent>
      <w:p w:rsidR="00750ADC" w:rsidRPr="00750ADC" w:rsidRDefault="00BC5B6D">
        <w:pPr>
          <w:pStyle w:val="a9"/>
          <w:jc w:val="right"/>
          <w:rPr>
            <w:sz w:val="24"/>
          </w:rPr>
        </w:pPr>
        <w:r w:rsidRPr="00750ADC">
          <w:rPr>
            <w:sz w:val="24"/>
          </w:rPr>
          <w:fldChar w:fldCharType="begin"/>
        </w:r>
        <w:r w:rsidR="00750ADC" w:rsidRPr="00750ADC">
          <w:rPr>
            <w:sz w:val="24"/>
          </w:rPr>
          <w:instrText xml:space="preserve"> PAGE   \* MERGEFORMAT </w:instrText>
        </w:r>
        <w:r w:rsidRPr="00750ADC">
          <w:rPr>
            <w:sz w:val="24"/>
          </w:rPr>
          <w:fldChar w:fldCharType="separate"/>
        </w:r>
        <w:r w:rsidR="00E826F0">
          <w:rPr>
            <w:noProof/>
            <w:sz w:val="24"/>
          </w:rPr>
          <w:t>2</w:t>
        </w:r>
        <w:r w:rsidRPr="00750ADC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C5" w:rsidRDefault="007733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34C8"/>
    <w:multiLevelType w:val="hybridMultilevel"/>
    <w:tmpl w:val="30EAF5C6"/>
    <w:lvl w:ilvl="0" w:tplc="0F0A6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55783D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2">
    <w:nsid w:val="68F373D9"/>
    <w:multiLevelType w:val="hybridMultilevel"/>
    <w:tmpl w:val="311442BA"/>
    <w:lvl w:ilvl="0" w:tplc="31482234">
      <w:start w:val="1"/>
      <w:numFmt w:val="decimal"/>
      <w:lvlText w:val="%1."/>
      <w:lvlJc w:val="left"/>
      <w:pPr>
        <w:ind w:left="11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F0000CC">
      <w:numFmt w:val="bullet"/>
      <w:lvlText w:val="•"/>
      <w:lvlJc w:val="left"/>
      <w:pPr>
        <w:ind w:left="1153" w:hanging="280"/>
      </w:pPr>
      <w:rPr>
        <w:rFonts w:hint="default"/>
        <w:lang w:val="ru-RU" w:eastAsia="en-US" w:bidi="ar-SA"/>
      </w:rPr>
    </w:lvl>
    <w:lvl w:ilvl="2" w:tplc="D070F310">
      <w:numFmt w:val="bullet"/>
      <w:lvlText w:val="•"/>
      <w:lvlJc w:val="left"/>
      <w:pPr>
        <w:ind w:left="2186" w:hanging="280"/>
      </w:pPr>
      <w:rPr>
        <w:rFonts w:hint="default"/>
        <w:lang w:val="ru-RU" w:eastAsia="en-US" w:bidi="ar-SA"/>
      </w:rPr>
    </w:lvl>
    <w:lvl w:ilvl="3" w:tplc="30523EBE">
      <w:numFmt w:val="bullet"/>
      <w:lvlText w:val="•"/>
      <w:lvlJc w:val="left"/>
      <w:pPr>
        <w:ind w:left="3220" w:hanging="280"/>
      </w:pPr>
      <w:rPr>
        <w:rFonts w:hint="default"/>
        <w:lang w:val="ru-RU" w:eastAsia="en-US" w:bidi="ar-SA"/>
      </w:rPr>
    </w:lvl>
    <w:lvl w:ilvl="4" w:tplc="5F8042CE">
      <w:numFmt w:val="bullet"/>
      <w:lvlText w:val="•"/>
      <w:lvlJc w:val="left"/>
      <w:pPr>
        <w:ind w:left="4253" w:hanging="280"/>
      </w:pPr>
      <w:rPr>
        <w:rFonts w:hint="default"/>
        <w:lang w:val="ru-RU" w:eastAsia="en-US" w:bidi="ar-SA"/>
      </w:rPr>
    </w:lvl>
    <w:lvl w:ilvl="5" w:tplc="2CAC192A">
      <w:numFmt w:val="bullet"/>
      <w:lvlText w:val="•"/>
      <w:lvlJc w:val="left"/>
      <w:pPr>
        <w:ind w:left="5286" w:hanging="280"/>
      </w:pPr>
      <w:rPr>
        <w:rFonts w:hint="default"/>
        <w:lang w:val="ru-RU" w:eastAsia="en-US" w:bidi="ar-SA"/>
      </w:rPr>
    </w:lvl>
    <w:lvl w:ilvl="6" w:tplc="9F506A12">
      <w:numFmt w:val="bullet"/>
      <w:lvlText w:val="•"/>
      <w:lvlJc w:val="left"/>
      <w:pPr>
        <w:ind w:left="6320" w:hanging="280"/>
      </w:pPr>
      <w:rPr>
        <w:rFonts w:hint="default"/>
        <w:lang w:val="ru-RU" w:eastAsia="en-US" w:bidi="ar-SA"/>
      </w:rPr>
    </w:lvl>
    <w:lvl w:ilvl="7" w:tplc="C214FE54">
      <w:numFmt w:val="bullet"/>
      <w:lvlText w:val="•"/>
      <w:lvlJc w:val="left"/>
      <w:pPr>
        <w:ind w:left="7353" w:hanging="280"/>
      </w:pPr>
      <w:rPr>
        <w:rFonts w:hint="default"/>
        <w:lang w:val="ru-RU" w:eastAsia="en-US" w:bidi="ar-SA"/>
      </w:rPr>
    </w:lvl>
    <w:lvl w:ilvl="8" w:tplc="7BDE5896">
      <w:numFmt w:val="bullet"/>
      <w:lvlText w:val="•"/>
      <w:lvlJc w:val="left"/>
      <w:pPr>
        <w:ind w:left="8386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eccb1e-d3a6-4e99-92cf-62e6d845dadf"/>
  </w:docVars>
  <w:rsids>
    <w:rsidRoot w:val="002C6992"/>
    <w:rsid w:val="00196AE6"/>
    <w:rsid w:val="001E01AF"/>
    <w:rsid w:val="00207063"/>
    <w:rsid w:val="00283DC2"/>
    <w:rsid w:val="002C6992"/>
    <w:rsid w:val="002E04F4"/>
    <w:rsid w:val="0032522D"/>
    <w:rsid w:val="0033111F"/>
    <w:rsid w:val="00333D6D"/>
    <w:rsid w:val="003C08A0"/>
    <w:rsid w:val="003F187A"/>
    <w:rsid w:val="003F651B"/>
    <w:rsid w:val="004857D9"/>
    <w:rsid w:val="004D41AC"/>
    <w:rsid w:val="00500051"/>
    <w:rsid w:val="00506678"/>
    <w:rsid w:val="00517479"/>
    <w:rsid w:val="005632D9"/>
    <w:rsid w:val="00584809"/>
    <w:rsid w:val="005B1EAC"/>
    <w:rsid w:val="00640FB9"/>
    <w:rsid w:val="00643E66"/>
    <w:rsid w:val="00645B4E"/>
    <w:rsid w:val="00670950"/>
    <w:rsid w:val="0072364B"/>
    <w:rsid w:val="00750ADC"/>
    <w:rsid w:val="007733C5"/>
    <w:rsid w:val="007A7EC0"/>
    <w:rsid w:val="007D7E74"/>
    <w:rsid w:val="008A753F"/>
    <w:rsid w:val="0090655C"/>
    <w:rsid w:val="009C32CE"/>
    <w:rsid w:val="009F3EF2"/>
    <w:rsid w:val="00A327D4"/>
    <w:rsid w:val="00A3599A"/>
    <w:rsid w:val="00B05408"/>
    <w:rsid w:val="00B91F42"/>
    <w:rsid w:val="00BB5771"/>
    <w:rsid w:val="00BC5B6D"/>
    <w:rsid w:val="00BF332A"/>
    <w:rsid w:val="00DA1347"/>
    <w:rsid w:val="00DF40E2"/>
    <w:rsid w:val="00E57E63"/>
    <w:rsid w:val="00E826F0"/>
    <w:rsid w:val="00EA114F"/>
    <w:rsid w:val="00EB2E90"/>
    <w:rsid w:val="00EC68BF"/>
    <w:rsid w:val="00EE0159"/>
    <w:rsid w:val="00F20F92"/>
    <w:rsid w:val="00F50591"/>
    <w:rsid w:val="00F53DA0"/>
    <w:rsid w:val="00F8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CF2D9-EDAF-49B9-8BA5-B420064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06678"/>
    <w:pPr>
      <w:spacing w:before="85"/>
      <w:ind w:left="1280" w:right="1872"/>
      <w:jc w:val="center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678"/>
    <w:rPr>
      <w:sz w:val="27"/>
      <w:szCs w:val="27"/>
    </w:rPr>
  </w:style>
  <w:style w:type="paragraph" w:styleId="a4">
    <w:name w:val="Title"/>
    <w:basedOn w:val="a"/>
    <w:uiPriority w:val="10"/>
    <w:qFormat/>
    <w:rsid w:val="00506678"/>
    <w:pPr>
      <w:spacing w:before="80"/>
      <w:ind w:left="1219" w:right="1872"/>
      <w:jc w:val="center"/>
    </w:pPr>
    <w:rPr>
      <w:rFonts w:ascii="Courier New" w:eastAsia="Courier New" w:hAnsi="Courier New" w:cs="Courier New"/>
      <w:b/>
      <w:bCs/>
      <w:sz w:val="50"/>
      <w:szCs w:val="50"/>
    </w:rPr>
  </w:style>
  <w:style w:type="paragraph" w:styleId="a5">
    <w:name w:val="List Paragraph"/>
    <w:basedOn w:val="a"/>
    <w:uiPriority w:val="34"/>
    <w:qFormat/>
    <w:rsid w:val="00506678"/>
    <w:pPr>
      <w:ind w:left="117" w:right="108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506678"/>
  </w:style>
  <w:style w:type="paragraph" w:customStyle="1" w:styleId="ConsPlusNormal">
    <w:name w:val="ConsPlusNormal"/>
    <w:rsid w:val="00196AE6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196AE6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96A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5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D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50A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AD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750A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A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Тас-оол Оксана Всеволодовна</cp:lastModifiedBy>
  <cp:revision>4</cp:revision>
  <cp:lastPrinted>2022-10-20T01:22:00Z</cp:lastPrinted>
  <dcterms:created xsi:type="dcterms:W3CDTF">2022-10-20T01:22:00Z</dcterms:created>
  <dcterms:modified xsi:type="dcterms:W3CDTF">2022-10-20T01:23:00Z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2022-09-02T00:00:00Z</vt:filetime>
  </property>
</Properties>
</file>