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23" w:rsidRDefault="00D34F23" w:rsidP="00D34F23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094D8D" w:rsidRDefault="00094D8D" w:rsidP="00D34F23">
      <w:pPr>
        <w:spacing w:after="200" w:line="276" w:lineRule="auto"/>
        <w:jc w:val="center"/>
        <w:rPr>
          <w:rFonts w:ascii="Times New Roman" w:hAnsi="Times New Roman" w:cs="Times New Roman"/>
          <w:noProof/>
          <w:lang w:bidi="ar-SA"/>
        </w:rPr>
      </w:pPr>
    </w:p>
    <w:p w:rsidR="00094D8D" w:rsidRDefault="00094D8D" w:rsidP="00D34F23">
      <w:pPr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</w:p>
    <w:p w:rsidR="00D34F23" w:rsidRPr="004C14FF" w:rsidRDefault="00D34F23" w:rsidP="00D34F2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34F23" w:rsidRPr="0025472A" w:rsidRDefault="00D34F23" w:rsidP="00D34F2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16AE6" w:rsidRPr="00916AE6" w:rsidRDefault="00916AE6" w:rsidP="00916AE6">
      <w:pPr>
        <w:tabs>
          <w:tab w:val="left" w:pos="421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E6" w:rsidRPr="00D34F23" w:rsidRDefault="00D34F23" w:rsidP="00D34F23">
      <w:pPr>
        <w:pStyle w:val="40"/>
        <w:shd w:val="clear" w:color="auto" w:fill="auto"/>
        <w:spacing w:before="0" w:after="0" w:line="360" w:lineRule="auto"/>
        <w:ind w:left="23"/>
        <w:rPr>
          <w:b w:val="0"/>
        </w:rPr>
      </w:pPr>
      <w:r w:rsidRPr="00D34F23">
        <w:rPr>
          <w:b w:val="0"/>
        </w:rPr>
        <w:t>от 24 декабря 2019 г. № 612</w:t>
      </w:r>
    </w:p>
    <w:p w:rsidR="00916AE6" w:rsidRPr="00D34F23" w:rsidRDefault="00D34F23" w:rsidP="00D34F23">
      <w:pPr>
        <w:pStyle w:val="40"/>
        <w:shd w:val="clear" w:color="auto" w:fill="auto"/>
        <w:spacing w:before="0" w:after="0" w:line="360" w:lineRule="auto"/>
        <w:ind w:left="23"/>
        <w:rPr>
          <w:b w:val="0"/>
        </w:rPr>
      </w:pPr>
      <w:r w:rsidRPr="00D34F23">
        <w:rPr>
          <w:b w:val="0"/>
        </w:rPr>
        <w:t>г</w:t>
      </w:r>
      <w:proofErr w:type="gramStart"/>
      <w:r w:rsidRPr="00D34F23">
        <w:rPr>
          <w:b w:val="0"/>
        </w:rPr>
        <w:t>.К</w:t>
      </w:r>
      <w:proofErr w:type="gramEnd"/>
      <w:r w:rsidRPr="00D34F23">
        <w:rPr>
          <w:b w:val="0"/>
        </w:rPr>
        <w:t>ызыл</w:t>
      </w:r>
    </w:p>
    <w:p w:rsidR="00916AE6" w:rsidRDefault="00916AE6" w:rsidP="00916AE6">
      <w:pPr>
        <w:pStyle w:val="40"/>
        <w:shd w:val="clear" w:color="auto" w:fill="auto"/>
        <w:spacing w:before="0" w:after="0"/>
        <w:ind w:left="20"/>
      </w:pPr>
    </w:p>
    <w:p w:rsidR="00916AE6" w:rsidRDefault="00916AE6" w:rsidP="00916AE6">
      <w:pPr>
        <w:pStyle w:val="40"/>
        <w:shd w:val="clear" w:color="auto" w:fill="auto"/>
        <w:spacing w:before="0" w:after="0"/>
        <w:ind w:left="20"/>
      </w:pPr>
      <w:r>
        <w:t xml:space="preserve">О внесении изменений в постановление </w:t>
      </w:r>
    </w:p>
    <w:p w:rsidR="00916AE6" w:rsidRDefault="00916AE6" w:rsidP="00916AE6">
      <w:pPr>
        <w:pStyle w:val="40"/>
        <w:shd w:val="clear" w:color="auto" w:fill="auto"/>
        <w:spacing w:before="0" w:after="0"/>
        <w:ind w:left="20"/>
      </w:pPr>
      <w:r>
        <w:t xml:space="preserve">Правительства Республики Тыва </w:t>
      </w:r>
    </w:p>
    <w:p w:rsidR="00916AE6" w:rsidRDefault="00916AE6" w:rsidP="00916AE6">
      <w:pPr>
        <w:pStyle w:val="40"/>
        <w:shd w:val="clear" w:color="auto" w:fill="auto"/>
        <w:spacing w:before="0" w:after="0"/>
        <w:ind w:left="20"/>
      </w:pPr>
      <w:r>
        <w:t xml:space="preserve">от 19 мая 2015 г. </w:t>
      </w:r>
      <w:r w:rsidRPr="007D5B30">
        <w:t>№ 244</w:t>
      </w:r>
    </w:p>
    <w:p w:rsidR="00916AE6" w:rsidRDefault="00916AE6" w:rsidP="00916AE6">
      <w:pPr>
        <w:pStyle w:val="40"/>
        <w:shd w:val="clear" w:color="auto" w:fill="auto"/>
        <w:spacing w:before="0" w:after="0"/>
        <w:ind w:left="20"/>
      </w:pPr>
    </w:p>
    <w:p w:rsidR="00916AE6" w:rsidRDefault="00916AE6" w:rsidP="00916AE6">
      <w:pPr>
        <w:pStyle w:val="40"/>
        <w:shd w:val="clear" w:color="auto" w:fill="auto"/>
        <w:spacing w:before="0" w:after="0"/>
        <w:ind w:left="20"/>
      </w:pPr>
    </w:p>
    <w:p w:rsidR="00916AE6" w:rsidRDefault="00916AE6" w:rsidP="00916AE6">
      <w:pPr>
        <w:pStyle w:val="20"/>
        <w:shd w:val="clear" w:color="auto" w:fill="auto"/>
        <w:spacing w:before="0" w:after="0" w:line="360" w:lineRule="atLeast"/>
        <w:ind w:firstLine="709"/>
        <w:jc w:val="both"/>
      </w:pPr>
      <w:r w:rsidRPr="0023768B">
        <w:t xml:space="preserve">В соответствии с пунктом 8.3 статьи 13 Жилищного кодекса Российской </w:t>
      </w:r>
      <w:r>
        <w:t xml:space="preserve">            </w:t>
      </w:r>
      <w:r w:rsidRPr="0023768B">
        <w:t>Федера</w:t>
      </w:r>
      <w:r>
        <w:t>ции Правительство Республики Тыва ПОСТАНОВЛЯЕТ:</w:t>
      </w:r>
    </w:p>
    <w:p w:rsidR="00916AE6" w:rsidRDefault="00916AE6" w:rsidP="00916AE6">
      <w:pPr>
        <w:pStyle w:val="20"/>
        <w:shd w:val="clear" w:color="auto" w:fill="auto"/>
        <w:spacing w:before="0" w:after="0" w:line="360" w:lineRule="atLeast"/>
        <w:ind w:firstLine="709"/>
        <w:jc w:val="both"/>
      </w:pP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 xml:space="preserve">1. </w:t>
      </w:r>
      <w:r w:rsidRPr="007D5B30">
        <w:t xml:space="preserve">Внести в постановление Правительства Республики Тыва от 19 мая 2015 г. № 244 «Об утверждении </w:t>
      </w:r>
      <w:proofErr w:type="gramStart"/>
      <w:r w:rsidRPr="007D5B30">
        <w:t>порядка установления необходимости проведения кап</w:t>
      </w:r>
      <w:r w:rsidRPr="007D5B30">
        <w:t>и</w:t>
      </w:r>
      <w:r w:rsidRPr="007D5B30">
        <w:t>тального ремонта общего имущества</w:t>
      </w:r>
      <w:proofErr w:type="gramEnd"/>
      <w:r w:rsidRPr="007D5B30">
        <w:t xml:space="preserve"> в мн</w:t>
      </w:r>
      <w:r>
        <w:t xml:space="preserve">огоквартирном доме» </w:t>
      </w:r>
      <w:r w:rsidRPr="007D5B30">
        <w:t>следующие измен</w:t>
      </w:r>
      <w:r w:rsidRPr="007D5B30">
        <w:t>е</w:t>
      </w:r>
      <w:r w:rsidRPr="007D5B30">
        <w:t>ния: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 w:rsidRPr="00394313">
        <w:t xml:space="preserve">1) в Порядке </w:t>
      </w:r>
      <w:proofErr w:type="gramStart"/>
      <w:r w:rsidRPr="00394313">
        <w:t>установления необходимости проведения капитального ремонта общего имущества</w:t>
      </w:r>
      <w:proofErr w:type="gramEnd"/>
      <w:r w:rsidRPr="00394313">
        <w:t xml:space="preserve"> в многоквартирном доме: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>а) в пункте 2 слова «три квартиры» заменить словами «пять квартир»;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>б) в абзаце первом пункта 4 слова «с частью 4 статьи 181 Жилищного кодекса Российской Федерации о необходимости проведения капитального ремонта общего имущества в многоквартирном доме, а также» исключить;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>в) в абзаце третьем пункта 5 слова «некоммерческой организации «Фонд к</w:t>
      </w:r>
      <w:r>
        <w:t>а</w:t>
      </w:r>
      <w:r>
        <w:t>питального ремонта многоквартирных домов в Республике Тыва»» заменить слов</w:t>
      </w:r>
      <w:r>
        <w:t>а</w:t>
      </w:r>
      <w:r>
        <w:t>ми «Некоммерческого фонда капитального ремонта многоквартирных домов в Ре</w:t>
      </w:r>
      <w:r>
        <w:t>с</w:t>
      </w:r>
      <w:r>
        <w:t>публике Тыва»;</w:t>
      </w:r>
    </w:p>
    <w:p w:rsidR="00916AE6" w:rsidRPr="00F32F20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 w:rsidRPr="00F32F20">
        <w:t>г) в пункте 7 слова «не реже 1 раза в квартал» заменить словами «раз в год, при необходимости заседания комиссии могут проходить раз в полгода»;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proofErr w:type="spellStart"/>
      <w:r w:rsidRPr="00F32F20">
        <w:t>д</w:t>
      </w:r>
      <w:proofErr w:type="spellEnd"/>
      <w:r w:rsidRPr="00F32F20">
        <w:t xml:space="preserve">) </w:t>
      </w:r>
      <w:r>
        <w:t xml:space="preserve">пункт 9 </w:t>
      </w:r>
      <w:r w:rsidRPr="008864D8">
        <w:t>изложить в следующей редакции:</w:t>
      </w:r>
      <w:r>
        <w:t xml:space="preserve"> 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lastRenderedPageBreak/>
        <w:t xml:space="preserve">«9. </w:t>
      </w:r>
      <w:r w:rsidRPr="008864D8">
        <w:t>По р</w:t>
      </w:r>
      <w:r>
        <w:t>езультатам работы комиссии Министер</w:t>
      </w:r>
      <w:r w:rsidRPr="008864D8">
        <w:t>ство принимает одно из сл</w:t>
      </w:r>
      <w:r w:rsidRPr="008864D8">
        <w:t>е</w:t>
      </w:r>
      <w:r w:rsidRPr="008864D8">
        <w:t>дующих решений:</w:t>
      </w:r>
    </w:p>
    <w:p w:rsidR="00916AE6" w:rsidRPr="0086441C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proofErr w:type="gramStart"/>
      <w:r>
        <w:t xml:space="preserve">9.1) </w:t>
      </w:r>
      <w:r w:rsidRPr="0086441C">
        <w:t>о признании необходимости проведения в определенный срок в будущем (с указанием срока проведения) капитального ремонта общего имущества в много</w:t>
      </w:r>
      <w:r w:rsidRPr="0086441C">
        <w:softHyphen/>
        <w:t>квартирном доме в части капитального ремонта элементов строительных конструк</w:t>
      </w:r>
      <w:r w:rsidRPr="0086441C">
        <w:softHyphen/>
        <w:t>ций и инженерных систем общего имущества в многоквартирном доме, за исключе</w:t>
      </w:r>
      <w:r w:rsidRPr="0086441C">
        <w:softHyphen/>
        <w:t>нием тех элементов строительных конструкций и инженерных систем, которые б</w:t>
      </w:r>
      <w:r w:rsidRPr="0086441C">
        <w:t>ы</w:t>
      </w:r>
      <w:r w:rsidRPr="0086441C">
        <w:t>ли признаны требующими капитального ремонта.</w:t>
      </w:r>
      <w:proofErr w:type="gramEnd"/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решение принимается исходя </w:t>
      </w:r>
      <w:proofErr w:type="gramStart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16AE6" w:rsidRPr="008864D8" w:rsidRDefault="00916AE6" w:rsidP="00916AE6">
      <w:pPr>
        <w:tabs>
          <w:tab w:val="left" w:pos="107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нормативных сроков службы конструктивных элементов и инженерных си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916AE6" w:rsidRPr="008864D8" w:rsidRDefault="00916AE6" w:rsidP="00916AE6">
      <w:pPr>
        <w:tabs>
          <w:tab w:val="left" w:pos="1277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86441C">
        <w:rPr>
          <w:rFonts w:ascii="Times New Roman" w:eastAsia="Times New Roman" w:hAnsi="Times New Roman" w:cs="Times New Roman"/>
          <w:color w:val="auto"/>
          <w:sz w:val="28"/>
          <w:szCs w:val="28"/>
        </w:rPr>
        <w:t>года ввода в эксп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луатацию многоквартирных домов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16AE6" w:rsidRPr="008864D8" w:rsidRDefault="00916AE6" w:rsidP="00916AE6">
      <w:pPr>
        <w:tabs>
          <w:tab w:val="left" w:pos="1090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сведений о проведенных ранее ремонтах соответствующих элементов строительных конструкций и инженерных систем обще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 имущества в многоквар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тирном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доме;</w:t>
      </w:r>
    </w:p>
    <w:p w:rsidR="00916AE6" w:rsidRPr="008864D8" w:rsidRDefault="00916AE6" w:rsidP="00916AE6">
      <w:pPr>
        <w:tabs>
          <w:tab w:val="left" w:pos="108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наличия невыполненных предписаний Службы и (или) органов муниципаль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жилищного контроля, заключений специализированных организаций о состоя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нии общего имущества в многоквартирном доме или акта осмотра лиц, уполномо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ченных собственниками помещений в многоквартирном доме, общего имущества в многоквартирном доме.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В данном решении отражаются следующие позиции:</w:t>
      </w:r>
    </w:p>
    <w:p w:rsidR="00916AE6" w:rsidRPr="008864D8" w:rsidRDefault="00916AE6" w:rsidP="00916AE6">
      <w:pPr>
        <w:tabs>
          <w:tab w:val="left" w:pos="107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элементов строительных конструкций и (или) инженерных систем общего имущества в многоквартирном доме, за исключением тех, которые признаны требующими капитального ремонта;</w:t>
      </w:r>
    </w:p>
    <w:p w:rsidR="00916AE6" w:rsidRPr="008864D8" w:rsidRDefault="00916AE6" w:rsidP="00916AE6">
      <w:pPr>
        <w:tabs>
          <w:tab w:val="left" w:pos="1095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предложения по срокам проведения капитального ремонта элементов строи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тельных конструкций и (или) инженерных систем многоквартирного дома;</w:t>
      </w:r>
    </w:p>
    <w:p w:rsidR="00916AE6" w:rsidRDefault="00916AE6" w:rsidP="00916AE6">
      <w:pPr>
        <w:tabs>
          <w:tab w:val="left" w:pos="107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источники финансирования работ по капитальному ремонту общего имуще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ства в многоквартирном доме;</w:t>
      </w:r>
    </w:p>
    <w:p w:rsidR="00916AE6" w:rsidRPr="008864D8" w:rsidRDefault="00916AE6" w:rsidP="00916AE6">
      <w:pPr>
        <w:tabs>
          <w:tab w:val="left" w:pos="107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9.2)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признании многоквартирного дома </w:t>
      </w:r>
      <w:proofErr w:type="gramStart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требующим</w:t>
      </w:r>
      <w:proofErr w:type="gramEnd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проведения капитально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ремонта общего имущества в части капитального ремонта определенных элемен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 строительных конструкций и (или) инженерных систем общего имущества в многоквартирном доме.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решение принимается исходя из технического состояния общего иму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 в многоквартирном доме, если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имеется опасность нарушения установленных предельных характеристик надежности и безопасности в течение ближайших 5 лет.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решение должно содержать:</w:t>
      </w:r>
    </w:p>
    <w:p w:rsidR="00916AE6" w:rsidRPr="008864D8" w:rsidRDefault="00916AE6" w:rsidP="00916AE6">
      <w:pPr>
        <w:tabs>
          <w:tab w:val="left" w:pos="107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элементов строительных конструкций и (или) инженерных систем общего имущества в многоквартирном доме, требующих капитального ре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монта;</w:t>
      </w:r>
    </w:p>
    <w:p w:rsidR="00916AE6" w:rsidRPr="008864D8" w:rsidRDefault="00916AE6" w:rsidP="00916AE6">
      <w:pPr>
        <w:tabs>
          <w:tab w:val="left" w:pos="108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конкретный период, в котором должен проводиться капитальный ремонт общего имущества в многоквартирном доме;</w:t>
      </w:r>
    </w:p>
    <w:p w:rsidR="00916AE6" w:rsidRDefault="00916AE6" w:rsidP="00916AE6">
      <w:pPr>
        <w:tabs>
          <w:tab w:val="left" w:pos="108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источники финансирования работ по капитальному ремонту общего имуще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ства в многоквартирном доме;</w:t>
      </w:r>
    </w:p>
    <w:p w:rsidR="00916AE6" w:rsidRPr="008864D8" w:rsidRDefault="00916AE6" w:rsidP="00916AE6">
      <w:pPr>
        <w:tabs>
          <w:tab w:val="left" w:pos="108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9.3)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о признании многоквартирного дома не требующим проведения капиталь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ного ремонта общего имущества в части капитального ремонта определенных эле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ментов строительных конструкций и (или) инженерных систем общего имущества в многоквартирном доме в сроки, установленные Региональной программой.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решение принимается исходя </w:t>
      </w:r>
      <w:proofErr w:type="gramStart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16AE6" w:rsidRPr="008864D8" w:rsidRDefault="00916AE6" w:rsidP="00916AE6">
      <w:pPr>
        <w:tabs>
          <w:tab w:val="left" w:pos="1080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технического состояния общего имущества в многоквартирном доме, если отсутствует опасность нарушения установленных предельных характеристик надеж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ности и безопасности до наступления срока проведения капитального ремонта об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щего имущества в многоквартирном доме, выбранного собственниками помещений в указанном доме;</w:t>
      </w:r>
    </w:p>
    <w:p w:rsidR="00916AE6" w:rsidRPr="008864D8" w:rsidRDefault="00916AE6" w:rsidP="00916AE6">
      <w:pPr>
        <w:tabs>
          <w:tab w:val="left" w:pos="1095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сведений о проведенных ранее капитальных ремонтах соответствующих элементов строительных конструкций и инженерных систем общего имущества в многоквартирном доме, нормативных сроках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доме.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решение должно содержать:</w:t>
      </w:r>
    </w:p>
    <w:p w:rsidR="00916AE6" w:rsidRPr="008864D8" w:rsidRDefault="00916AE6" w:rsidP="00916AE6">
      <w:pPr>
        <w:tabs>
          <w:tab w:val="left" w:pos="1080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элементов строительных конструкций и (или) инженерных систем общего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ущества в многоквартирном доме, </w:t>
      </w:r>
      <w:r w:rsidRPr="00D94240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капитального р</w:t>
      </w:r>
      <w:r w:rsidRPr="00D9424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D94240">
        <w:rPr>
          <w:rFonts w:ascii="Times New Roman" w:eastAsia="Times New Roman" w:hAnsi="Times New Roman" w:cs="Times New Roman"/>
          <w:color w:val="auto"/>
          <w:sz w:val="28"/>
          <w:szCs w:val="28"/>
        </w:rPr>
        <w:t>монта которых нецелесообразно в сроки, установленные Региональной программой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16AE6" w:rsidRDefault="00916AE6" w:rsidP="00916AE6">
      <w:pPr>
        <w:tabs>
          <w:tab w:val="left" w:pos="109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конкретный период Региональной программы по определенным элементам строительных конструкций и (или) инженерных систем общего имущества в много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квартирном доме, в который должен быть включен многоквартирный дом при акту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ализации Региональной программы в части конструктивных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элементов и инженер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ных систем в соответствии с межремонтными сроками</w:t>
      </w:r>
      <w:r w:rsidR="00193C9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16AE6" w:rsidRPr="008864D8" w:rsidRDefault="00916AE6" w:rsidP="00916AE6">
      <w:pPr>
        <w:tabs>
          <w:tab w:val="left" w:pos="109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9.4)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признании </w:t>
      </w:r>
      <w:proofErr w:type="gramStart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нецелесообразным</w:t>
      </w:r>
      <w:proofErr w:type="gramEnd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финансирования проведения капитально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го ремонта общего имущества в многоквартирном доме.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решение принимается исходя </w:t>
      </w:r>
      <w:proofErr w:type="gramStart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из</w:t>
      </w:r>
      <w:proofErr w:type="gramEnd"/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916AE6" w:rsidRDefault="00916AE6" w:rsidP="00916AE6">
      <w:pPr>
        <w:tabs>
          <w:tab w:val="left" w:pos="109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768B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степени износа основных конструктивных элементов (фундамент, стены, перекрытия) общего имущества в многоквартирном доме;</w:t>
      </w:r>
    </w:p>
    <w:p w:rsidR="00916AE6" w:rsidRPr="008864D8" w:rsidRDefault="00916AE6" w:rsidP="00916AE6">
      <w:pPr>
        <w:tabs>
          <w:tab w:val="left" w:pos="1091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768B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23CF4">
        <w:rPr>
          <w:rFonts w:ascii="Times New Roman" w:eastAsia="Times New Roman" w:hAnsi="Times New Roman" w:cs="Times New Roman"/>
          <w:color w:val="auto"/>
          <w:sz w:val="28"/>
          <w:szCs w:val="28"/>
        </w:rPr>
        <w:t>актов обследования, предоставленных органами местного самоуправления</w:t>
      </w:r>
    </w:p>
    <w:p w:rsidR="00916AE6" w:rsidRPr="008864D8" w:rsidRDefault="00916AE6" w:rsidP="00916AE6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решение должно содержать:</w:t>
      </w:r>
    </w:p>
    <w:p w:rsidR="00916AE6" w:rsidRPr="008864D8" w:rsidRDefault="00916AE6" w:rsidP="00916AE6">
      <w:pPr>
        <w:tabs>
          <w:tab w:val="left" w:pos="112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Pr="008864D8">
        <w:rPr>
          <w:rFonts w:ascii="Times New Roman" w:eastAsia="Times New Roman" w:hAnsi="Times New Roman" w:cs="Times New Roman"/>
          <w:color w:val="auto"/>
          <w:sz w:val="28"/>
          <w:szCs w:val="28"/>
        </w:rPr>
        <w:t>наименование конструктивных элементов (фундамент, стены, перекрытия), износ которых составляет более 70 процентов;</w:t>
      </w:r>
    </w:p>
    <w:p w:rsidR="00916AE6" w:rsidRDefault="00916AE6" w:rsidP="00916AE6">
      <w:pPr>
        <w:tabs>
          <w:tab w:val="left" w:pos="112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 актов</w:t>
      </w:r>
      <w:r w:rsidRPr="00723C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обследования многоквартирных домов, предоставленные орг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анами местного самоуправления</w:t>
      </w:r>
      <w:proofErr w:type="gramStart"/>
      <w:r w:rsidR="00193C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93C9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193C96" w:rsidRPr="006E58C2" w:rsidRDefault="00193C96" w:rsidP="00916AE6">
      <w:pPr>
        <w:tabs>
          <w:tab w:val="left" w:pos="1126"/>
        </w:tabs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6AE6" w:rsidRPr="00F32F20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lastRenderedPageBreak/>
        <w:t>е</w:t>
      </w:r>
      <w:r w:rsidRPr="00F32F20">
        <w:t>) в пункте 10</w:t>
      </w:r>
      <w:r w:rsidR="00193C96">
        <w:t xml:space="preserve"> </w:t>
      </w:r>
      <w:r>
        <w:t>слов</w:t>
      </w:r>
      <w:r w:rsidR="00193C96">
        <w:t>а</w:t>
      </w:r>
      <w:r>
        <w:t xml:space="preserve"> «</w:t>
      </w:r>
      <w:r w:rsidRPr="00F32F20">
        <w:t>5</w:t>
      </w:r>
      <w:r>
        <w:t>-дневный» заменить слов</w:t>
      </w:r>
      <w:r w:rsidRPr="00F32F20">
        <w:t>ами «10</w:t>
      </w:r>
      <w:r>
        <w:t>-дневный</w:t>
      </w:r>
      <w:r w:rsidRPr="00F32F20">
        <w:t>»</w:t>
      </w:r>
      <w:r w:rsidR="00193C96">
        <w:t xml:space="preserve">, </w:t>
      </w:r>
      <w:r>
        <w:t>слова</w:t>
      </w:r>
      <w:r w:rsidRPr="00F32F20">
        <w:t xml:space="preserve"> «при подготовке актуализации Региональной программы» исключить;</w:t>
      </w:r>
    </w:p>
    <w:p w:rsidR="00916AE6" w:rsidRDefault="00193C9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>ж</w:t>
      </w:r>
      <w:r w:rsidR="00916AE6" w:rsidRPr="00F32F20">
        <w:t xml:space="preserve">) </w:t>
      </w:r>
      <w:r w:rsidR="00916AE6">
        <w:t xml:space="preserve">пункт 12 </w:t>
      </w:r>
      <w:r w:rsidR="00916AE6" w:rsidRPr="006E58C2">
        <w:t>изложить в следующей редакции:</w:t>
      </w:r>
    </w:p>
    <w:p w:rsidR="00916AE6" w:rsidRPr="006E58C2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 xml:space="preserve"> «12. Министерство на основании принятых решений ежегодно до 1 сентября фор</w:t>
      </w:r>
      <w:r>
        <w:softHyphen/>
        <w:t>мирует сведения о многоквартирных домах для актуализации Региональной про</w:t>
      </w:r>
      <w:r>
        <w:softHyphen/>
        <w:t>граммы с указанием следующих данных:</w:t>
      </w:r>
    </w:p>
    <w:p w:rsidR="00916AE6" w:rsidRDefault="00916AE6" w:rsidP="00916AE6">
      <w:pPr>
        <w:pStyle w:val="20"/>
        <w:shd w:val="clear" w:color="auto" w:fill="auto"/>
        <w:tabs>
          <w:tab w:val="left" w:pos="1126"/>
        </w:tabs>
        <w:spacing w:before="0" w:after="0" w:line="360" w:lineRule="atLeast"/>
        <w:ind w:firstLine="709"/>
        <w:jc w:val="both"/>
      </w:pPr>
      <w:r>
        <w:t>а) полного почтового адреса многоквартирного дома;</w:t>
      </w:r>
    </w:p>
    <w:p w:rsidR="00916AE6" w:rsidRDefault="00916AE6" w:rsidP="00916AE6">
      <w:pPr>
        <w:pStyle w:val="20"/>
        <w:shd w:val="clear" w:color="auto" w:fill="auto"/>
        <w:tabs>
          <w:tab w:val="left" w:pos="1136"/>
        </w:tabs>
        <w:spacing w:before="0" w:after="0" w:line="360" w:lineRule="atLeast"/>
        <w:ind w:firstLine="709"/>
        <w:jc w:val="both"/>
      </w:pPr>
      <w:r>
        <w:t>б) года постройки многоквартирного дома;</w:t>
      </w:r>
    </w:p>
    <w:p w:rsidR="00916AE6" w:rsidRDefault="00916AE6" w:rsidP="00916AE6">
      <w:pPr>
        <w:pStyle w:val="20"/>
        <w:shd w:val="clear" w:color="auto" w:fill="auto"/>
        <w:tabs>
          <w:tab w:val="left" w:pos="1126"/>
        </w:tabs>
        <w:spacing w:before="0" w:after="0" w:line="360" w:lineRule="atLeast"/>
        <w:ind w:firstLine="709"/>
        <w:jc w:val="both"/>
      </w:pPr>
      <w:r>
        <w:t>в) сроков проведения работ и (или) услуг по капитальному ремонту общего имущества в многоквартирном доме в соответствии со средними нормативными сроками службы конструктивных элементов и инженерных систем, входящих в с</w:t>
      </w:r>
      <w:r>
        <w:t>о</w:t>
      </w:r>
      <w:r>
        <w:t>став общего имущества в многоквартирных домах;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>
        <w:t xml:space="preserve">г) </w:t>
      </w:r>
      <w:r w:rsidRPr="00F32F20">
        <w:t>стоимости проведения капитального ремонта общего имущества в мног</w:t>
      </w:r>
      <w:r w:rsidRPr="00F32F20">
        <w:t>о</w:t>
      </w:r>
      <w:r w:rsidRPr="00F32F20">
        <w:t>квартирном доме</w:t>
      </w:r>
      <w:r>
        <w:t>, рассчитанной исходя из размера предельной стоимости работ и (или) услуг по капитальному ремонту</w:t>
      </w:r>
      <w:proofErr w:type="gramStart"/>
      <w:r>
        <w:t>.»;</w:t>
      </w:r>
      <w:proofErr w:type="gramEnd"/>
    </w:p>
    <w:p w:rsidR="00916AE6" w:rsidRPr="00F32F20" w:rsidRDefault="00193C9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proofErr w:type="spellStart"/>
      <w:r>
        <w:t>з</w:t>
      </w:r>
      <w:proofErr w:type="spellEnd"/>
      <w:r w:rsidR="00916AE6" w:rsidRPr="00F32F20">
        <w:t>) в пункте 13 слова «для обеспечения сбалансированности Региональной пр</w:t>
      </w:r>
      <w:r w:rsidR="00916AE6" w:rsidRPr="00F32F20">
        <w:t>о</w:t>
      </w:r>
      <w:r w:rsidR="00916AE6" w:rsidRPr="00F32F20">
        <w:t>граммы производит расчет средств, высвобождающихся по итогам проводимых м</w:t>
      </w:r>
      <w:r w:rsidR="00916AE6" w:rsidRPr="00F32F20">
        <w:t>е</w:t>
      </w:r>
      <w:r w:rsidR="00916AE6" w:rsidRPr="00F32F20">
        <w:t>роприятий по капитальному ремонту, в пределах муниципальных районов и горо</w:t>
      </w:r>
      <w:r w:rsidR="00916AE6" w:rsidRPr="00F32F20">
        <w:t>д</w:t>
      </w:r>
      <w:r w:rsidR="00916AE6" w:rsidRPr="00F32F20">
        <w:t>ских округов, в соответствии с указанными расчетами» исключить</w:t>
      </w:r>
      <w:r w:rsidR="00916AE6">
        <w:t>;</w:t>
      </w:r>
    </w:p>
    <w:p w:rsidR="00916AE6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  <w:r w:rsidRPr="00F32F20">
        <w:t xml:space="preserve">2) состав комиссии по установлению </w:t>
      </w:r>
      <w:proofErr w:type="gramStart"/>
      <w:r w:rsidRPr="00F32F20">
        <w:t>необходимости проведения капитального ремонта общего имущества многоквартирных домов</w:t>
      </w:r>
      <w:proofErr w:type="gramEnd"/>
      <w:r w:rsidRPr="00F32F20">
        <w:t xml:space="preserve"> на территории Республики </w:t>
      </w:r>
      <w:r>
        <w:t xml:space="preserve">      </w:t>
      </w:r>
      <w:r w:rsidRPr="00F32F20">
        <w:t>Тыва изложить в следующей редакции:</w:t>
      </w:r>
    </w:p>
    <w:p w:rsidR="00916AE6" w:rsidRPr="00F32F20" w:rsidRDefault="00916AE6" w:rsidP="00916AE6">
      <w:pPr>
        <w:pStyle w:val="20"/>
        <w:shd w:val="clear" w:color="auto" w:fill="auto"/>
        <w:tabs>
          <w:tab w:val="left" w:pos="1138"/>
        </w:tabs>
        <w:spacing w:before="0" w:after="0" w:line="360" w:lineRule="atLeast"/>
        <w:ind w:firstLine="709"/>
        <w:jc w:val="both"/>
      </w:pPr>
    </w:p>
    <w:p w:rsidR="00916AE6" w:rsidRDefault="00916AE6" w:rsidP="00916AE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О С Т А В</w:t>
      </w:r>
    </w:p>
    <w:p w:rsidR="00916AE6" w:rsidRDefault="00916AE6" w:rsidP="00916AE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установлению необходимости проведения</w:t>
      </w:r>
    </w:p>
    <w:p w:rsidR="00916AE6" w:rsidRDefault="00916AE6" w:rsidP="00916AE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общего имущества </w:t>
      </w:r>
      <w:proofErr w:type="gramStart"/>
      <w:r>
        <w:rPr>
          <w:rFonts w:ascii="Times New Roman" w:hAnsi="Times New Roman"/>
          <w:sz w:val="28"/>
          <w:szCs w:val="28"/>
        </w:rPr>
        <w:t>многоквартирных</w:t>
      </w:r>
      <w:proofErr w:type="gramEnd"/>
    </w:p>
    <w:p w:rsidR="00916AE6" w:rsidRPr="00870482" w:rsidRDefault="00916AE6" w:rsidP="00916AE6">
      <w:pPr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домов на территории Республики Тыва</w:t>
      </w:r>
    </w:p>
    <w:p w:rsidR="00916AE6" w:rsidRDefault="00916AE6" w:rsidP="00916AE6">
      <w:pPr>
        <w:pStyle w:val="20"/>
        <w:shd w:val="clear" w:color="auto" w:fill="auto"/>
        <w:spacing w:before="0" w:after="0"/>
        <w:jc w:val="both"/>
      </w:pPr>
    </w:p>
    <w:tbl>
      <w:tblPr>
        <w:tblW w:w="0" w:type="auto"/>
        <w:tblInd w:w="708" w:type="dxa"/>
        <w:tblLook w:val="04A0"/>
      </w:tblPr>
      <w:tblGrid>
        <w:gridCol w:w="2520"/>
        <w:gridCol w:w="356"/>
        <w:gridCol w:w="6769"/>
      </w:tblGrid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widowControl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16A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Овсянников Е.Ю.            </w:t>
            </w: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министр строительства и жилищно-коммунального хозяйства Республики Тыва, председатель;</w:t>
            </w:r>
          </w:p>
        </w:tc>
      </w:tr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К.К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Тыва, заместитель председателя;</w:t>
            </w:r>
          </w:p>
        </w:tc>
      </w:tr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региональной програ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мы по капитальному ремонту Некоммерческого фо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да капитального ремонта многоквартирных домов в Республике Тыва</w:t>
            </w:r>
            <w:r w:rsidR="00193C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193C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представитель многоквартирного дома по ул.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Щетинкина-Кравченко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, д. 75 г. Кызыла (по согласованию)</w:t>
            </w:r>
            <w:r w:rsidR="00193C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AE6" w:rsidRDefault="00916AE6"/>
    <w:p w:rsidR="00916AE6" w:rsidRDefault="00916AE6"/>
    <w:tbl>
      <w:tblPr>
        <w:tblW w:w="0" w:type="auto"/>
        <w:tblInd w:w="708" w:type="dxa"/>
        <w:tblLook w:val="04A0"/>
      </w:tblPr>
      <w:tblGrid>
        <w:gridCol w:w="2520"/>
        <w:gridCol w:w="356"/>
        <w:gridCol w:w="6769"/>
      </w:tblGrid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Некоммерческого фонда кап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тального ремонта многоквартирных домов в Респу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лике Тыва</w:t>
            </w:r>
            <w:r w:rsidR="00193C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Дажымба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Каа-Хем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Кызылского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916AE6" w:rsidRPr="00916AE6" w:rsidTr="00916AE6"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Данзы-Белек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г.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гонара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согласованию);</w:t>
            </w:r>
          </w:p>
        </w:tc>
      </w:tr>
      <w:tr w:rsidR="00916AE6" w:rsidRPr="00916AE6" w:rsidTr="00916AE6">
        <w:trPr>
          <w:trHeight w:val="277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председателя администрации г. Ак-Довурака по жизнеобеспечению (по согласов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916AE6" w:rsidRPr="00916AE6" w:rsidTr="00916AE6">
        <w:trPr>
          <w:trHeight w:val="827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отдела контроля жилищного фонда Слу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бы государственной жилищной инспекции</w:t>
            </w:r>
            <w:proofErr w:type="gram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и стро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тельного надзора Республики Тыва;</w:t>
            </w:r>
          </w:p>
        </w:tc>
      </w:tr>
      <w:tr w:rsidR="00916AE6" w:rsidRPr="00916AE6" w:rsidTr="00916AE6">
        <w:trPr>
          <w:trHeight w:val="911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Монгуш</w:t>
            </w:r>
            <w:proofErr w:type="spellEnd"/>
            <w:r w:rsidRPr="00916AE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Р.А.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жилищного и коммунального х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зяйства Министерства строительства и жилищно-коммунального хозяйства Республики Тыва;</w:t>
            </w:r>
          </w:p>
        </w:tc>
      </w:tr>
      <w:tr w:rsidR="00916AE6" w:rsidRPr="00916AE6" w:rsidTr="00916AE6">
        <w:trPr>
          <w:trHeight w:val="860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администрации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Чеди-Хольского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согл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916AE6" w:rsidRPr="00916AE6" w:rsidTr="00916AE6">
        <w:trPr>
          <w:trHeight w:val="767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председателя администрации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="00193C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6AE6" w:rsidRPr="00916AE6" w:rsidTr="00916AE6">
        <w:trPr>
          <w:trHeight w:val="900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Томбулак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председателя администрации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Барун-Хемчикского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916AE6">
              <w:rPr>
                <w:rFonts w:ascii="Times New Roman" w:hAnsi="Times New Roman" w:cs="Times New Roman"/>
                <w:sz w:val="28"/>
                <w:szCs w:val="28"/>
              </w:rPr>
              <w:t xml:space="preserve"> по жизнеобеспечению (по с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916AE6" w:rsidRPr="00916AE6" w:rsidTr="00916AE6">
        <w:trPr>
          <w:trHeight w:val="374"/>
        </w:trPr>
        <w:tc>
          <w:tcPr>
            <w:tcW w:w="2520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Черноусов А.Н.</w:t>
            </w:r>
          </w:p>
        </w:tc>
        <w:tc>
          <w:tcPr>
            <w:tcW w:w="356" w:type="dxa"/>
          </w:tcPr>
          <w:p w:rsidR="00916AE6" w:rsidRPr="00916AE6" w:rsidRDefault="00916AE6" w:rsidP="00916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916AE6" w:rsidRPr="00916AE6" w:rsidRDefault="00916AE6" w:rsidP="00916A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мэра г. Кызыла (по соглас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C96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916A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6AE6" w:rsidRDefault="00916AE6" w:rsidP="00916AE6">
      <w:pPr>
        <w:pStyle w:val="20"/>
        <w:shd w:val="clear" w:color="auto" w:fill="auto"/>
        <w:spacing w:before="0" w:after="0"/>
        <w:jc w:val="both"/>
      </w:pPr>
    </w:p>
    <w:p w:rsidR="00916AE6" w:rsidRDefault="00916AE6" w:rsidP="00916AE6">
      <w:pPr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78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78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378DF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1378DF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1378DF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8D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16AE6" w:rsidRDefault="00916AE6" w:rsidP="00916AE6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16AE6" w:rsidRDefault="00916AE6" w:rsidP="00916AE6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16AE6" w:rsidRDefault="00916AE6" w:rsidP="00916AE6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16AE6" w:rsidRDefault="00916AE6" w:rsidP="00916AE6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16AE6" w:rsidRPr="001378DF" w:rsidRDefault="00916AE6" w:rsidP="00916AE6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378DF">
        <w:rPr>
          <w:rFonts w:ascii="Times New Roman" w:hAnsi="Times New Roman"/>
          <w:sz w:val="28"/>
          <w:szCs w:val="28"/>
        </w:rPr>
        <w:t xml:space="preserve">Глава Республики Тыва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378D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8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378DF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1378DF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945535" w:rsidRPr="00916AE6" w:rsidRDefault="00916AE6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45535" w:rsidRPr="00916AE6" w:rsidSect="00916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00" w:rsidRDefault="007A6800" w:rsidP="00916AE6">
      <w:r>
        <w:separator/>
      </w:r>
    </w:p>
  </w:endnote>
  <w:endnote w:type="continuationSeparator" w:id="0">
    <w:p w:rsidR="007A6800" w:rsidRDefault="007A6800" w:rsidP="0091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4" w:rsidRDefault="000B73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4" w:rsidRDefault="000B73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4" w:rsidRDefault="000B73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00" w:rsidRDefault="007A6800" w:rsidP="00916AE6">
      <w:r>
        <w:separator/>
      </w:r>
    </w:p>
  </w:footnote>
  <w:footnote w:type="continuationSeparator" w:id="0">
    <w:p w:rsidR="007A6800" w:rsidRDefault="007A6800" w:rsidP="0091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4" w:rsidRDefault="000B73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624"/>
    </w:sdtPr>
    <w:sdtContent>
      <w:p w:rsidR="00916AE6" w:rsidRDefault="004D0380">
        <w:pPr>
          <w:pStyle w:val="a3"/>
          <w:jc w:val="right"/>
        </w:pPr>
        <w:r w:rsidRPr="00916AE6">
          <w:rPr>
            <w:rFonts w:ascii="Times New Roman" w:hAnsi="Times New Roman" w:cs="Times New Roman"/>
          </w:rPr>
          <w:fldChar w:fldCharType="begin"/>
        </w:r>
        <w:r w:rsidR="00916AE6" w:rsidRPr="00916AE6">
          <w:rPr>
            <w:rFonts w:ascii="Times New Roman" w:hAnsi="Times New Roman" w:cs="Times New Roman"/>
          </w:rPr>
          <w:instrText xml:space="preserve"> PAGE   \* MERGEFORMAT </w:instrText>
        </w:r>
        <w:r w:rsidRPr="00916AE6">
          <w:rPr>
            <w:rFonts w:ascii="Times New Roman" w:hAnsi="Times New Roman" w:cs="Times New Roman"/>
          </w:rPr>
          <w:fldChar w:fldCharType="separate"/>
        </w:r>
        <w:r w:rsidR="00094D8D">
          <w:rPr>
            <w:rFonts w:ascii="Times New Roman" w:hAnsi="Times New Roman" w:cs="Times New Roman"/>
            <w:noProof/>
          </w:rPr>
          <w:t>5</w:t>
        </w:r>
        <w:r w:rsidRPr="00916AE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4" w:rsidRDefault="000B73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283"/>
    <w:multiLevelType w:val="multilevel"/>
    <w:tmpl w:val="CAB41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155eb7-f5d8-4043-8d00-6a33b4ecba75"/>
  </w:docVars>
  <w:rsids>
    <w:rsidRoot w:val="00916AE6"/>
    <w:rsid w:val="0006232F"/>
    <w:rsid w:val="00094D8D"/>
    <w:rsid w:val="000B73B4"/>
    <w:rsid w:val="00193C96"/>
    <w:rsid w:val="001C32D8"/>
    <w:rsid w:val="004D0380"/>
    <w:rsid w:val="006763E5"/>
    <w:rsid w:val="007A6800"/>
    <w:rsid w:val="00916AE6"/>
    <w:rsid w:val="00945535"/>
    <w:rsid w:val="00A465FB"/>
    <w:rsid w:val="00AB0AAA"/>
    <w:rsid w:val="00D074E8"/>
    <w:rsid w:val="00D34F23"/>
    <w:rsid w:val="00E238E1"/>
    <w:rsid w:val="00F470A2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6A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6A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6A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E6"/>
    <w:pPr>
      <w:shd w:val="clear" w:color="auto" w:fill="FFFFFF"/>
      <w:spacing w:before="420" w:after="600" w:line="331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916AE6"/>
    <w:pPr>
      <w:shd w:val="clear" w:color="auto" w:fill="FFFFFF"/>
      <w:spacing w:before="600" w:after="6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916A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A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916A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A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93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KardiMB</cp:lastModifiedBy>
  <cp:revision>3</cp:revision>
  <cp:lastPrinted>2019-12-24T04:13:00Z</cp:lastPrinted>
  <dcterms:created xsi:type="dcterms:W3CDTF">2019-12-24T04:13:00Z</dcterms:created>
  <dcterms:modified xsi:type="dcterms:W3CDTF">2019-12-24T04:14:00Z</dcterms:modified>
</cp:coreProperties>
</file>