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51" w:rsidRDefault="00016151" w:rsidP="00016151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51" w:rsidRPr="00016151" w:rsidRDefault="00016151" w:rsidP="0001615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620200099/30191(7)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16151" w:rsidRPr="00016151" w:rsidRDefault="00016151" w:rsidP="0001615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620200099/30191(7)</w:t>
                      </w:r>
                    </w:p>
                  </w:txbxContent>
                </v:textbox>
              </v:rect>
            </w:pict>
          </mc:Fallback>
        </mc:AlternateContent>
      </w:r>
    </w:p>
    <w:p w:rsidR="00016151" w:rsidRDefault="00016151" w:rsidP="00016151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016151" w:rsidRPr="00016151" w:rsidRDefault="00016151" w:rsidP="00016151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016151" w:rsidRPr="00016151" w:rsidRDefault="00016151" w:rsidP="00016151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01615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01615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1615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016151" w:rsidRPr="00016151" w:rsidRDefault="00016151" w:rsidP="00016151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01615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01615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1615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472A7C" w:rsidRDefault="00472A7C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2A7C" w:rsidRDefault="009B0B20" w:rsidP="009B0B20">
      <w:pPr>
        <w:pStyle w:val="ConsPlusTitle"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декабря 2024 г. № 593</w:t>
      </w:r>
    </w:p>
    <w:p w:rsidR="009B0B20" w:rsidRPr="009662C5" w:rsidRDefault="009B0B20" w:rsidP="009B0B20">
      <w:pPr>
        <w:pStyle w:val="ConsPlusTitle"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72A7C" w:rsidRPr="009662C5" w:rsidRDefault="00472A7C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2A7C" w:rsidRPr="009662C5" w:rsidRDefault="0085273B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О</w:t>
      </w:r>
      <w:r w:rsidR="00AF0797" w:rsidRPr="009662C5">
        <w:rPr>
          <w:rFonts w:ascii="Times New Roman" w:hAnsi="Times New Roman" w:cs="Times New Roman"/>
          <w:sz w:val="28"/>
          <w:szCs w:val="28"/>
        </w:rPr>
        <w:t>б одобрении проекта с</w:t>
      </w:r>
      <w:r w:rsidR="00430292" w:rsidRPr="009662C5">
        <w:rPr>
          <w:rFonts w:ascii="Times New Roman" w:hAnsi="Times New Roman" w:cs="Times New Roman"/>
          <w:sz w:val="28"/>
          <w:szCs w:val="28"/>
        </w:rPr>
        <w:t xml:space="preserve">оглашения </w:t>
      </w:r>
    </w:p>
    <w:p w:rsidR="00472A7C" w:rsidRPr="009662C5" w:rsidRDefault="00430292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о</w:t>
      </w:r>
      <w:r w:rsidR="0085273B" w:rsidRPr="009662C5">
        <w:rPr>
          <w:rFonts w:ascii="Times New Roman" w:hAnsi="Times New Roman" w:cs="Times New Roman"/>
          <w:sz w:val="28"/>
          <w:szCs w:val="28"/>
        </w:rPr>
        <w:t xml:space="preserve"> </w:t>
      </w:r>
      <w:r w:rsidR="007063FA" w:rsidRPr="009662C5">
        <w:rPr>
          <w:rFonts w:ascii="Times New Roman" w:hAnsi="Times New Roman" w:cs="Times New Roman"/>
          <w:sz w:val="28"/>
          <w:szCs w:val="28"/>
        </w:rPr>
        <w:t xml:space="preserve">расторжении Соглашения между </w:t>
      </w:r>
    </w:p>
    <w:p w:rsidR="00472A7C" w:rsidRPr="009662C5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Правительством Республики Тыва и </w:t>
      </w:r>
    </w:p>
    <w:p w:rsidR="00472A7C" w:rsidRPr="009662C5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472A7C" w:rsidRPr="0096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7C" w:rsidRPr="009662C5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«Голевская горнорудная компания» о </w:t>
      </w:r>
    </w:p>
    <w:p w:rsidR="00472A7C" w:rsidRPr="009662C5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взаимодействии и участии в социально-</w:t>
      </w:r>
    </w:p>
    <w:p w:rsidR="00472A7C" w:rsidRPr="009662C5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экономическом развитии Респу</w:t>
      </w:r>
      <w:r w:rsidRPr="009662C5">
        <w:rPr>
          <w:rFonts w:ascii="Times New Roman" w:hAnsi="Times New Roman" w:cs="Times New Roman"/>
          <w:sz w:val="28"/>
          <w:szCs w:val="28"/>
        </w:rPr>
        <w:t>б</w:t>
      </w:r>
      <w:r w:rsidRPr="009662C5">
        <w:rPr>
          <w:rFonts w:ascii="Times New Roman" w:hAnsi="Times New Roman" w:cs="Times New Roman"/>
          <w:sz w:val="28"/>
          <w:szCs w:val="28"/>
        </w:rPr>
        <w:t xml:space="preserve">лики </w:t>
      </w:r>
    </w:p>
    <w:p w:rsidR="00E15731" w:rsidRDefault="007063FA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Тыва на 2020-2028 годы»</w:t>
      </w:r>
    </w:p>
    <w:p w:rsidR="00B60A25" w:rsidRPr="009662C5" w:rsidRDefault="00B60A25" w:rsidP="009F4C10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октября 2020 г.</w:t>
      </w:r>
    </w:p>
    <w:p w:rsidR="00CB6686" w:rsidRPr="009662C5" w:rsidRDefault="00CB6686" w:rsidP="009F4C10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72A7C" w:rsidRPr="009662C5" w:rsidRDefault="00472A7C" w:rsidP="009F4C10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16151" w:rsidRDefault="00A315C2" w:rsidP="009662C5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В соответствии с</w:t>
      </w:r>
      <w:r w:rsidR="00E15731" w:rsidRPr="009662C5">
        <w:rPr>
          <w:rFonts w:ascii="Times New Roman" w:hAnsi="Times New Roman"/>
          <w:sz w:val="28"/>
          <w:szCs w:val="28"/>
        </w:rPr>
        <w:t xml:space="preserve"> </w:t>
      </w:r>
      <w:r w:rsidR="007063FA" w:rsidRPr="009662C5">
        <w:rPr>
          <w:rFonts w:ascii="Times New Roman" w:hAnsi="Times New Roman"/>
          <w:sz w:val="28"/>
          <w:szCs w:val="28"/>
        </w:rPr>
        <w:t>решением Комиссии Федерального агентства по недр</w:t>
      </w:r>
      <w:r w:rsidR="007063FA" w:rsidRPr="009662C5">
        <w:rPr>
          <w:rFonts w:ascii="Times New Roman" w:hAnsi="Times New Roman"/>
          <w:sz w:val="28"/>
          <w:szCs w:val="28"/>
        </w:rPr>
        <w:t>о</w:t>
      </w:r>
      <w:r w:rsidR="007063FA" w:rsidRPr="009662C5">
        <w:rPr>
          <w:rFonts w:ascii="Times New Roman" w:hAnsi="Times New Roman"/>
          <w:sz w:val="28"/>
          <w:szCs w:val="28"/>
        </w:rPr>
        <w:t xml:space="preserve">пользованию от 16 мая 2024 г., оформленным протоколом от 22 мая 2024 г. </w:t>
      </w:r>
      <w:r w:rsidR="00472A7C" w:rsidRPr="009662C5">
        <w:rPr>
          <w:rFonts w:ascii="Times New Roman" w:hAnsi="Times New Roman"/>
          <w:sz w:val="28"/>
          <w:szCs w:val="28"/>
        </w:rPr>
        <w:br/>
      </w:r>
      <w:r w:rsidR="007063FA" w:rsidRPr="009662C5">
        <w:rPr>
          <w:rFonts w:ascii="Times New Roman" w:hAnsi="Times New Roman"/>
          <w:sz w:val="28"/>
          <w:szCs w:val="28"/>
        </w:rPr>
        <w:t>№ АГ</w:t>
      </w:r>
      <w:r w:rsidR="002375ED" w:rsidRPr="009662C5">
        <w:rPr>
          <w:rFonts w:ascii="Times New Roman" w:hAnsi="Times New Roman"/>
          <w:sz w:val="28"/>
          <w:szCs w:val="28"/>
        </w:rPr>
        <w:t xml:space="preserve">-05-56/17 о досрочном прекращении с 22 мая 2024 г. права пользования недрами, предоставленного обществу с ограниченной ответственностью </w:t>
      </w:r>
      <w:r w:rsidR="00472A7C" w:rsidRPr="009662C5">
        <w:rPr>
          <w:rFonts w:ascii="Times New Roman" w:hAnsi="Times New Roman"/>
          <w:sz w:val="28"/>
          <w:szCs w:val="28"/>
        </w:rPr>
        <w:br/>
      </w:r>
      <w:r w:rsidR="002375ED" w:rsidRPr="009662C5">
        <w:rPr>
          <w:rFonts w:ascii="Times New Roman" w:hAnsi="Times New Roman"/>
          <w:sz w:val="28"/>
          <w:szCs w:val="28"/>
        </w:rPr>
        <w:t>«Г</w:t>
      </w:r>
      <w:r w:rsidR="002375ED" w:rsidRPr="009662C5">
        <w:rPr>
          <w:rFonts w:ascii="Times New Roman" w:hAnsi="Times New Roman"/>
          <w:sz w:val="28"/>
          <w:szCs w:val="28"/>
        </w:rPr>
        <w:t>о</w:t>
      </w:r>
      <w:r w:rsidR="002375ED" w:rsidRPr="009662C5">
        <w:rPr>
          <w:rFonts w:ascii="Times New Roman" w:hAnsi="Times New Roman"/>
          <w:sz w:val="28"/>
          <w:szCs w:val="28"/>
        </w:rPr>
        <w:t>левская горнорудная компания» по лицензии КЗЛ 13960 ТЭ от 21 февраля 2007 г.</w:t>
      </w:r>
      <w:r w:rsidR="0026512B" w:rsidRPr="009662C5">
        <w:rPr>
          <w:rFonts w:ascii="Times New Roman" w:hAnsi="Times New Roman"/>
          <w:sz w:val="28"/>
          <w:szCs w:val="28"/>
        </w:rPr>
        <w:t>, н</w:t>
      </w:r>
      <w:r w:rsidR="002375ED" w:rsidRPr="009662C5">
        <w:rPr>
          <w:rFonts w:ascii="Times New Roman" w:hAnsi="Times New Roman"/>
          <w:sz w:val="28"/>
          <w:szCs w:val="28"/>
        </w:rPr>
        <w:t xml:space="preserve">а основании распоряжения Правительства Российской Федерации от 30 августа 2024 г. № 2373-р о проведении аукциона на право пользования участком недр федерального значения </w:t>
      </w:r>
      <w:r w:rsidR="00957A2C" w:rsidRPr="009662C5">
        <w:rPr>
          <w:rFonts w:ascii="Times New Roman" w:hAnsi="Times New Roman"/>
          <w:sz w:val="28"/>
          <w:szCs w:val="28"/>
        </w:rPr>
        <w:t>Ак-Сугское,</w:t>
      </w:r>
      <w:r w:rsidR="002375ED" w:rsidRPr="009662C5">
        <w:rPr>
          <w:rFonts w:ascii="Times New Roman" w:hAnsi="Times New Roman"/>
          <w:sz w:val="28"/>
          <w:szCs w:val="28"/>
        </w:rPr>
        <w:t xml:space="preserve"> расположенным на терр</w:t>
      </w:r>
      <w:r w:rsidR="002375ED" w:rsidRPr="009662C5">
        <w:rPr>
          <w:rFonts w:ascii="Times New Roman" w:hAnsi="Times New Roman"/>
          <w:sz w:val="28"/>
          <w:szCs w:val="28"/>
        </w:rPr>
        <w:t>и</w:t>
      </w:r>
      <w:r w:rsidR="002375ED" w:rsidRPr="009662C5">
        <w:rPr>
          <w:rFonts w:ascii="Times New Roman" w:hAnsi="Times New Roman"/>
          <w:sz w:val="28"/>
          <w:szCs w:val="28"/>
        </w:rPr>
        <w:t>тории Ре</w:t>
      </w:r>
      <w:r w:rsidR="002375ED" w:rsidRPr="009662C5">
        <w:rPr>
          <w:rFonts w:ascii="Times New Roman" w:hAnsi="Times New Roman"/>
          <w:sz w:val="28"/>
          <w:szCs w:val="28"/>
        </w:rPr>
        <w:t>с</w:t>
      </w:r>
      <w:r w:rsidR="002375ED" w:rsidRPr="009662C5">
        <w:rPr>
          <w:rFonts w:ascii="Times New Roman" w:hAnsi="Times New Roman"/>
          <w:sz w:val="28"/>
          <w:szCs w:val="28"/>
        </w:rPr>
        <w:t>публики Тыва, для разведки  и добычи полезных ископаемых, в том числе добычи полезных ископаемых и полезных компонентов из отходов недропользования, в том числе из вскрышных и вмещающих горных пород, и</w:t>
      </w:r>
      <w:r w:rsidR="002375ED" w:rsidRPr="009662C5">
        <w:rPr>
          <w:rFonts w:ascii="Times New Roman" w:hAnsi="Times New Roman"/>
          <w:sz w:val="28"/>
          <w:szCs w:val="28"/>
        </w:rPr>
        <w:t>с</w:t>
      </w:r>
      <w:r w:rsidR="002375ED" w:rsidRPr="009662C5">
        <w:rPr>
          <w:rFonts w:ascii="Times New Roman" w:hAnsi="Times New Roman"/>
          <w:sz w:val="28"/>
          <w:szCs w:val="28"/>
        </w:rPr>
        <w:t>пользования отходов недропользования, в том числе вскрышных и вмеща</w:t>
      </w:r>
      <w:r w:rsidR="002375ED" w:rsidRPr="009662C5">
        <w:rPr>
          <w:rFonts w:ascii="Times New Roman" w:hAnsi="Times New Roman"/>
          <w:sz w:val="28"/>
          <w:szCs w:val="28"/>
        </w:rPr>
        <w:t>ю</w:t>
      </w:r>
      <w:r w:rsidR="002375ED" w:rsidRPr="009662C5">
        <w:rPr>
          <w:rFonts w:ascii="Times New Roman" w:hAnsi="Times New Roman"/>
          <w:sz w:val="28"/>
          <w:szCs w:val="28"/>
        </w:rPr>
        <w:t>щих горных пород</w:t>
      </w:r>
      <w:r w:rsidR="00B60A25">
        <w:rPr>
          <w:rFonts w:ascii="Times New Roman" w:hAnsi="Times New Roman"/>
          <w:sz w:val="28"/>
          <w:szCs w:val="28"/>
        </w:rPr>
        <w:t>,</w:t>
      </w:r>
      <w:r w:rsidR="002375ED" w:rsidRPr="009662C5">
        <w:rPr>
          <w:rFonts w:ascii="Times New Roman" w:hAnsi="Times New Roman"/>
          <w:sz w:val="28"/>
          <w:szCs w:val="28"/>
        </w:rPr>
        <w:t xml:space="preserve"> и </w:t>
      </w:r>
      <w:r w:rsidR="00B60A25">
        <w:rPr>
          <w:rFonts w:ascii="Times New Roman" w:hAnsi="Times New Roman"/>
          <w:sz w:val="28"/>
          <w:szCs w:val="28"/>
        </w:rPr>
        <w:t>п</w:t>
      </w:r>
      <w:r w:rsidR="002375ED" w:rsidRPr="009662C5">
        <w:rPr>
          <w:rFonts w:ascii="Times New Roman" w:hAnsi="Times New Roman"/>
          <w:sz w:val="28"/>
          <w:szCs w:val="28"/>
        </w:rPr>
        <w:t xml:space="preserve">риказа Федерального агентства по недропользованию от </w:t>
      </w:r>
      <w:r w:rsidR="00EB66E4">
        <w:rPr>
          <w:rFonts w:ascii="Times New Roman" w:hAnsi="Times New Roman"/>
          <w:sz w:val="28"/>
          <w:szCs w:val="28"/>
        </w:rPr>
        <w:br/>
      </w:r>
    </w:p>
    <w:p w:rsidR="009662C5" w:rsidRPr="009662C5" w:rsidRDefault="0026512B" w:rsidP="00016151">
      <w:pPr>
        <w:pStyle w:val="ac"/>
        <w:shd w:val="clear" w:color="auto" w:fill="FFFFFF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lastRenderedPageBreak/>
        <w:t xml:space="preserve">9 сентября </w:t>
      </w:r>
      <w:r w:rsidR="002375ED" w:rsidRPr="009662C5">
        <w:rPr>
          <w:rFonts w:ascii="Times New Roman" w:hAnsi="Times New Roman"/>
          <w:sz w:val="28"/>
          <w:szCs w:val="28"/>
        </w:rPr>
        <w:t>2024</w:t>
      </w:r>
      <w:r w:rsidR="00957A2C" w:rsidRPr="009662C5">
        <w:rPr>
          <w:rFonts w:ascii="Times New Roman" w:hAnsi="Times New Roman"/>
          <w:sz w:val="28"/>
          <w:szCs w:val="28"/>
        </w:rPr>
        <w:t xml:space="preserve"> г. № 506 о проведении аукциона и </w:t>
      </w:r>
      <w:r w:rsidR="00B60A25">
        <w:rPr>
          <w:rFonts w:ascii="Times New Roman" w:hAnsi="Times New Roman"/>
          <w:sz w:val="28"/>
          <w:szCs w:val="28"/>
        </w:rPr>
        <w:t>п</w:t>
      </w:r>
      <w:r w:rsidR="00957A2C" w:rsidRPr="009662C5">
        <w:rPr>
          <w:rFonts w:ascii="Times New Roman" w:hAnsi="Times New Roman"/>
          <w:sz w:val="28"/>
          <w:szCs w:val="28"/>
        </w:rPr>
        <w:t>ротокола Федера</w:t>
      </w:r>
      <w:r w:rsidR="00097B48" w:rsidRPr="009662C5">
        <w:rPr>
          <w:rFonts w:ascii="Times New Roman" w:hAnsi="Times New Roman"/>
          <w:sz w:val="28"/>
          <w:szCs w:val="28"/>
        </w:rPr>
        <w:t>льного агентства по недропользованию о рассмотрении</w:t>
      </w:r>
      <w:r w:rsidR="00957A2C" w:rsidRPr="009662C5">
        <w:rPr>
          <w:rFonts w:ascii="Times New Roman" w:hAnsi="Times New Roman"/>
          <w:sz w:val="28"/>
          <w:szCs w:val="28"/>
        </w:rPr>
        <w:t xml:space="preserve"> заявок на участие </w:t>
      </w:r>
      <w:r w:rsidRPr="009662C5">
        <w:rPr>
          <w:rFonts w:ascii="Times New Roman" w:hAnsi="Times New Roman"/>
          <w:sz w:val="28"/>
          <w:szCs w:val="28"/>
        </w:rPr>
        <w:t>в ау</w:t>
      </w:r>
      <w:r w:rsidRPr="009662C5">
        <w:rPr>
          <w:rFonts w:ascii="Times New Roman" w:hAnsi="Times New Roman"/>
          <w:sz w:val="28"/>
          <w:szCs w:val="28"/>
        </w:rPr>
        <w:t>к</w:t>
      </w:r>
      <w:r w:rsidRPr="009662C5">
        <w:rPr>
          <w:rFonts w:ascii="Times New Roman" w:hAnsi="Times New Roman"/>
          <w:sz w:val="28"/>
          <w:szCs w:val="28"/>
        </w:rPr>
        <w:t>ционе от 25 ноября 2024 г.</w:t>
      </w:r>
      <w:r w:rsidR="00957A2C" w:rsidRPr="009662C5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9662C5" w:rsidRPr="009662C5">
        <w:rPr>
          <w:rFonts w:ascii="Times New Roman" w:hAnsi="Times New Roman"/>
          <w:sz w:val="28"/>
          <w:szCs w:val="28"/>
        </w:rPr>
        <w:t>ПОСТАНОВЛ</w:t>
      </w:r>
      <w:r w:rsidR="009662C5" w:rsidRPr="009662C5">
        <w:rPr>
          <w:rFonts w:ascii="Times New Roman" w:hAnsi="Times New Roman"/>
          <w:sz w:val="28"/>
          <w:szCs w:val="28"/>
        </w:rPr>
        <w:t>Я</w:t>
      </w:r>
      <w:r w:rsidR="009662C5" w:rsidRPr="009662C5">
        <w:rPr>
          <w:rFonts w:ascii="Times New Roman" w:hAnsi="Times New Roman"/>
          <w:sz w:val="28"/>
          <w:szCs w:val="28"/>
        </w:rPr>
        <w:t>ЕТ:</w:t>
      </w:r>
    </w:p>
    <w:p w:rsidR="009662C5" w:rsidRPr="009662C5" w:rsidRDefault="009662C5" w:rsidP="009662C5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5C2" w:rsidRPr="009662C5" w:rsidRDefault="009662C5" w:rsidP="000E6588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1. </w:t>
      </w:r>
      <w:r w:rsidR="00957A2C" w:rsidRPr="009662C5">
        <w:rPr>
          <w:rFonts w:ascii="Times New Roman" w:hAnsi="Times New Roman"/>
          <w:sz w:val="28"/>
          <w:szCs w:val="28"/>
        </w:rPr>
        <w:t xml:space="preserve">Одобрить прилагаемый проект Соглашения о расторжении Соглашения </w:t>
      </w:r>
      <w:r w:rsidR="000E6588" w:rsidRPr="000E6588">
        <w:rPr>
          <w:rFonts w:ascii="Times New Roman" w:hAnsi="Times New Roman"/>
          <w:sz w:val="28"/>
          <w:szCs w:val="28"/>
        </w:rPr>
        <w:t>между Правительством Республики Тыва и обществом с ограниченной отве</w:t>
      </w:r>
      <w:r w:rsidR="000E6588" w:rsidRPr="000E6588">
        <w:rPr>
          <w:rFonts w:ascii="Times New Roman" w:hAnsi="Times New Roman"/>
          <w:sz w:val="28"/>
          <w:szCs w:val="28"/>
        </w:rPr>
        <w:t>т</w:t>
      </w:r>
      <w:r w:rsidR="000E6588" w:rsidRPr="000E6588">
        <w:rPr>
          <w:rFonts w:ascii="Times New Roman" w:hAnsi="Times New Roman"/>
          <w:sz w:val="28"/>
          <w:szCs w:val="28"/>
        </w:rPr>
        <w:t xml:space="preserve">ственностью «Голевская горнорудная компания» </w:t>
      </w:r>
      <w:r w:rsidR="00957A2C" w:rsidRPr="009662C5">
        <w:rPr>
          <w:rFonts w:ascii="Times New Roman" w:hAnsi="Times New Roman"/>
          <w:sz w:val="28"/>
          <w:szCs w:val="28"/>
        </w:rPr>
        <w:t>о взаимодействии и участии в соц</w:t>
      </w:r>
      <w:r w:rsidR="00957A2C" w:rsidRPr="009662C5">
        <w:rPr>
          <w:rFonts w:ascii="Times New Roman" w:hAnsi="Times New Roman"/>
          <w:sz w:val="28"/>
          <w:szCs w:val="28"/>
        </w:rPr>
        <w:t>и</w:t>
      </w:r>
      <w:r w:rsidR="00957A2C" w:rsidRPr="009662C5">
        <w:rPr>
          <w:rFonts w:ascii="Times New Roman" w:hAnsi="Times New Roman"/>
          <w:sz w:val="28"/>
          <w:szCs w:val="28"/>
        </w:rPr>
        <w:t xml:space="preserve">ально-экономическом развитии Республики Тыва на 2020-2028 годы от </w:t>
      </w:r>
      <w:r w:rsidR="000E6588">
        <w:rPr>
          <w:rFonts w:ascii="Times New Roman" w:hAnsi="Times New Roman"/>
          <w:sz w:val="28"/>
          <w:szCs w:val="28"/>
        </w:rPr>
        <w:br/>
      </w:r>
      <w:r w:rsidR="00957A2C" w:rsidRPr="009662C5">
        <w:rPr>
          <w:rFonts w:ascii="Times New Roman" w:hAnsi="Times New Roman"/>
          <w:sz w:val="28"/>
          <w:szCs w:val="28"/>
        </w:rPr>
        <w:t>19</w:t>
      </w:r>
      <w:r w:rsidR="0075594C" w:rsidRPr="009662C5">
        <w:rPr>
          <w:rFonts w:ascii="Times New Roman" w:hAnsi="Times New Roman"/>
          <w:sz w:val="28"/>
          <w:szCs w:val="28"/>
        </w:rPr>
        <w:t xml:space="preserve"> о</w:t>
      </w:r>
      <w:r w:rsidR="0075594C" w:rsidRPr="009662C5">
        <w:rPr>
          <w:rFonts w:ascii="Times New Roman" w:hAnsi="Times New Roman"/>
          <w:sz w:val="28"/>
          <w:szCs w:val="28"/>
        </w:rPr>
        <w:t>к</w:t>
      </w:r>
      <w:r w:rsidR="0075594C" w:rsidRPr="009662C5">
        <w:rPr>
          <w:rFonts w:ascii="Times New Roman" w:hAnsi="Times New Roman"/>
          <w:sz w:val="28"/>
          <w:szCs w:val="28"/>
        </w:rPr>
        <w:t xml:space="preserve">тября </w:t>
      </w:r>
      <w:r w:rsidR="00957A2C" w:rsidRPr="009662C5">
        <w:rPr>
          <w:rFonts w:ascii="Times New Roman" w:hAnsi="Times New Roman"/>
          <w:sz w:val="28"/>
          <w:szCs w:val="28"/>
        </w:rPr>
        <w:t>2020 г.</w:t>
      </w:r>
    </w:p>
    <w:p w:rsidR="00A315C2" w:rsidRPr="009662C5" w:rsidRDefault="00097B48" w:rsidP="009F4C1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2</w:t>
      </w:r>
      <w:r w:rsidR="00A315C2" w:rsidRPr="009662C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315C2" w:rsidRPr="009662C5" w:rsidRDefault="00A315C2" w:rsidP="009F4C1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4. Размест</w:t>
      </w:r>
      <w:r w:rsidR="0075594C" w:rsidRPr="009662C5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9662C5">
        <w:rPr>
          <w:rFonts w:ascii="Times New Roman" w:hAnsi="Times New Roman"/>
          <w:sz w:val="28"/>
          <w:szCs w:val="28"/>
        </w:rPr>
        <w:t>фициальном инте</w:t>
      </w:r>
      <w:r w:rsidRPr="009662C5">
        <w:rPr>
          <w:rFonts w:ascii="Times New Roman" w:hAnsi="Times New Roman"/>
          <w:sz w:val="28"/>
          <w:szCs w:val="28"/>
        </w:rPr>
        <w:t>р</w:t>
      </w:r>
      <w:r w:rsidRPr="009662C5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75594C" w:rsidRPr="009662C5">
        <w:rPr>
          <w:rFonts w:ascii="Times New Roman" w:hAnsi="Times New Roman"/>
          <w:sz w:val="28"/>
          <w:szCs w:val="28"/>
        </w:rPr>
        <w:t>»</w:t>
      </w:r>
      <w:r w:rsidRPr="009662C5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9662C5">
        <w:rPr>
          <w:rFonts w:ascii="Times New Roman" w:hAnsi="Times New Roman"/>
          <w:sz w:val="28"/>
          <w:szCs w:val="28"/>
        </w:rPr>
        <w:t>с</w:t>
      </w:r>
      <w:r w:rsidRPr="009662C5">
        <w:rPr>
          <w:rFonts w:ascii="Times New Roman" w:hAnsi="Times New Roman"/>
          <w:sz w:val="28"/>
          <w:szCs w:val="28"/>
        </w:rPr>
        <w:t>публики Тыва в информационно-теле</w:t>
      </w:r>
      <w:r w:rsidR="00A50245" w:rsidRPr="009662C5"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9662C5">
        <w:rPr>
          <w:rFonts w:ascii="Times New Roman" w:hAnsi="Times New Roman"/>
          <w:sz w:val="28"/>
          <w:szCs w:val="28"/>
        </w:rPr>
        <w:t>.</w:t>
      </w:r>
    </w:p>
    <w:p w:rsidR="00A315C2" w:rsidRPr="009662C5" w:rsidRDefault="00A315C2" w:rsidP="009F4C10">
      <w:pPr>
        <w:pStyle w:val="ac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9D0E5B" w:rsidRPr="009662C5">
        <w:rPr>
          <w:rFonts w:ascii="Times New Roman" w:hAnsi="Times New Roman"/>
          <w:sz w:val="28"/>
          <w:szCs w:val="28"/>
        </w:rPr>
        <w:t>Министерство экономического развития и промышленности Республики Тыва</w:t>
      </w:r>
      <w:r w:rsidRPr="009662C5">
        <w:rPr>
          <w:rFonts w:ascii="Times New Roman" w:hAnsi="Times New Roman"/>
          <w:sz w:val="28"/>
          <w:szCs w:val="28"/>
        </w:rPr>
        <w:t>.</w:t>
      </w:r>
    </w:p>
    <w:p w:rsidR="00E15731" w:rsidRPr="009662C5" w:rsidRDefault="00E15731" w:rsidP="009F4C10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9662C5" w:rsidRPr="009662C5" w:rsidRDefault="009662C5" w:rsidP="009F4C10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9662C5" w:rsidRPr="009662C5" w:rsidRDefault="009662C5" w:rsidP="009F4C10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15731" w:rsidRPr="009662C5" w:rsidRDefault="00E15731" w:rsidP="009662C5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</w:r>
      <w:r w:rsidR="009662C5" w:rsidRPr="009662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662C5">
        <w:rPr>
          <w:rFonts w:ascii="Times New Roman" w:hAnsi="Times New Roman" w:cs="Times New Roman"/>
          <w:sz w:val="28"/>
          <w:szCs w:val="28"/>
        </w:rPr>
        <w:t xml:space="preserve">    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  </w:t>
      </w:r>
      <w:r w:rsidRPr="009662C5">
        <w:rPr>
          <w:rFonts w:ascii="Times New Roman" w:hAnsi="Times New Roman" w:cs="Times New Roman"/>
          <w:sz w:val="28"/>
          <w:szCs w:val="28"/>
        </w:rPr>
        <w:t xml:space="preserve"> </w:t>
      </w:r>
      <w:r w:rsidR="00016151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2C5">
        <w:rPr>
          <w:rFonts w:ascii="Times New Roman" w:hAnsi="Times New Roman" w:cs="Times New Roman"/>
          <w:sz w:val="28"/>
          <w:szCs w:val="28"/>
        </w:rPr>
        <w:t xml:space="preserve"> В. Хов</w:t>
      </w:r>
      <w:r w:rsidRPr="009662C5">
        <w:rPr>
          <w:rFonts w:ascii="Times New Roman" w:hAnsi="Times New Roman" w:cs="Times New Roman"/>
          <w:sz w:val="28"/>
          <w:szCs w:val="28"/>
        </w:rPr>
        <w:t>а</w:t>
      </w:r>
      <w:r w:rsidRPr="009662C5">
        <w:rPr>
          <w:rFonts w:ascii="Times New Roman" w:hAnsi="Times New Roman" w:cs="Times New Roman"/>
          <w:sz w:val="28"/>
          <w:szCs w:val="28"/>
        </w:rPr>
        <w:t>лыг</w:t>
      </w:r>
    </w:p>
    <w:p w:rsidR="009662C5" w:rsidRDefault="009662C5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10" w:rsidRDefault="009F4C1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10" w:rsidRDefault="009F4C1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C10" w:rsidRPr="009662C5" w:rsidRDefault="009F4C10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  <w:sectPr w:rsidR="009F4C10" w:rsidRPr="009662C5" w:rsidSect="009F4C10">
          <w:headerReference w:type="default" r:id="rId8"/>
          <w:pgSz w:w="11906" w:h="16838"/>
          <w:pgMar w:top="1134" w:right="567" w:bottom="1134" w:left="1701" w:header="624" w:footer="0" w:gutter="0"/>
          <w:cols w:space="720"/>
          <w:noEndnote/>
          <w:titlePg/>
          <w:docGrid w:linePitch="299"/>
        </w:sectPr>
      </w:pPr>
    </w:p>
    <w:p w:rsidR="009662C5" w:rsidRPr="009662C5" w:rsidRDefault="00DE2F12" w:rsidP="009662C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Одобрен</w:t>
      </w:r>
    </w:p>
    <w:p w:rsidR="009662C5" w:rsidRPr="009662C5" w:rsidRDefault="009662C5" w:rsidP="009662C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постановлением Правител</w:t>
      </w:r>
      <w:r w:rsidRPr="009662C5">
        <w:rPr>
          <w:rFonts w:ascii="Times New Roman" w:hAnsi="Times New Roman"/>
          <w:sz w:val="28"/>
          <w:szCs w:val="28"/>
        </w:rPr>
        <w:t>ь</w:t>
      </w:r>
      <w:r w:rsidRPr="009662C5">
        <w:rPr>
          <w:rFonts w:ascii="Times New Roman" w:hAnsi="Times New Roman"/>
          <w:sz w:val="28"/>
          <w:szCs w:val="28"/>
        </w:rPr>
        <w:t>ства</w:t>
      </w:r>
    </w:p>
    <w:p w:rsidR="009662C5" w:rsidRDefault="009662C5" w:rsidP="009662C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Республики Тыва</w:t>
      </w:r>
    </w:p>
    <w:p w:rsidR="009B0B20" w:rsidRDefault="009B0B20" w:rsidP="009B0B20">
      <w:pPr>
        <w:pStyle w:val="ConsPlusTitle"/>
        <w:shd w:val="clear" w:color="auto" w:fill="FFFFFF"/>
        <w:spacing w:line="360" w:lineRule="auto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25 декабря 2024 г. № 593</w:t>
      </w:r>
    </w:p>
    <w:p w:rsidR="009662C5" w:rsidRDefault="00DE2F12" w:rsidP="00DE2F12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662C5" w:rsidRPr="009B0B20" w:rsidRDefault="009662C5" w:rsidP="009662C5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</w:p>
    <w:p w:rsidR="009662C5" w:rsidRPr="009662C5" w:rsidRDefault="009662C5" w:rsidP="00966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2C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2C5">
        <w:rPr>
          <w:rFonts w:ascii="Times New Roman" w:hAnsi="Times New Roman"/>
          <w:b/>
          <w:sz w:val="28"/>
          <w:szCs w:val="28"/>
        </w:rPr>
        <w:t>Е</w:t>
      </w:r>
    </w:p>
    <w:p w:rsid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color w:val="0E0E0E"/>
          <w:sz w:val="28"/>
          <w:szCs w:val="28"/>
        </w:rPr>
        <w:t xml:space="preserve">о </w:t>
      </w:r>
      <w:r w:rsidRPr="009662C5">
        <w:rPr>
          <w:rFonts w:ascii="Times New Roman" w:hAnsi="Times New Roman"/>
          <w:sz w:val="28"/>
          <w:szCs w:val="28"/>
        </w:rPr>
        <w:t>расторжении Соглашения между Правительством</w:t>
      </w:r>
    </w:p>
    <w:p w:rsid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 Республики Тыва и общ</w:t>
      </w:r>
      <w:r w:rsidRPr="009662C5">
        <w:rPr>
          <w:rFonts w:ascii="Times New Roman" w:hAnsi="Times New Roman"/>
          <w:sz w:val="28"/>
          <w:szCs w:val="28"/>
        </w:rPr>
        <w:t>е</w:t>
      </w:r>
      <w:r w:rsidRPr="009662C5">
        <w:rPr>
          <w:rFonts w:ascii="Times New Roman" w:hAnsi="Times New Roman"/>
          <w:sz w:val="28"/>
          <w:szCs w:val="28"/>
        </w:rPr>
        <w:t>ством с ограниченной</w:t>
      </w:r>
    </w:p>
    <w:p w:rsid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 ответственностью «Голевская горнорудная компания»</w:t>
      </w:r>
    </w:p>
    <w:p w:rsid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 о взаимодействии </w:t>
      </w:r>
      <w:r w:rsidRPr="009662C5">
        <w:rPr>
          <w:rFonts w:ascii="Times New Roman" w:hAnsi="Times New Roman"/>
          <w:color w:val="131313"/>
          <w:sz w:val="28"/>
          <w:szCs w:val="28"/>
        </w:rPr>
        <w:t xml:space="preserve">и </w:t>
      </w:r>
      <w:r w:rsidRPr="009662C5">
        <w:rPr>
          <w:rFonts w:ascii="Times New Roman" w:hAnsi="Times New Roman"/>
          <w:sz w:val="28"/>
          <w:szCs w:val="28"/>
        </w:rPr>
        <w:t xml:space="preserve">участии </w:t>
      </w:r>
      <w:r w:rsidRPr="009662C5">
        <w:rPr>
          <w:rFonts w:ascii="Times New Roman" w:hAnsi="Times New Roman"/>
          <w:color w:val="0F0F0F"/>
          <w:sz w:val="28"/>
          <w:szCs w:val="28"/>
        </w:rPr>
        <w:t xml:space="preserve">в </w:t>
      </w:r>
      <w:r w:rsidRPr="009662C5">
        <w:rPr>
          <w:rFonts w:ascii="Times New Roman" w:hAnsi="Times New Roman"/>
          <w:sz w:val="28"/>
          <w:szCs w:val="28"/>
        </w:rPr>
        <w:t>социально-</w:t>
      </w:r>
    </w:p>
    <w:p w:rsid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 xml:space="preserve"> экономич</w:t>
      </w:r>
      <w:r w:rsidRPr="009662C5">
        <w:rPr>
          <w:rFonts w:ascii="Times New Roman" w:hAnsi="Times New Roman"/>
          <w:sz w:val="28"/>
          <w:szCs w:val="28"/>
        </w:rPr>
        <w:t>е</w:t>
      </w:r>
      <w:r w:rsidRPr="009662C5">
        <w:rPr>
          <w:rFonts w:ascii="Times New Roman" w:hAnsi="Times New Roman"/>
          <w:sz w:val="28"/>
          <w:szCs w:val="28"/>
        </w:rPr>
        <w:t xml:space="preserve">ском развитии Республика Тыва </w:t>
      </w:r>
    </w:p>
    <w:p w:rsidR="009662C5" w:rsidRPr="009662C5" w:rsidRDefault="009662C5" w:rsidP="0096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2C5">
        <w:rPr>
          <w:rFonts w:ascii="Times New Roman" w:hAnsi="Times New Roman"/>
          <w:sz w:val="28"/>
          <w:szCs w:val="28"/>
        </w:rPr>
        <w:t>на 2020-2028 гг. от 19 октября 2020 г.</w:t>
      </w:r>
    </w:p>
    <w:p w:rsidR="009662C5" w:rsidRPr="009662C5" w:rsidRDefault="009662C5" w:rsidP="009662C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662C5" w:rsidRPr="009662C5" w:rsidRDefault="009662C5" w:rsidP="009662C5">
      <w:pPr>
        <w:pStyle w:val="ad"/>
        <w:tabs>
          <w:tab w:val="left" w:pos="6457"/>
          <w:tab w:val="left" w:pos="69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  <w:r w:rsidRPr="009662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D6D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62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62626"/>
          <w:sz w:val="28"/>
          <w:szCs w:val="28"/>
        </w:rPr>
        <w:t>«__</w:t>
      </w:r>
      <w:r w:rsidR="000E6588">
        <w:rPr>
          <w:rFonts w:ascii="Times New Roman" w:hAnsi="Times New Roman" w:cs="Times New Roman"/>
          <w:color w:val="262626"/>
          <w:sz w:val="28"/>
          <w:szCs w:val="28"/>
        </w:rPr>
        <w:t>_</w:t>
      </w:r>
      <w:r w:rsidRPr="009662C5"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Pr="009662C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662C5">
        <w:rPr>
          <w:rFonts w:ascii="Times New Roman" w:hAnsi="Times New Roman" w:cs="Times New Roman"/>
          <w:sz w:val="28"/>
          <w:szCs w:val="28"/>
        </w:rPr>
        <w:t>декабря 2024 г.</w:t>
      </w:r>
    </w:p>
    <w:p w:rsidR="009662C5" w:rsidRPr="009662C5" w:rsidRDefault="009662C5" w:rsidP="009662C5">
      <w:pPr>
        <w:pStyle w:val="ad"/>
        <w:tabs>
          <w:tab w:val="left" w:pos="993"/>
          <w:tab w:val="left" w:pos="6457"/>
          <w:tab w:val="left" w:pos="69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2C5" w:rsidRPr="009662C5" w:rsidRDefault="009662C5" w:rsidP="009662C5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color w:val="151515"/>
          <w:sz w:val="28"/>
          <w:szCs w:val="28"/>
        </w:rPr>
        <w:t xml:space="preserve">лице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Главы </w:t>
      </w:r>
      <w:r w:rsidRPr="009662C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662C5">
        <w:rPr>
          <w:rFonts w:ascii="Times New Roman" w:hAnsi="Times New Roman" w:cs="Times New Roman"/>
          <w:sz w:val="28"/>
          <w:szCs w:val="28"/>
        </w:rPr>
        <w:t>Ховалыга Владислава Товарищтайовича, действующего на основании Конст</w:t>
      </w:r>
      <w:r w:rsidRPr="009662C5">
        <w:rPr>
          <w:rFonts w:ascii="Times New Roman" w:hAnsi="Times New Roman" w:cs="Times New Roman"/>
          <w:sz w:val="28"/>
          <w:szCs w:val="28"/>
        </w:rPr>
        <w:t>и</w:t>
      </w:r>
      <w:r w:rsidRPr="009662C5">
        <w:rPr>
          <w:rFonts w:ascii="Times New Roman" w:hAnsi="Times New Roman" w:cs="Times New Roman"/>
          <w:sz w:val="28"/>
          <w:szCs w:val="28"/>
        </w:rPr>
        <w:t xml:space="preserve">туции Республики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Тыва,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с </w:t>
      </w:r>
      <w:r w:rsidRPr="009662C5">
        <w:rPr>
          <w:rFonts w:ascii="Times New Roman" w:hAnsi="Times New Roman" w:cs="Times New Roman"/>
          <w:sz w:val="28"/>
          <w:szCs w:val="28"/>
        </w:rPr>
        <w:t xml:space="preserve">одной стороны, и общество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с </w:t>
      </w:r>
      <w:r w:rsidRPr="009662C5">
        <w:rPr>
          <w:rFonts w:ascii="Times New Roman" w:hAnsi="Times New Roman" w:cs="Times New Roman"/>
          <w:sz w:val="28"/>
          <w:szCs w:val="28"/>
        </w:rPr>
        <w:t>ограниченной отве</w:t>
      </w:r>
      <w:r w:rsidRPr="009662C5">
        <w:rPr>
          <w:rFonts w:ascii="Times New Roman" w:hAnsi="Times New Roman" w:cs="Times New Roman"/>
          <w:sz w:val="28"/>
          <w:szCs w:val="28"/>
        </w:rPr>
        <w:t>т</w:t>
      </w:r>
      <w:r w:rsidRPr="009662C5">
        <w:rPr>
          <w:rFonts w:ascii="Times New Roman" w:hAnsi="Times New Roman" w:cs="Times New Roman"/>
          <w:sz w:val="28"/>
          <w:szCs w:val="28"/>
        </w:rPr>
        <w:t xml:space="preserve">ственностью «Голевская горнорудная компания»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>(</w:t>
      </w:r>
      <w:r w:rsidR="000E6588">
        <w:rPr>
          <w:rFonts w:ascii="Times New Roman" w:hAnsi="Times New Roman" w:cs="Times New Roman"/>
          <w:color w:val="0F0F0F"/>
          <w:sz w:val="28"/>
          <w:szCs w:val="28"/>
        </w:rPr>
        <w:t xml:space="preserve">далее –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ООО </w:t>
      </w:r>
      <w:r w:rsidRPr="009662C5">
        <w:rPr>
          <w:rFonts w:ascii="Times New Roman" w:hAnsi="Times New Roman" w:cs="Times New Roman"/>
          <w:sz w:val="28"/>
          <w:szCs w:val="28"/>
        </w:rPr>
        <w:t xml:space="preserve">«Голевская ГРК») </w:t>
      </w:r>
      <w:r w:rsidRPr="009662C5">
        <w:rPr>
          <w:rFonts w:ascii="Times New Roman" w:hAnsi="Times New Roman" w:cs="Times New Roman"/>
          <w:color w:val="181818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 xml:space="preserve">лице генерального директора ООО «Голевская ГРК» Сазонова Семена Викторовича, действующего </w:t>
      </w:r>
      <w:r w:rsidRPr="009662C5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Pr="009662C5">
        <w:rPr>
          <w:rFonts w:ascii="Times New Roman" w:hAnsi="Times New Roman" w:cs="Times New Roman"/>
          <w:sz w:val="28"/>
          <w:szCs w:val="28"/>
        </w:rPr>
        <w:t xml:space="preserve">основании Устава, </w:t>
      </w:r>
      <w:r w:rsidRPr="009662C5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Pr="009662C5">
        <w:rPr>
          <w:rFonts w:ascii="Times New Roman" w:hAnsi="Times New Roman" w:cs="Times New Roman"/>
          <w:sz w:val="28"/>
          <w:szCs w:val="28"/>
        </w:rPr>
        <w:t>другой стороны, вместе имену</w:t>
      </w:r>
      <w:r w:rsidRPr="009662C5">
        <w:rPr>
          <w:rFonts w:ascii="Times New Roman" w:hAnsi="Times New Roman" w:cs="Times New Roman"/>
          <w:sz w:val="28"/>
          <w:szCs w:val="28"/>
        </w:rPr>
        <w:t>е</w:t>
      </w:r>
      <w:r w:rsidRPr="009662C5">
        <w:rPr>
          <w:rFonts w:ascii="Times New Roman" w:hAnsi="Times New Roman" w:cs="Times New Roman"/>
          <w:sz w:val="28"/>
          <w:szCs w:val="28"/>
        </w:rPr>
        <w:t xml:space="preserve">мые «Стороны», принимая </w:t>
      </w:r>
      <w:r w:rsidRPr="009662C5">
        <w:rPr>
          <w:rFonts w:ascii="Times New Roman" w:hAnsi="Times New Roman" w:cs="Times New Roman"/>
          <w:color w:val="1A1A1A"/>
          <w:sz w:val="28"/>
          <w:szCs w:val="28"/>
        </w:rPr>
        <w:t xml:space="preserve">во </w:t>
      </w:r>
      <w:r w:rsidRPr="009662C5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что:</w:t>
      </w:r>
    </w:p>
    <w:p w:rsidR="009662C5" w:rsidRPr="009662C5" w:rsidRDefault="009662C5" w:rsidP="009662C5">
      <w:pPr>
        <w:pStyle w:val="af"/>
        <w:numPr>
          <w:ilvl w:val="0"/>
          <w:numId w:val="13"/>
        </w:numPr>
        <w:tabs>
          <w:tab w:val="left" w:pos="993"/>
          <w:tab w:val="left" w:pos="1347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 xml:space="preserve">о </w:t>
      </w:r>
      <w:r w:rsidRPr="009662C5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9662C5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9662C5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 xml:space="preserve">социально-экономическом развитии Республика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Тыва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на </w:t>
      </w:r>
      <w:r w:rsidRPr="009662C5">
        <w:rPr>
          <w:rFonts w:ascii="Times New Roman" w:hAnsi="Times New Roman" w:cs="Times New Roman"/>
          <w:sz w:val="28"/>
          <w:szCs w:val="28"/>
        </w:rPr>
        <w:t xml:space="preserve">2020-2028 гг.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от </w:t>
      </w:r>
      <w:r w:rsidRPr="009662C5">
        <w:rPr>
          <w:rFonts w:ascii="Times New Roman" w:hAnsi="Times New Roman" w:cs="Times New Roman"/>
          <w:sz w:val="28"/>
          <w:szCs w:val="28"/>
        </w:rPr>
        <w:t xml:space="preserve">19 октября 2020 г. заключалось сторонами в связи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9662C5">
        <w:rPr>
          <w:rFonts w:ascii="Times New Roman" w:hAnsi="Times New Roman" w:cs="Times New Roman"/>
          <w:sz w:val="28"/>
          <w:szCs w:val="28"/>
        </w:rPr>
        <w:t>реализацией ООО «Голевская ГРК» инвестиционного пр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>екта «Строительство горно-обогатительного комбината на Ак-Сугском ме</w:t>
      </w:r>
      <w:r w:rsidRPr="009662C5">
        <w:rPr>
          <w:rFonts w:ascii="Times New Roman" w:hAnsi="Times New Roman" w:cs="Times New Roman"/>
          <w:sz w:val="28"/>
          <w:szCs w:val="28"/>
        </w:rPr>
        <w:t>д</w:t>
      </w:r>
      <w:r w:rsidRPr="009662C5">
        <w:rPr>
          <w:rFonts w:ascii="Times New Roman" w:hAnsi="Times New Roman" w:cs="Times New Roman"/>
          <w:sz w:val="28"/>
          <w:szCs w:val="28"/>
        </w:rPr>
        <w:t xml:space="preserve">но- порфировом месторождении» (далее </w:t>
      </w:r>
      <w:r w:rsidR="008117B6">
        <w:rPr>
          <w:rFonts w:ascii="Times New Roman" w:hAnsi="Times New Roman" w:cs="Times New Roman"/>
          <w:sz w:val="28"/>
          <w:szCs w:val="28"/>
        </w:rPr>
        <w:t>–</w:t>
      </w:r>
      <w:r w:rsidRPr="009662C5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9662C5">
        <w:rPr>
          <w:rFonts w:ascii="Times New Roman" w:hAnsi="Times New Roman" w:cs="Times New Roman"/>
          <w:sz w:val="28"/>
          <w:szCs w:val="28"/>
        </w:rPr>
        <w:t>Проект);</w:t>
      </w:r>
    </w:p>
    <w:p w:rsidR="009662C5" w:rsidRPr="009662C5" w:rsidRDefault="009662C5" w:rsidP="009662C5">
      <w:pPr>
        <w:pStyle w:val="af"/>
        <w:numPr>
          <w:ilvl w:val="0"/>
          <w:numId w:val="13"/>
        </w:numPr>
        <w:tabs>
          <w:tab w:val="left" w:pos="993"/>
          <w:tab w:val="left" w:pos="127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реализация Проекта осуществлялась ООО «Голевская ГРК» на основ</w:t>
      </w:r>
      <w:r w:rsidRPr="009662C5">
        <w:rPr>
          <w:rFonts w:ascii="Times New Roman" w:hAnsi="Times New Roman" w:cs="Times New Roman"/>
          <w:sz w:val="28"/>
          <w:szCs w:val="28"/>
        </w:rPr>
        <w:t>а</w:t>
      </w:r>
      <w:r w:rsidRPr="009662C5">
        <w:rPr>
          <w:rFonts w:ascii="Times New Roman" w:hAnsi="Times New Roman" w:cs="Times New Roman"/>
          <w:sz w:val="28"/>
          <w:szCs w:val="28"/>
        </w:rPr>
        <w:t xml:space="preserve">нии лицензии на право пользование недрами </w:t>
      </w:r>
      <w:r w:rsidRPr="009662C5">
        <w:rPr>
          <w:rFonts w:ascii="Times New Roman" w:hAnsi="Times New Roman" w:cs="Times New Roman"/>
          <w:color w:val="161616"/>
          <w:sz w:val="28"/>
          <w:szCs w:val="28"/>
        </w:rPr>
        <w:t xml:space="preserve">КЗЛ </w:t>
      </w:r>
      <w:r w:rsidRPr="009662C5">
        <w:rPr>
          <w:rFonts w:ascii="Times New Roman" w:hAnsi="Times New Roman" w:cs="Times New Roman"/>
          <w:sz w:val="28"/>
          <w:szCs w:val="28"/>
        </w:rPr>
        <w:t xml:space="preserve">13960 ТЭ от 21 февраля </w:t>
      </w:r>
      <w:r w:rsidR="008117B6">
        <w:rPr>
          <w:rFonts w:ascii="Times New Roman" w:hAnsi="Times New Roman" w:cs="Times New Roman"/>
          <w:sz w:val="28"/>
          <w:szCs w:val="28"/>
        </w:rPr>
        <w:br/>
      </w:r>
      <w:r w:rsidR="000E6588">
        <w:rPr>
          <w:rFonts w:ascii="Times New Roman" w:hAnsi="Times New Roman" w:cs="Times New Roman"/>
          <w:sz w:val="28"/>
          <w:szCs w:val="28"/>
        </w:rPr>
        <w:t>2007 г. р</w:t>
      </w:r>
      <w:r w:rsidRPr="009662C5">
        <w:rPr>
          <w:rFonts w:ascii="Times New Roman" w:hAnsi="Times New Roman" w:cs="Times New Roman"/>
          <w:sz w:val="28"/>
          <w:szCs w:val="28"/>
        </w:rPr>
        <w:t>ешением Комиссии Федерального агентства по недропольз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 xml:space="preserve">ванию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 xml:space="preserve">от </w:t>
      </w:r>
      <w:r w:rsidRPr="009662C5">
        <w:rPr>
          <w:rFonts w:ascii="Times New Roman" w:hAnsi="Times New Roman" w:cs="Times New Roman"/>
          <w:sz w:val="28"/>
          <w:szCs w:val="28"/>
        </w:rPr>
        <w:t>16 мая 2024 г., оформленным протоколом от 22 мая 2024 г. №</w:t>
      </w:r>
      <w:r w:rsidRPr="00966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2C5">
        <w:rPr>
          <w:rFonts w:ascii="Times New Roman" w:hAnsi="Times New Roman" w:cs="Times New Roman"/>
          <w:sz w:val="28"/>
          <w:szCs w:val="28"/>
        </w:rPr>
        <w:t>АГ-05-56/17-д, де</w:t>
      </w:r>
      <w:r w:rsidRPr="009662C5">
        <w:rPr>
          <w:rFonts w:ascii="Times New Roman" w:hAnsi="Times New Roman" w:cs="Times New Roman"/>
          <w:sz w:val="28"/>
          <w:szCs w:val="28"/>
        </w:rPr>
        <w:t>й</w:t>
      </w:r>
      <w:r w:rsidRPr="009662C5">
        <w:rPr>
          <w:rFonts w:ascii="Times New Roman" w:hAnsi="Times New Roman" w:cs="Times New Roman"/>
          <w:sz w:val="28"/>
          <w:szCs w:val="28"/>
        </w:rPr>
        <w:t xml:space="preserve">ствие лицензии было прекращено.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 xml:space="preserve">силу прекращения действия лицензии ООО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>«Г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левская </w:t>
      </w:r>
      <w:r w:rsidRPr="009662C5">
        <w:rPr>
          <w:rFonts w:ascii="Times New Roman" w:hAnsi="Times New Roman" w:cs="Times New Roman"/>
          <w:sz w:val="28"/>
          <w:szCs w:val="28"/>
        </w:rPr>
        <w:t xml:space="preserve">ГРК» не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имеет </w:t>
      </w:r>
      <w:r w:rsidRPr="009662C5">
        <w:rPr>
          <w:rFonts w:ascii="Times New Roman" w:hAnsi="Times New Roman" w:cs="Times New Roman"/>
          <w:sz w:val="28"/>
          <w:szCs w:val="28"/>
        </w:rPr>
        <w:t>возможности продолжать реализацию Проекта;</w:t>
      </w:r>
    </w:p>
    <w:p w:rsidR="009662C5" w:rsidRPr="009662C5" w:rsidRDefault="008117B6" w:rsidP="009662C5">
      <w:pPr>
        <w:pStyle w:val="af"/>
        <w:numPr>
          <w:ilvl w:val="0"/>
          <w:numId w:val="13"/>
        </w:numPr>
        <w:tabs>
          <w:tab w:val="left" w:pos="993"/>
          <w:tab w:val="left" w:pos="1367"/>
        </w:tabs>
        <w:ind w:left="0" w:right="0" w:firstLine="709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30 августа 2024 г. № 2373-p принято решение о проведении аукциона </w:t>
      </w:r>
      <w:r w:rsidR="009662C5" w:rsidRPr="009662C5">
        <w:rPr>
          <w:rFonts w:ascii="Times New Roman" w:hAnsi="Times New Roman" w:cs="Times New Roman"/>
          <w:color w:val="1C1C1C"/>
          <w:sz w:val="28"/>
          <w:szCs w:val="28"/>
        </w:rPr>
        <w:t xml:space="preserve">на </w:t>
      </w:r>
      <w:r w:rsidR="009662C5" w:rsidRPr="009662C5">
        <w:rPr>
          <w:rFonts w:ascii="Times New Roman" w:hAnsi="Times New Roman" w:cs="Times New Roman"/>
          <w:sz w:val="28"/>
          <w:szCs w:val="28"/>
        </w:rPr>
        <w:t>право пользов</w:t>
      </w:r>
      <w:r w:rsidR="009662C5" w:rsidRPr="009662C5">
        <w:rPr>
          <w:rFonts w:ascii="Times New Roman" w:hAnsi="Times New Roman" w:cs="Times New Roman"/>
          <w:sz w:val="28"/>
          <w:szCs w:val="28"/>
        </w:rPr>
        <w:t>а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ния участком недр Ак-Сугского месторождения </w:t>
      </w:r>
      <w:r w:rsidR="009662C5"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целях определения нового инвестора </w:t>
      </w:r>
      <w:r w:rsidR="009662C5" w:rsidRPr="009662C5">
        <w:rPr>
          <w:rFonts w:ascii="Times New Roman" w:hAnsi="Times New Roman" w:cs="Times New Roman"/>
          <w:color w:val="161616"/>
          <w:sz w:val="28"/>
          <w:szCs w:val="28"/>
        </w:rPr>
        <w:t xml:space="preserve">по </w:t>
      </w:r>
      <w:r w:rsidR="009662C5" w:rsidRPr="009662C5">
        <w:rPr>
          <w:rFonts w:ascii="Times New Roman" w:hAnsi="Times New Roman" w:cs="Times New Roman"/>
          <w:sz w:val="28"/>
          <w:szCs w:val="28"/>
        </w:rPr>
        <w:t>реализации Проекта;</w:t>
      </w:r>
    </w:p>
    <w:p w:rsidR="009662C5" w:rsidRPr="009662C5" w:rsidRDefault="009662C5" w:rsidP="009662C5">
      <w:pPr>
        <w:pStyle w:val="af"/>
        <w:numPr>
          <w:ilvl w:val="0"/>
          <w:numId w:val="13"/>
        </w:numPr>
        <w:tabs>
          <w:tab w:val="left" w:pos="142"/>
          <w:tab w:val="left" w:pos="993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Республики Тыва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от </w:t>
      </w:r>
      <w:r w:rsidRPr="009662C5">
        <w:rPr>
          <w:rFonts w:ascii="Times New Roman" w:hAnsi="Times New Roman" w:cs="Times New Roman"/>
          <w:sz w:val="28"/>
          <w:szCs w:val="28"/>
        </w:rPr>
        <w:t>2 ноября 2024 г. №</w:t>
      </w:r>
      <w:r w:rsidRPr="009662C5">
        <w:rPr>
          <w:rFonts w:ascii="Times New Roman" w:hAnsi="Times New Roman" w:cs="Times New Roman"/>
          <w:i/>
          <w:color w:val="0C0C0C"/>
          <w:sz w:val="28"/>
          <w:szCs w:val="28"/>
        </w:rPr>
        <w:t xml:space="preserve"> </w:t>
      </w:r>
      <w:r w:rsidRPr="009662C5">
        <w:rPr>
          <w:rFonts w:ascii="Times New Roman" w:hAnsi="Times New Roman" w:cs="Times New Roman"/>
          <w:sz w:val="28"/>
          <w:szCs w:val="28"/>
        </w:rPr>
        <w:t xml:space="preserve">529 «О внесении изменений в государственную программу Республики Тыва «Энергоэффективность и развитие энергетики </w:t>
      </w:r>
      <w:r w:rsidRPr="009662C5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>Республике Тыва» и от 12 н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 xml:space="preserve">ября 2024 г.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 xml:space="preserve">№ 535 </w:t>
      </w:r>
      <w:r w:rsidRPr="009662C5">
        <w:rPr>
          <w:rFonts w:ascii="Times New Roman" w:hAnsi="Times New Roman" w:cs="Times New Roman"/>
          <w:color w:val="1F1F1F"/>
          <w:sz w:val="28"/>
          <w:szCs w:val="28"/>
        </w:rPr>
        <w:t xml:space="preserve">«О </w:t>
      </w:r>
      <w:r w:rsidRPr="009662C5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9662C5">
        <w:rPr>
          <w:rFonts w:ascii="Times New Roman" w:hAnsi="Times New Roman" w:cs="Times New Roman"/>
          <w:color w:val="383838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>Порядок предоставления субс</w:t>
      </w:r>
      <w:r w:rsidRPr="009662C5">
        <w:rPr>
          <w:rFonts w:ascii="Times New Roman" w:hAnsi="Times New Roman" w:cs="Times New Roman"/>
          <w:sz w:val="28"/>
          <w:szCs w:val="28"/>
        </w:rPr>
        <w:t>и</w:t>
      </w:r>
      <w:r w:rsidRPr="009662C5">
        <w:rPr>
          <w:rFonts w:ascii="Times New Roman" w:hAnsi="Times New Roman" w:cs="Times New Roman"/>
          <w:sz w:val="28"/>
          <w:szCs w:val="28"/>
        </w:rPr>
        <w:t xml:space="preserve">дий юридическим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лицам </w:t>
      </w:r>
      <w:r w:rsidRPr="009662C5">
        <w:rPr>
          <w:rFonts w:ascii="Times New Roman" w:hAnsi="Times New Roman" w:cs="Times New Roman"/>
          <w:color w:val="0C0C0C"/>
          <w:sz w:val="28"/>
          <w:szCs w:val="28"/>
        </w:rPr>
        <w:t xml:space="preserve">на </w:t>
      </w:r>
      <w:r w:rsidRPr="009662C5">
        <w:rPr>
          <w:rFonts w:ascii="Times New Roman" w:hAnsi="Times New Roman" w:cs="Times New Roman"/>
          <w:sz w:val="28"/>
          <w:szCs w:val="28"/>
        </w:rPr>
        <w:t>технологическое присоединение энергопринима</w:t>
      </w:r>
      <w:r w:rsidRPr="009662C5">
        <w:rPr>
          <w:rFonts w:ascii="Times New Roman" w:hAnsi="Times New Roman" w:cs="Times New Roman"/>
          <w:sz w:val="28"/>
          <w:szCs w:val="28"/>
        </w:rPr>
        <w:t>ю</w:t>
      </w:r>
      <w:r w:rsidRPr="009662C5">
        <w:rPr>
          <w:rFonts w:ascii="Times New Roman" w:hAnsi="Times New Roman" w:cs="Times New Roman"/>
          <w:sz w:val="28"/>
          <w:szCs w:val="28"/>
        </w:rPr>
        <w:t xml:space="preserve">щих устройств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к </w:t>
      </w:r>
      <w:r w:rsidRPr="009662C5">
        <w:rPr>
          <w:rFonts w:ascii="Times New Roman" w:hAnsi="Times New Roman" w:cs="Times New Roman"/>
          <w:sz w:val="28"/>
          <w:szCs w:val="28"/>
        </w:rPr>
        <w:t>электрическим сетям, выполняемое в рамках реализации инв</w:t>
      </w:r>
      <w:r w:rsidRPr="009662C5">
        <w:rPr>
          <w:rFonts w:ascii="Times New Roman" w:hAnsi="Times New Roman" w:cs="Times New Roman"/>
          <w:sz w:val="28"/>
          <w:szCs w:val="28"/>
        </w:rPr>
        <w:t>е</w:t>
      </w:r>
      <w:r w:rsidRPr="009662C5">
        <w:rPr>
          <w:rFonts w:ascii="Times New Roman" w:hAnsi="Times New Roman" w:cs="Times New Roman"/>
          <w:sz w:val="28"/>
          <w:szCs w:val="28"/>
        </w:rPr>
        <w:t xml:space="preserve">стиционных проектов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 xml:space="preserve">по </w:t>
      </w:r>
      <w:r w:rsidRPr="009662C5">
        <w:rPr>
          <w:rFonts w:ascii="Times New Roman" w:hAnsi="Times New Roman" w:cs="Times New Roman"/>
          <w:sz w:val="28"/>
          <w:szCs w:val="28"/>
        </w:rPr>
        <w:t xml:space="preserve">организации добычи меди, молибдена и попутных </w:t>
      </w:r>
      <w:r w:rsidRPr="009662C5">
        <w:rPr>
          <w:rFonts w:ascii="Times New Roman" w:hAnsi="Times New Roman" w:cs="Times New Roman"/>
          <w:sz w:val="28"/>
          <w:szCs w:val="28"/>
        </w:rPr>
        <w:lastRenderedPageBreak/>
        <w:t>компонентов» предусмотрена этапность бюджетного финансирования мер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Pr="009662C5">
        <w:rPr>
          <w:rFonts w:ascii="Times New Roman" w:hAnsi="Times New Roman" w:cs="Times New Roman"/>
          <w:color w:val="0E0E0E"/>
          <w:sz w:val="28"/>
          <w:szCs w:val="28"/>
        </w:rPr>
        <w:t xml:space="preserve">по </w:t>
      </w:r>
      <w:r w:rsidRPr="009662C5">
        <w:rPr>
          <w:rFonts w:ascii="Times New Roman" w:hAnsi="Times New Roman" w:cs="Times New Roman"/>
          <w:sz w:val="28"/>
          <w:szCs w:val="28"/>
        </w:rPr>
        <w:t>технологическому присоединению энергопринимающих устройств горно-обогатительного комбината на Ак-Сугском медно-порфировом мест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>рождении;</w:t>
      </w:r>
    </w:p>
    <w:p w:rsidR="009662C5" w:rsidRPr="006660E2" w:rsidRDefault="009662C5" w:rsidP="009662C5">
      <w:pPr>
        <w:pStyle w:val="af"/>
        <w:numPr>
          <w:ilvl w:val="0"/>
          <w:numId w:val="13"/>
        </w:numPr>
        <w:tabs>
          <w:tab w:val="left" w:pos="993"/>
          <w:tab w:val="left" w:pos="1477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660E2">
        <w:rPr>
          <w:rFonts w:ascii="Times New Roman" w:hAnsi="Times New Roman" w:cs="Times New Roman"/>
          <w:sz w:val="28"/>
          <w:szCs w:val="28"/>
        </w:rPr>
        <w:t xml:space="preserve">ООО «Голевская ГРК» исполнены обязательств </w:t>
      </w:r>
      <w:r w:rsidRPr="006660E2">
        <w:rPr>
          <w:rFonts w:ascii="Times New Roman" w:hAnsi="Times New Roman" w:cs="Times New Roman"/>
          <w:color w:val="151515"/>
          <w:sz w:val="28"/>
          <w:szCs w:val="28"/>
        </w:rPr>
        <w:t xml:space="preserve">1 </w:t>
      </w:r>
      <w:r w:rsidRPr="006660E2">
        <w:rPr>
          <w:rFonts w:ascii="Times New Roman" w:hAnsi="Times New Roman" w:cs="Times New Roman"/>
          <w:color w:val="0C0C0C"/>
          <w:sz w:val="28"/>
          <w:szCs w:val="28"/>
        </w:rPr>
        <w:t xml:space="preserve">этапа по </w:t>
      </w:r>
      <w:r w:rsidRPr="006660E2">
        <w:rPr>
          <w:rFonts w:ascii="Times New Roman" w:hAnsi="Times New Roman" w:cs="Times New Roman"/>
          <w:sz w:val="28"/>
          <w:szCs w:val="28"/>
        </w:rPr>
        <w:t>финансир</w:t>
      </w:r>
      <w:r w:rsidRPr="006660E2">
        <w:rPr>
          <w:rFonts w:ascii="Times New Roman" w:hAnsi="Times New Roman" w:cs="Times New Roman"/>
          <w:sz w:val="28"/>
          <w:szCs w:val="28"/>
        </w:rPr>
        <w:t>о</w:t>
      </w:r>
      <w:r w:rsidRPr="006660E2">
        <w:rPr>
          <w:rFonts w:ascii="Times New Roman" w:hAnsi="Times New Roman" w:cs="Times New Roman"/>
          <w:sz w:val="28"/>
          <w:szCs w:val="28"/>
        </w:rPr>
        <w:t>ванию мероприятий по технологическому присоединению энергоприн</w:t>
      </w:r>
      <w:r w:rsidRPr="006660E2">
        <w:rPr>
          <w:rFonts w:ascii="Times New Roman" w:hAnsi="Times New Roman" w:cs="Times New Roman"/>
          <w:sz w:val="28"/>
          <w:szCs w:val="28"/>
        </w:rPr>
        <w:t>и</w:t>
      </w:r>
      <w:r w:rsidRPr="006660E2">
        <w:rPr>
          <w:rFonts w:ascii="Times New Roman" w:hAnsi="Times New Roman" w:cs="Times New Roman"/>
          <w:sz w:val="28"/>
          <w:szCs w:val="28"/>
        </w:rPr>
        <w:t>мающих устройств горно-обогатительного комбината на Ак-Сугском ме</w:t>
      </w:r>
      <w:r w:rsidRPr="006660E2">
        <w:rPr>
          <w:rFonts w:ascii="Times New Roman" w:hAnsi="Times New Roman" w:cs="Times New Roman"/>
          <w:sz w:val="28"/>
          <w:szCs w:val="28"/>
        </w:rPr>
        <w:t>д</w:t>
      </w:r>
      <w:r w:rsidRPr="006660E2">
        <w:rPr>
          <w:rFonts w:ascii="Times New Roman" w:hAnsi="Times New Roman" w:cs="Times New Roman"/>
          <w:sz w:val="28"/>
          <w:szCs w:val="28"/>
        </w:rPr>
        <w:t xml:space="preserve">но-порфировом месторождении, путем заключения </w:t>
      </w:r>
      <w:r w:rsidRPr="006660E2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6660E2">
        <w:rPr>
          <w:rFonts w:ascii="Times New Roman" w:hAnsi="Times New Roman" w:cs="Times New Roman"/>
          <w:sz w:val="28"/>
          <w:szCs w:val="28"/>
        </w:rPr>
        <w:t xml:space="preserve">ПAO «Россети» договора </w:t>
      </w:r>
      <w:r w:rsidRPr="006660E2">
        <w:rPr>
          <w:rFonts w:ascii="Times New Roman" w:hAnsi="Times New Roman" w:cs="Times New Roman"/>
          <w:color w:val="0F0F0F"/>
          <w:sz w:val="28"/>
          <w:szCs w:val="28"/>
        </w:rPr>
        <w:t xml:space="preserve">о </w:t>
      </w:r>
      <w:r w:rsidRPr="006660E2">
        <w:rPr>
          <w:rFonts w:ascii="Times New Roman" w:hAnsi="Times New Roman" w:cs="Times New Roman"/>
          <w:sz w:val="28"/>
          <w:szCs w:val="28"/>
        </w:rPr>
        <w:t>технологич</w:t>
      </w:r>
      <w:r w:rsidRPr="006660E2">
        <w:rPr>
          <w:rFonts w:ascii="Times New Roman" w:hAnsi="Times New Roman" w:cs="Times New Roman"/>
          <w:sz w:val="28"/>
          <w:szCs w:val="28"/>
        </w:rPr>
        <w:t>е</w:t>
      </w:r>
      <w:r w:rsidR="006660E2">
        <w:rPr>
          <w:rFonts w:ascii="Times New Roman" w:hAnsi="Times New Roman" w:cs="Times New Roman"/>
          <w:sz w:val="28"/>
          <w:szCs w:val="28"/>
        </w:rPr>
        <w:t xml:space="preserve">ском присоединении </w:t>
      </w:r>
      <w:r w:rsidRPr="006660E2">
        <w:rPr>
          <w:rFonts w:ascii="Times New Roman" w:hAnsi="Times New Roman" w:cs="Times New Roman"/>
          <w:color w:val="0F0F0F"/>
          <w:sz w:val="28"/>
          <w:szCs w:val="28"/>
        </w:rPr>
        <w:t xml:space="preserve">к </w:t>
      </w:r>
      <w:r w:rsidRPr="006660E2">
        <w:rPr>
          <w:rFonts w:ascii="Times New Roman" w:hAnsi="Times New Roman" w:cs="Times New Roman"/>
          <w:sz w:val="28"/>
          <w:szCs w:val="28"/>
        </w:rPr>
        <w:t xml:space="preserve">электрическом сетям </w:t>
      </w:r>
      <w:r w:rsidRPr="006660E2">
        <w:rPr>
          <w:rFonts w:ascii="Times New Roman" w:hAnsi="Times New Roman" w:cs="Times New Roman"/>
          <w:color w:val="0C0C0C"/>
          <w:sz w:val="28"/>
          <w:szCs w:val="28"/>
        </w:rPr>
        <w:t xml:space="preserve">от </w:t>
      </w:r>
      <w:r w:rsidRPr="006660E2">
        <w:rPr>
          <w:rFonts w:ascii="Times New Roman" w:hAnsi="Times New Roman" w:cs="Times New Roman"/>
          <w:sz w:val="28"/>
          <w:szCs w:val="28"/>
        </w:rPr>
        <w:t>3 декабря 2020 г.</w:t>
      </w:r>
      <w:r w:rsidRPr="006660E2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60E2">
        <w:rPr>
          <w:rFonts w:ascii="Times New Roman" w:hAnsi="Times New Roman" w:cs="Times New Roman"/>
          <w:color w:val="0C0C0C"/>
          <w:sz w:val="28"/>
          <w:szCs w:val="28"/>
        </w:rPr>
        <w:br/>
      </w:r>
      <w:r w:rsidRPr="006660E2">
        <w:rPr>
          <w:rFonts w:ascii="Times New Roman" w:hAnsi="Times New Roman" w:cs="Times New Roman"/>
          <w:color w:val="0C0C0C"/>
          <w:sz w:val="28"/>
          <w:szCs w:val="28"/>
        </w:rPr>
        <w:t xml:space="preserve">№ 005581002020Р06001221132/743/ТП и перечисление в качестве платы за </w:t>
      </w:r>
      <w:r w:rsidRPr="006660E2">
        <w:rPr>
          <w:rFonts w:ascii="Times New Roman" w:hAnsi="Times New Roman" w:cs="Times New Roman"/>
          <w:sz w:val="28"/>
          <w:szCs w:val="28"/>
        </w:rPr>
        <w:t>те</w:t>
      </w:r>
      <w:r w:rsidRPr="006660E2">
        <w:rPr>
          <w:rFonts w:ascii="Times New Roman" w:hAnsi="Times New Roman" w:cs="Times New Roman"/>
          <w:sz w:val="28"/>
          <w:szCs w:val="28"/>
        </w:rPr>
        <w:t>х</w:t>
      </w:r>
      <w:r w:rsidRPr="006660E2">
        <w:rPr>
          <w:rFonts w:ascii="Times New Roman" w:hAnsi="Times New Roman" w:cs="Times New Roman"/>
          <w:sz w:val="28"/>
          <w:szCs w:val="28"/>
        </w:rPr>
        <w:t xml:space="preserve">нологическое присоединение </w:t>
      </w:r>
      <w:r w:rsidRPr="006660E2">
        <w:rPr>
          <w:rFonts w:ascii="Times New Roman" w:hAnsi="Times New Roman" w:cs="Times New Roman"/>
          <w:color w:val="131313"/>
          <w:sz w:val="28"/>
          <w:szCs w:val="28"/>
        </w:rPr>
        <w:t xml:space="preserve">14 </w:t>
      </w:r>
      <w:r w:rsidRPr="006660E2">
        <w:rPr>
          <w:rFonts w:ascii="Times New Roman" w:hAnsi="Times New Roman" w:cs="Times New Roman"/>
          <w:color w:val="161616"/>
          <w:sz w:val="28"/>
          <w:szCs w:val="28"/>
        </w:rPr>
        <w:t xml:space="preserve">000 </w:t>
      </w:r>
      <w:r w:rsidRPr="006660E2">
        <w:rPr>
          <w:rFonts w:ascii="Times New Roman" w:hAnsi="Times New Roman" w:cs="Times New Roman"/>
          <w:sz w:val="28"/>
          <w:szCs w:val="28"/>
        </w:rPr>
        <w:t>000 000 млрд</w:t>
      </w:r>
      <w:r w:rsidR="006660E2">
        <w:rPr>
          <w:rFonts w:ascii="Times New Roman" w:hAnsi="Times New Roman" w:cs="Times New Roman"/>
          <w:sz w:val="28"/>
          <w:szCs w:val="28"/>
        </w:rPr>
        <w:t>.</w:t>
      </w:r>
      <w:r w:rsidRPr="006660E2">
        <w:rPr>
          <w:rFonts w:ascii="Times New Roman" w:hAnsi="Times New Roman" w:cs="Times New Roman"/>
          <w:sz w:val="28"/>
          <w:szCs w:val="28"/>
        </w:rPr>
        <w:t xml:space="preserve"> (четырнадцати миллиа</w:t>
      </w:r>
      <w:r w:rsidRPr="006660E2">
        <w:rPr>
          <w:rFonts w:ascii="Times New Roman" w:hAnsi="Times New Roman" w:cs="Times New Roman"/>
          <w:sz w:val="28"/>
          <w:szCs w:val="28"/>
        </w:rPr>
        <w:t>р</w:t>
      </w:r>
      <w:r w:rsidRPr="006660E2">
        <w:rPr>
          <w:rFonts w:ascii="Times New Roman" w:hAnsi="Times New Roman" w:cs="Times New Roman"/>
          <w:sz w:val="28"/>
          <w:szCs w:val="28"/>
        </w:rPr>
        <w:t xml:space="preserve">дов) </w:t>
      </w:r>
      <w:r w:rsidRPr="006660E2">
        <w:rPr>
          <w:rFonts w:ascii="Times New Roman" w:hAnsi="Times New Roman" w:cs="Times New Roman"/>
          <w:color w:val="0F0F0F"/>
          <w:sz w:val="28"/>
          <w:szCs w:val="28"/>
        </w:rPr>
        <w:t>руб</w:t>
      </w:r>
      <w:r w:rsidR="000E6588">
        <w:rPr>
          <w:rFonts w:ascii="Times New Roman" w:hAnsi="Times New Roman" w:cs="Times New Roman"/>
          <w:color w:val="0F0F0F"/>
          <w:sz w:val="28"/>
          <w:szCs w:val="28"/>
        </w:rPr>
        <w:t>лей</w:t>
      </w:r>
      <w:r w:rsidRPr="006660E2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6660E2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6660E2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6660E2">
        <w:rPr>
          <w:rFonts w:ascii="Times New Roman" w:hAnsi="Times New Roman" w:cs="Times New Roman"/>
          <w:sz w:val="28"/>
          <w:szCs w:val="28"/>
        </w:rPr>
        <w:t xml:space="preserve">качестве субсидии в рамках Соглашения </w:t>
      </w:r>
      <w:r w:rsidRPr="006660E2">
        <w:rPr>
          <w:rFonts w:ascii="Times New Roman" w:hAnsi="Times New Roman" w:cs="Times New Roman"/>
          <w:color w:val="151515"/>
          <w:sz w:val="28"/>
          <w:szCs w:val="28"/>
        </w:rPr>
        <w:t xml:space="preserve">от 3 июля </w:t>
      </w:r>
      <w:r w:rsidR="000E658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660E2">
        <w:rPr>
          <w:rFonts w:ascii="Times New Roman" w:hAnsi="Times New Roman" w:cs="Times New Roman"/>
          <w:sz w:val="28"/>
          <w:szCs w:val="28"/>
        </w:rPr>
        <w:t>2020 г. № 1-AC, заключенного ООО «Голевская ГРК» с Министерством топл</w:t>
      </w:r>
      <w:r w:rsidRPr="006660E2">
        <w:rPr>
          <w:rFonts w:ascii="Times New Roman" w:hAnsi="Times New Roman" w:cs="Times New Roman"/>
          <w:sz w:val="28"/>
          <w:szCs w:val="28"/>
        </w:rPr>
        <w:t>и</w:t>
      </w:r>
      <w:r w:rsidRPr="006660E2">
        <w:rPr>
          <w:rFonts w:ascii="Times New Roman" w:hAnsi="Times New Roman" w:cs="Times New Roman"/>
          <w:sz w:val="28"/>
          <w:szCs w:val="28"/>
        </w:rPr>
        <w:t xml:space="preserve">ва </w:t>
      </w:r>
      <w:r w:rsidRPr="006660E2">
        <w:rPr>
          <w:rFonts w:ascii="Times New Roman" w:hAnsi="Times New Roman" w:cs="Times New Roman"/>
          <w:color w:val="1C1C1C"/>
          <w:sz w:val="28"/>
          <w:szCs w:val="28"/>
        </w:rPr>
        <w:t xml:space="preserve">и </w:t>
      </w:r>
      <w:r w:rsidRPr="006660E2">
        <w:rPr>
          <w:rFonts w:ascii="Times New Roman" w:hAnsi="Times New Roman" w:cs="Times New Roman"/>
          <w:sz w:val="28"/>
          <w:szCs w:val="28"/>
        </w:rPr>
        <w:t>энергетики Республики Тыва,</w:t>
      </w:r>
      <w:r w:rsidR="006660E2">
        <w:rPr>
          <w:rFonts w:ascii="Times New Roman" w:hAnsi="Times New Roman" w:cs="Times New Roman"/>
          <w:sz w:val="28"/>
          <w:szCs w:val="28"/>
        </w:rPr>
        <w:t xml:space="preserve"> </w:t>
      </w:r>
      <w:r w:rsidRPr="006660E2">
        <w:rPr>
          <w:rFonts w:ascii="Times New Roman" w:hAnsi="Times New Roman" w:cs="Times New Roman"/>
          <w:sz w:val="28"/>
          <w:szCs w:val="28"/>
        </w:rPr>
        <w:t>заключили настоящее Соглашение о ниж</w:t>
      </w:r>
      <w:r w:rsidRPr="006660E2">
        <w:rPr>
          <w:rFonts w:ascii="Times New Roman" w:hAnsi="Times New Roman" w:cs="Times New Roman"/>
          <w:sz w:val="28"/>
          <w:szCs w:val="28"/>
        </w:rPr>
        <w:t>е</w:t>
      </w:r>
      <w:r w:rsidRPr="006660E2">
        <w:rPr>
          <w:rFonts w:ascii="Times New Roman" w:hAnsi="Times New Roman" w:cs="Times New Roman"/>
          <w:sz w:val="28"/>
          <w:szCs w:val="28"/>
        </w:rPr>
        <w:t>след</w:t>
      </w:r>
      <w:r w:rsidRPr="006660E2">
        <w:rPr>
          <w:rFonts w:ascii="Times New Roman" w:hAnsi="Times New Roman" w:cs="Times New Roman"/>
          <w:sz w:val="28"/>
          <w:szCs w:val="28"/>
        </w:rPr>
        <w:t>у</w:t>
      </w:r>
      <w:r w:rsidRPr="006660E2">
        <w:rPr>
          <w:rFonts w:ascii="Times New Roman" w:hAnsi="Times New Roman" w:cs="Times New Roman"/>
          <w:sz w:val="28"/>
          <w:szCs w:val="28"/>
        </w:rPr>
        <w:t>ющем:</w:t>
      </w:r>
    </w:p>
    <w:p w:rsidR="009662C5" w:rsidRPr="009662C5" w:rsidRDefault="009662C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Считать расторгнутыми с даты их подписания лицами, имеющими пр</w:t>
      </w:r>
      <w:r w:rsidRPr="009662C5">
        <w:rPr>
          <w:rFonts w:ascii="Times New Roman" w:hAnsi="Times New Roman" w:cs="Times New Roman"/>
          <w:sz w:val="28"/>
          <w:szCs w:val="28"/>
        </w:rPr>
        <w:t>а</w:t>
      </w:r>
      <w:r w:rsidRPr="009662C5">
        <w:rPr>
          <w:rFonts w:ascii="Times New Roman" w:hAnsi="Times New Roman" w:cs="Times New Roman"/>
          <w:sz w:val="28"/>
          <w:szCs w:val="28"/>
        </w:rPr>
        <w:t>во действовать от имени каждой из Сторон:</w:t>
      </w:r>
    </w:p>
    <w:p w:rsidR="009662C5" w:rsidRPr="009662C5" w:rsidRDefault="009662C5" w:rsidP="009662C5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Соглашение между Правительством Республики Тыва и обществом с ограниченной ответственностью «Голевская горнорудная компания» о взаим</w:t>
      </w:r>
      <w:r w:rsidRPr="009662C5">
        <w:rPr>
          <w:rFonts w:ascii="Times New Roman" w:hAnsi="Times New Roman" w:cs="Times New Roman"/>
          <w:sz w:val="28"/>
          <w:szCs w:val="28"/>
        </w:rPr>
        <w:t>о</w:t>
      </w:r>
      <w:r w:rsidRPr="009662C5">
        <w:rPr>
          <w:rFonts w:ascii="Times New Roman" w:hAnsi="Times New Roman" w:cs="Times New Roman"/>
          <w:sz w:val="28"/>
          <w:szCs w:val="28"/>
        </w:rPr>
        <w:t>действии и участии в социально-экономическом развитии Республика Т</w:t>
      </w:r>
      <w:r w:rsidRPr="009662C5">
        <w:rPr>
          <w:rFonts w:ascii="Times New Roman" w:hAnsi="Times New Roman" w:cs="Times New Roman"/>
          <w:sz w:val="28"/>
          <w:szCs w:val="28"/>
        </w:rPr>
        <w:t>ы</w:t>
      </w:r>
      <w:r w:rsidRPr="009662C5">
        <w:rPr>
          <w:rFonts w:ascii="Times New Roman" w:hAnsi="Times New Roman" w:cs="Times New Roman"/>
          <w:sz w:val="28"/>
          <w:szCs w:val="28"/>
        </w:rPr>
        <w:t xml:space="preserve">ва на 2020-2028 гг. 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 xml:space="preserve">от </w:t>
      </w:r>
      <w:r w:rsidRPr="009662C5">
        <w:rPr>
          <w:rFonts w:ascii="Times New Roman" w:hAnsi="Times New Roman" w:cs="Times New Roman"/>
          <w:sz w:val="28"/>
          <w:szCs w:val="28"/>
        </w:rPr>
        <w:t>19 октября 2020 г.;</w:t>
      </w:r>
    </w:p>
    <w:p w:rsidR="009662C5" w:rsidRPr="009662C5" w:rsidRDefault="009662C5" w:rsidP="009662C5">
      <w:pPr>
        <w:pStyle w:val="ad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9662C5">
        <w:rPr>
          <w:rFonts w:ascii="Times New Roman" w:hAnsi="Times New Roman" w:cs="Times New Roman"/>
          <w:color w:val="131313"/>
          <w:sz w:val="28"/>
          <w:szCs w:val="28"/>
        </w:rPr>
        <w:t>Дополнительное соглашение № 2 к Соглашению между Правител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ь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ством Республики Тыва и обществом с ограниченной ответственностью «Г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о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левская горнорудная компания» о взаимодействии и участии в социально-</w:t>
      </w:r>
      <w:r w:rsidR="004A064A" w:rsidRPr="004A064A">
        <w:rPr>
          <w:rFonts w:ascii="Times New Roman" w:hAnsi="Times New Roman" w:cs="Times New Roman"/>
          <w:color w:val="131313"/>
          <w:sz w:val="2"/>
          <w:szCs w:val="28"/>
        </w:rPr>
        <w:t xml:space="preserve"> 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экономич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е</w:t>
      </w:r>
      <w:r w:rsidRPr="009662C5">
        <w:rPr>
          <w:rFonts w:ascii="Times New Roman" w:hAnsi="Times New Roman" w:cs="Times New Roman"/>
          <w:color w:val="131313"/>
          <w:sz w:val="28"/>
          <w:szCs w:val="28"/>
        </w:rPr>
        <w:t>ском развитии Республика Тыва на 2020-2028 гг. от 25 декабря 2023 г.</w:t>
      </w:r>
    </w:p>
    <w:p w:rsidR="009662C5" w:rsidRPr="009662C5" w:rsidRDefault="009662C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Соглашение расторгается с даты подписания настоящего Соглаш</w:t>
      </w:r>
      <w:r w:rsidRPr="009662C5">
        <w:rPr>
          <w:rFonts w:ascii="Times New Roman" w:hAnsi="Times New Roman" w:cs="Times New Roman"/>
          <w:sz w:val="28"/>
          <w:szCs w:val="28"/>
        </w:rPr>
        <w:t>е</w:t>
      </w:r>
      <w:r w:rsidRPr="009662C5">
        <w:rPr>
          <w:rFonts w:ascii="Times New Roman" w:hAnsi="Times New Roman" w:cs="Times New Roman"/>
          <w:sz w:val="28"/>
          <w:szCs w:val="28"/>
        </w:rPr>
        <w:t xml:space="preserve">ния </w:t>
      </w:r>
      <w:r w:rsidRPr="009662C5">
        <w:rPr>
          <w:rFonts w:ascii="Times New Roman" w:hAnsi="Times New Roman" w:cs="Times New Roman"/>
          <w:color w:val="1D1D1D"/>
          <w:sz w:val="28"/>
          <w:szCs w:val="28"/>
        </w:rPr>
        <w:t xml:space="preserve">о </w:t>
      </w:r>
      <w:r w:rsidRPr="009662C5">
        <w:rPr>
          <w:rFonts w:ascii="Times New Roman" w:hAnsi="Times New Roman" w:cs="Times New Roman"/>
          <w:sz w:val="28"/>
          <w:szCs w:val="28"/>
        </w:rPr>
        <w:t>расторжении Соглашения.</w:t>
      </w:r>
    </w:p>
    <w:p w:rsidR="009662C5" w:rsidRPr="009662C5" w:rsidRDefault="009662C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 xml:space="preserve">Стороны взаимных претензий друг </w:t>
      </w:r>
      <w:r w:rsidRPr="009662C5">
        <w:rPr>
          <w:rFonts w:ascii="Times New Roman" w:hAnsi="Times New Roman" w:cs="Times New Roman"/>
          <w:color w:val="1C1C1C"/>
          <w:sz w:val="28"/>
          <w:szCs w:val="28"/>
        </w:rPr>
        <w:t xml:space="preserve">к </w:t>
      </w:r>
      <w:r w:rsidRPr="009662C5">
        <w:rPr>
          <w:rFonts w:ascii="Times New Roman" w:hAnsi="Times New Roman" w:cs="Times New Roman"/>
          <w:sz w:val="28"/>
          <w:szCs w:val="28"/>
        </w:rPr>
        <w:t xml:space="preserve">другу, </w:t>
      </w:r>
      <w:r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 xml:space="preserve">том числе связанных </w:t>
      </w:r>
      <w:r w:rsidRPr="009662C5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Pr="009662C5">
        <w:rPr>
          <w:rFonts w:ascii="Times New Roman" w:hAnsi="Times New Roman" w:cs="Times New Roman"/>
          <w:sz w:val="28"/>
          <w:szCs w:val="28"/>
        </w:rPr>
        <w:t xml:space="preserve">исполнением взаимных обязательств Сторон </w:t>
      </w:r>
      <w:r w:rsidRPr="009662C5">
        <w:rPr>
          <w:rFonts w:ascii="Times New Roman" w:hAnsi="Times New Roman" w:cs="Times New Roman"/>
          <w:color w:val="464646"/>
          <w:sz w:val="28"/>
          <w:szCs w:val="28"/>
        </w:rPr>
        <w:t xml:space="preserve">до </w:t>
      </w:r>
      <w:r w:rsidRPr="009662C5">
        <w:rPr>
          <w:rFonts w:ascii="Times New Roman" w:hAnsi="Times New Roman" w:cs="Times New Roman"/>
          <w:color w:val="1A1A1A"/>
          <w:sz w:val="28"/>
          <w:szCs w:val="28"/>
        </w:rPr>
        <w:t xml:space="preserve">даты </w:t>
      </w:r>
      <w:r w:rsidRPr="009662C5">
        <w:rPr>
          <w:rFonts w:ascii="Times New Roman" w:hAnsi="Times New Roman" w:cs="Times New Roman"/>
          <w:sz w:val="28"/>
          <w:szCs w:val="28"/>
        </w:rPr>
        <w:t>расторжения Соглаш</w:t>
      </w:r>
      <w:r w:rsidRPr="009662C5">
        <w:rPr>
          <w:rFonts w:ascii="Times New Roman" w:hAnsi="Times New Roman" w:cs="Times New Roman"/>
          <w:sz w:val="28"/>
          <w:szCs w:val="28"/>
        </w:rPr>
        <w:t>е</w:t>
      </w:r>
      <w:r w:rsidRPr="009662C5">
        <w:rPr>
          <w:rFonts w:ascii="Times New Roman" w:hAnsi="Times New Roman" w:cs="Times New Roman"/>
          <w:sz w:val="28"/>
          <w:szCs w:val="28"/>
        </w:rPr>
        <w:t>ния, не имеют.</w:t>
      </w:r>
    </w:p>
    <w:p w:rsidR="009662C5" w:rsidRPr="009662C5" w:rsidRDefault="009662C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Стороны признают и соглашаются с тем, что расторжение Согл</w:t>
      </w:r>
      <w:r w:rsidRPr="009662C5">
        <w:rPr>
          <w:rFonts w:ascii="Times New Roman" w:hAnsi="Times New Roman" w:cs="Times New Roman"/>
          <w:sz w:val="28"/>
          <w:szCs w:val="28"/>
        </w:rPr>
        <w:t>а</w:t>
      </w:r>
      <w:r w:rsidRPr="009662C5">
        <w:rPr>
          <w:rFonts w:ascii="Times New Roman" w:hAnsi="Times New Roman" w:cs="Times New Roman"/>
          <w:sz w:val="28"/>
          <w:szCs w:val="28"/>
        </w:rPr>
        <w:t xml:space="preserve">шения обусловлено обстоятельствами, не зависящими </w:t>
      </w:r>
      <w:r w:rsidRPr="009662C5">
        <w:rPr>
          <w:rFonts w:ascii="Times New Roman" w:hAnsi="Times New Roman" w:cs="Times New Roman"/>
          <w:color w:val="111111"/>
          <w:sz w:val="28"/>
          <w:szCs w:val="28"/>
        </w:rPr>
        <w:t>от воли Сторон.</w:t>
      </w:r>
    </w:p>
    <w:p w:rsidR="009662C5" w:rsidRPr="009662C5" w:rsidRDefault="009662C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C5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</w:t>
      </w:r>
      <w:r w:rsidRPr="009662C5">
        <w:rPr>
          <w:rFonts w:ascii="Times New Roman" w:hAnsi="Times New Roman" w:cs="Times New Roman"/>
          <w:sz w:val="28"/>
          <w:szCs w:val="28"/>
        </w:rPr>
        <w:t>п</w:t>
      </w:r>
      <w:r w:rsidRPr="009662C5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9662C5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9662C5">
        <w:rPr>
          <w:rFonts w:ascii="Times New Roman" w:hAnsi="Times New Roman" w:cs="Times New Roman"/>
          <w:sz w:val="28"/>
          <w:szCs w:val="28"/>
        </w:rPr>
        <w:t xml:space="preserve">силу настоящего </w:t>
      </w:r>
      <w:r w:rsidR="004B0E85">
        <w:rPr>
          <w:rFonts w:ascii="Times New Roman" w:hAnsi="Times New Roman" w:cs="Times New Roman"/>
          <w:sz w:val="28"/>
          <w:szCs w:val="28"/>
        </w:rPr>
        <w:t>С</w:t>
      </w:r>
      <w:r w:rsidRPr="009662C5">
        <w:rPr>
          <w:rFonts w:ascii="Times New Roman" w:hAnsi="Times New Roman" w:cs="Times New Roman"/>
          <w:sz w:val="28"/>
          <w:szCs w:val="28"/>
        </w:rPr>
        <w:t>оглашения.</w:t>
      </w:r>
    </w:p>
    <w:p w:rsidR="009662C5" w:rsidRPr="009F4C10" w:rsidRDefault="004B0E85" w:rsidP="009662C5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</w:t>
      </w:r>
      <w:r w:rsidR="009662C5" w:rsidRPr="009662C5">
        <w:rPr>
          <w:rFonts w:ascii="Times New Roman" w:hAnsi="Times New Roman" w:cs="Times New Roman"/>
          <w:sz w:val="28"/>
          <w:szCs w:val="28"/>
        </w:rPr>
        <w:t>оглашение составлено в</w:t>
      </w:r>
      <w:r w:rsidR="009662C5" w:rsidRPr="009662C5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форме бумажного документа в двух экземплярах, имеющих равную юридическую силу, </w:t>
      </w:r>
      <w:r w:rsidR="009662C5" w:rsidRPr="009662C5">
        <w:rPr>
          <w:rFonts w:ascii="Times New Roman" w:hAnsi="Times New Roman" w:cs="Times New Roman"/>
          <w:color w:val="1C1C1C"/>
          <w:sz w:val="28"/>
          <w:szCs w:val="28"/>
        </w:rPr>
        <w:t xml:space="preserve">по </w:t>
      </w:r>
      <w:r w:rsidR="009662C5" w:rsidRPr="009662C5">
        <w:rPr>
          <w:rFonts w:ascii="Times New Roman" w:hAnsi="Times New Roman" w:cs="Times New Roman"/>
          <w:sz w:val="28"/>
          <w:szCs w:val="28"/>
        </w:rPr>
        <w:t xml:space="preserve">одному для </w:t>
      </w:r>
      <w:r w:rsidR="009662C5" w:rsidRPr="009662C5">
        <w:rPr>
          <w:rFonts w:ascii="Times New Roman" w:hAnsi="Times New Roman" w:cs="Times New Roman"/>
          <w:color w:val="0F0F0F"/>
          <w:sz w:val="28"/>
          <w:szCs w:val="28"/>
        </w:rPr>
        <w:t xml:space="preserve">каждой </w:t>
      </w:r>
      <w:r w:rsidR="009662C5" w:rsidRPr="009662C5">
        <w:rPr>
          <w:rFonts w:ascii="Times New Roman" w:hAnsi="Times New Roman" w:cs="Times New Roman"/>
          <w:color w:val="181818"/>
          <w:sz w:val="28"/>
          <w:szCs w:val="28"/>
        </w:rPr>
        <w:t xml:space="preserve">из </w:t>
      </w:r>
      <w:r w:rsidR="009662C5" w:rsidRPr="009662C5">
        <w:rPr>
          <w:rFonts w:ascii="Times New Roman" w:hAnsi="Times New Roman" w:cs="Times New Roman"/>
          <w:sz w:val="28"/>
          <w:szCs w:val="28"/>
        </w:rPr>
        <w:t>Сторон.</w:t>
      </w:r>
    </w:p>
    <w:p w:rsidR="009F4C10" w:rsidRPr="009662C5" w:rsidRDefault="009F4C10" w:rsidP="009F4C10">
      <w:pPr>
        <w:pStyle w:val="ad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677"/>
        <w:gridCol w:w="284"/>
        <w:gridCol w:w="4678"/>
      </w:tblGrid>
      <w:tr w:rsidR="00890DAA" w:rsidRPr="009F4C10" w:rsidTr="009F4C10">
        <w:trPr>
          <w:jc w:val="center"/>
        </w:trPr>
        <w:tc>
          <w:tcPr>
            <w:tcW w:w="4677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Правительство Республики Т</w:t>
            </w:r>
            <w:r w:rsidRPr="009F4C10">
              <w:rPr>
                <w:rFonts w:ascii="Times New Roman" w:hAnsi="Times New Roman"/>
                <w:sz w:val="28"/>
                <w:szCs w:val="28"/>
              </w:rPr>
              <w:t>ы</w:t>
            </w:r>
            <w:r w:rsidRPr="009F4C10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284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ООО «Голевская ГРК»</w:t>
            </w:r>
          </w:p>
          <w:p w:rsidR="009F4C10" w:rsidRPr="009F4C10" w:rsidRDefault="009F4C10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DAA" w:rsidRPr="009F4C10" w:rsidTr="009F4C10">
        <w:trPr>
          <w:jc w:val="center"/>
        </w:trPr>
        <w:tc>
          <w:tcPr>
            <w:tcW w:w="4677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Глава Республики Тыва</w:t>
            </w:r>
          </w:p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2C5" w:rsidRPr="009F4C10" w:rsidRDefault="009F4C10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______________ В.</w:t>
            </w:r>
            <w:r w:rsidR="009662C5" w:rsidRPr="009F4C10">
              <w:rPr>
                <w:rFonts w:ascii="Times New Roman" w:hAnsi="Times New Roman"/>
                <w:sz w:val="28"/>
                <w:szCs w:val="28"/>
              </w:rPr>
              <w:t>Т. Ховалыг</w:t>
            </w:r>
          </w:p>
        </w:tc>
        <w:tc>
          <w:tcPr>
            <w:tcW w:w="284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2C5" w:rsidRPr="009F4C10" w:rsidRDefault="009662C5" w:rsidP="009F4C10">
            <w:pPr>
              <w:tabs>
                <w:tab w:val="left" w:pos="1209"/>
              </w:tabs>
              <w:spacing w:after="0" w:line="264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C10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9F4C10" w:rsidRPr="009F4C10">
              <w:rPr>
                <w:rFonts w:ascii="Times New Roman" w:hAnsi="Times New Roman"/>
                <w:sz w:val="28"/>
                <w:szCs w:val="28"/>
              </w:rPr>
              <w:t>С.</w:t>
            </w:r>
            <w:r w:rsidRPr="009F4C10">
              <w:rPr>
                <w:rFonts w:ascii="Times New Roman" w:hAnsi="Times New Roman"/>
                <w:sz w:val="28"/>
                <w:szCs w:val="28"/>
              </w:rPr>
              <w:t>В. Сазонов</w:t>
            </w:r>
          </w:p>
        </w:tc>
      </w:tr>
    </w:tbl>
    <w:p w:rsidR="009662C5" w:rsidRPr="004C5004" w:rsidRDefault="009662C5" w:rsidP="009662C5">
      <w:pPr>
        <w:pStyle w:val="ad"/>
        <w:rPr>
          <w:rFonts w:ascii="Times New Roman" w:hAnsi="Times New Roman" w:cs="Times New Roman"/>
          <w:sz w:val="28"/>
          <w:szCs w:val="28"/>
        </w:rPr>
        <w:sectPr w:rsidR="009662C5" w:rsidRPr="004C5004" w:rsidSect="009F4C10">
          <w:headerReference w:type="default" r:id="rId9"/>
          <w:pgSz w:w="11910" w:h="16840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9662C5" w:rsidRPr="004C5004" w:rsidRDefault="009662C5" w:rsidP="009662C5">
      <w:pPr>
        <w:ind w:right="169"/>
        <w:rPr>
          <w:rFonts w:ascii="Times New Roman" w:hAnsi="Times New Roman"/>
          <w:sz w:val="28"/>
          <w:szCs w:val="28"/>
        </w:rPr>
      </w:pPr>
    </w:p>
    <w:p w:rsidR="009662C5" w:rsidRPr="00E34899" w:rsidRDefault="009662C5">
      <w:pPr>
        <w:pStyle w:val="ConsPlusNormal"/>
        <w:shd w:val="clear" w:color="auto" w:fill="FFFFFF"/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662C5" w:rsidRPr="00E34899" w:rsidSect="009662C5">
      <w:type w:val="continuous"/>
      <w:pgSz w:w="11910" w:h="16840"/>
      <w:pgMar w:top="1134" w:right="567" w:bottom="1134" w:left="1701" w:header="720" w:footer="720" w:gutter="0"/>
      <w:cols w:num="2" w:space="720" w:equalWidth="0">
        <w:col w:w="4199" w:space="40"/>
        <w:col w:w="5403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D3" w:rsidRDefault="005C46D3">
      <w:pPr>
        <w:spacing w:after="0" w:line="240" w:lineRule="auto"/>
      </w:pPr>
      <w:r>
        <w:separator/>
      </w:r>
    </w:p>
  </w:endnote>
  <w:endnote w:type="continuationSeparator" w:id="0">
    <w:p w:rsidR="005C46D3" w:rsidRDefault="005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D3" w:rsidRDefault="005C46D3">
      <w:pPr>
        <w:spacing w:after="0" w:line="240" w:lineRule="auto"/>
      </w:pPr>
      <w:r>
        <w:separator/>
      </w:r>
    </w:p>
  </w:footnote>
  <w:footnote w:type="continuationSeparator" w:id="0">
    <w:p w:rsidR="005C46D3" w:rsidRDefault="005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10" w:rsidRPr="009F4C10" w:rsidRDefault="00016151" w:rsidP="009F4C10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51" w:rsidRPr="00016151" w:rsidRDefault="00016151" w:rsidP="0001615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620200099/30191(7)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016151" w:rsidRPr="00016151" w:rsidRDefault="00016151" w:rsidP="0001615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620200099/30191(7)</w:t>
                    </w:r>
                  </w:p>
                </w:txbxContent>
              </v:textbox>
            </v:rect>
          </w:pict>
        </mc:Fallback>
      </mc:AlternateContent>
    </w:r>
    <w:r w:rsidR="009F4C10" w:rsidRPr="009F4C10">
      <w:rPr>
        <w:rFonts w:ascii="Times New Roman" w:hAnsi="Times New Roman"/>
        <w:sz w:val="24"/>
      </w:rPr>
      <w:fldChar w:fldCharType="begin"/>
    </w:r>
    <w:r w:rsidR="009F4C10" w:rsidRPr="009F4C10">
      <w:rPr>
        <w:rFonts w:ascii="Times New Roman" w:hAnsi="Times New Roman"/>
        <w:sz w:val="24"/>
      </w:rPr>
      <w:instrText>PAGE   \* MERGEFORMAT</w:instrText>
    </w:r>
    <w:r w:rsidR="009F4C10" w:rsidRPr="009F4C1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9F4C10" w:rsidRPr="009F4C10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10" w:rsidRPr="009F4C10" w:rsidRDefault="009F4C10" w:rsidP="009F4C10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9F4C10">
      <w:rPr>
        <w:rFonts w:ascii="Times New Roman" w:hAnsi="Times New Roman"/>
        <w:sz w:val="24"/>
      </w:rPr>
      <w:fldChar w:fldCharType="begin"/>
    </w:r>
    <w:r w:rsidRPr="009F4C10">
      <w:rPr>
        <w:rFonts w:ascii="Times New Roman" w:hAnsi="Times New Roman"/>
        <w:sz w:val="24"/>
      </w:rPr>
      <w:instrText>PAGE   \* MERGEFORMAT</w:instrText>
    </w:r>
    <w:r w:rsidRPr="009F4C10">
      <w:rPr>
        <w:rFonts w:ascii="Times New Roman" w:hAnsi="Times New Roman"/>
        <w:sz w:val="24"/>
      </w:rPr>
      <w:fldChar w:fldCharType="separate"/>
    </w:r>
    <w:r w:rsidR="00016151">
      <w:rPr>
        <w:rFonts w:ascii="Times New Roman" w:hAnsi="Times New Roman"/>
        <w:noProof/>
        <w:sz w:val="24"/>
      </w:rPr>
      <w:t>2</w:t>
    </w:r>
    <w:r w:rsidRPr="009F4C1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89"/>
    <w:multiLevelType w:val="hybridMultilevel"/>
    <w:tmpl w:val="C3D2D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5427A"/>
    <w:multiLevelType w:val="hybridMultilevel"/>
    <w:tmpl w:val="3222B7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74F24"/>
    <w:multiLevelType w:val="hybridMultilevel"/>
    <w:tmpl w:val="C3C6100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57BB6"/>
    <w:multiLevelType w:val="hybridMultilevel"/>
    <w:tmpl w:val="5D527AEE"/>
    <w:lvl w:ilvl="0" w:tplc="5B9277D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840A1"/>
    <w:multiLevelType w:val="hybridMultilevel"/>
    <w:tmpl w:val="16F8908E"/>
    <w:lvl w:ilvl="0" w:tplc="E8C67B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157D18"/>
    <w:multiLevelType w:val="hybridMultilevel"/>
    <w:tmpl w:val="9D08D1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FF9148F"/>
    <w:multiLevelType w:val="hybridMultilevel"/>
    <w:tmpl w:val="D9288C64"/>
    <w:lvl w:ilvl="0" w:tplc="04190011">
      <w:start w:val="1"/>
      <w:numFmt w:val="decimal"/>
      <w:lvlText w:val="%1)"/>
      <w:lvlJc w:val="left"/>
      <w:pPr>
        <w:ind w:left="206" w:hanging="438"/>
      </w:pPr>
      <w:rPr>
        <w:rFonts w:cs="Times New Roman" w:hint="default"/>
        <w:spacing w:val="-1"/>
        <w:w w:val="96"/>
      </w:rPr>
    </w:lvl>
    <w:lvl w:ilvl="1" w:tplc="C3785CBA">
      <w:numFmt w:val="bullet"/>
      <w:lvlText w:val="•"/>
      <w:lvlJc w:val="left"/>
      <w:pPr>
        <w:ind w:left="1143" w:hanging="438"/>
      </w:pPr>
      <w:rPr>
        <w:rFonts w:hint="default"/>
      </w:rPr>
    </w:lvl>
    <w:lvl w:ilvl="2" w:tplc="D034E0D0">
      <w:numFmt w:val="bullet"/>
      <w:lvlText w:val="•"/>
      <w:lvlJc w:val="left"/>
      <w:pPr>
        <w:ind w:left="2087" w:hanging="438"/>
      </w:pPr>
      <w:rPr>
        <w:rFonts w:hint="default"/>
      </w:rPr>
    </w:lvl>
    <w:lvl w:ilvl="3" w:tplc="46F0DE12">
      <w:numFmt w:val="bullet"/>
      <w:lvlText w:val="•"/>
      <w:lvlJc w:val="left"/>
      <w:pPr>
        <w:ind w:left="3031" w:hanging="438"/>
      </w:pPr>
      <w:rPr>
        <w:rFonts w:hint="default"/>
      </w:rPr>
    </w:lvl>
    <w:lvl w:ilvl="4" w:tplc="13783100">
      <w:numFmt w:val="bullet"/>
      <w:lvlText w:val="•"/>
      <w:lvlJc w:val="left"/>
      <w:pPr>
        <w:ind w:left="3974" w:hanging="438"/>
      </w:pPr>
      <w:rPr>
        <w:rFonts w:hint="default"/>
      </w:rPr>
    </w:lvl>
    <w:lvl w:ilvl="5" w:tplc="41F493E0">
      <w:numFmt w:val="bullet"/>
      <w:lvlText w:val="•"/>
      <w:lvlJc w:val="left"/>
      <w:pPr>
        <w:ind w:left="4918" w:hanging="438"/>
      </w:pPr>
      <w:rPr>
        <w:rFonts w:hint="default"/>
      </w:rPr>
    </w:lvl>
    <w:lvl w:ilvl="6" w:tplc="A34AC754">
      <w:numFmt w:val="bullet"/>
      <w:lvlText w:val="•"/>
      <w:lvlJc w:val="left"/>
      <w:pPr>
        <w:ind w:left="5862" w:hanging="438"/>
      </w:pPr>
      <w:rPr>
        <w:rFonts w:hint="default"/>
      </w:rPr>
    </w:lvl>
    <w:lvl w:ilvl="7" w:tplc="8252EA70">
      <w:numFmt w:val="bullet"/>
      <w:lvlText w:val="•"/>
      <w:lvlJc w:val="left"/>
      <w:pPr>
        <w:ind w:left="6805" w:hanging="438"/>
      </w:pPr>
      <w:rPr>
        <w:rFonts w:hint="default"/>
      </w:rPr>
    </w:lvl>
    <w:lvl w:ilvl="8" w:tplc="4DA2B344">
      <w:numFmt w:val="bullet"/>
      <w:lvlText w:val="•"/>
      <w:lvlJc w:val="left"/>
      <w:pPr>
        <w:ind w:left="7749" w:hanging="438"/>
      </w:pPr>
      <w:rPr>
        <w:rFonts w:hint="default"/>
      </w:rPr>
    </w:lvl>
  </w:abstractNum>
  <w:abstractNum w:abstractNumId="7">
    <w:nsid w:val="42197EA7"/>
    <w:multiLevelType w:val="hybridMultilevel"/>
    <w:tmpl w:val="6BDC53BE"/>
    <w:lvl w:ilvl="0" w:tplc="3EBE50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60448C6"/>
    <w:multiLevelType w:val="hybridMultilevel"/>
    <w:tmpl w:val="E0B403A6"/>
    <w:lvl w:ilvl="0" w:tplc="443865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A031A5B"/>
    <w:multiLevelType w:val="hybridMultilevel"/>
    <w:tmpl w:val="4D5A012C"/>
    <w:lvl w:ilvl="0" w:tplc="4ACC0A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42D1322"/>
    <w:multiLevelType w:val="hybridMultilevel"/>
    <w:tmpl w:val="73CE3D2E"/>
    <w:lvl w:ilvl="0" w:tplc="92F2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7D195A"/>
    <w:multiLevelType w:val="hybridMultilevel"/>
    <w:tmpl w:val="1E1C6FE4"/>
    <w:lvl w:ilvl="0" w:tplc="C92670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14F5975"/>
    <w:multiLevelType w:val="hybridMultilevel"/>
    <w:tmpl w:val="C04EFB96"/>
    <w:lvl w:ilvl="0" w:tplc="48682460">
      <w:start w:val="2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EC97725"/>
    <w:multiLevelType w:val="hybridMultilevel"/>
    <w:tmpl w:val="47D2AA7E"/>
    <w:lvl w:ilvl="0" w:tplc="0419000F">
      <w:start w:val="1"/>
      <w:numFmt w:val="decimal"/>
      <w:lvlText w:val="%1."/>
      <w:lvlJc w:val="left"/>
      <w:pPr>
        <w:ind w:left="16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3c4082-e7de-479b-9742-2acee39b48d1"/>
  </w:docVars>
  <w:rsids>
    <w:rsidRoot w:val="00CD28B4"/>
    <w:rsid w:val="00000993"/>
    <w:rsid w:val="00004757"/>
    <w:rsid w:val="00016151"/>
    <w:rsid w:val="00024754"/>
    <w:rsid w:val="0002689D"/>
    <w:rsid w:val="00031054"/>
    <w:rsid w:val="000326A8"/>
    <w:rsid w:val="00033381"/>
    <w:rsid w:val="00037627"/>
    <w:rsid w:val="000519A0"/>
    <w:rsid w:val="00060048"/>
    <w:rsid w:val="00061A50"/>
    <w:rsid w:val="00072AF1"/>
    <w:rsid w:val="000735BB"/>
    <w:rsid w:val="00076DE2"/>
    <w:rsid w:val="000815D7"/>
    <w:rsid w:val="00081876"/>
    <w:rsid w:val="000943A7"/>
    <w:rsid w:val="0009472F"/>
    <w:rsid w:val="00094B8A"/>
    <w:rsid w:val="000976AD"/>
    <w:rsid w:val="00097B48"/>
    <w:rsid w:val="000A1662"/>
    <w:rsid w:val="000A16D2"/>
    <w:rsid w:val="000A19EA"/>
    <w:rsid w:val="000B40A0"/>
    <w:rsid w:val="000B6E40"/>
    <w:rsid w:val="000B6ECD"/>
    <w:rsid w:val="000C6CB8"/>
    <w:rsid w:val="000D1D0A"/>
    <w:rsid w:val="000D448B"/>
    <w:rsid w:val="000D6462"/>
    <w:rsid w:val="000E6588"/>
    <w:rsid w:val="000E7029"/>
    <w:rsid w:val="000F36B0"/>
    <w:rsid w:val="00104BB9"/>
    <w:rsid w:val="00106974"/>
    <w:rsid w:val="00125B85"/>
    <w:rsid w:val="001305F6"/>
    <w:rsid w:val="00140CA4"/>
    <w:rsid w:val="00142D8A"/>
    <w:rsid w:val="00165810"/>
    <w:rsid w:val="001751B2"/>
    <w:rsid w:val="001855EF"/>
    <w:rsid w:val="00194D00"/>
    <w:rsid w:val="001A2C35"/>
    <w:rsid w:val="001A4B87"/>
    <w:rsid w:val="001A7CE9"/>
    <w:rsid w:val="001B15ED"/>
    <w:rsid w:val="001B5A1E"/>
    <w:rsid w:val="001C5428"/>
    <w:rsid w:val="001E1663"/>
    <w:rsid w:val="001E294A"/>
    <w:rsid w:val="001E32D4"/>
    <w:rsid w:val="001F4BE1"/>
    <w:rsid w:val="001F6C64"/>
    <w:rsid w:val="00202FAF"/>
    <w:rsid w:val="002035FE"/>
    <w:rsid w:val="00207F9D"/>
    <w:rsid w:val="00214076"/>
    <w:rsid w:val="002225B0"/>
    <w:rsid w:val="00222622"/>
    <w:rsid w:val="002375ED"/>
    <w:rsid w:val="00247152"/>
    <w:rsid w:val="00253911"/>
    <w:rsid w:val="00254168"/>
    <w:rsid w:val="0026512B"/>
    <w:rsid w:val="00267141"/>
    <w:rsid w:val="00272D37"/>
    <w:rsid w:val="002742ED"/>
    <w:rsid w:val="0028489E"/>
    <w:rsid w:val="00292705"/>
    <w:rsid w:val="002A0345"/>
    <w:rsid w:val="002A6843"/>
    <w:rsid w:val="002A6F7C"/>
    <w:rsid w:val="002B65D0"/>
    <w:rsid w:val="002C50EE"/>
    <w:rsid w:val="002C5D63"/>
    <w:rsid w:val="002D040A"/>
    <w:rsid w:val="002D6DDC"/>
    <w:rsid w:val="002D7F20"/>
    <w:rsid w:val="002E1E2F"/>
    <w:rsid w:val="002E7185"/>
    <w:rsid w:val="00304264"/>
    <w:rsid w:val="00332FA5"/>
    <w:rsid w:val="003361AE"/>
    <w:rsid w:val="003454EC"/>
    <w:rsid w:val="00345F09"/>
    <w:rsid w:val="0036700D"/>
    <w:rsid w:val="003761F3"/>
    <w:rsid w:val="00383320"/>
    <w:rsid w:val="00383DE4"/>
    <w:rsid w:val="00385357"/>
    <w:rsid w:val="003909E8"/>
    <w:rsid w:val="00397A9F"/>
    <w:rsid w:val="003A0EB3"/>
    <w:rsid w:val="003A1067"/>
    <w:rsid w:val="003B3E1F"/>
    <w:rsid w:val="003C0FA1"/>
    <w:rsid w:val="003C3B21"/>
    <w:rsid w:val="003C5E96"/>
    <w:rsid w:val="003D4F37"/>
    <w:rsid w:val="003E3354"/>
    <w:rsid w:val="003E3404"/>
    <w:rsid w:val="003E6F8D"/>
    <w:rsid w:val="003E791E"/>
    <w:rsid w:val="003F1528"/>
    <w:rsid w:val="003F5AE8"/>
    <w:rsid w:val="00403950"/>
    <w:rsid w:val="0041072C"/>
    <w:rsid w:val="004108B0"/>
    <w:rsid w:val="00425D63"/>
    <w:rsid w:val="00430292"/>
    <w:rsid w:val="004354C0"/>
    <w:rsid w:val="00435D19"/>
    <w:rsid w:val="0044509D"/>
    <w:rsid w:val="0045000A"/>
    <w:rsid w:val="004507A8"/>
    <w:rsid w:val="00454279"/>
    <w:rsid w:val="00454361"/>
    <w:rsid w:val="0045732D"/>
    <w:rsid w:val="00470ABB"/>
    <w:rsid w:val="00472A7C"/>
    <w:rsid w:val="00482D68"/>
    <w:rsid w:val="00485C94"/>
    <w:rsid w:val="004867A3"/>
    <w:rsid w:val="0049791B"/>
    <w:rsid w:val="004A064A"/>
    <w:rsid w:val="004A4608"/>
    <w:rsid w:val="004B0E85"/>
    <w:rsid w:val="004C074E"/>
    <w:rsid w:val="004C134E"/>
    <w:rsid w:val="004C4D09"/>
    <w:rsid w:val="004C5004"/>
    <w:rsid w:val="004C6007"/>
    <w:rsid w:val="004C69B5"/>
    <w:rsid w:val="004D06A5"/>
    <w:rsid w:val="004D0A4E"/>
    <w:rsid w:val="004D10BB"/>
    <w:rsid w:val="004E797C"/>
    <w:rsid w:val="004F3064"/>
    <w:rsid w:val="00502DDB"/>
    <w:rsid w:val="0050651D"/>
    <w:rsid w:val="00515E9A"/>
    <w:rsid w:val="00521511"/>
    <w:rsid w:val="00524A54"/>
    <w:rsid w:val="00526647"/>
    <w:rsid w:val="00531D13"/>
    <w:rsid w:val="0053651B"/>
    <w:rsid w:val="00553AB0"/>
    <w:rsid w:val="00557097"/>
    <w:rsid w:val="0056305E"/>
    <w:rsid w:val="005669ED"/>
    <w:rsid w:val="00570F08"/>
    <w:rsid w:val="00571502"/>
    <w:rsid w:val="00573E93"/>
    <w:rsid w:val="0058309A"/>
    <w:rsid w:val="00590B0F"/>
    <w:rsid w:val="005953C3"/>
    <w:rsid w:val="005A582A"/>
    <w:rsid w:val="005A5A96"/>
    <w:rsid w:val="005B2C0E"/>
    <w:rsid w:val="005B37D2"/>
    <w:rsid w:val="005C46D3"/>
    <w:rsid w:val="005C7F42"/>
    <w:rsid w:val="005D5259"/>
    <w:rsid w:val="005D64BE"/>
    <w:rsid w:val="005D680B"/>
    <w:rsid w:val="005E285E"/>
    <w:rsid w:val="005E3050"/>
    <w:rsid w:val="005E57A4"/>
    <w:rsid w:val="005F019B"/>
    <w:rsid w:val="005F42B9"/>
    <w:rsid w:val="005F56F5"/>
    <w:rsid w:val="005F5B08"/>
    <w:rsid w:val="005F7872"/>
    <w:rsid w:val="00606342"/>
    <w:rsid w:val="006157E3"/>
    <w:rsid w:val="0061771F"/>
    <w:rsid w:val="00620323"/>
    <w:rsid w:val="00624165"/>
    <w:rsid w:val="00633069"/>
    <w:rsid w:val="00633BAB"/>
    <w:rsid w:val="0063462E"/>
    <w:rsid w:val="00635091"/>
    <w:rsid w:val="006563E4"/>
    <w:rsid w:val="00657E63"/>
    <w:rsid w:val="006660E2"/>
    <w:rsid w:val="00675D11"/>
    <w:rsid w:val="006773E6"/>
    <w:rsid w:val="006855D8"/>
    <w:rsid w:val="0068759A"/>
    <w:rsid w:val="006A49AA"/>
    <w:rsid w:val="006B6F7C"/>
    <w:rsid w:val="006C0BD6"/>
    <w:rsid w:val="006C32E1"/>
    <w:rsid w:val="006D0E6B"/>
    <w:rsid w:val="006D19F5"/>
    <w:rsid w:val="006D7859"/>
    <w:rsid w:val="006E72EC"/>
    <w:rsid w:val="006E75ED"/>
    <w:rsid w:val="006F7511"/>
    <w:rsid w:val="0070405C"/>
    <w:rsid w:val="007041D7"/>
    <w:rsid w:val="007063FA"/>
    <w:rsid w:val="0073160B"/>
    <w:rsid w:val="00737356"/>
    <w:rsid w:val="007455EA"/>
    <w:rsid w:val="00750F11"/>
    <w:rsid w:val="0075594C"/>
    <w:rsid w:val="00761F2D"/>
    <w:rsid w:val="00763908"/>
    <w:rsid w:val="00765C00"/>
    <w:rsid w:val="00773208"/>
    <w:rsid w:val="00773CBC"/>
    <w:rsid w:val="00774E17"/>
    <w:rsid w:val="00780408"/>
    <w:rsid w:val="007823E2"/>
    <w:rsid w:val="0078485D"/>
    <w:rsid w:val="00792CF2"/>
    <w:rsid w:val="00797767"/>
    <w:rsid w:val="007A10A5"/>
    <w:rsid w:val="007A1F9A"/>
    <w:rsid w:val="007A3E36"/>
    <w:rsid w:val="007A4939"/>
    <w:rsid w:val="007A5221"/>
    <w:rsid w:val="007A5608"/>
    <w:rsid w:val="007A58F4"/>
    <w:rsid w:val="007B2FF9"/>
    <w:rsid w:val="007B693D"/>
    <w:rsid w:val="007C2A83"/>
    <w:rsid w:val="007E1F68"/>
    <w:rsid w:val="007F04AD"/>
    <w:rsid w:val="007F3B55"/>
    <w:rsid w:val="008117B6"/>
    <w:rsid w:val="00817356"/>
    <w:rsid w:val="00824977"/>
    <w:rsid w:val="00825228"/>
    <w:rsid w:val="00832AFD"/>
    <w:rsid w:val="0083553C"/>
    <w:rsid w:val="0085273B"/>
    <w:rsid w:val="008610CC"/>
    <w:rsid w:val="0086360B"/>
    <w:rsid w:val="008769C0"/>
    <w:rsid w:val="00877D9F"/>
    <w:rsid w:val="00880018"/>
    <w:rsid w:val="008801B4"/>
    <w:rsid w:val="00882FC7"/>
    <w:rsid w:val="00885362"/>
    <w:rsid w:val="008865BA"/>
    <w:rsid w:val="00890DAA"/>
    <w:rsid w:val="00894527"/>
    <w:rsid w:val="008A3EAD"/>
    <w:rsid w:val="008A624C"/>
    <w:rsid w:val="008A6574"/>
    <w:rsid w:val="008B07EF"/>
    <w:rsid w:val="008B1254"/>
    <w:rsid w:val="008B165D"/>
    <w:rsid w:val="008B2838"/>
    <w:rsid w:val="008B65F6"/>
    <w:rsid w:val="008C178B"/>
    <w:rsid w:val="008C751B"/>
    <w:rsid w:val="008D64C9"/>
    <w:rsid w:val="008D6D1C"/>
    <w:rsid w:val="008D785C"/>
    <w:rsid w:val="008E4BBC"/>
    <w:rsid w:val="008E5D7D"/>
    <w:rsid w:val="008F0263"/>
    <w:rsid w:val="008F1863"/>
    <w:rsid w:val="008F283E"/>
    <w:rsid w:val="008F5EF8"/>
    <w:rsid w:val="00902766"/>
    <w:rsid w:val="0090350C"/>
    <w:rsid w:val="00907BB6"/>
    <w:rsid w:val="00914B47"/>
    <w:rsid w:val="00921C76"/>
    <w:rsid w:val="0092516C"/>
    <w:rsid w:val="00934FE7"/>
    <w:rsid w:val="00951BF7"/>
    <w:rsid w:val="00957A2C"/>
    <w:rsid w:val="009625E8"/>
    <w:rsid w:val="009662C5"/>
    <w:rsid w:val="00971960"/>
    <w:rsid w:val="00972108"/>
    <w:rsid w:val="00977967"/>
    <w:rsid w:val="009A4802"/>
    <w:rsid w:val="009A7307"/>
    <w:rsid w:val="009B043A"/>
    <w:rsid w:val="009B0B20"/>
    <w:rsid w:val="009B1AFC"/>
    <w:rsid w:val="009B5D6C"/>
    <w:rsid w:val="009B7E71"/>
    <w:rsid w:val="009D0E5B"/>
    <w:rsid w:val="009D3A00"/>
    <w:rsid w:val="009E2D12"/>
    <w:rsid w:val="009F16E6"/>
    <w:rsid w:val="009F4C10"/>
    <w:rsid w:val="00A14528"/>
    <w:rsid w:val="00A2059B"/>
    <w:rsid w:val="00A237F9"/>
    <w:rsid w:val="00A315C2"/>
    <w:rsid w:val="00A45CA7"/>
    <w:rsid w:val="00A50245"/>
    <w:rsid w:val="00A5225A"/>
    <w:rsid w:val="00A564D6"/>
    <w:rsid w:val="00A56907"/>
    <w:rsid w:val="00A63687"/>
    <w:rsid w:val="00A67F4E"/>
    <w:rsid w:val="00A700E9"/>
    <w:rsid w:val="00A85DBB"/>
    <w:rsid w:val="00AA2E91"/>
    <w:rsid w:val="00AA4C70"/>
    <w:rsid w:val="00AB7BF2"/>
    <w:rsid w:val="00AC5E10"/>
    <w:rsid w:val="00AD5827"/>
    <w:rsid w:val="00AD71D1"/>
    <w:rsid w:val="00AE1122"/>
    <w:rsid w:val="00AE5A5E"/>
    <w:rsid w:val="00AF0797"/>
    <w:rsid w:val="00AF7B9C"/>
    <w:rsid w:val="00AF7D1C"/>
    <w:rsid w:val="00B01E38"/>
    <w:rsid w:val="00B05F2A"/>
    <w:rsid w:val="00B14E16"/>
    <w:rsid w:val="00B32159"/>
    <w:rsid w:val="00B3748D"/>
    <w:rsid w:val="00B448DF"/>
    <w:rsid w:val="00B47C6B"/>
    <w:rsid w:val="00B509CD"/>
    <w:rsid w:val="00B551D4"/>
    <w:rsid w:val="00B60A25"/>
    <w:rsid w:val="00B7411B"/>
    <w:rsid w:val="00B746BF"/>
    <w:rsid w:val="00B84205"/>
    <w:rsid w:val="00BC495F"/>
    <w:rsid w:val="00BD4CBB"/>
    <w:rsid w:val="00BD7DB0"/>
    <w:rsid w:val="00BE29E7"/>
    <w:rsid w:val="00C0339A"/>
    <w:rsid w:val="00C0375C"/>
    <w:rsid w:val="00C03FA1"/>
    <w:rsid w:val="00C05BF5"/>
    <w:rsid w:val="00C12B85"/>
    <w:rsid w:val="00C16F02"/>
    <w:rsid w:val="00C22734"/>
    <w:rsid w:val="00C22796"/>
    <w:rsid w:val="00C343AC"/>
    <w:rsid w:val="00C34FAE"/>
    <w:rsid w:val="00C37D2C"/>
    <w:rsid w:val="00C40058"/>
    <w:rsid w:val="00C41BC2"/>
    <w:rsid w:val="00C46A00"/>
    <w:rsid w:val="00C478F8"/>
    <w:rsid w:val="00C578A8"/>
    <w:rsid w:val="00C62D81"/>
    <w:rsid w:val="00C675AD"/>
    <w:rsid w:val="00C726C8"/>
    <w:rsid w:val="00C7348F"/>
    <w:rsid w:val="00C75B69"/>
    <w:rsid w:val="00C777A0"/>
    <w:rsid w:val="00C80682"/>
    <w:rsid w:val="00C854EC"/>
    <w:rsid w:val="00C90188"/>
    <w:rsid w:val="00C95E62"/>
    <w:rsid w:val="00CA10E3"/>
    <w:rsid w:val="00CA37E9"/>
    <w:rsid w:val="00CB1D05"/>
    <w:rsid w:val="00CB29FF"/>
    <w:rsid w:val="00CB6686"/>
    <w:rsid w:val="00CD28B4"/>
    <w:rsid w:val="00CD431F"/>
    <w:rsid w:val="00CD6567"/>
    <w:rsid w:val="00CD6D83"/>
    <w:rsid w:val="00CD729F"/>
    <w:rsid w:val="00CF2C42"/>
    <w:rsid w:val="00D05227"/>
    <w:rsid w:val="00D147C9"/>
    <w:rsid w:val="00D20C6E"/>
    <w:rsid w:val="00D27281"/>
    <w:rsid w:val="00D324C4"/>
    <w:rsid w:val="00D32ECA"/>
    <w:rsid w:val="00D54EB7"/>
    <w:rsid w:val="00D6388B"/>
    <w:rsid w:val="00D656F6"/>
    <w:rsid w:val="00D84153"/>
    <w:rsid w:val="00D924A4"/>
    <w:rsid w:val="00D95C06"/>
    <w:rsid w:val="00DA2448"/>
    <w:rsid w:val="00DA3105"/>
    <w:rsid w:val="00DB0A26"/>
    <w:rsid w:val="00DB1774"/>
    <w:rsid w:val="00DB1BBF"/>
    <w:rsid w:val="00DC1C3C"/>
    <w:rsid w:val="00DC321D"/>
    <w:rsid w:val="00DC3B10"/>
    <w:rsid w:val="00DE06BE"/>
    <w:rsid w:val="00DE077C"/>
    <w:rsid w:val="00DE2377"/>
    <w:rsid w:val="00DE2B23"/>
    <w:rsid w:val="00DE2F12"/>
    <w:rsid w:val="00E017DB"/>
    <w:rsid w:val="00E11A69"/>
    <w:rsid w:val="00E145B4"/>
    <w:rsid w:val="00E15731"/>
    <w:rsid w:val="00E17CB0"/>
    <w:rsid w:val="00E23BAB"/>
    <w:rsid w:val="00E26857"/>
    <w:rsid w:val="00E34899"/>
    <w:rsid w:val="00E412C2"/>
    <w:rsid w:val="00E427BF"/>
    <w:rsid w:val="00E501E6"/>
    <w:rsid w:val="00E5565E"/>
    <w:rsid w:val="00E74277"/>
    <w:rsid w:val="00E75C0E"/>
    <w:rsid w:val="00E76F74"/>
    <w:rsid w:val="00E77F99"/>
    <w:rsid w:val="00E819B3"/>
    <w:rsid w:val="00E831FC"/>
    <w:rsid w:val="00E841DD"/>
    <w:rsid w:val="00E845DD"/>
    <w:rsid w:val="00EB03E4"/>
    <w:rsid w:val="00EB3A16"/>
    <w:rsid w:val="00EB5A1C"/>
    <w:rsid w:val="00EB66E4"/>
    <w:rsid w:val="00EB78E7"/>
    <w:rsid w:val="00EC24F5"/>
    <w:rsid w:val="00EC5B3A"/>
    <w:rsid w:val="00EC6FBA"/>
    <w:rsid w:val="00EC71AF"/>
    <w:rsid w:val="00ED003F"/>
    <w:rsid w:val="00ED3F28"/>
    <w:rsid w:val="00ED6816"/>
    <w:rsid w:val="00EE1473"/>
    <w:rsid w:val="00EF3DA2"/>
    <w:rsid w:val="00EF7E79"/>
    <w:rsid w:val="00F10B0B"/>
    <w:rsid w:val="00F10DBE"/>
    <w:rsid w:val="00F13C14"/>
    <w:rsid w:val="00F249D8"/>
    <w:rsid w:val="00F32AF0"/>
    <w:rsid w:val="00F40019"/>
    <w:rsid w:val="00F52186"/>
    <w:rsid w:val="00F55A61"/>
    <w:rsid w:val="00F8139F"/>
    <w:rsid w:val="00F85965"/>
    <w:rsid w:val="00F9123A"/>
    <w:rsid w:val="00F94D36"/>
    <w:rsid w:val="00F950E7"/>
    <w:rsid w:val="00FA0484"/>
    <w:rsid w:val="00FA34DF"/>
    <w:rsid w:val="00FD5195"/>
    <w:rsid w:val="00FE1DE7"/>
    <w:rsid w:val="00FE2F6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6C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49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495F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C0375C"/>
    <w:rPr>
      <w:rFonts w:cs="Times New Roman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9662C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locked/>
    <w:rsid w:val="009662C5"/>
    <w:rPr>
      <w:rFonts w:ascii="Cambria" w:hAnsi="Cambria" w:cs="Times New Roman"/>
      <w:sz w:val="26"/>
      <w:lang w:val="x-none" w:eastAsia="en-US"/>
    </w:rPr>
  </w:style>
  <w:style w:type="paragraph" w:styleId="af">
    <w:name w:val="List Paragraph"/>
    <w:basedOn w:val="a"/>
    <w:uiPriority w:val="1"/>
    <w:qFormat/>
    <w:rsid w:val="009662C5"/>
    <w:pPr>
      <w:widowControl w:val="0"/>
      <w:autoSpaceDE w:val="0"/>
      <w:autoSpaceDN w:val="0"/>
      <w:spacing w:after="0" w:line="240" w:lineRule="auto"/>
      <w:ind w:left="178" w:right="119" w:firstLine="706"/>
      <w:jc w:val="both"/>
    </w:pPr>
    <w:rPr>
      <w:rFonts w:ascii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6C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49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495F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28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2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28B4"/>
    <w:rPr>
      <w:rFonts w:cs="Times New Roman"/>
    </w:rPr>
  </w:style>
  <w:style w:type="paragraph" w:styleId="a7">
    <w:name w:val="Normal (Web)"/>
    <w:basedOn w:val="a"/>
    <w:uiPriority w:val="99"/>
    <w:unhideWhenUsed/>
    <w:rsid w:val="00CD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28B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6714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FA1"/>
    <w:rPr>
      <w:rFonts w:ascii="Tahoma" w:hAnsi="Tahoma" w:cs="Times New Roman"/>
      <w:sz w:val="16"/>
    </w:rPr>
  </w:style>
  <w:style w:type="paragraph" w:styleId="ac">
    <w:name w:val="No Spacing"/>
    <w:uiPriority w:val="1"/>
    <w:qFormat/>
    <w:rsid w:val="00C0375C"/>
    <w:rPr>
      <w:rFonts w:cs="Times New Roman"/>
      <w:sz w:val="22"/>
      <w:szCs w:val="22"/>
    </w:rPr>
  </w:style>
  <w:style w:type="paragraph" w:styleId="ad">
    <w:name w:val="Body Text"/>
    <w:basedOn w:val="a"/>
    <w:link w:val="ae"/>
    <w:uiPriority w:val="1"/>
    <w:qFormat/>
    <w:rsid w:val="009662C5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locked/>
    <w:rsid w:val="009662C5"/>
    <w:rPr>
      <w:rFonts w:ascii="Cambria" w:hAnsi="Cambria" w:cs="Times New Roman"/>
      <w:sz w:val="26"/>
      <w:lang w:val="x-none" w:eastAsia="en-US"/>
    </w:rPr>
  </w:style>
  <w:style w:type="paragraph" w:styleId="af">
    <w:name w:val="List Paragraph"/>
    <w:basedOn w:val="a"/>
    <w:uiPriority w:val="1"/>
    <w:qFormat/>
    <w:rsid w:val="009662C5"/>
    <w:pPr>
      <w:widowControl w:val="0"/>
      <w:autoSpaceDE w:val="0"/>
      <w:autoSpaceDN w:val="0"/>
      <w:spacing w:after="0" w:line="240" w:lineRule="auto"/>
      <w:ind w:left="178" w:right="119" w:firstLine="706"/>
      <w:jc w:val="both"/>
    </w:pPr>
    <w:rPr>
      <w:rFonts w:ascii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vt:lpstr>
    </vt:vector>
  </TitlesOfParts>
  <Company>КонсультантПлюс Версия 4023.00.09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13.12.2022 N 804"О внесении изменений в Правила предоставления субсидий Фонду развития Республики Тыва в рамках Индивидуальной программы социально-экономического развития Республики Тыва на 2020 - 2024 годы в</dc:title>
  <dc:creator>User</dc:creator>
  <cp:lastModifiedBy>Грецких О.П.</cp:lastModifiedBy>
  <cp:revision>2</cp:revision>
  <cp:lastPrinted>2024-12-25T05:33:00Z</cp:lastPrinted>
  <dcterms:created xsi:type="dcterms:W3CDTF">2024-12-25T05:33:00Z</dcterms:created>
  <dcterms:modified xsi:type="dcterms:W3CDTF">2024-12-25T05:33:00Z</dcterms:modified>
</cp:coreProperties>
</file>