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06" w:rsidRDefault="00832906" w:rsidP="00832906">
      <w:pPr>
        <w:jc w:val="center"/>
        <w:rPr>
          <w:noProof/>
          <w:sz w:val="24"/>
          <w:szCs w:val="24"/>
          <w:lang w:eastAsia="ru-RU"/>
        </w:rPr>
      </w:pPr>
    </w:p>
    <w:p w:rsidR="00CB2A8E" w:rsidRDefault="00CB2A8E" w:rsidP="00832906">
      <w:pPr>
        <w:jc w:val="center"/>
        <w:rPr>
          <w:noProof/>
          <w:sz w:val="24"/>
          <w:szCs w:val="24"/>
          <w:lang w:eastAsia="ru-RU"/>
        </w:rPr>
      </w:pPr>
    </w:p>
    <w:p w:rsidR="00CB2A8E" w:rsidRDefault="00CB2A8E" w:rsidP="00832906">
      <w:pPr>
        <w:jc w:val="center"/>
        <w:rPr>
          <w:sz w:val="24"/>
          <w:szCs w:val="24"/>
          <w:lang w:val="en-US"/>
        </w:rPr>
      </w:pPr>
    </w:p>
    <w:p w:rsidR="00832906" w:rsidRPr="004C14FF" w:rsidRDefault="00832906" w:rsidP="00832906">
      <w:pPr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832906" w:rsidRPr="0025472A" w:rsidRDefault="00832906" w:rsidP="00832906">
      <w:pPr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416C08" w:rsidRDefault="00416C08" w:rsidP="00416C08">
      <w:pPr>
        <w:spacing w:after="0" w:line="240" w:lineRule="auto"/>
        <w:contextualSpacing/>
        <w:jc w:val="center"/>
        <w:rPr>
          <w:rFonts w:eastAsia="Times New Roman"/>
          <w:bCs/>
          <w:lang w:eastAsia="ru-RU"/>
        </w:rPr>
      </w:pPr>
    </w:p>
    <w:p w:rsidR="00416C08" w:rsidRDefault="00832906" w:rsidP="00832906">
      <w:pPr>
        <w:spacing w:after="0" w:line="360" w:lineRule="auto"/>
        <w:contextualSpacing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от 3 декабря 2019 г. № 572</w:t>
      </w:r>
    </w:p>
    <w:p w:rsidR="00416C08" w:rsidRDefault="00832906" w:rsidP="00832906">
      <w:pPr>
        <w:spacing w:after="0" w:line="360" w:lineRule="auto"/>
        <w:contextualSpacing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</w:t>
      </w:r>
      <w:proofErr w:type="gramStart"/>
      <w:r>
        <w:rPr>
          <w:rFonts w:eastAsia="Times New Roman"/>
          <w:bCs/>
          <w:lang w:eastAsia="ru-RU"/>
        </w:rPr>
        <w:t>.К</w:t>
      </w:r>
      <w:proofErr w:type="gramEnd"/>
      <w:r>
        <w:rPr>
          <w:rFonts w:eastAsia="Times New Roman"/>
          <w:bCs/>
          <w:lang w:eastAsia="ru-RU"/>
        </w:rPr>
        <w:t>ызыл</w:t>
      </w:r>
    </w:p>
    <w:p w:rsidR="00416C08" w:rsidRPr="00482463" w:rsidRDefault="00416C08" w:rsidP="00416C08">
      <w:pPr>
        <w:spacing w:after="0" w:line="240" w:lineRule="auto"/>
        <w:contextualSpacing/>
        <w:jc w:val="center"/>
        <w:rPr>
          <w:rFonts w:eastAsia="Times New Roman"/>
          <w:bCs/>
          <w:lang w:eastAsia="ru-RU"/>
        </w:rPr>
      </w:pPr>
    </w:p>
    <w:p w:rsidR="00416C08" w:rsidRDefault="00416C08" w:rsidP="00416C0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eastAsia="Times New Roman"/>
          <w:b/>
          <w:lang w:eastAsia="ru-RU"/>
        </w:rPr>
      </w:pPr>
      <w:r w:rsidRPr="00482463">
        <w:rPr>
          <w:rFonts w:eastAsia="Times New Roman"/>
          <w:b/>
          <w:lang w:eastAsia="ru-RU"/>
        </w:rPr>
        <w:t xml:space="preserve">О внесении изменений в Положение </w:t>
      </w:r>
    </w:p>
    <w:p w:rsidR="00416C08" w:rsidRDefault="00416C08" w:rsidP="00416C0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eastAsia="Times New Roman"/>
          <w:b/>
          <w:lang w:eastAsia="ru-RU"/>
        </w:rPr>
      </w:pPr>
      <w:r w:rsidRPr="00482463">
        <w:rPr>
          <w:rFonts w:eastAsia="Times New Roman"/>
          <w:b/>
          <w:lang w:eastAsia="ru-RU"/>
        </w:rPr>
        <w:t xml:space="preserve">о государственной финансовой </w:t>
      </w:r>
    </w:p>
    <w:p w:rsidR="00416C08" w:rsidRDefault="00416C08" w:rsidP="00416C0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eastAsia="Times New Roman"/>
          <w:b/>
          <w:lang w:eastAsia="ru-RU"/>
        </w:rPr>
      </w:pPr>
      <w:r w:rsidRPr="00482463">
        <w:rPr>
          <w:rFonts w:eastAsia="Times New Roman"/>
          <w:b/>
          <w:lang w:eastAsia="ru-RU"/>
        </w:rPr>
        <w:t>поддержке</w:t>
      </w:r>
      <w:r>
        <w:rPr>
          <w:rFonts w:eastAsia="Times New Roman"/>
          <w:b/>
          <w:lang w:eastAsia="ru-RU"/>
        </w:rPr>
        <w:t xml:space="preserve"> </w:t>
      </w:r>
      <w:r w:rsidRPr="00482463">
        <w:rPr>
          <w:rFonts w:eastAsia="Times New Roman"/>
          <w:b/>
          <w:lang w:eastAsia="ru-RU"/>
        </w:rPr>
        <w:t xml:space="preserve">субъектов малого и среднего </w:t>
      </w:r>
    </w:p>
    <w:p w:rsidR="00416C08" w:rsidRPr="00482463" w:rsidRDefault="00416C08" w:rsidP="00416C0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eastAsia="Times New Roman"/>
          <w:b/>
          <w:lang w:eastAsia="ru-RU"/>
        </w:rPr>
      </w:pPr>
      <w:r w:rsidRPr="00482463">
        <w:rPr>
          <w:rFonts w:eastAsia="Times New Roman"/>
          <w:b/>
          <w:lang w:eastAsia="ru-RU"/>
        </w:rPr>
        <w:t>предпринимательства в Республике Тыва</w:t>
      </w:r>
    </w:p>
    <w:p w:rsidR="00416C08" w:rsidRDefault="00416C08" w:rsidP="00416C0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eastAsia="Times New Roman"/>
          <w:b/>
          <w:lang w:eastAsia="ru-RU"/>
        </w:rPr>
      </w:pPr>
    </w:p>
    <w:p w:rsidR="00416C08" w:rsidRPr="00482463" w:rsidRDefault="00416C08" w:rsidP="00416C0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eastAsia="Times New Roman"/>
          <w:b/>
          <w:lang w:eastAsia="ru-RU"/>
        </w:rPr>
      </w:pPr>
    </w:p>
    <w:p w:rsidR="00416C08" w:rsidRPr="00416C08" w:rsidRDefault="00416C08" w:rsidP="00416C08">
      <w:pPr>
        <w:spacing w:after="0" w:line="360" w:lineRule="atLeast"/>
        <w:ind w:firstLine="709"/>
        <w:contextualSpacing/>
        <w:jc w:val="both"/>
        <w:rPr>
          <w:rFonts w:eastAsia="Times New Roman"/>
          <w:lang w:eastAsia="ru-RU"/>
        </w:rPr>
      </w:pPr>
      <w:r w:rsidRPr="00416C08">
        <w:rPr>
          <w:rFonts w:eastAsia="Times New Roman"/>
          <w:lang w:eastAsia="ru-RU"/>
        </w:rPr>
        <w:t xml:space="preserve">В соответствии со статьей 78 Бюджетного </w:t>
      </w:r>
      <w:r w:rsidR="00731077">
        <w:rPr>
          <w:rFonts w:eastAsia="Times New Roman"/>
          <w:lang w:eastAsia="ru-RU"/>
        </w:rPr>
        <w:t>к</w:t>
      </w:r>
      <w:r w:rsidRPr="00416C08">
        <w:rPr>
          <w:rFonts w:eastAsia="Times New Roman"/>
          <w:lang w:eastAsia="ru-RU"/>
        </w:rPr>
        <w:t>одекса Российской Федерации и государственной программой Республики Тыва «Создание благоприятных условий для ведения бизнеса в Республике Тыва на 2017-2020 годы</w:t>
      </w:r>
      <w:r>
        <w:rPr>
          <w:rFonts w:eastAsia="Times New Roman"/>
          <w:lang w:eastAsia="ru-RU"/>
        </w:rPr>
        <w:t>»</w:t>
      </w:r>
      <w:r w:rsidRPr="00416C08">
        <w:rPr>
          <w:rFonts w:eastAsia="Times New Roman"/>
          <w:lang w:eastAsia="ru-RU"/>
        </w:rPr>
        <w:t>, утвержденной пост</w:t>
      </w:r>
      <w:r w:rsidRPr="00416C08">
        <w:rPr>
          <w:rFonts w:eastAsia="Times New Roman"/>
          <w:lang w:eastAsia="ru-RU"/>
        </w:rPr>
        <w:t>а</w:t>
      </w:r>
      <w:r w:rsidRPr="00416C08">
        <w:rPr>
          <w:rFonts w:eastAsia="Times New Roman"/>
          <w:lang w:eastAsia="ru-RU"/>
        </w:rPr>
        <w:t>новлением Правительства Республики Тыва от 27 октября 2016 г. № 450, Прав</w:t>
      </w:r>
      <w:r w:rsidRPr="00416C08">
        <w:rPr>
          <w:rFonts w:eastAsia="Times New Roman"/>
          <w:lang w:eastAsia="ru-RU"/>
        </w:rPr>
        <w:t>и</w:t>
      </w:r>
      <w:r w:rsidRPr="00416C08">
        <w:rPr>
          <w:rFonts w:eastAsia="Times New Roman"/>
          <w:lang w:eastAsia="ru-RU"/>
        </w:rPr>
        <w:t>тельство Республики Тыва ПОСТАНОВЛЯЕТ:</w:t>
      </w:r>
    </w:p>
    <w:p w:rsidR="00416C08" w:rsidRPr="00416C08" w:rsidRDefault="00416C08" w:rsidP="00416C08">
      <w:pPr>
        <w:tabs>
          <w:tab w:val="left" w:pos="851"/>
          <w:tab w:val="left" w:pos="1134"/>
          <w:tab w:val="left" w:pos="1276"/>
        </w:tabs>
        <w:spacing w:after="0" w:line="360" w:lineRule="atLeast"/>
        <w:ind w:firstLine="709"/>
        <w:contextualSpacing/>
        <w:jc w:val="both"/>
        <w:rPr>
          <w:rFonts w:eastAsia="Times New Roman"/>
          <w:lang w:eastAsia="ru-RU"/>
        </w:rPr>
      </w:pPr>
    </w:p>
    <w:p w:rsidR="00416C08" w:rsidRPr="00416C08" w:rsidRDefault="00416C08" w:rsidP="00416C08">
      <w:pPr>
        <w:spacing w:after="0" w:line="360" w:lineRule="atLeast"/>
        <w:ind w:firstLine="709"/>
        <w:contextualSpacing/>
        <w:jc w:val="both"/>
        <w:rPr>
          <w:rFonts w:eastAsia="Times New Roman"/>
          <w:lang w:eastAsia="ru-RU"/>
        </w:rPr>
      </w:pPr>
      <w:r w:rsidRPr="00416C08">
        <w:rPr>
          <w:rFonts w:eastAsia="Times New Roman"/>
          <w:lang w:eastAsia="ru-RU"/>
        </w:rPr>
        <w:t>1. Внести в Положение о государственной финансовой поддержке субъектов малого и среднего предпринимательства в Республике Тыва, утвержденное пост</w:t>
      </w:r>
      <w:r w:rsidRPr="00416C08">
        <w:rPr>
          <w:rFonts w:eastAsia="Times New Roman"/>
          <w:lang w:eastAsia="ru-RU"/>
        </w:rPr>
        <w:t>а</w:t>
      </w:r>
      <w:r w:rsidRPr="00416C08">
        <w:rPr>
          <w:rFonts w:eastAsia="Times New Roman"/>
          <w:lang w:eastAsia="ru-RU"/>
        </w:rPr>
        <w:t>новлением Правительства Республики Тыва от 20 декабря 2017 г. № 552, следующие изменения:</w:t>
      </w:r>
    </w:p>
    <w:p w:rsidR="00416C08" w:rsidRPr="00416C08" w:rsidRDefault="00416C08" w:rsidP="00416C08">
      <w:pPr>
        <w:spacing w:after="0" w:line="360" w:lineRule="atLeast"/>
        <w:ind w:firstLine="709"/>
        <w:contextualSpacing/>
        <w:jc w:val="both"/>
        <w:rPr>
          <w:rFonts w:eastAsia="Times New Roman"/>
          <w:lang w:eastAsia="ru-RU"/>
        </w:rPr>
      </w:pPr>
      <w:r w:rsidRPr="00416C08">
        <w:rPr>
          <w:rFonts w:eastAsia="Times New Roman"/>
          <w:lang w:eastAsia="ru-RU"/>
        </w:rPr>
        <w:t xml:space="preserve">1) пункт 1.3 дополнить подпунктом </w:t>
      </w:r>
      <w:r w:rsidR="00731077">
        <w:rPr>
          <w:rFonts w:eastAsia="Times New Roman"/>
          <w:lang w:eastAsia="ru-RU"/>
        </w:rPr>
        <w:t xml:space="preserve">«к» </w:t>
      </w:r>
      <w:r w:rsidRPr="00416C08">
        <w:rPr>
          <w:rFonts w:eastAsia="Times New Roman"/>
          <w:lang w:eastAsia="ru-RU"/>
        </w:rPr>
        <w:t>следующего содержания: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0"/>
        <w:rPr>
          <w:rFonts w:eastAsia="Times New Roman"/>
          <w:lang w:eastAsia="ru-RU"/>
        </w:rPr>
      </w:pPr>
      <w:r w:rsidRPr="00416C08">
        <w:rPr>
          <w:rFonts w:eastAsia="Times New Roman"/>
          <w:lang w:eastAsia="ru-RU"/>
        </w:rPr>
        <w:t xml:space="preserve">«к) </w:t>
      </w:r>
      <w:r w:rsidR="00731077">
        <w:rPr>
          <w:rFonts w:eastAsia="Times New Roman"/>
          <w:lang w:eastAsia="ru-RU"/>
        </w:rPr>
        <w:t>с</w:t>
      </w:r>
      <w:r w:rsidRPr="00416C08">
        <w:t>убсидирование части затрат субъектов малого и среднего предприним</w:t>
      </w:r>
      <w:r w:rsidRPr="00416C08">
        <w:t>а</w:t>
      </w:r>
      <w:r w:rsidRPr="00416C08">
        <w:t>тельства, связанных с уплатой лизинговых платежей по договору (договорам) л</w:t>
      </w:r>
      <w:r w:rsidRPr="00416C08">
        <w:t>и</w:t>
      </w:r>
      <w:r w:rsidRPr="00416C08">
        <w:t>зинга, заключенному с российскими лизинговыми организациями</w:t>
      </w:r>
      <w:proofErr w:type="gramStart"/>
      <w:r w:rsidR="002624CC">
        <w:t>;</w:t>
      </w:r>
      <w:r w:rsidRPr="00416C08">
        <w:t>»</w:t>
      </w:r>
      <w:proofErr w:type="gramEnd"/>
      <w:r w:rsidRPr="00416C08">
        <w:t>;</w:t>
      </w:r>
      <w:r w:rsidRPr="00416C08">
        <w:rPr>
          <w:rFonts w:eastAsia="Times New Roman"/>
          <w:lang w:eastAsia="ru-RU"/>
        </w:rPr>
        <w:t xml:space="preserve"> 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0"/>
      </w:pPr>
      <w:r w:rsidRPr="00416C08">
        <w:rPr>
          <w:rFonts w:eastAsia="Times New Roman"/>
          <w:lang w:eastAsia="ru-RU"/>
        </w:rPr>
        <w:t xml:space="preserve">2) </w:t>
      </w:r>
      <w:r w:rsidRPr="00416C08">
        <w:t>подпункт «г» пункта 1.6 изложить в следующей редакции: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0"/>
      </w:pPr>
      <w:r w:rsidRPr="00416C08">
        <w:t xml:space="preserve">«г) субъект малого и среднего предпринимательства не находится в процессе реорганизации, ликвидации, в отношении него не введена процедура банкротства, деятельность </w:t>
      </w:r>
      <w:r w:rsidR="002624CC">
        <w:t>субъект</w:t>
      </w:r>
      <w:r w:rsidR="00B22E26">
        <w:t>а</w:t>
      </w:r>
      <w:r w:rsidR="002624CC">
        <w:t xml:space="preserve"> малого и среднего предпринимательства н</w:t>
      </w:r>
      <w:r w:rsidRPr="00416C08">
        <w:t>е приостановлена в порядке, предусмотренном законодательством Российской Федерации</w:t>
      </w:r>
      <w:proofErr w:type="gramStart"/>
      <w:r w:rsidR="002624CC">
        <w:t>;</w:t>
      </w:r>
      <w:r w:rsidRPr="00416C08">
        <w:t>»</w:t>
      </w:r>
      <w:proofErr w:type="gramEnd"/>
      <w:r w:rsidRPr="00416C08">
        <w:t>;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0"/>
        <w:rPr>
          <w:rFonts w:eastAsia="Times New Roman"/>
          <w:lang w:eastAsia="ru-RU"/>
        </w:rPr>
      </w:pPr>
      <w:r w:rsidRPr="00416C08">
        <w:rPr>
          <w:rFonts w:eastAsia="Times New Roman"/>
          <w:lang w:eastAsia="ru-RU"/>
        </w:rPr>
        <w:t>3) пункт 1.8 после слова «и» дополнить словами «, «к»;</w:t>
      </w:r>
    </w:p>
    <w:p w:rsidR="00416C08" w:rsidRPr="00416C08" w:rsidRDefault="00416C08" w:rsidP="00416C08">
      <w:pPr>
        <w:spacing w:after="0" w:line="360" w:lineRule="atLeast"/>
        <w:ind w:firstLine="709"/>
        <w:contextualSpacing/>
        <w:jc w:val="both"/>
        <w:rPr>
          <w:rFonts w:eastAsia="Times New Roman"/>
          <w:lang w:eastAsia="ru-RU"/>
        </w:rPr>
      </w:pPr>
      <w:r w:rsidRPr="00416C08">
        <w:rPr>
          <w:rFonts w:eastAsia="Times New Roman"/>
          <w:lang w:eastAsia="ru-RU"/>
        </w:rPr>
        <w:lastRenderedPageBreak/>
        <w:t xml:space="preserve">4) пункт 1.9 после слов «(далее </w:t>
      </w:r>
      <w:r>
        <w:rPr>
          <w:rFonts w:eastAsia="Times New Roman"/>
          <w:lang w:eastAsia="ru-RU"/>
        </w:rPr>
        <w:t>–</w:t>
      </w:r>
      <w:r w:rsidRPr="00416C08">
        <w:rPr>
          <w:rFonts w:eastAsia="Times New Roman"/>
          <w:lang w:eastAsia="ru-RU"/>
        </w:rPr>
        <w:t xml:space="preserve"> ГАУ </w:t>
      </w:r>
      <w:r>
        <w:rPr>
          <w:rFonts w:eastAsia="Times New Roman"/>
          <w:lang w:eastAsia="ru-RU"/>
        </w:rPr>
        <w:t>«</w:t>
      </w:r>
      <w:r w:rsidRPr="00416C08">
        <w:rPr>
          <w:rFonts w:eastAsia="Times New Roman"/>
          <w:lang w:eastAsia="ru-RU"/>
        </w:rPr>
        <w:t>МФЦ РТ</w:t>
      </w:r>
      <w:r>
        <w:rPr>
          <w:rFonts w:eastAsia="Times New Roman"/>
          <w:lang w:eastAsia="ru-RU"/>
        </w:rPr>
        <w:t>»</w:t>
      </w:r>
      <w:r w:rsidRPr="00416C08">
        <w:rPr>
          <w:rFonts w:eastAsia="Times New Roman"/>
          <w:lang w:eastAsia="ru-RU"/>
        </w:rPr>
        <w:t>)» дополнить словами «или уполномоченные органы»;</w:t>
      </w:r>
    </w:p>
    <w:p w:rsidR="00416C08" w:rsidRPr="00416C08" w:rsidRDefault="00416C08" w:rsidP="00416C08">
      <w:pPr>
        <w:spacing w:after="0" w:line="360" w:lineRule="atLeast"/>
        <w:ind w:firstLine="709"/>
        <w:contextualSpacing/>
        <w:jc w:val="both"/>
        <w:rPr>
          <w:rFonts w:eastAsia="Times New Roman"/>
          <w:lang w:eastAsia="ru-RU"/>
        </w:rPr>
      </w:pPr>
      <w:r w:rsidRPr="00416C08">
        <w:rPr>
          <w:rFonts w:eastAsia="Times New Roman"/>
          <w:lang w:eastAsia="ru-RU"/>
        </w:rPr>
        <w:t>5) в пункте 1.10:</w:t>
      </w:r>
    </w:p>
    <w:p w:rsidR="00416C08" w:rsidRPr="00416C08" w:rsidRDefault="00416C08" w:rsidP="00416C08">
      <w:pPr>
        <w:spacing w:after="0" w:line="360" w:lineRule="atLeast"/>
        <w:ind w:firstLine="709"/>
        <w:contextualSpacing/>
        <w:jc w:val="both"/>
        <w:rPr>
          <w:rFonts w:eastAsia="Times New Roman"/>
          <w:lang w:eastAsia="ru-RU"/>
        </w:rPr>
      </w:pPr>
      <w:r w:rsidRPr="00416C08">
        <w:rPr>
          <w:rFonts w:eastAsia="Times New Roman"/>
          <w:lang w:eastAsia="ru-RU"/>
        </w:rPr>
        <w:t xml:space="preserve">а) </w:t>
      </w:r>
      <w:r w:rsidR="002624CC">
        <w:rPr>
          <w:rFonts w:eastAsia="Times New Roman"/>
          <w:lang w:eastAsia="ru-RU"/>
        </w:rPr>
        <w:t xml:space="preserve">абзац первый </w:t>
      </w:r>
      <w:r w:rsidRPr="00416C08">
        <w:rPr>
          <w:rFonts w:eastAsia="Times New Roman"/>
          <w:lang w:eastAsia="ru-RU"/>
        </w:rPr>
        <w:t>после слов «ГАУ «МФЦ РТ» дополнить словами «или в упо</w:t>
      </w:r>
      <w:r w:rsidRPr="00416C08">
        <w:rPr>
          <w:rFonts w:eastAsia="Times New Roman"/>
          <w:lang w:eastAsia="ru-RU"/>
        </w:rPr>
        <w:t>л</w:t>
      </w:r>
      <w:r w:rsidRPr="00416C08">
        <w:rPr>
          <w:rFonts w:eastAsia="Times New Roman"/>
          <w:lang w:eastAsia="ru-RU"/>
        </w:rPr>
        <w:t>номоченные органы»;</w:t>
      </w:r>
    </w:p>
    <w:p w:rsidR="00416C08" w:rsidRPr="00416C08" w:rsidRDefault="00416C08" w:rsidP="00416C08">
      <w:pPr>
        <w:spacing w:after="0" w:line="360" w:lineRule="atLeast"/>
        <w:ind w:firstLine="709"/>
        <w:contextualSpacing/>
        <w:jc w:val="both"/>
        <w:rPr>
          <w:rFonts w:eastAsia="Times New Roman"/>
          <w:lang w:eastAsia="ru-RU"/>
        </w:rPr>
      </w:pPr>
      <w:r w:rsidRPr="00416C08">
        <w:rPr>
          <w:rFonts w:eastAsia="Times New Roman"/>
          <w:lang w:eastAsia="ru-RU"/>
        </w:rPr>
        <w:t>б) в подпункте 5.1 слова «юридического лица</w:t>
      </w:r>
      <w:proofErr w:type="gramStart"/>
      <w:r w:rsidRPr="00416C08">
        <w:rPr>
          <w:rFonts w:eastAsia="Times New Roman"/>
          <w:lang w:eastAsia="ru-RU"/>
        </w:rPr>
        <w:t>;»</w:t>
      </w:r>
      <w:proofErr w:type="gramEnd"/>
      <w:r w:rsidRPr="00416C08">
        <w:rPr>
          <w:rFonts w:eastAsia="Times New Roman"/>
          <w:lang w:eastAsia="ru-RU"/>
        </w:rPr>
        <w:t xml:space="preserve"> заменить словами «юридич</w:t>
      </w:r>
      <w:r w:rsidRPr="00416C08">
        <w:rPr>
          <w:rFonts w:eastAsia="Times New Roman"/>
          <w:lang w:eastAsia="ru-RU"/>
        </w:rPr>
        <w:t>е</w:t>
      </w:r>
      <w:r w:rsidRPr="00416C08">
        <w:rPr>
          <w:rFonts w:eastAsia="Times New Roman"/>
          <w:lang w:eastAsia="ru-RU"/>
        </w:rPr>
        <w:t>ского лица. В случае отсутствия справки об отсутствии судимости на момент подачи заявки допускается предоставление документа, подтверждающего получение спра</w:t>
      </w:r>
      <w:r w:rsidRPr="00416C08">
        <w:rPr>
          <w:rFonts w:eastAsia="Times New Roman"/>
          <w:lang w:eastAsia="ru-RU"/>
        </w:rPr>
        <w:t>в</w:t>
      </w:r>
      <w:r w:rsidRPr="00416C08">
        <w:rPr>
          <w:rFonts w:eastAsia="Times New Roman"/>
          <w:lang w:eastAsia="ru-RU"/>
        </w:rPr>
        <w:t>ки об отсутствии судимости</w:t>
      </w:r>
      <w:r w:rsidR="00731077">
        <w:rPr>
          <w:rFonts w:eastAsia="Times New Roman"/>
          <w:lang w:eastAsia="ru-RU"/>
        </w:rPr>
        <w:t>,</w:t>
      </w:r>
      <w:r w:rsidRPr="00416C08">
        <w:rPr>
          <w:rFonts w:eastAsia="Times New Roman"/>
          <w:lang w:eastAsia="ru-RU"/>
        </w:rPr>
        <w:t xml:space="preserve"> в виде расписки или уведомления о приеме заявл</w:t>
      </w:r>
      <w:r w:rsidRPr="00416C08">
        <w:rPr>
          <w:rFonts w:eastAsia="Times New Roman"/>
          <w:lang w:eastAsia="ru-RU"/>
        </w:rPr>
        <w:t>е</w:t>
      </w:r>
      <w:r w:rsidRPr="00416C08">
        <w:rPr>
          <w:rFonts w:eastAsia="Times New Roman"/>
          <w:lang w:eastAsia="ru-RU"/>
        </w:rPr>
        <w:t>ния</w:t>
      </w:r>
      <w:proofErr w:type="gramStart"/>
      <w:r w:rsidRPr="00416C08">
        <w:rPr>
          <w:rFonts w:eastAsia="Times New Roman"/>
          <w:lang w:eastAsia="ru-RU"/>
        </w:rPr>
        <w:t>;»</w:t>
      </w:r>
      <w:proofErr w:type="gramEnd"/>
      <w:r w:rsidRPr="00416C08">
        <w:rPr>
          <w:rFonts w:eastAsia="Times New Roman"/>
          <w:lang w:eastAsia="ru-RU"/>
        </w:rPr>
        <w:t>;</w:t>
      </w:r>
    </w:p>
    <w:p w:rsidR="00416C08" w:rsidRPr="00416C08" w:rsidRDefault="00416C08" w:rsidP="00416C08">
      <w:pPr>
        <w:spacing w:after="0" w:line="360" w:lineRule="atLeast"/>
        <w:ind w:firstLine="709"/>
        <w:contextualSpacing/>
        <w:jc w:val="both"/>
        <w:rPr>
          <w:rFonts w:eastAsia="Times New Roman"/>
          <w:lang w:eastAsia="ru-RU"/>
        </w:rPr>
      </w:pPr>
      <w:r w:rsidRPr="00416C08">
        <w:rPr>
          <w:rFonts w:eastAsia="Times New Roman"/>
          <w:lang w:eastAsia="ru-RU"/>
        </w:rPr>
        <w:t>6) пункт 1.11 после слов «ГАУ «МФЦ РТ» дополнить словами «или уполн</w:t>
      </w:r>
      <w:r w:rsidRPr="00416C08">
        <w:rPr>
          <w:rFonts w:eastAsia="Times New Roman"/>
          <w:lang w:eastAsia="ru-RU"/>
        </w:rPr>
        <w:t>о</w:t>
      </w:r>
      <w:r w:rsidRPr="00416C08">
        <w:rPr>
          <w:rFonts w:eastAsia="Times New Roman"/>
          <w:lang w:eastAsia="ru-RU"/>
        </w:rPr>
        <w:t>моченные органы»;</w:t>
      </w:r>
    </w:p>
    <w:p w:rsidR="00416C08" w:rsidRPr="00416C08" w:rsidRDefault="00416C08" w:rsidP="00416C08">
      <w:pPr>
        <w:spacing w:after="0" w:line="360" w:lineRule="atLeast"/>
        <w:ind w:firstLine="709"/>
        <w:contextualSpacing/>
        <w:jc w:val="both"/>
        <w:rPr>
          <w:rFonts w:eastAsia="Times New Roman"/>
          <w:lang w:eastAsia="ru-RU"/>
        </w:rPr>
      </w:pPr>
      <w:r w:rsidRPr="00416C08">
        <w:rPr>
          <w:rFonts w:eastAsia="Times New Roman"/>
          <w:lang w:eastAsia="ru-RU"/>
        </w:rPr>
        <w:t>7) пункт 3.2 изложить в следующей редакции:</w:t>
      </w:r>
    </w:p>
    <w:p w:rsidR="00416C08" w:rsidRPr="00416C08" w:rsidRDefault="00416C08" w:rsidP="00416C08">
      <w:pPr>
        <w:spacing w:after="0" w:line="360" w:lineRule="atLeast"/>
        <w:ind w:firstLine="709"/>
        <w:contextualSpacing/>
        <w:jc w:val="both"/>
      </w:pPr>
      <w:r w:rsidRPr="00416C08">
        <w:rPr>
          <w:rFonts w:eastAsia="Times New Roman"/>
          <w:lang w:eastAsia="ru-RU"/>
        </w:rPr>
        <w:t>«</w:t>
      </w:r>
      <w:r w:rsidRPr="00416C08">
        <w:t>3.2. Субсидии предоставляются субъектам малого и среднего предприним</w:t>
      </w:r>
      <w:r w:rsidRPr="00416C08">
        <w:t>а</w:t>
      </w:r>
      <w:r w:rsidRPr="00416C08">
        <w:t xml:space="preserve">тельства, осуществляющим деятельность во всех сферах деятельности, кроме тех, которые указаны в частях 3 и 4 статьи 14 Федерального закона от 24 июля 2007 г. </w:t>
      </w:r>
      <w:r>
        <w:t xml:space="preserve">          </w:t>
      </w:r>
      <w:r w:rsidRPr="00416C08">
        <w:t>№ 209 «О развитии малого и среднего предпринимательства в Российской Федер</w:t>
      </w:r>
      <w:r w:rsidRPr="00416C08">
        <w:t>а</w:t>
      </w:r>
      <w:r w:rsidRPr="00416C08">
        <w:t>ции</w:t>
      </w:r>
      <w:proofErr w:type="gramStart"/>
      <w:r w:rsidR="002624CC">
        <w:t>.</w:t>
      </w:r>
      <w:r w:rsidRPr="00416C08">
        <w:t>»;</w:t>
      </w:r>
    </w:p>
    <w:p w:rsidR="00416C08" w:rsidRPr="00416C08" w:rsidRDefault="00416C08" w:rsidP="00416C08">
      <w:pPr>
        <w:spacing w:after="0" w:line="360" w:lineRule="atLeast"/>
        <w:ind w:firstLine="709"/>
        <w:contextualSpacing/>
        <w:jc w:val="both"/>
      </w:pPr>
      <w:proofErr w:type="gramEnd"/>
      <w:r w:rsidRPr="00416C08">
        <w:t>8) в пункте 3.3:</w:t>
      </w:r>
    </w:p>
    <w:p w:rsidR="00416C08" w:rsidRPr="00416C08" w:rsidRDefault="00416C08" w:rsidP="00416C08">
      <w:pPr>
        <w:spacing w:after="0" w:line="360" w:lineRule="atLeast"/>
        <w:ind w:firstLine="709"/>
        <w:contextualSpacing/>
        <w:jc w:val="both"/>
      </w:pPr>
      <w:r w:rsidRPr="00416C08">
        <w:t>а) в абзаце первом слова «</w:t>
      </w:r>
      <w:r w:rsidR="00731077">
        <w:t xml:space="preserve">, </w:t>
      </w:r>
      <w:r w:rsidRPr="00416C08">
        <w:t xml:space="preserve">относящихся ко второй и выше амортизационным группам </w:t>
      </w:r>
      <w:hyperlink r:id="rId6" w:history="1">
        <w:r w:rsidRPr="00416C08">
          <w:t>Классификации</w:t>
        </w:r>
      </w:hyperlink>
      <w:r w:rsidRPr="00416C08">
        <w:t xml:space="preserve"> основных средств, включаемых в амортизационные гру</w:t>
      </w:r>
      <w:r w:rsidRPr="00416C08">
        <w:t>п</w:t>
      </w:r>
      <w:r w:rsidRPr="00416C08">
        <w:t>пы, утвержденной постановлением Правительства Российской Федерации от 1 янв</w:t>
      </w:r>
      <w:r w:rsidRPr="00416C08">
        <w:t>а</w:t>
      </w:r>
      <w:r w:rsidRPr="00416C08">
        <w:t xml:space="preserve">ря 2002 г. № 1 (далее </w:t>
      </w:r>
      <w:r>
        <w:t>–</w:t>
      </w:r>
      <w:r w:rsidRPr="00416C08">
        <w:t xml:space="preserve"> оборудование), за исключением оборудования, предназн</w:t>
      </w:r>
      <w:r w:rsidRPr="00416C08">
        <w:t>а</w:t>
      </w:r>
      <w:r w:rsidRPr="00416C08">
        <w:t>ченного для осуществления оптовой и розничной торговой деятельности субъектами малого и среднего предпринимательства» исключить;</w:t>
      </w:r>
    </w:p>
    <w:p w:rsidR="00416C08" w:rsidRPr="00416C08" w:rsidRDefault="00416C08" w:rsidP="00416C08">
      <w:pPr>
        <w:spacing w:after="0" w:line="360" w:lineRule="atLeast"/>
        <w:ind w:firstLine="709"/>
        <w:contextualSpacing/>
        <w:jc w:val="both"/>
      </w:pPr>
      <w:r w:rsidRPr="00416C08">
        <w:t>б) абзац второй признать утратившим силу;</w:t>
      </w:r>
    </w:p>
    <w:p w:rsidR="00416C08" w:rsidRPr="00416C08" w:rsidRDefault="00416C08" w:rsidP="00416C08">
      <w:pPr>
        <w:spacing w:after="0" w:line="360" w:lineRule="atLeast"/>
        <w:ind w:firstLine="709"/>
        <w:contextualSpacing/>
        <w:jc w:val="both"/>
      </w:pPr>
      <w:r w:rsidRPr="00416C08">
        <w:t>9) в пункте 3.5:</w:t>
      </w:r>
    </w:p>
    <w:p w:rsidR="00416C08" w:rsidRPr="00416C08" w:rsidRDefault="00416C08" w:rsidP="00416C08">
      <w:pPr>
        <w:spacing w:after="0" w:line="360" w:lineRule="atLeast"/>
        <w:ind w:firstLine="709"/>
        <w:contextualSpacing/>
        <w:jc w:val="both"/>
      </w:pPr>
      <w:r w:rsidRPr="00416C08">
        <w:t>а) в абзаце втором цифры «2018» заменить цифрами «2011»;</w:t>
      </w:r>
    </w:p>
    <w:p w:rsidR="00416C08" w:rsidRPr="00416C08" w:rsidRDefault="00416C08" w:rsidP="00416C08">
      <w:pPr>
        <w:spacing w:after="0" w:line="360" w:lineRule="atLeast"/>
        <w:ind w:firstLine="709"/>
        <w:contextualSpacing/>
        <w:jc w:val="both"/>
      </w:pPr>
      <w:r w:rsidRPr="00416C08">
        <w:t>б) абзац третий признать утратившим силу;</w:t>
      </w:r>
    </w:p>
    <w:p w:rsidR="00416C08" w:rsidRPr="00416C08" w:rsidRDefault="00416C08" w:rsidP="00416C08">
      <w:pPr>
        <w:spacing w:after="0" w:line="360" w:lineRule="atLeast"/>
        <w:ind w:firstLine="709"/>
        <w:contextualSpacing/>
        <w:jc w:val="both"/>
      </w:pPr>
      <w:r w:rsidRPr="00416C08">
        <w:t>10) абзац седьмой пункта 3.7 признать утратившим силу</w:t>
      </w:r>
      <w:r w:rsidR="00731077">
        <w:t>;</w:t>
      </w:r>
    </w:p>
    <w:p w:rsidR="00416C08" w:rsidRPr="00416C08" w:rsidRDefault="00416C08" w:rsidP="00416C08">
      <w:pPr>
        <w:spacing w:after="0" w:line="360" w:lineRule="atLeast"/>
        <w:ind w:firstLine="709"/>
        <w:contextualSpacing/>
        <w:jc w:val="both"/>
      </w:pPr>
      <w:r w:rsidRPr="00416C08">
        <w:t>11) дополнить разделом 5.6 следующего содержания:</w:t>
      </w:r>
    </w:p>
    <w:p w:rsidR="00416C08" w:rsidRPr="00416C08" w:rsidRDefault="00416C08" w:rsidP="00416C08">
      <w:pPr>
        <w:spacing w:after="0" w:line="360" w:lineRule="atLeast"/>
        <w:contextualSpacing/>
        <w:jc w:val="center"/>
      </w:pPr>
    </w:p>
    <w:p w:rsidR="00416C08" w:rsidRPr="00416C08" w:rsidRDefault="00416C08" w:rsidP="0073107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</w:pPr>
      <w:r w:rsidRPr="00416C08">
        <w:t>«5.6. Субсидирование части затрат субъектов малого и</w:t>
      </w:r>
    </w:p>
    <w:p w:rsidR="00416C08" w:rsidRDefault="00416C08" w:rsidP="00731077">
      <w:pPr>
        <w:autoSpaceDE w:val="0"/>
        <w:autoSpaceDN w:val="0"/>
        <w:adjustRightInd w:val="0"/>
        <w:spacing w:after="0" w:line="240" w:lineRule="auto"/>
        <w:contextualSpacing/>
        <w:jc w:val="center"/>
      </w:pPr>
      <w:r w:rsidRPr="00416C08">
        <w:t xml:space="preserve">среднего предпринимательства, </w:t>
      </w:r>
      <w:proofErr w:type="gramStart"/>
      <w:r w:rsidRPr="00416C08">
        <w:t>связанных</w:t>
      </w:r>
      <w:proofErr w:type="gramEnd"/>
      <w:r w:rsidRPr="00416C08">
        <w:t xml:space="preserve"> с уплатой части</w:t>
      </w:r>
    </w:p>
    <w:p w:rsidR="00416C08" w:rsidRDefault="00416C08" w:rsidP="00731077">
      <w:pPr>
        <w:autoSpaceDE w:val="0"/>
        <w:autoSpaceDN w:val="0"/>
        <w:adjustRightInd w:val="0"/>
        <w:spacing w:after="0" w:line="240" w:lineRule="auto"/>
        <w:contextualSpacing/>
        <w:jc w:val="center"/>
      </w:pPr>
      <w:r w:rsidRPr="00416C08">
        <w:t>лизинговых платежей по договору лизинга, заключенному</w:t>
      </w:r>
    </w:p>
    <w:p w:rsidR="00416C08" w:rsidRPr="00416C08" w:rsidRDefault="00416C08" w:rsidP="00731077">
      <w:pPr>
        <w:autoSpaceDE w:val="0"/>
        <w:autoSpaceDN w:val="0"/>
        <w:adjustRightInd w:val="0"/>
        <w:spacing w:after="0" w:line="240" w:lineRule="auto"/>
        <w:contextualSpacing/>
        <w:jc w:val="center"/>
      </w:pPr>
      <w:r w:rsidRPr="00416C08">
        <w:t xml:space="preserve"> с российскими лизинговыми организациями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</w:pP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</w:pPr>
      <w:r w:rsidRPr="00416C08">
        <w:t>5.6.1. Государственная поддержка направляется на субсидирование части з</w:t>
      </w:r>
      <w:r w:rsidRPr="00416C08">
        <w:t>а</w:t>
      </w:r>
      <w:r w:rsidRPr="00416C08">
        <w:t>трат субъектов малого и среднего предпринимательства, связанных с уплатой л</w:t>
      </w:r>
      <w:r w:rsidRPr="00416C08">
        <w:t>и</w:t>
      </w:r>
      <w:r w:rsidRPr="00416C08">
        <w:t>зинговых платежей по договору лизинга, заключенному с российскими лизингов</w:t>
      </w:r>
      <w:r w:rsidRPr="00416C08">
        <w:t>ы</w:t>
      </w:r>
      <w:r w:rsidR="00731077">
        <w:lastRenderedPageBreak/>
        <w:t xml:space="preserve">ми организациями, </w:t>
      </w:r>
      <w:r w:rsidRPr="00416C08">
        <w:t>в целях создания и (или) развития, и (или) модернизации прои</w:t>
      </w:r>
      <w:r w:rsidRPr="00416C08">
        <w:t>з</w:t>
      </w:r>
      <w:r w:rsidRPr="00416C08">
        <w:t>водства товаров (работ, услуг).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</w:pPr>
      <w:r w:rsidRPr="00416C08">
        <w:t xml:space="preserve">5.6.2. </w:t>
      </w:r>
      <w:proofErr w:type="gramStart"/>
      <w:r w:rsidRPr="00416C08">
        <w:t>Субъектам малого и среднего предпринимательства субсидируется на конкурсной основе часть затрат в размере 20 процентов от фактически уплаченных субъектом малого и среднего предпринимательства лизинговых платежей по дог</w:t>
      </w:r>
      <w:r w:rsidRPr="00416C08">
        <w:t>о</w:t>
      </w:r>
      <w:r w:rsidRPr="00416C08">
        <w:t>вору лизинга оборудования, специальной техники, транспортных средств (за искл</w:t>
      </w:r>
      <w:r w:rsidRPr="00416C08">
        <w:t>ю</w:t>
      </w:r>
      <w:r w:rsidRPr="00416C08">
        <w:t>чением легковых автомобилей и воздушных судов).</w:t>
      </w:r>
      <w:proofErr w:type="gramEnd"/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</w:pPr>
      <w:r w:rsidRPr="00416C08">
        <w:t>5.6.3</w:t>
      </w:r>
      <w:r>
        <w:t>.</w:t>
      </w:r>
      <w:r w:rsidRPr="00416C08">
        <w:t xml:space="preserve"> Размер субсидии не может превышать 5 млн. рублей на одного получ</w:t>
      </w:r>
      <w:r w:rsidRPr="00416C08">
        <w:t>а</w:t>
      </w:r>
      <w:r w:rsidRPr="00416C08">
        <w:t xml:space="preserve">теля поддержки. 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jc w:val="both"/>
      </w:pPr>
      <w:r w:rsidRPr="00416C08">
        <w:t>Формула расчета субсидии:</w:t>
      </w:r>
    </w:p>
    <w:p w:rsidR="00416C08" w:rsidRPr="00416C08" w:rsidRDefault="00832906" w:rsidP="00416C08">
      <w:pPr>
        <w:autoSpaceDE w:val="0"/>
        <w:autoSpaceDN w:val="0"/>
        <w:adjustRightInd w:val="0"/>
        <w:spacing w:after="0" w:line="360" w:lineRule="atLeast"/>
        <w:ind w:firstLine="709"/>
        <w:jc w:val="both"/>
      </w:pP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/>
          </w:rPr>
          <m:t xml:space="preserve">= </m:t>
        </m:r>
        <m:box>
          <m:boxPr>
            <m:ctrlPr>
              <w:rPr>
                <w:rFonts w:ascii="Cambria Math" w:hAnsi="Cambria Math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m:t>ЛП</m:t>
                </m:r>
                <m:r>
                  <m:rPr>
                    <m:sty m:val="p"/>
                  </m:rPr>
                  <w:rPr>
                    <w:rFonts w:hAnsi="Cambria Math"/>
                  </w:rPr>
                  <m:t>*</m:t>
                </m:r>
                <m:r>
                  <m:rPr>
                    <m:sty m:val="p"/>
                  </m:rPr>
                  <w:rPr>
                    <w:rFonts w:ascii="Cambria Math"/>
                  </w:rPr>
                  <m:t>20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</w:rPr>
                  <m:t>100</m:t>
                </m:r>
              </m:den>
            </m:f>
          </m:e>
        </m:box>
      </m:oMath>
      <w:r w:rsidR="00F45CA9" w:rsidRPr="00F45CA9">
        <w:rPr>
          <w:noProof/>
          <w:position w:val="-25"/>
          <w:lang w:eastAsia="ru-RU"/>
        </w:rPr>
        <w:pict>
          <v:group id="Полотно 8" o:spid="_x0000_s1026" editas="canvas" style="position:absolute;left:0;text-align:left;margin-left:-85.05pt;margin-top:-750.05pt;width:68.25pt;height:50.1pt;z-index:251657728;mso-position-horizontal-relative:text;mso-position-vertical-relative:text" coordsize="8667,6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667;height:6362;visibility:visible">
              <v:fill o:detectmouseclick="t"/>
              <v:path o:connecttype="none"/>
            </v:shape>
            <v:line id="Line 5" o:spid="_x0000_s1028" style="position:absolute;visibility:visible" from="3238,2705" to="8331,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rect id="Rectangle 6" o:spid="_x0000_s1029" style="position:absolute;left:3365;top:222;width:3283;height:337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<v:textbox style="mso-fit-shape-to-text:t" inset="0,0,0,0">
                <w:txbxContent>
                  <w:p w:rsidR="00416C08" w:rsidRDefault="00416C08" w:rsidP="00416C08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A75</w:t>
                    </w:r>
                  </w:p>
                </w:txbxContent>
              </v:textbox>
            </v:rect>
            <v:rect id="Rectangle 7" o:spid="_x0000_s1030" style="position:absolute;left:203;top:1454;width:1060;height:337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<v:textbox style="mso-fit-shape-to-text:t" inset="0,0,0,0">
                <w:txbxContent>
                  <w:p w:rsidR="00416C08" w:rsidRDefault="00416C08" w:rsidP="00416C08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S</w:t>
                    </w:r>
                  </w:p>
                </w:txbxContent>
              </v:textbox>
            </v:rect>
            <v:rect id="Rectangle 8" o:spid="_x0000_s1031" style="position:absolute;left:4235;top:2984;width:2864;height:337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<v:textbox style="mso-fit-shape-to-text:t" inset="0,0,0,0">
                <w:txbxContent>
                  <w:p w:rsidR="00416C08" w:rsidRDefault="00416C08" w:rsidP="00416C08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</w:t>
                    </w:r>
                  </w:p>
                </w:txbxContent>
              </v:textbox>
            </v:rect>
            <v:rect id="Rectangle 9" o:spid="_x0000_s1032" style="position:absolute;left:5016;width:1048;height:353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<v:textbox style="mso-fit-shape-to-text:t" inset="0,0,0,0">
                <w:txbxContent>
                  <w:p w:rsidR="00416C08" w:rsidRDefault="00416C08" w:rsidP="00416C08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0" o:spid="_x0000_s1033" style="position:absolute;left:1676;top:1231;width:1048;height:353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<v:textbox style="mso-fit-shape-to-text:t" inset="0,0,0,0">
                <w:txbxContent>
                  <w:p w:rsidR="00416C08" w:rsidRDefault="00416C08" w:rsidP="00416C08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</v:group>
        </w:pict>
      </w:r>
      <w:r w:rsidR="00416C08" w:rsidRPr="00416C08">
        <w:t>, где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jc w:val="both"/>
      </w:pPr>
      <w:r w:rsidRPr="00416C08">
        <w:t xml:space="preserve">S </w:t>
      </w:r>
      <w:r>
        <w:t>–</w:t>
      </w:r>
      <w:r w:rsidRPr="00416C08">
        <w:t xml:space="preserve"> сумма субсидии;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jc w:val="both"/>
      </w:pPr>
      <w:r w:rsidRPr="00416C08">
        <w:t xml:space="preserve">ЛП </w:t>
      </w:r>
      <w:r>
        <w:t>–</w:t>
      </w:r>
      <w:r w:rsidRPr="00416C08">
        <w:t xml:space="preserve"> сумма ежемесячного лизингового платежа.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jc w:val="both"/>
      </w:pPr>
      <w:r w:rsidRPr="00416C08">
        <w:t xml:space="preserve">5.6.4. </w:t>
      </w:r>
      <w:hyperlink r:id="rId7" w:history="1">
        <w:r w:rsidRPr="00416C08">
          <w:t>Расчет субсидии</w:t>
        </w:r>
      </w:hyperlink>
      <w:r w:rsidRPr="00416C08">
        <w:t xml:space="preserve"> производится </w:t>
      </w:r>
      <w:proofErr w:type="gramStart"/>
      <w:r w:rsidRPr="00416C08">
        <w:t>за период с даты заключения договора лизинга по дату представления в уполномоченный орган документов на участие</w:t>
      </w:r>
      <w:proofErr w:type="gramEnd"/>
      <w:r w:rsidRPr="00416C08">
        <w:t xml:space="preserve"> в конкурсном отборе по форме в соответствии с приложением № 9 к настоящему П</w:t>
      </w:r>
      <w:r w:rsidRPr="00416C08">
        <w:t>о</w:t>
      </w:r>
      <w:r w:rsidRPr="00416C08">
        <w:t>ложению.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</w:pPr>
      <w:r w:rsidRPr="00416C08">
        <w:t>5.6.5. Субсидия предоставляется по лизинговым договорам, заключенным не ранее 1 января 2019 г.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</w:pPr>
      <w:r w:rsidRPr="00416C08">
        <w:t>При этом государственная поддержка не может оказываться субъектам малого и среднего предпринимательства, осуществляющим производство и реализацию п</w:t>
      </w:r>
      <w:r w:rsidRPr="00416C08">
        <w:t>о</w:t>
      </w:r>
      <w:r w:rsidRPr="00416C08">
        <w:t>дакцизных товаров, а также добычу и реализацию полезных ископаемых, за искл</w:t>
      </w:r>
      <w:r w:rsidRPr="00416C08">
        <w:t>ю</w:t>
      </w:r>
      <w:r w:rsidRPr="00416C08">
        <w:t>чением общераспространенных полезных ископаемых.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</w:pPr>
      <w:r w:rsidRPr="00416C08">
        <w:t>Предметом лизинга по вышеуказанным договорам не может быть физически изношенное или морально устаревшее оборудование.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</w:pPr>
      <w:r w:rsidRPr="00416C08">
        <w:t>5.6.6. Критериями отбора для предоставления субсидии являются: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</w:pPr>
      <w:r w:rsidRPr="00416C08">
        <w:t>- количество создаваемых новых рабочих мест в период реализации проекта;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</w:pPr>
      <w:r w:rsidRPr="00416C08">
        <w:t>- прирост поступлений в бюджеты всех уровней налоговых платежей и стр</w:t>
      </w:r>
      <w:r w:rsidRPr="00416C08">
        <w:t>а</w:t>
      </w:r>
      <w:r w:rsidRPr="00416C08">
        <w:t>ховых взносов в государственные внебюджетные фонды;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</w:pPr>
      <w:r w:rsidRPr="00416C08">
        <w:t>- обеспечение уровня оплаты труда работников не ниже среднего размера з</w:t>
      </w:r>
      <w:r w:rsidRPr="00416C08">
        <w:t>а</w:t>
      </w:r>
      <w:r w:rsidRPr="00416C08">
        <w:t>работной платы на малых предприятиях, осуществляющих соответствующий вид экономической деятельности, и не ниже величины прожиточного минимума труд</w:t>
      </w:r>
      <w:r w:rsidRPr="00416C08">
        <w:t>о</w:t>
      </w:r>
      <w:r w:rsidRPr="00416C08">
        <w:t>способного населения в Республике Тыва за последний отчетный квартал.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</w:pPr>
      <w:r w:rsidRPr="00416C08">
        <w:t xml:space="preserve">5.6.7. В дополнение к документам, указанным в </w:t>
      </w:r>
      <w:hyperlink r:id="rId8" w:history="1">
        <w:r w:rsidRPr="00416C08">
          <w:t>пункте 1.10 раздела 1</w:t>
        </w:r>
      </w:hyperlink>
      <w:r w:rsidRPr="00416C08">
        <w:t xml:space="preserve"> насто</w:t>
      </w:r>
      <w:r w:rsidRPr="00416C08">
        <w:t>я</w:t>
      </w:r>
      <w:r w:rsidRPr="00416C08">
        <w:t>щего Положения, субъекты малого и среднего предпринимательства, участвующие в конкурсном отборе, представляют в уполномоченный орган: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</w:pPr>
      <w:r w:rsidRPr="00416C08">
        <w:t>- заверенные копии договоров лизинга и всех дополнительных соглашений к нему;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</w:pPr>
      <w:r w:rsidRPr="00416C08">
        <w:t>- заверенную копию графика уплаты лизинговых платежей;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</w:pPr>
      <w:r w:rsidRPr="00416C08">
        <w:lastRenderedPageBreak/>
        <w:t>- копии платежных документов, подтверждающих фактические расходы по оплате платежей по договору лизинга;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</w:pPr>
      <w:r w:rsidRPr="00416C08">
        <w:t>- расчет субсидии на оплату части лизинговых платежей по договору лизинга согласно приложению № 9 к настоящему Положению.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</w:pPr>
      <w:r w:rsidRPr="00416C08">
        <w:t>5.6.8. Для снижения финансовой нагрузки субъекта предпринимательства при оплате ежемесячных платежей по договору лизинга субсидия может предоставлят</w:t>
      </w:r>
      <w:r w:rsidRPr="00416C08">
        <w:t>ь</w:t>
      </w:r>
      <w:r w:rsidRPr="00416C08">
        <w:t>ся ежемесячно по факту оплаты ежемесячных платежей по договору лизинга. При этом субъект предпринимательства, являющийся получателем субсидии</w:t>
      </w:r>
      <w:r w:rsidR="00731077">
        <w:t>,</w:t>
      </w:r>
      <w:r w:rsidRPr="00416C08">
        <w:t xml:space="preserve"> после о</w:t>
      </w:r>
      <w:r w:rsidRPr="00416C08">
        <w:t>п</w:t>
      </w:r>
      <w:r w:rsidRPr="00416C08">
        <w:t>латы ежемесячного платежа предоставляет в уполномоченный орган документы, подтверждающие оплату ежемесячного платежа (платежное поручение, счет-фактура, квитанция об оплате)</w:t>
      </w:r>
      <w:r w:rsidR="00731077">
        <w:t>,</w:t>
      </w:r>
      <w:r w:rsidRPr="00416C08">
        <w:t xml:space="preserve"> и расчет субсидии на оплату части лизинговых пл</w:t>
      </w:r>
      <w:r w:rsidRPr="00416C08">
        <w:t>а</w:t>
      </w:r>
      <w:r w:rsidRPr="00416C08">
        <w:t>тежей по договору лизинга</w:t>
      </w:r>
      <w:r w:rsidR="00731077">
        <w:t xml:space="preserve"> по форме</w:t>
      </w:r>
      <w:r w:rsidRPr="00416C08">
        <w:t xml:space="preserve"> согласно приложению № 9 к настоящему П</w:t>
      </w:r>
      <w:r w:rsidRPr="00416C08">
        <w:t>о</w:t>
      </w:r>
      <w:r w:rsidRPr="00416C08">
        <w:t>ложению.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</w:pPr>
      <w:r w:rsidRPr="00416C08">
        <w:t>5.6.9. Заявителям, имеющим просроченную задолженность по ранее предо</w:t>
      </w:r>
      <w:r w:rsidRPr="00416C08">
        <w:t>с</w:t>
      </w:r>
      <w:r w:rsidRPr="00416C08">
        <w:t>тавленным кредитам и займам, выданным за счет средств республиканского и фед</w:t>
      </w:r>
      <w:r w:rsidRPr="00416C08">
        <w:t>е</w:t>
      </w:r>
      <w:r w:rsidRPr="00416C08">
        <w:t>рального бюджетов, государственная поддержка не оказывается</w:t>
      </w:r>
      <w:proofErr w:type="gramStart"/>
      <w:r w:rsidRPr="00416C08">
        <w:t>.»</w:t>
      </w:r>
      <w:r w:rsidR="00731077">
        <w:t>;</w:t>
      </w:r>
      <w:proofErr w:type="gramEnd"/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jc w:val="both"/>
      </w:pPr>
      <w:r w:rsidRPr="00416C08">
        <w:t>12) в абзаце четвертом пункта 6.1.7 слово «банкротства» заменить словами «введение в отношении него процедуры банкротства, приостановление деятельн</w:t>
      </w:r>
      <w:r w:rsidRPr="00416C08">
        <w:t>о</w:t>
      </w:r>
      <w:r w:rsidRPr="00416C08">
        <w:t>сти заявителя в порядке, предусмотренном законодательством Российской Федер</w:t>
      </w:r>
      <w:r w:rsidRPr="00416C08">
        <w:t>а</w:t>
      </w:r>
      <w:r w:rsidRPr="00416C08">
        <w:t>ции»;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jc w:val="both"/>
      </w:pPr>
      <w:r w:rsidRPr="00416C08">
        <w:t>13) в подпункте «в» пункта 6.1.14 слов</w:t>
      </w:r>
      <w:r w:rsidR="00731077">
        <w:t>о</w:t>
      </w:r>
      <w:r w:rsidRPr="00416C08">
        <w:t xml:space="preserve"> «банкротства» заменить словами «в отношении их не введена процедура банкротства, деятельность получател</w:t>
      </w:r>
      <w:r w:rsidR="002624CC">
        <w:t>ей</w:t>
      </w:r>
      <w:r w:rsidRPr="00416C08">
        <w:t xml:space="preserve"> субс</w:t>
      </w:r>
      <w:r w:rsidRPr="00416C08">
        <w:t>и</w:t>
      </w:r>
      <w:r w:rsidRPr="00416C08">
        <w:t>дии не приостановлена в порядке, предусмотренном законодательством Российской Федерации»;</w:t>
      </w:r>
    </w:p>
    <w:p w:rsidR="00416C08" w:rsidRPr="00416C08" w:rsidRDefault="00416C08" w:rsidP="00416C08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</w:pPr>
      <w:r w:rsidRPr="00416C08">
        <w:t xml:space="preserve">14) </w:t>
      </w:r>
      <w:r w:rsidR="002624CC">
        <w:t xml:space="preserve">дополнить </w:t>
      </w:r>
      <w:r w:rsidRPr="00416C08">
        <w:t>приложение</w:t>
      </w:r>
      <w:r w:rsidR="002624CC">
        <w:t>м</w:t>
      </w:r>
      <w:r w:rsidRPr="00416C08">
        <w:t xml:space="preserve"> № 9 </w:t>
      </w:r>
      <w:r w:rsidR="002624CC">
        <w:t>следующего содержания</w:t>
      </w:r>
      <w:r w:rsidRPr="00416C08">
        <w:t>:</w:t>
      </w:r>
    </w:p>
    <w:p w:rsidR="00416C08" w:rsidRDefault="00416C08" w:rsidP="00416C0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</w:pPr>
    </w:p>
    <w:p w:rsidR="00731077" w:rsidRDefault="00731077" w:rsidP="00416C0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</w:pPr>
    </w:p>
    <w:p w:rsidR="00731077" w:rsidRDefault="00731077" w:rsidP="00416C0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</w:pPr>
    </w:p>
    <w:p w:rsidR="00731077" w:rsidRDefault="00731077" w:rsidP="00416C0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</w:pPr>
    </w:p>
    <w:p w:rsidR="00731077" w:rsidRDefault="00731077" w:rsidP="00416C0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</w:pPr>
    </w:p>
    <w:p w:rsidR="00731077" w:rsidRDefault="00731077" w:rsidP="00416C0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</w:pPr>
    </w:p>
    <w:p w:rsidR="00731077" w:rsidRDefault="00731077" w:rsidP="00416C0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</w:pPr>
    </w:p>
    <w:p w:rsidR="00731077" w:rsidRDefault="00731077" w:rsidP="00416C0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</w:pPr>
    </w:p>
    <w:p w:rsidR="00731077" w:rsidRDefault="00731077" w:rsidP="00416C0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</w:pPr>
    </w:p>
    <w:p w:rsidR="00731077" w:rsidRDefault="00731077" w:rsidP="00416C0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</w:pPr>
    </w:p>
    <w:p w:rsidR="00731077" w:rsidRDefault="00731077" w:rsidP="00416C0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</w:pPr>
    </w:p>
    <w:p w:rsidR="00731077" w:rsidRDefault="00731077" w:rsidP="00416C0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</w:pPr>
    </w:p>
    <w:p w:rsidR="00731077" w:rsidRDefault="00731077" w:rsidP="00416C0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</w:pPr>
    </w:p>
    <w:p w:rsidR="00731077" w:rsidRDefault="00731077" w:rsidP="00416C0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</w:pPr>
    </w:p>
    <w:p w:rsidR="00731077" w:rsidRDefault="00731077" w:rsidP="00416C0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</w:pPr>
    </w:p>
    <w:p w:rsidR="00731077" w:rsidRDefault="00731077" w:rsidP="00416C0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</w:pPr>
    </w:p>
    <w:p w:rsidR="00731077" w:rsidRDefault="00731077" w:rsidP="00416C0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</w:pPr>
    </w:p>
    <w:p w:rsidR="00416C08" w:rsidRDefault="00416C08" w:rsidP="00416C08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</w:pPr>
      <w:r>
        <w:lastRenderedPageBreak/>
        <w:t>«Приложение № 9</w:t>
      </w:r>
    </w:p>
    <w:p w:rsidR="00416C08" w:rsidRPr="005A7ED3" w:rsidRDefault="00416C08" w:rsidP="00416C08">
      <w:pPr>
        <w:pStyle w:val="ConsPlusNormal"/>
        <w:ind w:left="4962"/>
        <w:jc w:val="center"/>
        <w:rPr>
          <w:rFonts w:ascii="Times New Roman" w:hAnsi="Times New Roman" w:cs="Times New Roman"/>
          <w:szCs w:val="28"/>
        </w:rPr>
      </w:pPr>
      <w:r w:rsidRPr="005A7ED3">
        <w:rPr>
          <w:rFonts w:ascii="Times New Roman" w:hAnsi="Times New Roman" w:cs="Times New Roman"/>
          <w:szCs w:val="28"/>
        </w:rPr>
        <w:t xml:space="preserve">к Положению о </w:t>
      </w:r>
      <w:proofErr w:type="gramStart"/>
      <w:r w:rsidRPr="005A7ED3">
        <w:rPr>
          <w:rFonts w:ascii="Times New Roman" w:hAnsi="Times New Roman" w:cs="Times New Roman"/>
          <w:szCs w:val="28"/>
        </w:rPr>
        <w:t>государственной</w:t>
      </w:r>
      <w:proofErr w:type="gramEnd"/>
    </w:p>
    <w:p w:rsidR="00416C08" w:rsidRPr="005A7ED3" w:rsidRDefault="00416C08" w:rsidP="00416C08">
      <w:pPr>
        <w:pStyle w:val="ConsPlusNormal"/>
        <w:ind w:left="4962"/>
        <w:jc w:val="center"/>
        <w:rPr>
          <w:rFonts w:ascii="Times New Roman" w:hAnsi="Times New Roman" w:cs="Times New Roman"/>
          <w:szCs w:val="28"/>
        </w:rPr>
      </w:pPr>
      <w:r w:rsidRPr="005A7ED3">
        <w:rPr>
          <w:rFonts w:ascii="Times New Roman" w:hAnsi="Times New Roman" w:cs="Times New Roman"/>
          <w:szCs w:val="28"/>
        </w:rPr>
        <w:t>финансовой поддержке субъектов</w:t>
      </w:r>
    </w:p>
    <w:p w:rsidR="00416C08" w:rsidRDefault="00416C08" w:rsidP="00416C08">
      <w:pPr>
        <w:pStyle w:val="ConsPlusNormal"/>
        <w:ind w:left="4962"/>
        <w:jc w:val="center"/>
        <w:rPr>
          <w:rFonts w:ascii="Times New Roman" w:hAnsi="Times New Roman" w:cs="Times New Roman"/>
          <w:szCs w:val="28"/>
        </w:rPr>
      </w:pPr>
      <w:r w:rsidRPr="005A7ED3">
        <w:rPr>
          <w:rFonts w:ascii="Times New Roman" w:hAnsi="Times New Roman" w:cs="Times New Roman"/>
          <w:szCs w:val="28"/>
        </w:rPr>
        <w:t>малого и среднего предпринимательства</w:t>
      </w:r>
    </w:p>
    <w:p w:rsidR="00416C08" w:rsidRPr="005A7ED3" w:rsidRDefault="00416C08" w:rsidP="00416C08">
      <w:pPr>
        <w:pStyle w:val="ConsPlusNormal"/>
        <w:ind w:left="4962"/>
        <w:jc w:val="center"/>
        <w:rPr>
          <w:rFonts w:ascii="Times New Roman" w:hAnsi="Times New Roman" w:cs="Times New Roman"/>
          <w:szCs w:val="28"/>
        </w:rPr>
      </w:pPr>
      <w:r w:rsidRPr="005A7ED3">
        <w:rPr>
          <w:rFonts w:ascii="Times New Roman" w:hAnsi="Times New Roman" w:cs="Times New Roman"/>
          <w:szCs w:val="28"/>
        </w:rPr>
        <w:t>в Республике Тыва</w:t>
      </w:r>
    </w:p>
    <w:p w:rsidR="00416C08" w:rsidRDefault="00416C08" w:rsidP="00416C08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731077" w:rsidRDefault="00731077" w:rsidP="00416C08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731077" w:rsidRDefault="00731077" w:rsidP="00731077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>Форма</w:t>
      </w:r>
    </w:p>
    <w:p w:rsidR="00731077" w:rsidRDefault="00731077" w:rsidP="00731077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</w:p>
    <w:p w:rsidR="00731077" w:rsidRDefault="00731077" w:rsidP="00416C08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731077" w:rsidRDefault="00731077" w:rsidP="00416C08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proofErr w:type="gramStart"/>
      <w:r w:rsidRPr="009750AE">
        <w:rPr>
          <w:bCs/>
        </w:rPr>
        <w:t>Р</w:t>
      </w:r>
      <w:proofErr w:type="gramEnd"/>
      <w:r>
        <w:rPr>
          <w:bCs/>
        </w:rPr>
        <w:t xml:space="preserve"> </w:t>
      </w:r>
      <w:r w:rsidRPr="009750AE">
        <w:rPr>
          <w:bCs/>
        </w:rPr>
        <w:t>А</w:t>
      </w:r>
      <w:r>
        <w:rPr>
          <w:bCs/>
        </w:rPr>
        <w:t xml:space="preserve"> </w:t>
      </w:r>
      <w:r w:rsidRPr="009750AE">
        <w:rPr>
          <w:bCs/>
        </w:rPr>
        <w:t>С</w:t>
      </w:r>
      <w:r>
        <w:rPr>
          <w:bCs/>
        </w:rPr>
        <w:t xml:space="preserve"> </w:t>
      </w:r>
      <w:r w:rsidRPr="009750AE">
        <w:rPr>
          <w:bCs/>
        </w:rPr>
        <w:t>Ч</w:t>
      </w:r>
      <w:r>
        <w:rPr>
          <w:bCs/>
        </w:rPr>
        <w:t xml:space="preserve"> </w:t>
      </w:r>
      <w:r w:rsidRPr="009750AE">
        <w:rPr>
          <w:bCs/>
        </w:rPr>
        <w:t>Е</w:t>
      </w:r>
      <w:r>
        <w:rPr>
          <w:bCs/>
        </w:rPr>
        <w:t xml:space="preserve"> </w:t>
      </w:r>
      <w:r w:rsidRPr="009750AE">
        <w:rPr>
          <w:bCs/>
        </w:rPr>
        <w:t xml:space="preserve">Т </w:t>
      </w:r>
    </w:p>
    <w:p w:rsidR="00731077" w:rsidRDefault="00416C08" w:rsidP="00416C08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9750AE">
        <w:rPr>
          <w:bCs/>
        </w:rPr>
        <w:t xml:space="preserve">субсидии на оплату части лизинговых платежей </w:t>
      </w:r>
    </w:p>
    <w:p w:rsidR="00731077" w:rsidRDefault="00416C08" w:rsidP="00416C08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>
        <w:rPr>
          <w:bCs/>
        </w:rPr>
        <w:t xml:space="preserve">по </w:t>
      </w:r>
      <w:r w:rsidRPr="009750AE">
        <w:rPr>
          <w:bCs/>
        </w:rPr>
        <w:t>договору лизинга №___ от _____</w:t>
      </w:r>
      <w:proofErr w:type="gramStart"/>
      <w:r w:rsidRPr="009750AE">
        <w:rPr>
          <w:bCs/>
        </w:rPr>
        <w:t xml:space="preserve"> ,</w:t>
      </w:r>
      <w:proofErr w:type="gramEnd"/>
      <w:r w:rsidRPr="009750AE">
        <w:rPr>
          <w:bCs/>
        </w:rPr>
        <w:t xml:space="preserve"> заключенного </w:t>
      </w:r>
    </w:p>
    <w:p w:rsidR="00731077" w:rsidRDefault="00416C08" w:rsidP="00416C08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9750AE">
        <w:rPr>
          <w:bCs/>
        </w:rPr>
        <w:t xml:space="preserve">между субъектом предпринимательства _________ </w:t>
      </w:r>
    </w:p>
    <w:p w:rsidR="00416C08" w:rsidRPr="009750AE" w:rsidRDefault="00416C08" w:rsidP="00416C08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9750AE">
        <w:rPr>
          <w:bCs/>
        </w:rPr>
        <w:t>и лизинговой компанией _________</w:t>
      </w:r>
    </w:p>
    <w:p w:rsidR="00416C08" w:rsidRDefault="00416C08" w:rsidP="00416C08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1042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2"/>
        <w:gridCol w:w="1600"/>
        <w:gridCol w:w="3500"/>
        <w:gridCol w:w="2100"/>
        <w:gridCol w:w="2660"/>
      </w:tblGrid>
      <w:tr w:rsidR="00416C08" w:rsidRPr="00231D3E" w:rsidTr="00731077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73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>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73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>Период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73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>Сумма оплаченного ежемеся</w:t>
            </w:r>
            <w:r w:rsidRPr="00231D3E">
              <w:rPr>
                <w:sz w:val="24"/>
                <w:szCs w:val="24"/>
              </w:rPr>
              <w:t>ч</w:t>
            </w:r>
            <w:r w:rsidRPr="00231D3E">
              <w:rPr>
                <w:sz w:val="24"/>
                <w:szCs w:val="24"/>
              </w:rPr>
              <w:t>ного лизингового платежа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77" w:rsidRPr="00231D3E" w:rsidRDefault="00416C08" w:rsidP="0073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 xml:space="preserve">Количество дней </w:t>
            </w:r>
          </w:p>
          <w:p w:rsidR="00416C08" w:rsidRPr="00231D3E" w:rsidRDefault="00416C08" w:rsidP="0073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>в месяце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3" w:rsidRPr="00231D3E" w:rsidRDefault="00416C08" w:rsidP="0073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 xml:space="preserve">Размер субсидии, </w:t>
            </w:r>
          </w:p>
          <w:p w:rsidR="00416C08" w:rsidRPr="00231D3E" w:rsidRDefault="00416C08" w:rsidP="0073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>(рублей)</w:t>
            </w:r>
            <w:r w:rsidR="00731077" w:rsidRPr="00231D3E">
              <w:rPr>
                <w:sz w:val="24"/>
                <w:szCs w:val="24"/>
              </w:rPr>
              <w:t xml:space="preserve"> </w:t>
            </w:r>
            <w:r w:rsidRPr="00231D3E">
              <w:rPr>
                <w:sz w:val="24"/>
                <w:szCs w:val="24"/>
              </w:rPr>
              <w:t>(гр.3*20%)</w:t>
            </w:r>
          </w:p>
        </w:tc>
      </w:tr>
      <w:tr w:rsidR="00416C08" w:rsidRPr="00231D3E" w:rsidTr="00731077">
        <w:trPr>
          <w:trHeight w:val="145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>5</w:t>
            </w:r>
          </w:p>
        </w:tc>
      </w:tr>
      <w:tr w:rsidR="00416C08" w:rsidRPr="00231D3E" w:rsidTr="007310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>01.01.20__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C08" w:rsidRPr="00231D3E" w:rsidTr="007310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>01.02.20__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C08" w:rsidRPr="00231D3E" w:rsidTr="007310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>01.03.20__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C08" w:rsidRPr="00231D3E" w:rsidTr="007310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>01.04.20__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C08" w:rsidRPr="00231D3E" w:rsidTr="007310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>…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>...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C08" w:rsidRPr="00231D3E" w:rsidTr="00731077"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731077" w:rsidP="0073107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31D3E">
              <w:rPr>
                <w:sz w:val="24"/>
                <w:szCs w:val="24"/>
              </w:rPr>
              <w:t xml:space="preserve">          </w:t>
            </w:r>
            <w:r w:rsidR="00416C08" w:rsidRPr="00231D3E">
              <w:rPr>
                <w:sz w:val="24"/>
                <w:szCs w:val="24"/>
              </w:rPr>
              <w:t>Итого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231D3E" w:rsidRDefault="00416C08" w:rsidP="00416C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16C08" w:rsidRDefault="00416C08" w:rsidP="00416C08">
      <w:pPr>
        <w:autoSpaceDE w:val="0"/>
        <w:autoSpaceDN w:val="0"/>
        <w:adjustRightInd w:val="0"/>
        <w:spacing w:after="0" w:line="240" w:lineRule="auto"/>
      </w:pPr>
    </w:p>
    <w:p w:rsidR="00731077" w:rsidRDefault="00731077" w:rsidP="00416C08">
      <w:pPr>
        <w:autoSpaceDE w:val="0"/>
        <w:autoSpaceDN w:val="0"/>
        <w:adjustRightInd w:val="0"/>
        <w:spacing w:after="0" w:line="240" w:lineRule="auto"/>
      </w:pPr>
    </w:p>
    <w:p w:rsidR="00416C08" w:rsidRPr="00896DAC" w:rsidRDefault="00416C08" w:rsidP="00416C08">
      <w:pPr>
        <w:autoSpaceDE w:val="0"/>
        <w:autoSpaceDN w:val="0"/>
        <w:adjustRightInd w:val="0"/>
        <w:spacing w:line="240" w:lineRule="auto"/>
      </w:pPr>
      <w:r w:rsidRPr="00896DAC">
        <w:t>Руководитель лизинговой компании: ______________________</w:t>
      </w:r>
    </w:p>
    <w:p w:rsidR="00416C08" w:rsidRDefault="00416C08" w:rsidP="00416C08">
      <w:pPr>
        <w:autoSpaceDE w:val="0"/>
        <w:autoSpaceDN w:val="0"/>
        <w:adjustRightInd w:val="0"/>
        <w:spacing w:line="240" w:lineRule="auto"/>
      </w:pPr>
      <w:r w:rsidRPr="00896DAC">
        <w:t>Дата</w:t>
      </w:r>
      <w:r w:rsidR="00EC1B47">
        <w:t xml:space="preserve"> _____ ________20___</w:t>
      </w:r>
      <w:r>
        <w:t>г.».</w:t>
      </w:r>
    </w:p>
    <w:p w:rsidR="00731077" w:rsidRDefault="00731077" w:rsidP="00731077">
      <w:pPr>
        <w:autoSpaceDE w:val="0"/>
        <w:autoSpaceDN w:val="0"/>
        <w:adjustRightInd w:val="0"/>
        <w:spacing w:after="0" w:line="240" w:lineRule="auto"/>
      </w:pPr>
    </w:p>
    <w:p w:rsidR="00416C08" w:rsidRPr="00482463" w:rsidRDefault="00416C08" w:rsidP="00416C08">
      <w:pPr>
        <w:widowControl w:val="0"/>
        <w:autoSpaceDE w:val="0"/>
        <w:autoSpaceDN w:val="0"/>
        <w:spacing w:after="0" w:line="360" w:lineRule="atLeast"/>
        <w:ind w:firstLine="539"/>
        <w:contextualSpacing/>
        <w:jc w:val="both"/>
        <w:rPr>
          <w:rFonts w:eastAsia="Times New Roman"/>
          <w:lang w:eastAsia="ru-RU"/>
        </w:rPr>
      </w:pPr>
      <w:r w:rsidRPr="00482463">
        <w:rPr>
          <w:rFonts w:eastAsia="Times New Roman"/>
          <w:lang w:eastAsia="ru-RU"/>
        </w:rPr>
        <w:t xml:space="preserve">2. </w:t>
      </w:r>
      <w:proofErr w:type="gramStart"/>
      <w:r w:rsidRPr="00482463">
        <w:rPr>
          <w:rFonts w:eastAsia="Times New Roman"/>
          <w:lang w:eastAsia="ru-RU"/>
        </w:rPr>
        <w:t>Разместить</w:t>
      </w:r>
      <w:proofErr w:type="gramEnd"/>
      <w:r w:rsidRPr="00482463">
        <w:rPr>
          <w:rFonts w:eastAsia="Times New Roman"/>
          <w:lang w:eastAsia="ru-RU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Pr="00482463">
        <w:rPr>
          <w:rFonts w:eastAsia="Times New Roman"/>
          <w:lang w:eastAsia="ru-RU"/>
        </w:rPr>
        <w:t>www.pravo.gov.ru</w:t>
      </w:r>
      <w:proofErr w:type="spellEnd"/>
      <w:r w:rsidRPr="00482463">
        <w:rPr>
          <w:rFonts w:eastAsia="Times New Roman"/>
          <w:lang w:eastAsia="ru-RU"/>
        </w:rPr>
        <w:t xml:space="preserve">) и официальном сайте Республики Тыва </w:t>
      </w:r>
      <w:r w:rsidR="00731077">
        <w:rPr>
          <w:rFonts w:eastAsia="Times New Roman"/>
          <w:lang w:eastAsia="ru-RU"/>
        </w:rPr>
        <w:t xml:space="preserve">   </w:t>
      </w:r>
      <w:r w:rsidRPr="00482463">
        <w:rPr>
          <w:rFonts w:eastAsia="Times New Roman"/>
          <w:lang w:eastAsia="ru-RU"/>
        </w:rPr>
        <w:t>в информационно-телекоммуникационной сети «Интернет».</w:t>
      </w:r>
    </w:p>
    <w:p w:rsidR="00416C08" w:rsidRDefault="00416C08" w:rsidP="00416C08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eastAsia="Times New Roman"/>
          <w:lang w:eastAsia="ru-RU"/>
        </w:rPr>
      </w:pPr>
      <w:bookmarkStart w:id="0" w:name="_GoBack"/>
      <w:bookmarkEnd w:id="0"/>
    </w:p>
    <w:p w:rsidR="00416C08" w:rsidRDefault="00416C08" w:rsidP="00416C08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eastAsia="Times New Roman"/>
          <w:lang w:eastAsia="ru-RU"/>
        </w:rPr>
      </w:pPr>
    </w:p>
    <w:p w:rsidR="00416C08" w:rsidRPr="00482463" w:rsidRDefault="00416C08" w:rsidP="00416C08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eastAsia="Times New Roman"/>
          <w:lang w:eastAsia="ru-RU"/>
        </w:rPr>
      </w:pPr>
    </w:p>
    <w:p w:rsidR="00731077" w:rsidRDefault="00731077" w:rsidP="00416C08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Первый заместитель Председателя </w:t>
      </w:r>
    </w:p>
    <w:p w:rsidR="00416C08" w:rsidRPr="005559DE" w:rsidRDefault="00731077" w:rsidP="00416C08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Правительства </w:t>
      </w:r>
      <w:r w:rsidR="00416C08">
        <w:rPr>
          <w:rFonts w:eastAsia="Times New Roman"/>
          <w:lang w:eastAsia="ru-RU"/>
        </w:rPr>
        <w:t xml:space="preserve">Республики Тыва                              </w:t>
      </w:r>
      <w:r w:rsidR="00416C08" w:rsidRPr="00482463">
        <w:rPr>
          <w:rFonts w:eastAsia="Times New Roman"/>
          <w:lang w:eastAsia="ru-RU"/>
        </w:rPr>
        <w:t xml:space="preserve">      </w:t>
      </w:r>
      <w:r w:rsidR="00416C08">
        <w:rPr>
          <w:rFonts w:eastAsia="Times New Roman"/>
          <w:lang w:eastAsia="ru-RU"/>
        </w:rPr>
        <w:t xml:space="preserve">                              </w:t>
      </w:r>
      <w:r>
        <w:rPr>
          <w:rFonts w:eastAsia="Times New Roman"/>
          <w:lang w:eastAsia="ru-RU"/>
        </w:rPr>
        <w:t xml:space="preserve"> </w:t>
      </w:r>
      <w:r w:rsidR="00416C08">
        <w:rPr>
          <w:rFonts w:eastAsia="Times New Roman"/>
          <w:lang w:eastAsia="ru-RU"/>
        </w:rPr>
        <w:t xml:space="preserve">А. </w:t>
      </w:r>
      <w:proofErr w:type="spellStart"/>
      <w:r w:rsidR="00416C08">
        <w:rPr>
          <w:rFonts w:eastAsia="Times New Roman"/>
          <w:lang w:eastAsia="ru-RU"/>
        </w:rPr>
        <w:t>Брокерт</w:t>
      </w:r>
      <w:proofErr w:type="spellEnd"/>
      <w:r w:rsidR="00416C08" w:rsidRPr="00482463">
        <w:rPr>
          <w:rFonts w:eastAsia="Times New Roman"/>
          <w:lang w:eastAsia="ru-RU"/>
        </w:rPr>
        <w:t xml:space="preserve"> </w:t>
      </w:r>
    </w:p>
    <w:p w:rsidR="00D40FB8" w:rsidRDefault="00D40FB8"/>
    <w:sectPr w:rsidR="00D40FB8" w:rsidSect="00416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F39" w:rsidRDefault="009C0F39" w:rsidP="00416C08">
      <w:pPr>
        <w:spacing w:after="0" w:line="240" w:lineRule="auto"/>
      </w:pPr>
      <w:r>
        <w:separator/>
      </w:r>
    </w:p>
  </w:endnote>
  <w:endnote w:type="continuationSeparator" w:id="0">
    <w:p w:rsidR="009C0F39" w:rsidRDefault="009C0F39" w:rsidP="0041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26" w:rsidRDefault="00B22E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26" w:rsidRDefault="00B22E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26" w:rsidRDefault="00B22E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F39" w:rsidRDefault="009C0F39" w:rsidP="00416C08">
      <w:pPr>
        <w:spacing w:after="0" w:line="240" w:lineRule="auto"/>
      </w:pPr>
      <w:r>
        <w:separator/>
      </w:r>
    </w:p>
  </w:footnote>
  <w:footnote w:type="continuationSeparator" w:id="0">
    <w:p w:rsidR="009C0F39" w:rsidRDefault="009C0F39" w:rsidP="0041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26" w:rsidRDefault="00B22E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C08" w:rsidRPr="00416C08" w:rsidRDefault="00F45CA9">
    <w:pPr>
      <w:pStyle w:val="a5"/>
      <w:jc w:val="right"/>
      <w:rPr>
        <w:sz w:val="24"/>
        <w:szCs w:val="24"/>
      </w:rPr>
    </w:pPr>
    <w:r w:rsidRPr="00416C08">
      <w:rPr>
        <w:sz w:val="24"/>
        <w:szCs w:val="24"/>
      </w:rPr>
      <w:fldChar w:fldCharType="begin"/>
    </w:r>
    <w:r w:rsidR="00416C08" w:rsidRPr="00416C08">
      <w:rPr>
        <w:sz w:val="24"/>
        <w:szCs w:val="24"/>
      </w:rPr>
      <w:instrText xml:space="preserve"> PAGE   \* MERGEFORMAT </w:instrText>
    </w:r>
    <w:r w:rsidRPr="00416C08">
      <w:rPr>
        <w:sz w:val="24"/>
        <w:szCs w:val="24"/>
      </w:rPr>
      <w:fldChar w:fldCharType="separate"/>
    </w:r>
    <w:r w:rsidR="00CB2A8E">
      <w:rPr>
        <w:noProof/>
        <w:sz w:val="24"/>
        <w:szCs w:val="24"/>
      </w:rPr>
      <w:t>2</w:t>
    </w:r>
    <w:r w:rsidRPr="00416C08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26" w:rsidRDefault="00B22E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a57a5ea-806a-4486-b22e-d5f93991340c"/>
  </w:docVars>
  <w:rsids>
    <w:rsidRoot w:val="00416C08"/>
    <w:rsid w:val="001F67BB"/>
    <w:rsid w:val="00231D3E"/>
    <w:rsid w:val="002624CC"/>
    <w:rsid w:val="002B05CE"/>
    <w:rsid w:val="00381E86"/>
    <w:rsid w:val="00416C08"/>
    <w:rsid w:val="004900CD"/>
    <w:rsid w:val="004D389F"/>
    <w:rsid w:val="005C2102"/>
    <w:rsid w:val="00731077"/>
    <w:rsid w:val="007B6EC2"/>
    <w:rsid w:val="007E4157"/>
    <w:rsid w:val="00832906"/>
    <w:rsid w:val="008D7C5F"/>
    <w:rsid w:val="008E6363"/>
    <w:rsid w:val="009C0F39"/>
    <w:rsid w:val="00B22E26"/>
    <w:rsid w:val="00B25E35"/>
    <w:rsid w:val="00B77037"/>
    <w:rsid w:val="00CB2A8E"/>
    <w:rsid w:val="00D40FB8"/>
    <w:rsid w:val="00D470A3"/>
    <w:rsid w:val="00DE0B14"/>
    <w:rsid w:val="00E26B8A"/>
    <w:rsid w:val="00EC1B47"/>
    <w:rsid w:val="00EC67D2"/>
    <w:rsid w:val="00F4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08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C08"/>
    <w:pPr>
      <w:widowControl w:val="0"/>
      <w:autoSpaceDE w:val="0"/>
      <w:autoSpaceDN w:val="0"/>
    </w:pPr>
    <w:rPr>
      <w:rFonts w:ascii="Calibri" w:eastAsia="Times New Roman" w:hAnsi="Calibri" w:cs="Calibri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1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C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6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C08"/>
  </w:style>
  <w:style w:type="paragraph" w:styleId="a7">
    <w:name w:val="footer"/>
    <w:basedOn w:val="a"/>
    <w:link w:val="a8"/>
    <w:uiPriority w:val="99"/>
    <w:semiHidden/>
    <w:unhideWhenUsed/>
    <w:rsid w:val="00416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6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0B090BC0E0E52E7DBBDFC33F8686B71A56B84B7AB7BAC906B077AAF885460B6C5C4B478081F88D8DC01E270F9BFCAABF21D4BAFF3B40AC466A21G7cD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0B090BC0E0E52E7DBBDFC33F8686B71A56B84B7AB7BAC906B077AAF885460B6C5C4B478081F88D8DC31E230F9BFCAABF21D4BAFF3B40AC466A21G7cD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4B159DE561126A89F2E4CEBE1B8BFEE6C1AEA318E65FE9B41D2B1D90E328241530B6EB2398AEB491E91611E8B85710A48481667005AB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Links>
    <vt:vector size="18" baseType="variant">
      <vt:variant>
        <vt:i4>4653067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consultantplus://offline/ref=5C0B090BC0E0E52E7DBBDFC33F8686B71A56B84B7AB7BAC906B077AAF885460B6C5C4B478081F88D8DC01E270F9BFCAABF21D4BAFF3B40AC466A21G7cDE</vt:lpwstr>
      </vt:variant>
      <vt:variant>
        <vt:lpwstr/>
      </vt:variant>
      <vt:variant>
        <vt:i4>4653068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consultantplus://offline/ref=5C0B090BC0E0E52E7DBBDFC33F8686B71A56B84B7AB7BAC906B077AAF885460B6C5C4B478081F88D8DC31E230F9BFCAABF21D4BAFF3B40AC466A21G7cDE</vt:lpwstr>
      </vt:variant>
      <vt:variant>
        <vt:lpwstr/>
      </vt:variant>
      <vt:variant>
        <vt:i4>1245265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consultantplus://offline/ref=B44B159DE561126A89F2E4CEBE1B8BFEE6C1AEA318E65FE9B41D2B1D90E328241530B6EB2398AEB491E91611E8B85710A48481667005ABE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2019-12-10T04:52:00Z</cp:lastPrinted>
  <dcterms:created xsi:type="dcterms:W3CDTF">2019-12-10T05:08:00Z</dcterms:created>
  <dcterms:modified xsi:type="dcterms:W3CDTF">2019-12-10T05:09:00Z</dcterms:modified>
</cp:coreProperties>
</file>