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1" w:rsidRDefault="00062E81" w:rsidP="00062E8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2E81" w:rsidRDefault="00062E81" w:rsidP="00062E8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2E81" w:rsidRDefault="00062E81" w:rsidP="00062E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2E81" w:rsidRPr="0025472A" w:rsidRDefault="00062E81" w:rsidP="00062E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62E81" w:rsidRPr="004C14FF" w:rsidRDefault="00062E81" w:rsidP="00062E8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120F4" w:rsidRDefault="004120F4" w:rsidP="004120F4">
      <w:pPr>
        <w:suppressAutoHyphens w:val="0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4120F4" w:rsidRDefault="004120F4" w:rsidP="004120F4">
      <w:pPr>
        <w:suppressAutoHyphens w:val="0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4120F4" w:rsidRPr="004120F4" w:rsidRDefault="00684ACC" w:rsidP="00684ACC">
      <w:pPr>
        <w:suppressAutoHyphens w:val="0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18 июля 2023 г. № 522</w:t>
      </w:r>
    </w:p>
    <w:p w:rsidR="004120F4" w:rsidRPr="004120F4" w:rsidRDefault="00684ACC" w:rsidP="00684ACC">
      <w:pPr>
        <w:suppressAutoHyphens w:val="0"/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г.Кызыл</w:t>
      </w:r>
      <w:proofErr w:type="spellEnd"/>
    </w:p>
    <w:p w:rsidR="004120F4" w:rsidRPr="004120F4" w:rsidRDefault="004120F4" w:rsidP="004120F4">
      <w:pPr>
        <w:suppressAutoHyphens w:val="0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4120F4" w:rsidRDefault="009549B0" w:rsidP="004120F4">
      <w:pPr>
        <w:suppressAutoHyphens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bookmarkStart w:id="0" w:name="_GoBack"/>
      <w:r w:rsidRPr="004120F4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 внесении изменений в государственную</w:t>
      </w:r>
    </w:p>
    <w:p w:rsidR="004120F4" w:rsidRDefault="009549B0" w:rsidP="004120F4">
      <w:pPr>
        <w:suppressAutoHyphens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4120F4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программу</w:t>
      </w:r>
      <w:r w:rsidR="004120F4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4120F4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«Развитие информационного </w:t>
      </w:r>
    </w:p>
    <w:p w:rsidR="00CA41EF" w:rsidRDefault="009549B0" w:rsidP="004120F4">
      <w:pPr>
        <w:suppressAutoHyphens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4120F4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общества и средств массовой информации </w:t>
      </w:r>
    </w:p>
    <w:p w:rsidR="00D627EB" w:rsidRDefault="009549B0" w:rsidP="004120F4">
      <w:pPr>
        <w:suppressAutoHyphens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4120F4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в Республике Тыва на 2021-2025 годы</w:t>
      </w:r>
      <w:bookmarkEnd w:id="0"/>
      <w:r w:rsidRPr="004120F4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»</w:t>
      </w:r>
    </w:p>
    <w:p w:rsidR="004120F4" w:rsidRDefault="004120F4" w:rsidP="004120F4">
      <w:pPr>
        <w:suppressAutoHyphens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E764DE" w:rsidRPr="004120F4" w:rsidRDefault="00E764DE" w:rsidP="004120F4">
      <w:pPr>
        <w:suppressAutoHyphens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D627EB" w:rsidRDefault="009549B0" w:rsidP="004120F4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0F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tgtFrame="consultantplus://offline/ref=18B525487D44B06F8EC0DC5A66A194E688233CE77330E69F0CC174C83DE7BE9208B59B9F317956F3C85EDA90249B8C8A5819E4528D5908C8f3y8J">
        <w:r w:rsidRPr="004120F4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4120F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="00EC6D7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120F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50A7A" w:rsidRPr="004120F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120F4">
        <w:rPr>
          <w:rFonts w:ascii="Times New Roman" w:hAnsi="Times New Roman" w:cs="Times New Roman"/>
          <w:sz w:val="28"/>
          <w:szCs w:val="28"/>
          <w:lang w:eastAsia="ru-RU"/>
        </w:rPr>
        <w:t xml:space="preserve">равительства Республики Тыва от 5 июня 2014 г. № 259 </w:t>
      </w:r>
      <w:r w:rsidR="004120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120F4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государств</w:t>
      </w:r>
      <w:r w:rsidR="00B73D25" w:rsidRPr="004120F4">
        <w:rPr>
          <w:rFonts w:ascii="Times New Roman" w:hAnsi="Times New Roman" w:cs="Times New Roman"/>
          <w:sz w:val="28"/>
          <w:szCs w:val="28"/>
          <w:lang w:eastAsia="ru-RU"/>
        </w:rPr>
        <w:t>енных программ Республики Тыва»</w:t>
      </w:r>
      <w:r w:rsidRPr="004120F4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Правительство Республики Тыва </w:t>
      </w:r>
      <w:r w:rsidR="004120F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EC6D7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120F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120F4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4120F4" w:rsidRPr="004120F4" w:rsidRDefault="004120F4" w:rsidP="004120F4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7EB" w:rsidRPr="004120F4" w:rsidRDefault="009549B0" w:rsidP="004120F4">
      <w:pPr>
        <w:pStyle w:val="af2"/>
        <w:numPr>
          <w:ilvl w:val="0"/>
          <w:numId w:val="10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0F4">
        <w:rPr>
          <w:rFonts w:ascii="Times New Roman" w:hAnsi="Times New Roman" w:cs="Times New Roman"/>
          <w:sz w:val="28"/>
          <w:szCs w:val="28"/>
          <w:lang w:val="ru-RU"/>
        </w:rPr>
        <w:t xml:space="preserve">Внести в государственную программу </w:t>
      </w:r>
      <w:r w:rsidRPr="004120F4">
        <w:rPr>
          <w:rFonts w:ascii="Times New Roman" w:hAnsi="Times New Roman" w:cs="Times New Roman"/>
          <w:sz w:val="28"/>
          <w:szCs w:val="28"/>
          <w:lang w:val="ru-RU" w:eastAsia="ru-RU"/>
        </w:rPr>
        <w:t>«Развитие информационного общества и средств массовой информа</w:t>
      </w:r>
      <w:r w:rsidR="00552E7E" w:rsidRPr="004120F4">
        <w:rPr>
          <w:rFonts w:ascii="Times New Roman" w:hAnsi="Times New Roman" w:cs="Times New Roman"/>
          <w:sz w:val="28"/>
          <w:szCs w:val="28"/>
          <w:lang w:val="ru-RU" w:eastAsia="ru-RU"/>
        </w:rPr>
        <w:t>ции в Республике Тыва на 2021-</w:t>
      </w:r>
      <w:r w:rsidRPr="004120F4">
        <w:rPr>
          <w:rFonts w:ascii="Times New Roman" w:hAnsi="Times New Roman" w:cs="Times New Roman"/>
          <w:sz w:val="28"/>
          <w:szCs w:val="28"/>
          <w:lang w:val="ru-RU" w:eastAsia="ru-RU"/>
        </w:rPr>
        <w:t>2025 годы</w:t>
      </w:r>
      <w:proofErr w:type="gramStart"/>
      <w:r w:rsidRPr="004120F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120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EC6D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End"/>
      <w:r w:rsidR="00EC6D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4120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утвержденную постановлением </w:t>
      </w:r>
      <w:r w:rsidRPr="004120F4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Правительства Республики Тыва </w:t>
      </w:r>
      <w:r w:rsidRPr="004120F4">
        <w:rPr>
          <w:rFonts w:ascii="Times New Roman" w:hAnsi="Times New Roman" w:cs="Times New Roman"/>
          <w:sz w:val="28"/>
          <w:szCs w:val="28"/>
          <w:lang w:val="ru-RU" w:eastAsia="ru-RU"/>
        </w:rPr>
        <w:t>от 8 октября</w:t>
      </w:r>
      <w:r w:rsidR="004120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Pr="004120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2020</w:t>
      </w:r>
      <w:r w:rsidR="00552E7E" w:rsidRPr="004120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120F4">
        <w:rPr>
          <w:rFonts w:ascii="Times New Roman" w:hAnsi="Times New Roman" w:cs="Times New Roman"/>
          <w:sz w:val="28"/>
          <w:szCs w:val="28"/>
          <w:lang w:val="ru-RU" w:eastAsia="ru-RU"/>
        </w:rPr>
        <w:t>г. № 488 (далее – Программа), следующие изменения:</w:t>
      </w:r>
    </w:p>
    <w:p w:rsidR="00D627EB" w:rsidRPr="004120F4" w:rsidRDefault="009549B0" w:rsidP="004120F4">
      <w:pPr>
        <w:pStyle w:val="af2"/>
        <w:numPr>
          <w:ilvl w:val="0"/>
          <w:numId w:val="11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F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9" w:tgtFrame="consultantplus://offline/ref=229410BDFD73CF1AB8BCCE91A2FF47B30E455B5276DE9A8ECD794F79A3908D681C4B4417BEB93E43A46EA713FCE25481FEEED0FD594DFAB13BE104C447J">
        <w:proofErr w:type="spellStart"/>
        <w:r w:rsidRPr="004120F4">
          <w:rPr>
            <w:rFonts w:ascii="Times New Roman" w:hAnsi="Times New Roman" w:cs="Times New Roman"/>
            <w:sz w:val="28"/>
            <w:szCs w:val="28"/>
          </w:rPr>
          <w:t>паспорте</w:t>
        </w:r>
        <w:proofErr w:type="spellEnd"/>
      </w:hyperlink>
      <w:r w:rsidRPr="00412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20F4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proofErr w:type="spellEnd"/>
      <w:r w:rsidRPr="004120F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27EB" w:rsidRPr="004120F4" w:rsidRDefault="00771AB9" w:rsidP="004120F4">
      <w:pPr>
        <w:pStyle w:val="af2"/>
        <w:numPr>
          <w:ilvl w:val="0"/>
          <w:numId w:val="13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0F4">
        <w:rPr>
          <w:rFonts w:ascii="Times New Roman" w:hAnsi="Times New Roman" w:cs="Times New Roman"/>
          <w:sz w:val="28"/>
          <w:szCs w:val="28"/>
          <w:lang w:val="ru-RU"/>
        </w:rPr>
        <w:t>в позиции «У</w:t>
      </w:r>
      <w:r w:rsidR="009549B0" w:rsidRPr="004120F4">
        <w:rPr>
          <w:rFonts w:ascii="Times New Roman" w:hAnsi="Times New Roman" w:cs="Times New Roman"/>
          <w:sz w:val="28"/>
          <w:szCs w:val="28"/>
          <w:lang w:val="ru-RU"/>
        </w:rPr>
        <w:t>частники Программы» слова «Министерство культуры и туризма Республики Тыва»</w:t>
      </w:r>
      <w:r w:rsidR="00602F1F" w:rsidRPr="0041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4120F4">
        <w:rPr>
          <w:rFonts w:ascii="Times New Roman" w:hAnsi="Times New Roman" w:cs="Times New Roman"/>
          <w:sz w:val="28"/>
          <w:szCs w:val="28"/>
          <w:lang w:val="ru-RU"/>
        </w:rPr>
        <w:t xml:space="preserve">заменить </w:t>
      </w:r>
      <w:r w:rsidR="00DC52D3" w:rsidRPr="004120F4">
        <w:rPr>
          <w:rFonts w:ascii="Times New Roman" w:hAnsi="Times New Roman" w:cs="Times New Roman"/>
          <w:sz w:val="28"/>
          <w:szCs w:val="28"/>
          <w:lang w:val="ru-RU"/>
        </w:rPr>
        <w:t>словами</w:t>
      </w:r>
      <w:r w:rsidR="009549B0" w:rsidRPr="004120F4">
        <w:rPr>
          <w:rFonts w:ascii="Times New Roman" w:hAnsi="Times New Roman" w:cs="Times New Roman"/>
          <w:sz w:val="28"/>
          <w:szCs w:val="28"/>
          <w:lang w:val="ru-RU"/>
        </w:rPr>
        <w:t xml:space="preserve"> «Министерство культуры Республики Тыва»;</w:t>
      </w:r>
    </w:p>
    <w:p w:rsidR="00D627EB" w:rsidRPr="004120F4" w:rsidRDefault="009549B0" w:rsidP="004120F4">
      <w:pPr>
        <w:pStyle w:val="af2"/>
        <w:numPr>
          <w:ilvl w:val="0"/>
          <w:numId w:val="13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0F4">
        <w:rPr>
          <w:rFonts w:ascii="Times New Roman" w:hAnsi="Times New Roman" w:cs="Times New Roman"/>
          <w:sz w:val="28"/>
          <w:szCs w:val="28"/>
          <w:lang w:val="ru-RU"/>
        </w:rPr>
        <w:t>позицию «Целевые показатели (индикаторы) Программы» изложить в следующей редакции:</w:t>
      </w:r>
    </w:p>
    <w:p w:rsidR="00D627EB" w:rsidRDefault="00D627EB" w:rsidP="004120F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2E81" w:rsidRDefault="00062E81" w:rsidP="004120F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64DE" w:rsidRDefault="00E764DE" w:rsidP="004120F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9"/>
        <w:gridCol w:w="418"/>
        <w:gridCol w:w="7049"/>
      </w:tblGrid>
      <w:tr w:rsidR="00D627EB" w:rsidRPr="004120F4" w:rsidTr="004120F4">
        <w:tc>
          <w:tcPr>
            <w:tcW w:w="2694" w:type="dxa"/>
          </w:tcPr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411" w:type="dxa"/>
          </w:tcPr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3" w:type="dxa"/>
          </w:tcPr>
          <w:p w:rsidR="00D627EB" w:rsidRPr="004120F4" w:rsidRDefault="00CA41EF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</w:rPr>
              <w:t>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числе: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25 услуг;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1 услуга;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2 услуги;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услуг, предоставляемых органами государственной власти в реестровой модели и (или) в </w:t>
            </w:r>
            <w:proofErr w:type="spellStart"/>
            <w:r w:rsidRPr="004120F4">
              <w:rPr>
                <w:rFonts w:ascii="Times New Roman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режиме с предоставлением результата в электронном виде на </w:t>
            </w:r>
            <w:r w:rsidR="00CD1ABE" w:rsidRPr="004120F4">
              <w:rPr>
                <w:rFonts w:ascii="Times New Roman" w:hAnsi="Times New Roman" w:cs="Times New Roman"/>
                <w:sz w:val="24"/>
                <w:szCs w:val="24"/>
              </w:rPr>
              <w:t>Едино</w:t>
            </w:r>
            <w:r w:rsidR="00CD1A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1ABE"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CD1A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1ABE"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</w:t>
            </w:r>
            <w:r w:rsidR="00CD1AB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r w:rsidR="00CD1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10 услуг;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20 услуг;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40 услуг;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25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50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70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МФЦ от общего количества таких услуг: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15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30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40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15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55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75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ЕПГУ: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3,8 балла;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3,9 балла;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4,0 балла;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30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50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50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доля социально значимых объектов, имеющих широкополосный доступ к информационно-телекоммуникационной сети </w:t>
            </w:r>
            <w:r w:rsidR="003778EC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</w:t>
            </w:r>
            <w:r w:rsidR="003778EC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соответствии с утвержденными требованиями: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2021 год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участков мировых судей, имеющих сформированную и функционирующую информационно-технологическую и телекоммуникационную инфраструктуру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40 человек;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40 человек;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2023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40 человек;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срок простоя государственных информационных систем в результате компьютерных атак: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18 дней;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информационных систем, имеющих действующий аттестат соответствия требованиям информационной безопасности: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2022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2023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2024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90 процентов;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методикой</w:t>
            </w:r>
            <w:r w:rsidR="00CD1A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функций: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региональных массовых социально значимых услуг, реализуемых в субъекте Российской Федерации в электронном виде с применением ЦАР, от общего количества региональных массовых социально значимых услуг, предоставляемых в каждом отдельном субъекте Российской Федерации: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2022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менее 30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2023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менее 60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2024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CD1A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менее 100 процентов;</w:t>
            </w:r>
          </w:p>
          <w:p w:rsidR="00D627EB" w:rsidRPr="004120F4" w:rsidRDefault="00CD1ABE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территории Республики Тыва в 2022 году будут реализованы мероприятия по созданию и организации работы единой службы оперативной помощи гражданам по</w:t>
            </w:r>
            <w:r w:rsidR="00951F63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номеру «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122</w:t>
            </w:r>
            <w:r w:rsidR="00951F63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шт.;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социально значимых объектов (органы местного 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2019-2021 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годах:</w:t>
            </w:r>
          </w:p>
          <w:p w:rsidR="00D627EB" w:rsidRPr="004120F4" w:rsidRDefault="00951F63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2022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 процентов;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 процентов;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2024 году –</w:t>
            </w:r>
            <w:r w:rsidR="00CD1A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 процентов;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прав: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2021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1,76 процента;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2022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1,3 процента;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процент;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2024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0,8 процента;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2025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0,4 процента;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пакетов документов,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0,14 процента;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0,13 процента;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2023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0,12 процента;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2024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0,1 процента;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2025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0,1 процента;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 госпошлин, перечисляемых в республиканский бюджет Республики Тыва за счет оказания государственных услуг федеральных органов власти: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2021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20000 тыс. рублей;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19952 тыс. рублей;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14312 тыс. рублей;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2024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14369 тыс. рублей;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2025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14403 тыс. рублей;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газет (полос) к 2025 году до 4206 полос, в том числе: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2021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4272 полосы;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4208 полос;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4116 полос;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2024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4168 полос;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2025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4206 полос;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книжной продукции: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2021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210 печатных листов;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230 печатных листов;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250 печатных листов;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2024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270 печатных листов;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2025 го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 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280 печатных листов;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 вещания регионального канала (на кабельном телевидении):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8760 часов;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8760 часов;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8760 часов;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2024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8760 часов;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2025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8760 часов;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 вещания регионального телеканала (на федеральной врезке):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2021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1028 часов;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1044 часа;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1044 часа;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2024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1044 часа;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2025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1044 часа;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объем вещания регионального радиоканала во врезке радиоканала </w:t>
            </w:r>
            <w:r w:rsidR="00951F63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Звезда</w:t>
            </w:r>
            <w:r w:rsidR="00951F63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42 часа;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42 часа;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42 часа;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2024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42 часа;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2025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42 часа;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 выпускаемых материалов в сетевых изданиях: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2021 году </w:t>
            </w:r>
            <w:r w:rsid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10000 материалов;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10000 материалов;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10000 материалов;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2024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10000 материалов;</w:t>
            </w:r>
          </w:p>
          <w:p w:rsidR="00D627EB" w:rsidRDefault="004120F4" w:rsidP="004120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2025 году –</w:t>
            </w:r>
            <w:r w:rsidR="009549B0"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10000 материалов</w:t>
            </w:r>
            <w:r w:rsidR="00951F63" w:rsidRPr="004120F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20F4" w:rsidRPr="004120F4" w:rsidRDefault="004120F4" w:rsidP="004120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627EB" w:rsidRPr="00403CD7" w:rsidRDefault="009549B0" w:rsidP="004120F4">
      <w:pPr>
        <w:pStyle w:val="af2"/>
        <w:numPr>
          <w:ilvl w:val="0"/>
          <w:numId w:val="13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lang w:val="ru-RU"/>
        </w:rPr>
      </w:pPr>
      <w:r w:rsidRPr="00403CD7">
        <w:rPr>
          <w:rFonts w:ascii="Times New Roman" w:hAnsi="Times New Roman"/>
          <w:sz w:val="28"/>
          <w:szCs w:val="28"/>
          <w:lang w:val="ru-RU"/>
        </w:rPr>
        <w:lastRenderedPageBreak/>
        <w:t>позицию «Объемы бюджетных ассигнований Программы» изложить в следующей редакции</w:t>
      </w:r>
      <w:r w:rsidRPr="00403CD7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D627EB" w:rsidRDefault="00D627EB" w:rsidP="004120F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7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425"/>
        <w:gridCol w:w="7086"/>
      </w:tblGrid>
      <w:tr w:rsidR="00D627EB" w:rsidRPr="004120F4" w:rsidTr="004120F4">
        <w:trPr>
          <w:jc w:val="center"/>
        </w:trPr>
        <w:tc>
          <w:tcPr>
            <w:tcW w:w="2695" w:type="dxa"/>
          </w:tcPr>
          <w:p w:rsidR="00D627EB" w:rsidRPr="004120F4" w:rsidRDefault="00CD1ABE" w:rsidP="004120F4">
            <w:pPr>
              <w:pStyle w:val="aff3"/>
              <w:widowControl w:val="0"/>
              <w:suppressLineNumbers w:val="0"/>
              <w:suppressAutoHyphens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>Объемы бюджетных</w:t>
            </w:r>
          </w:p>
          <w:p w:rsidR="00D627EB" w:rsidRPr="004120F4" w:rsidRDefault="009549B0" w:rsidP="004120F4">
            <w:pPr>
              <w:pStyle w:val="aff3"/>
              <w:widowControl w:val="0"/>
              <w:suppressLineNumbers w:val="0"/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>ассигнований Программы</w:t>
            </w:r>
          </w:p>
        </w:tc>
        <w:tc>
          <w:tcPr>
            <w:tcW w:w="425" w:type="dxa"/>
          </w:tcPr>
          <w:p w:rsidR="00D627EB" w:rsidRPr="004120F4" w:rsidRDefault="004120F4" w:rsidP="004120F4">
            <w:pPr>
              <w:pStyle w:val="aff3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86" w:type="dxa"/>
          </w:tcPr>
          <w:p w:rsidR="00D627EB" w:rsidRPr="004120F4" w:rsidRDefault="00CD1ABE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>сего – 1586546,7 тыс. рублей, в том числе: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 xml:space="preserve">1567410,4 тыс. рублей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 xml:space="preserve">19136,3 тыс. рублей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федерального бюджета, в том числе по годам: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 xml:space="preserve">в 2021 г.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320134,2 тыс. рублей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>республиканского бюджета;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>в 2022 г. – 351847,0 тыс. рублей, в том числе: 341343,7 тыс. руб</w:t>
            </w:r>
            <w:r w:rsidR="004120F4">
              <w:rPr>
                <w:rFonts w:ascii="Times New Roman" w:hAnsi="Times New Roman"/>
                <w:sz w:val="24"/>
                <w:szCs w:val="24"/>
              </w:rPr>
              <w:t>лей 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бюджета, 10503,3 тыс. рублей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>в 2023 г. – 365726,1 тыс. рублей, в том числе:</w:t>
            </w:r>
            <w:r w:rsidRPr="00412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361411,5</w:t>
            </w:r>
            <w:r w:rsidRPr="004120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бюджета, 4314,6 тыс. рублей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>в 2024 г. – 290936,8 тыс. рублей, в том числе: 286618,4 тыс. руб</w:t>
            </w:r>
            <w:r w:rsidR="004120F4">
              <w:rPr>
                <w:rFonts w:ascii="Times New Roman" w:hAnsi="Times New Roman"/>
                <w:sz w:val="24"/>
                <w:szCs w:val="24"/>
              </w:rPr>
              <w:t>лей 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бюджета, 4318,4 тыс. рублей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 xml:space="preserve">в 2025 г. – 257902,6 тыс. рублей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>республиканского бюджета.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1 </w:t>
            </w:r>
            <w:r w:rsidR="00951F63" w:rsidRPr="004120F4">
              <w:rPr>
                <w:rFonts w:ascii="Times New Roman" w:hAnsi="Times New Roman"/>
                <w:sz w:val="24"/>
                <w:szCs w:val="24"/>
              </w:rPr>
              <w:t>«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>Развитие информационного общес</w:t>
            </w:r>
            <w:r w:rsidR="004120F4">
              <w:rPr>
                <w:rFonts w:ascii="Times New Roman" w:hAnsi="Times New Roman"/>
                <w:sz w:val="24"/>
                <w:szCs w:val="24"/>
              </w:rPr>
              <w:t>тва в Республике Тыва на 2021-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>2025 годы</w:t>
            </w:r>
            <w:r w:rsidR="00951F63" w:rsidRPr="004120F4">
              <w:rPr>
                <w:rFonts w:ascii="Times New Roman" w:hAnsi="Times New Roman"/>
                <w:sz w:val="24"/>
                <w:szCs w:val="24"/>
              </w:rPr>
              <w:t>»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составляет 943557,9 тыс. рублей, в том числе по годам: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 xml:space="preserve">в 2021 г.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 161494,8 тыс. рублей 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 xml:space="preserve">в 2022 г.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208881,7 тыс. рублей, в том числе: 198378,4 тыс. руб</w:t>
            </w:r>
            <w:r w:rsidR="004120F4">
              <w:rPr>
                <w:rFonts w:ascii="Times New Roman" w:hAnsi="Times New Roman"/>
                <w:sz w:val="24"/>
                <w:szCs w:val="24"/>
              </w:rPr>
              <w:t>лей 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бюджета, 10503,3 тыс. рублей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 xml:space="preserve">в 2023 г.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243881,1 тыс. рублей, в том числе: 239566,5 тыс. руб</w:t>
            </w:r>
            <w:r w:rsidR="004120F4">
              <w:rPr>
                <w:rFonts w:ascii="Times New Roman" w:hAnsi="Times New Roman"/>
                <w:sz w:val="24"/>
                <w:szCs w:val="24"/>
              </w:rPr>
              <w:t>лей 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бюджета, 4314,6 тыс. рублей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 xml:space="preserve">в 2024 г.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175336,1 тыс. рублей, в том числе: 171017,7 тыс. руб</w:t>
            </w:r>
            <w:r w:rsidR="004120F4">
              <w:rPr>
                <w:rFonts w:ascii="Times New Roman" w:hAnsi="Times New Roman"/>
                <w:sz w:val="24"/>
                <w:szCs w:val="24"/>
              </w:rPr>
              <w:t>лей 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бюджета, 4318,4 тыс. рублей - за счет средств федерального бюджета;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г. –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 xml:space="preserve"> 153964,2 тыс. рублей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 xml:space="preserve"> за счет средств республиканского бюджета.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552E7E" w:rsidRPr="004120F4">
              <w:rPr>
                <w:rFonts w:ascii="Times New Roman" w:hAnsi="Times New Roman"/>
                <w:sz w:val="24"/>
                <w:szCs w:val="24"/>
              </w:rPr>
              <w:t xml:space="preserve"> финансирования подпрограммы 2 «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Повышение качества оказания услуг на базе многофункциональных центров предоставления государственных и муниципальных </w:t>
            </w:r>
            <w:r w:rsidR="00552E7E" w:rsidRPr="004120F4">
              <w:rPr>
                <w:rFonts w:ascii="Times New Roman" w:hAnsi="Times New Roman"/>
                <w:sz w:val="24"/>
                <w:szCs w:val="24"/>
              </w:rPr>
              <w:t>услуг по принципу «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>одного окна</w:t>
            </w:r>
            <w:r w:rsidR="00552E7E" w:rsidRPr="004120F4">
              <w:rPr>
                <w:rFonts w:ascii="Times New Roman" w:hAnsi="Times New Roman"/>
                <w:sz w:val="24"/>
                <w:szCs w:val="24"/>
              </w:rPr>
              <w:t>»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в Респ</w:t>
            </w:r>
            <w:r w:rsidR="00552E7E" w:rsidRPr="004120F4">
              <w:rPr>
                <w:rFonts w:ascii="Times New Roman" w:hAnsi="Times New Roman"/>
                <w:sz w:val="24"/>
                <w:szCs w:val="24"/>
              </w:rPr>
              <w:t>убли</w:t>
            </w:r>
            <w:r w:rsidR="004120F4">
              <w:rPr>
                <w:rFonts w:ascii="Times New Roman" w:hAnsi="Times New Roman"/>
                <w:sz w:val="24"/>
                <w:szCs w:val="24"/>
              </w:rPr>
              <w:t>ке Тыва на 2021-</w:t>
            </w:r>
            <w:r w:rsidR="00552E7E" w:rsidRPr="004120F4">
              <w:rPr>
                <w:rFonts w:ascii="Times New Roman" w:hAnsi="Times New Roman"/>
                <w:sz w:val="24"/>
                <w:szCs w:val="24"/>
              </w:rPr>
              <w:t>2025 годы»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составляет 306096,6 тыс. рублей за счет средств республиканского бюджета, в том числе по годам: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г. –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 xml:space="preserve"> 61609,3 тыс. рублей;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2022 г. –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 xml:space="preserve"> 71647,8 тыс. рублей;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 xml:space="preserve">в 2023 г.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64081,0 тыс. рублей;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г. –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 xml:space="preserve"> 57240,2 тыс. рублей;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г. –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 xml:space="preserve"> 51518,3 тыс. рублей.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552E7E" w:rsidRPr="004120F4">
              <w:rPr>
                <w:rFonts w:ascii="Times New Roman" w:hAnsi="Times New Roman"/>
                <w:sz w:val="24"/>
                <w:szCs w:val="24"/>
              </w:rPr>
              <w:t xml:space="preserve"> финансирования подпрограммы 3 «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>Развитие средств массовой информации, книгоиздания и полиграфии в Республике Тыва</w:t>
            </w:r>
            <w:r w:rsidR="00552E7E" w:rsidRPr="004120F4">
              <w:rPr>
                <w:rFonts w:ascii="Times New Roman" w:hAnsi="Times New Roman"/>
                <w:sz w:val="24"/>
                <w:szCs w:val="24"/>
              </w:rPr>
              <w:t>»</w:t>
            </w:r>
            <w:r w:rsidR="004120F4">
              <w:rPr>
                <w:rFonts w:ascii="Times New Roman" w:hAnsi="Times New Roman"/>
                <w:sz w:val="24"/>
                <w:szCs w:val="24"/>
              </w:rPr>
              <w:t xml:space="preserve"> на 2021-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>2025 годы</w:t>
            </w:r>
            <w:r w:rsidR="00552E7E" w:rsidRPr="004120F4">
              <w:rPr>
                <w:rFonts w:ascii="Times New Roman" w:hAnsi="Times New Roman"/>
                <w:sz w:val="24"/>
                <w:szCs w:val="24"/>
              </w:rPr>
              <w:t>»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составляет всего 336892,2  тыс. рублей за счет средств республиканского бюджета, в том числе по годам:</w:t>
            </w:r>
          </w:p>
          <w:p w:rsidR="00D627EB" w:rsidRPr="004120F4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F4">
              <w:rPr>
                <w:rFonts w:ascii="Times New Roman" w:hAnsi="Times New Roman"/>
                <w:sz w:val="24"/>
                <w:szCs w:val="24"/>
              </w:rPr>
              <w:t xml:space="preserve">в 2021 г. </w:t>
            </w:r>
            <w:r w:rsidR="004120F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0F4">
              <w:rPr>
                <w:rFonts w:ascii="Times New Roman" w:hAnsi="Times New Roman"/>
                <w:sz w:val="24"/>
                <w:szCs w:val="24"/>
              </w:rPr>
              <w:t xml:space="preserve"> 97030,1 тыс. рублей;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г. –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 xml:space="preserve"> 71317,5 тыс. рублей;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г. –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 xml:space="preserve"> 57764,0 тыс. рублей;</w:t>
            </w:r>
          </w:p>
          <w:p w:rsidR="00D627EB" w:rsidRPr="004120F4" w:rsidRDefault="004120F4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г. –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 xml:space="preserve"> 58360,5 тыс. рублей;</w:t>
            </w:r>
          </w:p>
          <w:p w:rsidR="00D627EB" w:rsidRDefault="004120F4" w:rsidP="004120F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г. –</w:t>
            </w:r>
            <w:r w:rsidR="009549B0" w:rsidRPr="004120F4">
              <w:rPr>
                <w:rFonts w:ascii="Times New Roman" w:hAnsi="Times New Roman"/>
                <w:sz w:val="24"/>
                <w:szCs w:val="24"/>
              </w:rPr>
              <w:t xml:space="preserve"> 52420,1 тыс. рублей</w:t>
            </w:r>
            <w:r w:rsidR="00264393" w:rsidRPr="004120F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120F4" w:rsidRPr="004120F4" w:rsidRDefault="004120F4" w:rsidP="004120F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393" w:rsidRPr="00403CD7" w:rsidRDefault="0095296B" w:rsidP="004120F4">
      <w:pPr>
        <w:pStyle w:val="af2"/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03CD7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раздел </w:t>
      </w:r>
      <w:r w:rsidRPr="00403CD7">
        <w:rPr>
          <w:rFonts w:ascii="Times New Roman" w:hAnsi="Times New Roman"/>
          <w:bCs/>
          <w:sz w:val="28"/>
          <w:szCs w:val="28"/>
          <w:lang w:eastAsia="ru-RU"/>
        </w:rPr>
        <w:t>II</w:t>
      </w:r>
      <w:r w:rsidRPr="00403CD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9549B0" w:rsidRPr="00403CD7">
        <w:rPr>
          <w:rFonts w:ascii="Times New Roman" w:hAnsi="Times New Roman"/>
          <w:bCs/>
          <w:sz w:val="28"/>
          <w:szCs w:val="28"/>
          <w:lang w:val="ru-RU" w:eastAsia="ru-RU"/>
        </w:rPr>
        <w:t xml:space="preserve">дополнить </w:t>
      </w:r>
      <w:r w:rsidR="00082563" w:rsidRPr="00403CD7">
        <w:rPr>
          <w:rFonts w:ascii="Times New Roman" w:hAnsi="Times New Roman"/>
          <w:bCs/>
          <w:sz w:val="28"/>
          <w:szCs w:val="28"/>
          <w:lang w:val="ru-RU" w:eastAsia="ru-RU"/>
        </w:rPr>
        <w:t>абзацем следующего содержания</w:t>
      </w:r>
      <w:r w:rsidR="009549B0" w:rsidRPr="00403CD7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D627EB" w:rsidRDefault="009549B0" w:rsidP="004120F4">
      <w:pPr>
        <w:tabs>
          <w:tab w:val="left" w:pos="993"/>
          <w:tab w:val="left" w:pos="1134"/>
          <w:tab w:val="left" w:pos="1276"/>
        </w:tabs>
        <w:suppressAutoHyphens w:val="0"/>
        <w:spacing w:after="0" w:line="360" w:lineRule="atLeast"/>
        <w:ind w:firstLine="709"/>
        <w:jc w:val="both"/>
      </w:pPr>
      <w:r w:rsidRPr="00957649">
        <w:rPr>
          <w:rFonts w:ascii="Times New Roman" w:hAnsi="Times New Roman"/>
          <w:bCs/>
          <w:sz w:val="28"/>
          <w:szCs w:val="28"/>
          <w:lang w:eastAsia="ru-RU"/>
        </w:rPr>
        <w:t>«Порядок предоставления</w:t>
      </w:r>
      <w:r w:rsidRPr="009576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7649">
        <w:rPr>
          <w:rFonts w:ascii="Times New Roman" w:hAnsi="Times New Roman"/>
          <w:bCs/>
          <w:sz w:val="28"/>
          <w:szCs w:val="28"/>
          <w:lang w:eastAsia="ru-RU"/>
        </w:rPr>
        <w:t>и распределения субсидий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местным 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из республиканского бюджета Республики Тыва на оплату услуг по обеспечению доступа к 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«Интернет» социально значимых объектов, подключенных к широкополосному доступу к сети «Интернет» в рамках национальной программы «Цифровая экономика Российской Федерации» приведены в </w:t>
      </w:r>
      <w:r w:rsidR="00CD1ABE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риложении №</w:t>
      </w:r>
      <w:r w:rsidR="00CD1AB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="00CD1ABE">
        <w:rPr>
          <w:rFonts w:ascii="Times New Roman" w:hAnsi="Times New Roman"/>
          <w:bCs/>
          <w:sz w:val="28"/>
          <w:szCs w:val="28"/>
          <w:lang w:eastAsia="ru-RU"/>
        </w:rPr>
        <w:t xml:space="preserve"> к настоящей Программе</w:t>
      </w:r>
      <w:r w:rsidR="00FC3A7D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»;</w:t>
      </w:r>
    </w:p>
    <w:p w:rsidR="00D627EB" w:rsidRPr="009D1603" w:rsidRDefault="009549B0" w:rsidP="004120F4">
      <w:pPr>
        <w:pStyle w:val="af2"/>
        <w:numPr>
          <w:ilvl w:val="0"/>
          <w:numId w:val="11"/>
        </w:numPr>
        <w:tabs>
          <w:tab w:val="left" w:pos="993"/>
          <w:tab w:val="left" w:pos="1134"/>
          <w:tab w:val="left" w:pos="1276"/>
        </w:tabs>
        <w:suppressAutoHyphens w:val="0"/>
        <w:spacing w:after="0" w:line="360" w:lineRule="atLeast"/>
        <w:ind w:left="0" w:firstLine="709"/>
        <w:jc w:val="both"/>
      </w:pPr>
      <w:r w:rsidRPr="00FC3A7D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9D1603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proofErr w:type="spellStart"/>
      <w:r w:rsidRPr="009D1603">
        <w:rPr>
          <w:rFonts w:ascii="Times New Roman" w:hAnsi="Times New Roman"/>
          <w:bCs/>
          <w:sz w:val="28"/>
          <w:szCs w:val="28"/>
          <w:lang w:eastAsia="ru-RU"/>
        </w:rPr>
        <w:t>разделе</w:t>
      </w:r>
      <w:proofErr w:type="spellEnd"/>
      <w:r w:rsidRPr="009D1603">
        <w:rPr>
          <w:rFonts w:ascii="Times New Roman" w:hAnsi="Times New Roman"/>
          <w:bCs/>
          <w:sz w:val="28"/>
          <w:szCs w:val="28"/>
          <w:lang w:eastAsia="ru-RU"/>
        </w:rPr>
        <w:t xml:space="preserve"> IV:</w:t>
      </w:r>
    </w:p>
    <w:p w:rsidR="00D627EB" w:rsidRDefault="009549B0" w:rsidP="004120F4">
      <w:pPr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абзацы </w:t>
      </w:r>
      <w:r w:rsidR="00CD1ABE">
        <w:rPr>
          <w:rFonts w:ascii="Times New Roman" w:hAnsi="Times New Roman"/>
          <w:bCs/>
          <w:sz w:val="28"/>
          <w:szCs w:val="28"/>
          <w:lang w:eastAsia="ru-RU"/>
        </w:rPr>
        <w:t>второй-</w:t>
      </w:r>
      <w:r w:rsidR="00957649">
        <w:rPr>
          <w:rFonts w:ascii="Times New Roman" w:hAnsi="Times New Roman"/>
          <w:bCs/>
          <w:sz w:val="28"/>
          <w:szCs w:val="28"/>
          <w:lang w:eastAsia="ru-RU"/>
        </w:rPr>
        <w:t>шестой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редакции: </w:t>
      </w:r>
    </w:p>
    <w:p w:rsidR="00D627EB" w:rsidRPr="00CD1ABE" w:rsidRDefault="009549B0" w:rsidP="004120F4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«Общий объем финансирования Программы составляет всего 1586546,7 тыс. рублей за счет средств республиканского бюджета, в том числе 1567410,4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за счет средств республиканского бюджета, 19136,3 тыс. рублей за счет средств федерального </w:t>
      </w:r>
      <w:r w:rsidRPr="00CD1ABE">
        <w:rPr>
          <w:rFonts w:ascii="Times New Roman" w:hAnsi="Times New Roman" w:cs="Times New Roman"/>
          <w:sz w:val="28"/>
          <w:szCs w:val="28"/>
          <w:lang w:eastAsia="ru-RU"/>
        </w:rPr>
        <w:t>бюджета, в том числе по годам:</w:t>
      </w:r>
    </w:p>
    <w:p w:rsidR="00D627EB" w:rsidRPr="00CD1ABE" w:rsidRDefault="009549B0" w:rsidP="004120F4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ABE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95296B" w:rsidRPr="00CD1ABE">
        <w:rPr>
          <w:rFonts w:ascii="Times New Roman" w:hAnsi="Times New Roman" w:cs="Times New Roman"/>
          <w:sz w:val="28"/>
          <w:szCs w:val="28"/>
          <w:lang w:eastAsia="ru-RU"/>
        </w:rPr>
        <w:t>21 г. –</w:t>
      </w:r>
      <w:r w:rsidRPr="00CD1ABE">
        <w:rPr>
          <w:rFonts w:ascii="Times New Roman" w:hAnsi="Times New Roman" w:cs="Times New Roman"/>
          <w:sz w:val="28"/>
          <w:szCs w:val="28"/>
          <w:lang w:eastAsia="ru-RU"/>
        </w:rPr>
        <w:t xml:space="preserve"> 320134,2 тыс. рублей </w:t>
      </w:r>
      <w:r w:rsidR="00CA41EF" w:rsidRPr="00CD1AB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D1ABE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средств республиканского бюджета;</w:t>
      </w:r>
    </w:p>
    <w:p w:rsidR="00D627EB" w:rsidRPr="00CD1ABE" w:rsidRDefault="009549B0" w:rsidP="004120F4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ABE">
        <w:rPr>
          <w:rFonts w:ascii="Times New Roman" w:hAnsi="Times New Roman" w:cs="Times New Roman"/>
          <w:sz w:val="28"/>
          <w:szCs w:val="28"/>
          <w:lang w:eastAsia="ru-RU"/>
        </w:rPr>
        <w:t>в 2022 г. – 351847,0 тыс. рублей, в том числе 341343,7 тыс. рублей за счет средств республиканского бюджета, 10503,3 тыс. рублей за счет средств федерального бюджета;</w:t>
      </w:r>
    </w:p>
    <w:p w:rsidR="00D627EB" w:rsidRPr="00CD1ABE" w:rsidRDefault="009549B0" w:rsidP="004120F4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ABE">
        <w:rPr>
          <w:rFonts w:ascii="Times New Roman" w:hAnsi="Times New Roman" w:cs="Times New Roman"/>
          <w:sz w:val="28"/>
          <w:szCs w:val="28"/>
          <w:lang w:eastAsia="ru-RU"/>
        </w:rPr>
        <w:t>в 2023 г. – 365726,1 тыс. рублей, в том числе 361411,5 тыс. рублей за счет средств республиканского бюджета 4314,6 тыс. рублей за счет средств федерального бюджета;</w:t>
      </w:r>
    </w:p>
    <w:p w:rsidR="00D627EB" w:rsidRPr="00CD1ABE" w:rsidRDefault="009549B0" w:rsidP="004120F4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ABE">
        <w:rPr>
          <w:rFonts w:ascii="Times New Roman" w:hAnsi="Times New Roman" w:cs="Times New Roman"/>
          <w:sz w:val="28"/>
          <w:szCs w:val="28"/>
          <w:lang w:eastAsia="ru-RU"/>
        </w:rPr>
        <w:t>в 2024 г. – 290936,8 тыс. рублей, в том числе 286618,4 тыс. рублей за счет средств республиканского бюджета 4318,4 тыс. рублей за счет средств федерального бюджета;</w:t>
      </w:r>
    </w:p>
    <w:p w:rsidR="00D627EB" w:rsidRPr="00CD1ABE" w:rsidRDefault="009549B0" w:rsidP="004120F4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ABE">
        <w:rPr>
          <w:rFonts w:ascii="Times New Roman" w:hAnsi="Times New Roman" w:cs="Times New Roman"/>
          <w:sz w:val="28"/>
          <w:szCs w:val="28"/>
          <w:lang w:eastAsia="ru-RU"/>
        </w:rPr>
        <w:t>в 2025 г. – 257902,6 тыс. рублей за счет ср</w:t>
      </w:r>
      <w:r w:rsidR="00082563" w:rsidRPr="00CD1ABE">
        <w:rPr>
          <w:rFonts w:ascii="Times New Roman" w:hAnsi="Times New Roman" w:cs="Times New Roman"/>
          <w:sz w:val="28"/>
          <w:szCs w:val="28"/>
          <w:lang w:eastAsia="ru-RU"/>
        </w:rPr>
        <w:t>едств республиканского бюджета</w:t>
      </w:r>
      <w:r w:rsidR="00CD1A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82563" w:rsidRPr="00CD1ABE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D627EB" w:rsidRPr="00403CD7" w:rsidRDefault="00CD1ABE" w:rsidP="004120F4">
      <w:pPr>
        <w:pStyle w:val="af2"/>
        <w:numPr>
          <w:ilvl w:val="0"/>
          <w:numId w:val="11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06DD1" w:rsidRPr="00CD1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tgtFrame="consultantplus://offline/ref=73B57A171BC971970CD11EAA238E17BD481DEE7D28E5A671787033D33C9BB3735718722F8D781C5AC3FB56d956L">
        <w:r>
          <w:rPr>
            <w:rFonts w:ascii="Times New Roman" w:hAnsi="Times New Roman" w:cs="Times New Roman"/>
            <w:sz w:val="28"/>
            <w:szCs w:val="28"/>
            <w:lang w:val="ru-RU"/>
          </w:rPr>
          <w:t>п</w:t>
        </w:r>
        <w:r w:rsidR="009549B0" w:rsidRPr="00CD1ABE">
          <w:rPr>
            <w:rFonts w:ascii="Times New Roman" w:hAnsi="Times New Roman" w:cs="Times New Roman"/>
            <w:sz w:val="28"/>
            <w:szCs w:val="28"/>
            <w:lang w:val="ru-RU"/>
          </w:rPr>
          <w:t xml:space="preserve">одпрограмме </w:t>
        </w:r>
      </w:hyperlink>
      <w:r w:rsidR="009549B0" w:rsidRPr="00CD1ABE">
        <w:rPr>
          <w:rFonts w:ascii="Times New Roman" w:hAnsi="Times New Roman" w:cs="Times New Roman"/>
          <w:sz w:val="28"/>
          <w:szCs w:val="28"/>
          <w:lang w:val="ru-RU" w:eastAsia="ru-RU"/>
        </w:rPr>
        <w:t>1 «Развитие информационного общес</w:t>
      </w:r>
      <w:r w:rsidR="00FB59CB" w:rsidRPr="00CD1ABE">
        <w:rPr>
          <w:rFonts w:ascii="Times New Roman" w:hAnsi="Times New Roman" w:cs="Times New Roman"/>
          <w:sz w:val="28"/>
          <w:szCs w:val="28"/>
          <w:lang w:val="ru-RU" w:eastAsia="ru-RU"/>
        </w:rPr>
        <w:t>тва в Республике Тыва на 2021-</w:t>
      </w:r>
      <w:r w:rsidR="009549B0" w:rsidRPr="00CD1ABE">
        <w:rPr>
          <w:rFonts w:ascii="Times New Roman" w:hAnsi="Times New Roman" w:cs="Times New Roman"/>
          <w:sz w:val="28"/>
          <w:szCs w:val="28"/>
          <w:lang w:val="ru-RU" w:eastAsia="ru-RU"/>
        </w:rPr>
        <w:t>2025 годы» государственной программы Республики Тыва «Развитие информационного общества и средств массовой</w:t>
      </w:r>
      <w:r w:rsidR="009549B0" w:rsidRPr="00403CD7">
        <w:rPr>
          <w:rFonts w:ascii="Times New Roman" w:hAnsi="Times New Roman"/>
          <w:sz w:val="28"/>
          <w:szCs w:val="28"/>
          <w:lang w:val="ru-RU" w:eastAsia="ru-RU"/>
        </w:rPr>
        <w:t xml:space="preserve"> информа</w:t>
      </w:r>
      <w:r w:rsidR="00FB59CB" w:rsidRPr="00403CD7">
        <w:rPr>
          <w:rFonts w:ascii="Times New Roman" w:hAnsi="Times New Roman"/>
          <w:sz w:val="28"/>
          <w:szCs w:val="28"/>
          <w:lang w:val="ru-RU" w:eastAsia="ru-RU"/>
        </w:rPr>
        <w:t>ции в республике Тыва на 2021-</w:t>
      </w:r>
      <w:r w:rsidR="009549B0" w:rsidRPr="00403CD7">
        <w:rPr>
          <w:rFonts w:ascii="Times New Roman" w:hAnsi="Times New Roman"/>
          <w:sz w:val="28"/>
          <w:szCs w:val="28"/>
          <w:lang w:val="ru-RU" w:eastAsia="ru-RU"/>
        </w:rPr>
        <w:t>2025 годы»;</w:t>
      </w:r>
    </w:p>
    <w:p w:rsidR="00D627EB" w:rsidRPr="004C349D" w:rsidRDefault="009549B0" w:rsidP="004120F4">
      <w:pPr>
        <w:pStyle w:val="af2"/>
        <w:numPr>
          <w:ilvl w:val="0"/>
          <w:numId w:val="17"/>
        </w:numPr>
        <w:tabs>
          <w:tab w:val="left" w:pos="993"/>
        </w:tabs>
        <w:suppressAutoHyphens w:val="0"/>
        <w:spacing w:after="0" w:line="360" w:lineRule="atLeast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03CD7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403CD7">
        <w:rPr>
          <w:rFonts w:ascii="Times New Roman" w:hAnsi="Times New Roman"/>
          <w:sz w:val="28"/>
          <w:szCs w:val="28"/>
          <w:lang w:eastAsia="ru-RU"/>
        </w:rPr>
        <w:t>паспорте</w:t>
      </w:r>
      <w:proofErr w:type="spellEnd"/>
      <w:r w:rsidRPr="00403CD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C349D" w:rsidRPr="004C349D" w:rsidRDefault="004C349D" w:rsidP="004120F4">
      <w:pPr>
        <w:tabs>
          <w:tab w:val="left" w:pos="851"/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349D">
        <w:rPr>
          <w:rFonts w:ascii="Times New Roman" w:hAnsi="Times New Roman"/>
          <w:sz w:val="28"/>
          <w:szCs w:val="28"/>
        </w:rPr>
        <w:lastRenderedPageBreak/>
        <w:t>в позиции «Участники Программы» слова «Министерство культуры и туризма Республики Тыва» заменить словами «Министерство культуры Республики Тыва»;</w:t>
      </w:r>
    </w:p>
    <w:p w:rsidR="00D627EB" w:rsidRDefault="009549B0" w:rsidP="004120F4">
      <w:pPr>
        <w:suppressAutoHyphens w:val="0"/>
        <w:spacing w:after="0" w:line="36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позицию «Целевые показатели (индикаторы) Подпрограммы» изложить в следующей редакции:</w:t>
      </w:r>
    </w:p>
    <w:p w:rsidR="00D627EB" w:rsidRDefault="00D627EB" w:rsidP="004120F4">
      <w:pPr>
        <w:suppressAutoHyphens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f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7"/>
        <w:gridCol w:w="389"/>
        <w:gridCol w:w="7030"/>
      </w:tblGrid>
      <w:tr w:rsidR="00D627EB" w:rsidRPr="004120F4" w:rsidTr="00E764DE">
        <w:tc>
          <w:tcPr>
            <w:tcW w:w="2787" w:type="dxa"/>
          </w:tcPr>
          <w:p w:rsidR="00D627EB" w:rsidRPr="004120F4" w:rsidRDefault="00CD1ABE" w:rsidP="004120F4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389" w:type="dxa"/>
          </w:tcPr>
          <w:p w:rsidR="00D627EB" w:rsidRPr="004120F4" w:rsidRDefault="004120F4" w:rsidP="004120F4">
            <w:pPr>
              <w:pStyle w:val="aff3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0" w:type="dxa"/>
          </w:tcPr>
          <w:p w:rsidR="00D627EB" w:rsidRPr="004120F4" w:rsidRDefault="00CD1AB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</w:t>
            </w:r>
            <w:r w:rsidR="00957649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сполнения функций, в том числе:</w:t>
            </w:r>
          </w:p>
          <w:p w:rsidR="00D627EB" w:rsidRPr="004120F4" w:rsidRDefault="004120F4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 услуг;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услуга;</w:t>
            </w:r>
          </w:p>
          <w:p w:rsidR="00D627EB" w:rsidRPr="004120F4" w:rsidRDefault="004120F4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услуги;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государственных услуг, предоставляемых органами государственной власти в реестровой модели и (или) в </w:t>
            </w:r>
            <w:proofErr w:type="spellStart"/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проактивном</w:t>
            </w:r>
            <w:proofErr w:type="spellEnd"/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режиме с предоставлением результата в электронном виде на </w:t>
            </w:r>
            <w:r w:rsidR="00CD1ABE" w:rsidRPr="004120F4">
              <w:rPr>
                <w:rFonts w:ascii="Times New Roman" w:hAnsi="Times New Roman" w:cs="Times New Roman"/>
                <w:sz w:val="24"/>
                <w:szCs w:val="24"/>
              </w:rPr>
              <w:t>Едино</w:t>
            </w:r>
            <w:r w:rsidR="00CD1A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1ABE"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CD1A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1ABE" w:rsidRPr="004120F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</w:t>
            </w:r>
            <w:r w:rsidR="00CD1AB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CD1ABE" w:rsidRPr="004120F4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r w:rsidR="00CD1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1ABE" w:rsidRPr="00412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услуг;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услуг;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 услуг;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обеспечения: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 процентов;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 процентов;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70 процентов;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МФЦ от общего количества таких услуг: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 процентов;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 процентов;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 процентов;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 от общего количества таких услуг, предоставляемых в электронном виде: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 процентов;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55 процентов;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75 процентов;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</w:t>
            </w:r>
            <w:r w:rsidR="00CD1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ЕПГУ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3,8 балла;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2022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году 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3,9 балла;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4,0 балла;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ЕПГУ: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2021 году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 процентов;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 процентов;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 процентов;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социально значимых объектов, имеющих широкополосный доступ к информационно-телекоммуникационной сети </w:t>
            </w:r>
            <w:r w:rsidR="00906DD1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906DD1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утвержденными требованиями: 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год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 процентов;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участков мировых судей, имеющих сформированную и функционирующую информационно-технологическую и телекоммуникационную инфраструктуру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видео-конференц-связи: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управления: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 человек;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 человек;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 человек;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срок простоя государственных информационных систем в результате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компьютерных атак: в 2021 году 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 дней;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информационных систем, имеющих действующий аттестат соответствия требованиям информационной безопасности: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80 процентов;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 80 процентов;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2024 году – 90 процентов;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 процентов.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функций: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 процентов;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региональных массовых социально значимых услуг, реализуемых в субъекте Российской Федерации в электронном виде с применением ЦАР, от общего количества региональных массовых социально значимых услуг, предоставляемых в каждом отдельном субъекте Российской Федерации: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30 процентов;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60 процентов;</w:t>
            </w:r>
          </w:p>
          <w:p w:rsidR="00D627EB" w:rsidRPr="004120F4" w:rsidRDefault="00E764D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443E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100 процентов;</w:t>
            </w:r>
          </w:p>
          <w:p w:rsidR="00D627EB" w:rsidRPr="004120F4" w:rsidRDefault="00CD1ABE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территории Республики Тыва в 2022 году будут реализованы мероприятия по созданию и организации работы единой службы оперативной помощи гражданам по номеру </w:t>
            </w:r>
            <w:r w:rsidR="00D12AEB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D12AEB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549B0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шт.;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социально значимых объектов (органы местного 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2019-2021 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годах: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2022 году </w:t>
            </w:r>
            <w:r w:rsidR="00E76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 процентов;</w:t>
            </w:r>
          </w:p>
          <w:p w:rsidR="00D627EB" w:rsidRPr="004120F4" w:rsidRDefault="009549B0" w:rsidP="00E764DE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2023 году </w:t>
            </w:r>
            <w:r w:rsidR="00E76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 процентов;</w:t>
            </w:r>
          </w:p>
          <w:p w:rsidR="00D627EB" w:rsidRDefault="009549B0" w:rsidP="00E764D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 2024 году </w:t>
            </w:r>
            <w:r w:rsidR="00E76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412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100 процентов</w:t>
            </w:r>
            <w:r w:rsidR="00D12AEB" w:rsidRPr="00412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764DE" w:rsidRPr="004120F4" w:rsidRDefault="00E764DE" w:rsidP="00E764D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D627EB" w:rsidRDefault="009549B0" w:rsidP="00E764DE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позицию «Объемы бюджетных ассигнований Подпрограммы» изложить в следующей редакции:</w:t>
      </w:r>
    </w:p>
    <w:p w:rsidR="00D627EB" w:rsidRDefault="00D627EB" w:rsidP="004120F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f7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425"/>
        <w:gridCol w:w="7086"/>
      </w:tblGrid>
      <w:tr w:rsidR="00D627EB" w:rsidRPr="00E764DE" w:rsidTr="00E764DE">
        <w:trPr>
          <w:jc w:val="center"/>
        </w:trPr>
        <w:tc>
          <w:tcPr>
            <w:tcW w:w="2695" w:type="dxa"/>
          </w:tcPr>
          <w:p w:rsidR="00D627EB" w:rsidRPr="00E764DE" w:rsidRDefault="00E764DE" w:rsidP="004120F4">
            <w:pPr>
              <w:pStyle w:val="aff3"/>
              <w:widowControl w:val="0"/>
              <w:suppressLineNumbers w:val="0"/>
              <w:suppressAutoHyphens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9549B0"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</w:t>
            </w:r>
          </w:p>
          <w:p w:rsidR="00D627EB" w:rsidRPr="00E764DE" w:rsidRDefault="009549B0" w:rsidP="00E764DE">
            <w:pPr>
              <w:pStyle w:val="aff3"/>
              <w:widowControl w:val="0"/>
              <w:suppressLineNumbers w:val="0"/>
              <w:suppressAutoHyphens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>ассигнований Подпрограммы</w:t>
            </w:r>
          </w:p>
        </w:tc>
        <w:tc>
          <w:tcPr>
            <w:tcW w:w="425" w:type="dxa"/>
          </w:tcPr>
          <w:p w:rsidR="00D627EB" w:rsidRPr="00E764DE" w:rsidRDefault="00E764DE" w:rsidP="004120F4">
            <w:pPr>
              <w:pStyle w:val="aff3"/>
              <w:widowControl w:val="0"/>
              <w:suppressLineNumbers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6" w:type="dxa"/>
          </w:tcPr>
          <w:p w:rsidR="00D627EB" w:rsidRPr="00E764DE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подпрограммы 1 </w:t>
            </w:r>
            <w:r w:rsidR="00D12AEB"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информационного общества в Респ</w:t>
            </w:r>
            <w:r w:rsidR="00D12AEB"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>ублике Тыва на 2021-2025 годы»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составляет 943557,9 тыс. рублей, в том числе по годам:</w:t>
            </w:r>
          </w:p>
          <w:p w:rsidR="00D627EB" w:rsidRPr="00E764DE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2021 г. </w:t>
            </w:r>
            <w:r w:rsidR="00E764D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161494,8 тыс. рублей </w:t>
            </w:r>
            <w:r w:rsidR="00E764D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средств республиканского бюджета;</w:t>
            </w:r>
          </w:p>
          <w:p w:rsidR="00D627EB" w:rsidRPr="00E764DE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2022 г. </w:t>
            </w:r>
            <w:r w:rsidR="00E764D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208881,7 тыс. рублей, в том числе: 198378,4 тыс. руб</w:t>
            </w:r>
            <w:r w:rsidR="00E764DE">
              <w:rPr>
                <w:rFonts w:ascii="Times New Roman" w:hAnsi="Times New Roman"/>
                <w:sz w:val="24"/>
                <w:szCs w:val="24"/>
                <w:lang w:eastAsia="ru-RU"/>
              </w:rPr>
              <w:t>лей –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средств республиканского бюджета, 10503,3 тыс. рублей </w:t>
            </w:r>
            <w:r w:rsidR="00E764D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средств федерального бюджета;</w:t>
            </w:r>
          </w:p>
          <w:p w:rsidR="00D627EB" w:rsidRPr="00E764DE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г. </w:t>
            </w:r>
            <w:r w:rsidR="00E764D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243881,1 тыс. рублей, в том числе: 239566,5 тыс. рублей </w:t>
            </w:r>
            <w:r w:rsidR="00E764D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средств республиканского бюджета, 4314,6 тыс. рублей </w:t>
            </w:r>
            <w:r w:rsidR="00E764D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средств федерального бюджета;</w:t>
            </w:r>
          </w:p>
          <w:p w:rsidR="00D627EB" w:rsidRPr="00E764DE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>в 2024 г. – 175336,1 тыс. рублей, в том числе: 171017,7 тыс. руб</w:t>
            </w:r>
            <w:r w:rsidR="00E764DE">
              <w:rPr>
                <w:rFonts w:ascii="Times New Roman" w:hAnsi="Times New Roman"/>
                <w:sz w:val="24"/>
                <w:szCs w:val="24"/>
                <w:lang w:eastAsia="ru-RU"/>
              </w:rPr>
              <w:t>лей –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средств республиканского бюджета, 4318,4 тыс. рублей </w:t>
            </w:r>
            <w:r w:rsidR="00E764D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средств федерального бюджета;</w:t>
            </w:r>
          </w:p>
          <w:p w:rsidR="00D627EB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E764DE">
              <w:rPr>
                <w:rFonts w:ascii="Times New Roman" w:hAnsi="Times New Roman"/>
                <w:sz w:val="24"/>
                <w:szCs w:val="24"/>
                <w:lang w:eastAsia="ru-RU"/>
              </w:rPr>
              <w:t>2025 г. – 153964,2 тыс. рублей –</w:t>
            </w:r>
            <w:r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счет средств республиканского бюджета</w:t>
            </w:r>
            <w:r w:rsidR="00D12AEB" w:rsidRPr="00E764D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»</w:t>
            </w:r>
            <w:r w:rsidR="00D12AEB" w:rsidRPr="00E764D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764DE" w:rsidRPr="00E764DE" w:rsidRDefault="00E764DE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27EB" w:rsidRDefault="009549B0" w:rsidP="00E764DE">
      <w:pPr>
        <w:pStyle w:val="af2"/>
        <w:numPr>
          <w:ilvl w:val="0"/>
          <w:numId w:val="17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</w:pPr>
      <w:r w:rsidRPr="009D1603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1" w:tgtFrame="consultantplus://offline/ref=FE36811BCB1FADC22608D7A6C74D47F692C961779876BBBD792C4D3544DB04FA9E30DB59A3E43D774871352EtCL">
        <w:proofErr w:type="spellStart"/>
        <w:r w:rsidRPr="009D1603">
          <w:rPr>
            <w:rFonts w:ascii="Times New Roman" w:hAnsi="Times New Roman"/>
            <w:sz w:val="28"/>
            <w:szCs w:val="28"/>
          </w:rPr>
          <w:t>разделе</w:t>
        </w:r>
        <w:proofErr w:type="spellEnd"/>
        <w:r w:rsidRPr="009D1603">
          <w:rPr>
            <w:rFonts w:ascii="Times New Roman" w:hAnsi="Times New Roman"/>
            <w:sz w:val="28"/>
            <w:szCs w:val="28"/>
          </w:rPr>
          <w:t xml:space="preserve"> IV</w:t>
        </w:r>
      </w:hyperlink>
      <w:r w:rsidRPr="009D1603">
        <w:rPr>
          <w:rFonts w:ascii="Times New Roman" w:hAnsi="Times New Roman"/>
          <w:sz w:val="28"/>
          <w:szCs w:val="28"/>
          <w:lang w:eastAsia="ru-RU"/>
        </w:rPr>
        <w:t>:</w:t>
      </w:r>
    </w:p>
    <w:p w:rsidR="00D627EB" w:rsidRDefault="009549B0" w:rsidP="00E764DE">
      <w:pPr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абзац первый изложить в следующей редакции: </w:t>
      </w:r>
    </w:p>
    <w:p w:rsidR="00D627EB" w:rsidRDefault="009549B0" w:rsidP="00E764DE">
      <w:pPr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«Объем финансирования подпрограммы 1 «Развитие информационного общества в Республике Тыва на 2021-2024 годы» составляет всего 943557,9 тыс. рублей за счет средств республиканского бюджета, в том числе 924421,6 тыс. рублей за счет средств республиканского бюджета, 19136,3 тыс. рублей за счет средств федерального бюджета, в том числе по годам:</w:t>
      </w:r>
      <w:r w:rsidR="007F20ED">
        <w:rPr>
          <w:rFonts w:ascii="Times New Roman" w:hAnsi="Times New Roman"/>
          <w:sz w:val="28"/>
          <w:szCs w:val="28"/>
          <w:lang w:eastAsia="ru-RU"/>
        </w:rPr>
        <w:t>»;</w:t>
      </w:r>
    </w:p>
    <w:p w:rsidR="00D627EB" w:rsidRDefault="009549B0" w:rsidP="00E764DE">
      <w:pPr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>абзацы трет</w:t>
      </w:r>
      <w:r w:rsidR="00CD1ABE">
        <w:rPr>
          <w:rFonts w:ascii="Times New Roman" w:hAnsi="Times New Roman"/>
          <w:bCs/>
          <w:sz w:val="28"/>
          <w:szCs w:val="28"/>
          <w:lang w:eastAsia="ru-RU"/>
        </w:rPr>
        <w:t>ий-</w:t>
      </w:r>
      <w:r>
        <w:rPr>
          <w:rFonts w:ascii="Times New Roman" w:hAnsi="Times New Roman"/>
          <w:bCs/>
          <w:sz w:val="28"/>
          <w:szCs w:val="28"/>
          <w:lang w:eastAsia="ru-RU"/>
        </w:rPr>
        <w:t>шестой изложить в следующей редакции:</w:t>
      </w:r>
    </w:p>
    <w:p w:rsidR="00D627EB" w:rsidRDefault="009549B0" w:rsidP="00E764DE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 2022 г. – 208881,7 тыс. рублей, в том числе 198378,4 тыс. рублей за счет средств республиканского бюджета, 10503,3 тыс. рублей за счет средств федерального бюджета;</w:t>
      </w:r>
    </w:p>
    <w:p w:rsidR="00D627EB" w:rsidRDefault="009549B0" w:rsidP="00E764DE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 г. – 243881,1 тыс. рублей, в том числе 239566,5 тыс. рублей за счет средств республиканского бюджета 4314,6 тыс. рублей за счет средств федерального бюджета;</w:t>
      </w:r>
    </w:p>
    <w:p w:rsidR="00D627EB" w:rsidRDefault="009549B0" w:rsidP="00E764DE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2024 г. – 175336,1 тыс. рублей, в том числе: 171017,7 тыс. рублей </w:t>
      </w:r>
      <w:r w:rsidR="00E764DE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за счет средств республиканского бюджета, 4318,4 тыс. рублей </w:t>
      </w:r>
      <w:r w:rsidR="00CA41EF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за счет средств федерального бюджета;</w:t>
      </w:r>
    </w:p>
    <w:p w:rsidR="00D627EB" w:rsidRDefault="009549B0" w:rsidP="00E764DE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2025 г. – 153964,2 тыс. рублей </w:t>
      </w:r>
      <w:r w:rsidR="00E764DE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за счет сре</w:t>
      </w:r>
      <w:r w:rsidR="00623F42">
        <w:rPr>
          <w:rFonts w:ascii="Times New Roman" w:hAnsi="Times New Roman"/>
          <w:sz w:val="28"/>
          <w:szCs w:val="28"/>
          <w:lang w:eastAsia="ru-RU"/>
        </w:rPr>
        <w:t>дств республиканского бюджета.»;</w:t>
      </w:r>
    </w:p>
    <w:p w:rsidR="00D627EB" w:rsidRPr="009D1603" w:rsidRDefault="00771AB9" w:rsidP="00E764DE">
      <w:pPr>
        <w:pStyle w:val="af2"/>
        <w:numPr>
          <w:ilvl w:val="0"/>
          <w:numId w:val="11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9549B0" w:rsidRPr="009D160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</w:t>
      </w:r>
      <w:r w:rsidR="00E764DE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hyperlink r:id="rId12" w:tgtFrame="consultantplus://offline/ref=73B57A171BC971970CD11EAA238E17BD481DEE7D28E5A671787033D33C9BB3735718722F8D781C5AC3FB56d956L">
        <w:r w:rsidR="009549B0" w:rsidRPr="009D1603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одпрограмме </w:t>
        </w:r>
      </w:hyperlink>
      <w:r w:rsidR="009549B0" w:rsidRPr="009D1603">
        <w:rPr>
          <w:rStyle w:val="-"/>
          <w:rFonts w:ascii="Times New Roman" w:hAnsi="Times New Roman"/>
          <w:color w:val="000000"/>
          <w:sz w:val="28"/>
          <w:szCs w:val="28"/>
          <w:u w:val="none"/>
          <w:lang w:val="ru-RU" w:eastAsia="ru-RU"/>
        </w:rPr>
        <w:t>2</w:t>
      </w:r>
      <w:r w:rsidR="009549B0" w:rsidRPr="009D160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«Повышение качества оказания услуг на базе многофункциональных центров предоставления государственных и муниципальных услуг по принципу «одного окна» в Республике Тыва на 2021-2025 годы государственной программы «Развитие информационного общества и средств массовой информа</w:t>
      </w:r>
      <w:r w:rsidR="000D4D0F" w:rsidRPr="009D1603">
        <w:rPr>
          <w:rFonts w:ascii="Times New Roman" w:hAnsi="Times New Roman"/>
          <w:color w:val="000000"/>
          <w:sz w:val="28"/>
          <w:szCs w:val="28"/>
          <w:lang w:val="ru-RU" w:eastAsia="ru-RU"/>
        </w:rPr>
        <w:t>ции в республике Тыва на 2021-</w:t>
      </w:r>
      <w:r w:rsidR="009549B0" w:rsidRPr="009D1603">
        <w:rPr>
          <w:rFonts w:ascii="Times New Roman" w:hAnsi="Times New Roman"/>
          <w:color w:val="000000"/>
          <w:sz w:val="28"/>
          <w:szCs w:val="28"/>
          <w:lang w:val="ru-RU" w:eastAsia="ru-RU"/>
        </w:rPr>
        <w:t>2025 годы»;</w:t>
      </w:r>
    </w:p>
    <w:p w:rsidR="00D627EB" w:rsidRPr="009D1603" w:rsidRDefault="009549B0" w:rsidP="00E764DE">
      <w:pPr>
        <w:pStyle w:val="af2"/>
        <w:numPr>
          <w:ilvl w:val="0"/>
          <w:numId w:val="20"/>
        </w:numPr>
        <w:tabs>
          <w:tab w:val="left" w:pos="993"/>
        </w:tabs>
        <w:suppressAutoHyphens w:val="0"/>
        <w:spacing w:after="0" w:line="360" w:lineRule="atLeast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D160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9D1603">
        <w:rPr>
          <w:rFonts w:ascii="Times New Roman" w:hAnsi="Times New Roman"/>
          <w:sz w:val="28"/>
          <w:szCs w:val="28"/>
          <w:lang w:eastAsia="ru-RU"/>
        </w:rPr>
        <w:t>паспорте</w:t>
      </w:r>
      <w:proofErr w:type="spellEnd"/>
      <w:r w:rsidRPr="009D1603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627EB" w:rsidRDefault="009549B0" w:rsidP="00E764DE">
      <w:pPr>
        <w:suppressAutoHyphens w:val="0"/>
        <w:spacing w:after="0" w:line="36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позицию «Целевые показатели (индикаторы) Подпрограммы» изложить в следующей редакции:</w:t>
      </w:r>
    </w:p>
    <w:p w:rsidR="00D627EB" w:rsidRDefault="00D627EB" w:rsidP="004120F4">
      <w:pPr>
        <w:suppressAutoHyphens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f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7"/>
        <w:gridCol w:w="389"/>
        <w:gridCol w:w="7030"/>
      </w:tblGrid>
      <w:tr w:rsidR="00D627EB" w:rsidRPr="002C44E6" w:rsidTr="002C44E6">
        <w:tc>
          <w:tcPr>
            <w:tcW w:w="2787" w:type="dxa"/>
          </w:tcPr>
          <w:p w:rsidR="00D627EB" w:rsidRPr="002C44E6" w:rsidRDefault="00E764DE" w:rsidP="004120F4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389" w:type="dxa"/>
          </w:tcPr>
          <w:p w:rsidR="00D627EB" w:rsidRPr="002C44E6" w:rsidRDefault="002C44E6" w:rsidP="002C44E6">
            <w:pPr>
              <w:pStyle w:val="aff3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0" w:type="dxa"/>
          </w:tcPr>
          <w:p w:rsidR="00D627EB" w:rsidRPr="002C44E6" w:rsidRDefault="009549B0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пакетов документов,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прав:</w:t>
            </w:r>
          </w:p>
          <w:p w:rsidR="00D627EB" w:rsidRPr="002C44E6" w:rsidRDefault="009549B0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0,14 процента;</w:t>
            </w:r>
          </w:p>
          <w:p w:rsidR="00D627EB" w:rsidRPr="002C44E6" w:rsidRDefault="002C44E6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году –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0,13 процента;</w:t>
            </w:r>
          </w:p>
          <w:p w:rsidR="00D627EB" w:rsidRPr="002C44E6" w:rsidRDefault="002C44E6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0,12 процента;</w:t>
            </w:r>
          </w:p>
          <w:p w:rsidR="00D627EB" w:rsidRPr="002C44E6" w:rsidRDefault="002C44E6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0,1 процента;</w:t>
            </w:r>
          </w:p>
          <w:p w:rsidR="00D627EB" w:rsidRPr="002C44E6" w:rsidRDefault="009549B0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 процента;</w:t>
            </w:r>
          </w:p>
          <w:p w:rsidR="00D627EB" w:rsidRPr="002C44E6" w:rsidRDefault="009549B0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ошибок, допущенных сотрудниками МФЦ при</w:t>
            </w:r>
            <w:r w:rsid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прав:</w:t>
            </w:r>
          </w:p>
          <w:p w:rsidR="00D627EB" w:rsidRPr="002C44E6" w:rsidRDefault="009549B0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1,7 процента;</w:t>
            </w:r>
          </w:p>
          <w:p w:rsidR="00D627EB" w:rsidRPr="002C44E6" w:rsidRDefault="009549B0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1,3 процента;</w:t>
            </w:r>
          </w:p>
          <w:p w:rsidR="00D627EB" w:rsidRPr="002C44E6" w:rsidRDefault="002C44E6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процент;</w:t>
            </w:r>
          </w:p>
          <w:p w:rsidR="00D627EB" w:rsidRPr="002C44E6" w:rsidRDefault="002C44E6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0,8 процента;</w:t>
            </w:r>
          </w:p>
          <w:p w:rsidR="00D627EB" w:rsidRPr="002C44E6" w:rsidRDefault="009549B0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0,4 процента;</w:t>
            </w:r>
          </w:p>
          <w:p w:rsidR="00D627EB" w:rsidRPr="002C44E6" w:rsidRDefault="009549B0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госпошлин, перечисляемых в республиканский бюджет Республики Тыва за счет оказания государственных услуг федеральных органов власти:</w:t>
            </w:r>
          </w:p>
          <w:p w:rsidR="00D627EB" w:rsidRPr="002C44E6" w:rsidRDefault="009549B0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2021 году </w:t>
            </w:r>
            <w:r w:rsid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20000 тыс. рублей;</w:t>
            </w:r>
          </w:p>
          <w:p w:rsidR="00D627EB" w:rsidRPr="002C44E6" w:rsidRDefault="002C44E6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2022 году –</w:t>
            </w:r>
            <w:r w:rsidR="009549B0" w:rsidRP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19952 тыс. рублей;</w:t>
            </w:r>
          </w:p>
          <w:p w:rsidR="00D627EB" w:rsidRPr="002C44E6" w:rsidRDefault="009549B0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2023 году </w:t>
            </w:r>
            <w:r w:rsid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14312 тыс. рублей;</w:t>
            </w:r>
          </w:p>
          <w:p w:rsidR="00D627EB" w:rsidRPr="002C44E6" w:rsidRDefault="002C44E6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2024 году –</w:t>
            </w:r>
            <w:r w:rsidR="009549B0" w:rsidRP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14369 тыс. рублей;</w:t>
            </w:r>
          </w:p>
          <w:p w:rsidR="00D627EB" w:rsidRDefault="009549B0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20</w:t>
            </w:r>
            <w:r w:rsid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 году –</w:t>
            </w:r>
            <w:r w:rsidRP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14403 тыс. рублей</w:t>
            </w:r>
            <w:r w:rsidR="000D4D0F" w:rsidRPr="002C44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»;</w:t>
            </w:r>
          </w:p>
          <w:p w:rsidR="002C44E6" w:rsidRPr="002C44E6" w:rsidRDefault="002C44E6" w:rsidP="002C44E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D627EB" w:rsidRDefault="009549B0" w:rsidP="002C44E6">
      <w:pPr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позицию «Объемы финансирования на реализацию Подпрограммы» изложить в следующей редакции:</w:t>
      </w:r>
    </w:p>
    <w:p w:rsidR="00D627EB" w:rsidRDefault="00D627EB" w:rsidP="004120F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f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7"/>
        <w:gridCol w:w="389"/>
        <w:gridCol w:w="7030"/>
      </w:tblGrid>
      <w:tr w:rsidR="00D627EB" w:rsidRPr="002C44E6" w:rsidTr="00C002F5">
        <w:tc>
          <w:tcPr>
            <w:tcW w:w="2787" w:type="dxa"/>
          </w:tcPr>
          <w:p w:rsidR="00D627EB" w:rsidRPr="002C44E6" w:rsidRDefault="009549B0" w:rsidP="004120F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89" w:type="dxa"/>
          </w:tcPr>
          <w:p w:rsidR="00D627EB" w:rsidRPr="002C44E6" w:rsidRDefault="002C44E6" w:rsidP="002C44E6">
            <w:pPr>
              <w:pStyle w:val="aff3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0" w:type="dxa"/>
          </w:tcPr>
          <w:p w:rsidR="00D627EB" w:rsidRPr="002C44E6" w:rsidRDefault="00443E78" w:rsidP="00443E7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ъемы бюджетн</w:t>
            </w:r>
            <w:r w:rsidR="000D4D0F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4D0F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одпрограммы 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306204,6 тыс. рублей за счет средств республиканского бюджета, в том числе по годам:</w:t>
            </w:r>
          </w:p>
          <w:p w:rsidR="00D627EB" w:rsidRPr="002C44E6" w:rsidRDefault="002C44E6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 г. –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61609,3 тыс. рублей;</w:t>
            </w:r>
          </w:p>
          <w:p w:rsidR="00D627EB" w:rsidRPr="002C44E6" w:rsidRDefault="002C44E6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г. –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71647,8 тыс. рублей;</w:t>
            </w:r>
          </w:p>
          <w:p w:rsidR="00D627EB" w:rsidRPr="002C44E6" w:rsidRDefault="002C44E6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г. –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64081,0 тыс. рублей;</w:t>
            </w:r>
          </w:p>
          <w:p w:rsidR="00D627EB" w:rsidRPr="002C44E6" w:rsidRDefault="002C44E6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2024 г. –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57240,2 тыс. рублей;</w:t>
            </w:r>
          </w:p>
          <w:p w:rsidR="00D627EB" w:rsidRDefault="002C44E6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9549B0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51518,3 тыс. рублей</w:t>
            </w:r>
            <w:r w:rsidR="000D4D0F" w:rsidRPr="002C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002F5" w:rsidRPr="002C44E6" w:rsidRDefault="00C002F5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7EB" w:rsidRPr="00CD1ABE" w:rsidRDefault="00442983" w:rsidP="004120F4">
      <w:pPr>
        <w:pStyle w:val="af2"/>
        <w:numPr>
          <w:ilvl w:val="0"/>
          <w:numId w:val="20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lang w:val="ru-RU"/>
        </w:rPr>
      </w:pPr>
      <w:hyperlink r:id="rId13" w:tgtFrame="consultantplus://offline/ref=FE36811BCB1FADC22608D7A6C74D47F692C961779876BBBD792C4D3544DB04FA9E30DB59A3E43D774871352EtCL">
        <w:r w:rsidR="009549B0" w:rsidRPr="00E13568">
          <w:rPr>
            <w:rFonts w:ascii="Times New Roman" w:hAnsi="Times New Roman"/>
            <w:sz w:val="28"/>
            <w:szCs w:val="28"/>
            <w:lang w:val="ru-RU"/>
          </w:rPr>
          <w:t xml:space="preserve">раздел </w:t>
        </w:r>
        <w:r w:rsidR="009549B0" w:rsidRPr="00E13568">
          <w:rPr>
            <w:rFonts w:ascii="Times New Roman" w:hAnsi="Times New Roman"/>
            <w:sz w:val="28"/>
            <w:szCs w:val="28"/>
          </w:rPr>
          <w:t>IV</w:t>
        </w:r>
        <w:r w:rsidR="009549B0" w:rsidRPr="00E13568">
          <w:rPr>
            <w:rFonts w:ascii="Times New Roman" w:hAnsi="Times New Roman"/>
            <w:sz w:val="28"/>
            <w:szCs w:val="28"/>
            <w:lang w:val="ru-RU"/>
          </w:rPr>
          <w:t xml:space="preserve"> изложить в следующей редакции</w:t>
        </w:r>
      </w:hyperlink>
      <w:r w:rsidR="009549B0" w:rsidRPr="00E13568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CD1ABE" w:rsidRDefault="00CD1ABE" w:rsidP="00CD1ABE">
      <w:pPr>
        <w:pStyle w:val="af2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:rsidR="00CD1ABE" w:rsidRDefault="00CD1ABE" w:rsidP="00CD1ABE">
      <w:pPr>
        <w:pStyle w:val="af2"/>
        <w:tabs>
          <w:tab w:val="left" w:pos="993"/>
        </w:tabs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>. Обеспечение финансовых и материальных затрат</w:t>
      </w:r>
    </w:p>
    <w:p w:rsidR="00CD1ABE" w:rsidRPr="00CD1ABE" w:rsidRDefault="00CD1ABE" w:rsidP="00CD1ABE">
      <w:pPr>
        <w:pStyle w:val="af2"/>
        <w:tabs>
          <w:tab w:val="left" w:pos="993"/>
        </w:tabs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7EB" w:rsidRDefault="009549B0" w:rsidP="00C002F5">
      <w:pPr>
        <w:tabs>
          <w:tab w:val="left" w:pos="993"/>
        </w:tabs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>Достижение целей, предусмотренных Подпрограммой, возможно при условии финансирования подпрограммных мероприятий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установленных объемах из средств республиканского бюджета. Объем финансирования Подпрограммы составляет 306096,6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рублей за счет средств республиканского бюджета, в том числе по годам:</w:t>
      </w:r>
    </w:p>
    <w:p w:rsidR="00D627EB" w:rsidRDefault="009549B0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2021 г. </w:t>
      </w:r>
      <w:r w:rsidR="00C002F5">
        <w:rPr>
          <w:rFonts w:ascii="Times New Roman" w:hAnsi="Times New Roman"/>
          <w:bCs/>
          <w:sz w:val="28"/>
          <w:szCs w:val="28"/>
        </w:rPr>
        <w:t>–</w:t>
      </w:r>
      <w:r w:rsidR="00CD1A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61609,3 тыс. рублей;</w:t>
      </w:r>
    </w:p>
    <w:p w:rsidR="00D627EB" w:rsidRDefault="00C002F5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2022 г. –</w:t>
      </w:r>
      <w:r w:rsidR="009549B0">
        <w:rPr>
          <w:rFonts w:ascii="Times New Roman" w:hAnsi="Times New Roman"/>
          <w:bCs/>
          <w:sz w:val="28"/>
          <w:szCs w:val="28"/>
        </w:rPr>
        <w:t xml:space="preserve"> 71647,8 тыс. рублей;</w:t>
      </w:r>
    </w:p>
    <w:p w:rsidR="00D627EB" w:rsidRDefault="00C002F5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2023 г. –</w:t>
      </w:r>
      <w:r w:rsidR="009549B0">
        <w:rPr>
          <w:rFonts w:ascii="Times New Roman" w:hAnsi="Times New Roman"/>
          <w:bCs/>
          <w:sz w:val="28"/>
          <w:szCs w:val="28"/>
        </w:rPr>
        <w:t xml:space="preserve"> 64081,0 тыс. рублей;</w:t>
      </w:r>
    </w:p>
    <w:p w:rsidR="00D627EB" w:rsidRDefault="00C002F5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2024 г. –</w:t>
      </w:r>
      <w:r w:rsidR="009549B0">
        <w:rPr>
          <w:rFonts w:ascii="Times New Roman" w:hAnsi="Times New Roman"/>
          <w:bCs/>
          <w:sz w:val="28"/>
          <w:szCs w:val="28"/>
        </w:rPr>
        <w:t xml:space="preserve"> 57240,2 тыс. рублей;</w:t>
      </w:r>
    </w:p>
    <w:p w:rsidR="00D627EB" w:rsidRDefault="00C002F5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2025 г. –</w:t>
      </w:r>
      <w:r w:rsidR="009549B0">
        <w:rPr>
          <w:rFonts w:ascii="Times New Roman" w:hAnsi="Times New Roman"/>
          <w:bCs/>
          <w:sz w:val="28"/>
          <w:szCs w:val="28"/>
        </w:rPr>
        <w:t xml:space="preserve"> 51518,3 тыс. рублей.</w:t>
      </w:r>
    </w:p>
    <w:p w:rsidR="00D627EB" w:rsidRDefault="009549B0" w:rsidP="00C002F5">
      <w:pPr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Объем финансирования Подпрограммы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Тыва.</w:t>
      </w:r>
      <w:r>
        <w:rPr>
          <w:rFonts w:ascii="Times New Roman" w:hAnsi="Times New Roman"/>
          <w:sz w:val="28"/>
          <w:szCs w:val="28"/>
        </w:rPr>
        <w:t>»;</w:t>
      </w:r>
    </w:p>
    <w:p w:rsidR="00D627EB" w:rsidRPr="00E13568" w:rsidRDefault="009549B0" w:rsidP="00C002F5">
      <w:pPr>
        <w:pStyle w:val="af2"/>
        <w:numPr>
          <w:ilvl w:val="0"/>
          <w:numId w:val="11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lang w:val="ru-RU"/>
        </w:rPr>
      </w:pPr>
      <w:r w:rsidRPr="00E13568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hyperlink r:id="rId14" w:tgtFrame="consultantplus://offline/ref=73B57A171BC971970CD11EAA238E17BD481DEE7D28E5A671787033D33C9BB3735718722F8D781C5AC3FB56d956L">
        <w:r w:rsidRPr="00E13568">
          <w:rPr>
            <w:rFonts w:ascii="Times New Roman" w:hAnsi="Times New Roman"/>
            <w:sz w:val="28"/>
            <w:szCs w:val="28"/>
            <w:lang w:val="ru-RU"/>
          </w:rPr>
          <w:t xml:space="preserve">подпрограмме </w:t>
        </w:r>
      </w:hyperlink>
      <w:r w:rsidRPr="00E13568">
        <w:rPr>
          <w:rFonts w:ascii="Times New Roman" w:hAnsi="Times New Roman"/>
          <w:sz w:val="28"/>
          <w:szCs w:val="28"/>
          <w:lang w:val="ru-RU" w:eastAsia="ru-RU"/>
        </w:rPr>
        <w:t>3 «Развитие средств массовой информации, книгоиздания и полиграфии в Республике Тыва на 2021-2025 годы»;</w:t>
      </w:r>
    </w:p>
    <w:p w:rsidR="00D627EB" w:rsidRPr="00E13568" w:rsidRDefault="009549B0" w:rsidP="00C002F5">
      <w:pPr>
        <w:pStyle w:val="af2"/>
        <w:numPr>
          <w:ilvl w:val="0"/>
          <w:numId w:val="22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E13568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E13568">
        <w:rPr>
          <w:rFonts w:ascii="Times New Roman" w:hAnsi="Times New Roman"/>
          <w:sz w:val="28"/>
          <w:szCs w:val="28"/>
          <w:lang w:eastAsia="ru-RU"/>
        </w:rPr>
        <w:t>паспорте</w:t>
      </w:r>
      <w:proofErr w:type="spellEnd"/>
      <w:r w:rsidRPr="00E1356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627EB" w:rsidRDefault="009549B0" w:rsidP="00C002F5">
      <w:pPr>
        <w:suppressAutoHyphens w:val="0"/>
        <w:spacing w:after="0" w:line="360" w:lineRule="atLeast"/>
        <w:ind w:firstLine="709"/>
      </w:pPr>
      <w:r>
        <w:rPr>
          <w:rFonts w:ascii="Times New Roman" w:hAnsi="Times New Roman"/>
          <w:sz w:val="28"/>
          <w:szCs w:val="28"/>
          <w:lang w:eastAsia="ru-RU"/>
        </w:rPr>
        <w:t>позицию «Целевые показатели (индикаторы) Подпрограммы» изложить в следующей редакции:</w:t>
      </w:r>
    </w:p>
    <w:p w:rsidR="00D627EB" w:rsidRDefault="00D627EB" w:rsidP="004120F4">
      <w:pPr>
        <w:suppressAutoHyphens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f7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7"/>
        <w:gridCol w:w="417"/>
        <w:gridCol w:w="7002"/>
      </w:tblGrid>
      <w:tr w:rsidR="00D627EB" w:rsidRPr="00C002F5" w:rsidTr="00C002F5">
        <w:trPr>
          <w:jc w:val="center"/>
        </w:trPr>
        <w:tc>
          <w:tcPr>
            <w:tcW w:w="2748" w:type="dxa"/>
          </w:tcPr>
          <w:p w:rsidR="00D627EB" w:rsidRPr="00C002F5" w:rsidRDefault="00C002F5" w:rsidP="004120F4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411" w:type="dxa"/>
          </w:tcPr>
          <w:p w:rsidR="00D627EB" w:rsidRPr="00C002F5" w:rsidRDefault="00C002F5" w:rsidP="00C002F5">
            <w:pPr>
              <w:pStyle w:val="aff3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</w:tcPr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газет (полос) к 2025 году до 4206 полос, в том числе: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4272 полосы;</w:t>
            </w:r>
          </w:p>
          <w:p w:rsidR="00D627EB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году –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4208 полос;</w:t>
            </w:r>
          </w:p>
          <w:p w:rsidR="00D627EB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4116 полос;</w:t>
            </w:r>
          </w:p>
          <w:p w:rsidR="00D627EB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4168 полос;</w:t>
            </w:r>
          </w:p>
          <w:p w:rsidR="00D627EB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4206 полос;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книжной продукции:</w:t>
            </w:r>
          </w:p>
          <w:p w:rsidR="00D627EB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 году –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210 печатных листов;</w:t>
            </w:r>
          </w:p>
          <w:p w:rsidR="00D627EB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году –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230 печатных листов;</w:t>
            </w:r>
          </w:p>
          <w:p w:rsidR="00D627EB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250 печатных листов;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 печатных листов;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 печатных листов;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вещания регионального канала (на кабельном телевидении):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 году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8760 часов;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году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8760 часов;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8760 часов;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8760 часов;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8760 часов;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вещания регионального телеканала (на федеральной врезке):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 часов;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1044 часа;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1044 часа;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1044 часа;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1044 часа;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вещания регионального рад</w:t>
            </w:r>
            <w:r w:rsidR="00D56349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иоканала во врезке радиоканала </w:t>
            </w:r>
            <w:r w:rsidR="00D56349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«Звезда»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часа;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часа;</w:t>
            </w:r>
          </w:p>
          <w:p w:rsidR="00D627EB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часа;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часа;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часа;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выпускаемых материалов в сетевых изданиях:</w:t>
            </w:r>
          </w:p>
          <w:p w:rsidR="00D627EB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 году –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 материалов;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 материалов;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 материалов;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02F5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 материалов;</w:t>
            </w:r>
          </w:p>
          <w:p w:rsidR="00D627EB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 материалов</w:t>
            </w:r>
            <w:r w:rsidR="00D56349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002F5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7EB" w:rsidRDefault="009549B0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позицию «Объемы бюджетных ассигнований Подпрограммы» изложить в следующей редакции:</w:t>
      </w:r>
    </w:p>
    <w:p w:rsidR="00D627EB" w:rsidRDefault="00D627EB" w:rsidP="004120F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f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7"/>
        <w:gridCol w:w="389"/>
        <w:gridCol w:w="7030"/>
      </w:tblGrid>
      <w:tr w:rsidR="00D627EB" w:rsidRPr="00C002F5" w:rsidTr="00C002F5">
        <w:tc>
          <w:tcPr>
            <w:tcW w:w="2787" w:type="dxa"/>
          </w:tcPr>
          <w:p w:rsidR="00D627EB" w:rsidRPr="00C002F5" w:rsidRDefault="00C002F5" w:rsidP="004120F4">
            <w:pPr>
              <w:pStyle w:val="aff3"/>
              <w:widowControl w:val="0"/>
              <w:suppressLineNumbers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89" w:type="dxa"/>
          </w:tcPr>
          <w:p w:rsidR="00D627EB" w:rsidRPr="00C002F5" w:rsidRDefault="00C002F5" w:rsidP="00C002F5">
            <w:pPr>
              <w:pStyle w:val="aff3"/>
              <w:widowControl w:val="0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30" w:type="dxa"/>
          </w:tcPr>
          <w:p w:rsidR="00D627EB" w:rsidRPr="00C002F5" w:rsidRDefault="00CD1ABE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одпрограммы составляет всего 349378,2 тыс. рублей за счет средств республиканского бюджета, в том числе по годам: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г. </w:t>
            </w:r>
            <w:r w:rsid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97030,1 тыс. рублей;</w:t>
            </w:r>
          </w:p>
          <w:p w:rsidR="00D627EB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 г. –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71317,5 тыс. рублей;</w:t>
            </w:r>
          </w:p>
          <w:p w:rsidR="00D627EB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2023 г. –</w:t>
            </w:r>
            <w:r w:rsidR="009549B0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57764,0 тыс. рублей;</w:t>
            </w:r>
          </w:p>
          <w:p w:rsidR="00D627EB" w:rsidRPr="00C002F5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2024 г. – 58360,5 тыс. рублей;</w:t>
            </w:r>
          </w:p>
          <w:p w:rsidR="00D627EB" w:rsidRDefault="009549B0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2025 г. – 52420,1 тыс. рублей</w:t>
            </w:r>
            <w:r w:rsidR="007F20ED" w:rsidRPr="00C00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002F5" w:rsidRPr="00C002F5" w:rsidRDefault="00C002F5" w:rsidP="00C002F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7EB" w:rsidRPr="00E13568" w:rsidRDefault="00442983" w:rsidP="00C002F5">
      <w:pPr>
        <w:pStyle w:val="af2"/>
        <w:numPr>
          <w:ilvl w:val="0"/>
          <w:numId w:val="22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lang w:val="ru-RU"/>
        </w:rPr>
      </w:pPr>
      <w:hyperlink r:id="rId15" w:tgtFrame="consultantplus://offline/ref=FE36811BCB1FADC22608D7A6C74D47F692C961779876BBBD792C4D3544DB04FA9E30DB59A3E43D774871352EtCL">
        <w:r w:rsidR="009549B0" w:rsidRPr="00E13568">
          <w:rPr>
            <w:rFonts w:ascii="Times New Roman" w:hAnsi="Times New Roman"/>
            <w:sz w:val="28"/>
            <w:szCs w:val="28"/>
            <w:lang w:val="ru-RU"/>
          </w:rPr>
          <w:t xml:space="preserve">раздел </w:t>
        </w:r>
        <w:r w:rsidR="009549B0" w:rsidRPr="00E13568">
          <w:rPr>
            <w:rFonts w:ascii="Times New Roman" w:hAnsi="Times New Roman"/>
            <w:sz w:val="28"/>
            <w:szCs w:val="28"/>
          </w:rPr>
          <w:t>IV</w:t>
        </w:r>
        <w:r w:rsidR="009549B0" w:rsidRPr="00E13568">
          <w:rPr>
            <w:rFonts w:ascii="Times New Roman" w:hAnsi="Times New Roman"/>
            <w:sz w:val="28"/>
            <w:szCs w:val="28"/>
            <w:lang w:val="ru-RU"/>
          </w:rPr>
          <w:t xml:space="preserve"> изложить в следующей редакции</w:t>
        </w:r>
      </w:hyperlink>
      <w:r w:rsidR="009549B0" w:rsidRPr="00E13568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CD1ABE" w:rsidRPr="00CD1ABE" w:rsidRDefault="009549B0" w:rsidP="00CD1ABE">
      <w:pPr>
        <w:suppressAutoHyphens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CD1ABE"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="00CD1ABE">
        <w:rPr>
          <w:rFonts w:ascii="Times New Roman" w:hAnsi="Times New Roman"/>
          <w:bCs/>
          <w:sz w:val="28"/>
          <w:szCs w:val="28"/>
          <w:lang w:eastAsia="ru-RU"/>
        </w:rPr>
        <w:t>. Ресурсное обеспечение Подпрограммы</w:t>
      </w:r>
    </w:p>
    <w:p w:rsidR="00CD1ABE" w:rsidRDefault="00CD1ABE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627EB" w:rsidRDefault="009549B0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Источником финансирования Подпрограммы являются средства республиканского бюджета Республики Тыва.</w:t>
      </w:r>
    </w:p>
    <w:p w:rsidR="00D627EB" w:rsidRDefault="009549B0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Всего на реализацию Подпрограммы предусмотрено 336892,2 тыс. рублей за счет средств республиканского бюджета, в том числе:</w:t>
      </w:r>
    </w:p>
    <w:p w:rsidR="00D627EB" w:rsidRDefault="009549B0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2021 г. </w:t>
      </w:r>
      <w:r w:rsidR="00C002F5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97030,1 тыс. рублей;</w:t>
      </w:r>
    </w:p>
    <w:p w:rsidR="00D627EB" w:rsidRDefault="00C002F5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2022 г. –</w:t>
      </w:r>
      <w:r w:rsidR="009549B0">
        <w:rPr>
          <w:rFonts w:ascii="Times New Roman" w:hAnsi="Times New Roman"/>
          <w:bCs/>
          <w:sz w:val="28"/>
          <w:szCs w:val="28"/>
          <w:lang w:eastAsia="ru-RU"/>
        </w:rPr>
        <w:t xml:space="preserve"> 71317,5 тыс. рублей;</w:t>
      </w:r>
    </w:p>
    <w:p w:rsidR="00D627EB" w:rsidRDefault="009549B0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2023</w:t>
      </w:r>
      <w:r w:rsidR="00C002F5">
        <w:rPr>
          <w:rFonts w:ascii="Times New Roman" w:hAnsi="Times New Roman"/>
          <w:bCs/>
          <w:sz w:val="28"/>
          <w:szCs w:val="28"/>
          <w:lang w:eastAsia="ru-RU"/>
        </w:rPr>
        <w:t xml:space="preserve"> г. 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57764,0 тыс. рублей;</w:t>
      </w:r>
    </w:p>
    <w:p w:rsidR="00D627EB" w:rsidRDefault="009549B0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2024 г. – 58360,5 тыс. рублей;</w:t>
      </w:r>
    </w:p>
    <w:p w:rsidR="00D627EB" w:rsidRDefault="009549B0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2025 г. – 52420,1 тыс. рублей.</w:t>
      </w:r>
    </w:p>
    <w:p w:rsidR="00D627EB" w:rsidRDefault="009549B0" w:rsidP="00C002F5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Объем финансирования Подпрограммы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Тыва.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627EB" w:rsidRPr="00C002F5" w:rsidRDefault="00C002F5" w:rsidP="00C002F5">
      <w:pPr>
        <w:pStyle w:val="af2"/>
        <w:widowControl w:val="0"/>
        <w:numPr>
          <w:ilvl w:val="0"/>
          <w:numId w:val="11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9549B0" w:rsidRPr="00E13568">
        <w:rPr>
          <w:rFonts w:ascii="Times New Roman" w:eastAsia="Times New Roman" w:hAnsi="Times New Roman"/>
          <w:sz w:val="28"/>
          <w:szCs w:val="28"/>
          <w:lang w:val="ru-RU" w:eastAsia="ru-RU"/>
        </w:rPr>
        <w:t>риложение № 1</w:t>
      </w:r>
      <w:r w:rsidR="009549B0" w:rsidRPr="00E13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9B0" w:rsidRPr="00E135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</w:t>
      </w:r>
      <w:r w:rsidR="00B77363" w:rsidRPr="00794464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623F42" w:rsidRPr="00794464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="00623F42" w:rsidRPr="00E135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ограмме </w:t>
      </w:r>
      <w:r w:rsidR="009549B0" w:rsidRPr="00E13568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C002F5" w:rsidRDefault="00C002F5" w:rsidP="00C002F5">
      <w:pPr>
        <w:widowControl w:val="0"/>
        <w:tabs>
          <w:tab w:val="left" w:pos="993"/>
        </w:tabs>
        <w:suppressAutoHyphens w:val="0"/>
        <w:spacing w:after="0" w:line="360" w:lineRule="atLeast"/>
        <w:jc w:val="both"/>
      </w:pPr>
    </w:p>
    <w:p w:rsidR="00C002F5" w:rsidRPr="00C002F5" w:rsidRDefault="00C002F5" w:rsidP="00C002F5">
      <w:pPr>
        <w:widowControl w:val="0"/>
        <w:tabs>
          <w:tab w:val="left" w:pos="993"/>
        </w:tabs>
        <w:suppressAutoHyphens w:val="0"/>
        <w:spacing w:after="0" w:line="360" w:lineRule="atLeast"/>
        <w:jc w:val="both"/>
        <w:sectPr w:rsidR="00C002F5" w:rsidRPr="00C002F5" w:rsidSect="004120F4">
          <w:headerReference w:type="default" r:id="rId16"/>
          <w:type w:val="continuous"/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360"/>
        </w:sectPr>
      </w:pPr>
    </w:p>
    <w:p w:rsidR="00D627EB" w:rsidRPr="00C002F5" w:rsidRDefault="009549B0" w:rsidP="008A1B18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«Приложение № 1</w:t>
      </w:r>
    </w:p>
    <w:p w:rsidR="00D627EB" w:rsidRPr="00C002F5" w:rsidRDefault="009549B0" w:rsidP="008A1B18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 Республики Тыва</w:t>
      </w:r>
    </w:p>
    <w:p w:rsidR="00D627EB" w:rsidRPr="00C002F5" w:rsidRDefault="00623F42" w:rsidP="008A1B18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549B0" w:rsidRPr="00C002F5">
        <w:rPr>
          <w:rFonts w:ascii="Times New Roman" w:eastAsia="Times New Roman" w:hAnsi="Times New Roman"/>
          <w:sz w:val="28"/>
          <w:szCs w:val="28"/>
          <w:lang w:eastAsia="ru-RU"/>
        </w:rPr>
        <w:t>Развитие информационного общества</w:t>
      </w:r>
    </w:p>
    <w:p w:rsidR="00D627EB" w:rsidRPr="00C002F5" w:rsidRDefault="009549B0" w:rsidP="008A1B18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и средств массовой информации</w:t>
      </w:r>
    </w:p>
    <w:p w:rsidR="00D627EB" w:rsidRPr="00C002F5" w:rsidRDefault="009549B0" w:rsidP="008A1B18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в Республике Тыв</w:t>
      </w:r>
      <w:r w:rsidR="006E72F6" w:rsidRPr="00C002F5">
        <w:rPr>
          <w:rFonts w:ascii="Times New Roman" w:eastAsia="Times New Roman" w:hAnsi="Times New Roman"/>
          <w:sz w:val="28"/>
          <w:szCs w:val="28"/>
          <w:lang w:eastAsia="ru-RU"/>
        </w:rPr>
        <w:t>а на 2021-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2025 годы</w:t>
      </w:r>
      <w:r w:rsidR="00623F42" w:rsidRPr="00C002F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627EB" w:rsidRDefault="00D627EB" w:rsidP="008A1B18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2F5" w:rsidRPr="00C002F5" w:rsidRDefault="00C002F5" w:rsidP="008A1B18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7EB" w:rsidRPr="00C002F5" w:rsidRDefault="009549B0" w:rsidP="00C002F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C002F5" w:rsidRDefault="00C002F5" w:rsidP="00C002F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программных мероприятий подпрограммы 1 </w:t>
      </w:r>
    </w:p>
    <w:p w:rsidR="00C002F5" w:rsidRDefault="00C002F5" w:rsidP="00C002F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информационного общества в Республике Т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ыва </w:t>
      </w:r>
    </w:p>
    <w:p w:rsidR="00C002F5" w:rsidRDefault="00C002F5" w:rsidP="00C002F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на 2021-2025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</w:t>
      </w:r>
    </w:p>
    <w:p w:rsidR="00C002F5" w:rsidRDefault="00C002F5" w:rsidP="00C002F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ыва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 общества</w:t>
      </w:r>
    </w:p>
    <w:p w:rsidR="00C002F5" w:rsidRDefault="00C002F5" w:rsidP="00C002F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средств массовой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Республике Т</w:t>
      </w: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 xml:space="preserve">ыва </w:t>
      </w:r>
    </w:p>
    <w:p w:rsidR="00D627EB" w:rsidRPr="00C002F5" w:rsidRDefault="00C002F5" w:rsidP="00C002F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F5">
        <w:rPr>
          <w:rFonts w:ascii="Times New Roman" w:eastAsia="Times New Roman" w:hAnsi="Times New Roman"/>
          <w:sz w:val="28"/>
          <w:szCs w:val="28"/>
          <w:lang w:eastAsia="ru-RU"/>
        </w:rPr>
        <w:t>на 2021-2025 годы»</w:t>
      </w:r>
    </w:p>
    <w:p w:rsidR="00D627EB" w:rsidRPr="00C002F5" w:rsidRDefault="00D627EB" w:rsidP="00C002F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f7"/>
        <w:tblW w:w="161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597"/>
        <w:gridCol w:w="1019"/>
        <w:gridCol w:w="1134"/>
        <w:gridCol w:w="1134"/>
        <w:gridCol w:w="1119"/>
        <w:gridCol w:w="1126"/>
        <w:gridCol w:w="3177"/>
        <w:gridCol w:w="2551"/>
      </w:tblGrid>
      <w:tr w:rsidR="008A1B18" w:rsidRPr="008A1B18" w:rsidTr="008A1B18">
        <w:trPr>
          <w:trHeight w:val="20"/>
          <w:jc w:val="center"/>
        </w:trPr>
        <w:tc>
          <w:tcPr>
            <w:tcW w:w="3261" w:type="dxa"/>
            <w:vMerge w:val="restart"/>
          </w:tcPr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97" w:type="dxa"/>
            <w:vMerge w:val="restart"/>
          </w:tcPr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532" w:type="dxa"/>
            <w:gridSpan w:val="5"/>
          </w:tcPr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3177" w:type="dxa"/>
            <w:vMerge w:val="restart"/>
          </w:tcPr>
          <w:p w:rsidR="008A1B18" w:rsidRDefault="008A1B1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</w:t>
            </w:r>
          </w:p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551" w:type="dxa"/>
            <w:vMerge w:val="restart"/>
          </w:tcPr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A1B18" w:rsidRPr="008A1B18" w:rsidTr="008A1B18">
        <w:trPr>
          <w:trHeight w:val="20"/>
          <w:jc w:val="center"/>
        </w:trPr>
        <w:tc>
          <w:tcPr>
            <w:tcW w:w="3261" w:type="dxa"/>
            <w:vMerge/>
          </w:tcPr>
          <w:p w:rsidR="008A1B18" w:rsidRPr="008A1B18" w:rsidRDefault="008A1B18" w:rsidP="004120F4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8A1B18" w:rsidRPr="008A1B18" w:rsidRDefault="008A1B18" w:rsidP="004120F4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</w:tcPr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</w:tcPr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19" w:type="dxa"/>
          </w:tcPr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26" w:type="dxa"/>
          </w:tcPr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177" w:type="dxa"/>
            <w:vMerge/>
          </w:tcPr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A1B18" w:rsidRPr="008A1B18" w:rsidRDefault="008A1B18" w:rsidP="004120F4">
            <w:pPr>
              <w:widowControl w:val="0"/>
              <w:suppressAutoHyphens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A1B18" w:rsidTr="008A1B18">
        <w:trPr>
          <w:trHeight w:val="20"/>
          <w:jc w:val="center"/>
        </w:trPr>
        <w:tc>
          <w:tcPr>
            <w:tcW w:w="3261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7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627EB" w:rsidRPr="008A1B18" w:rsidTr="008A1B18">
        <w:trPr>
          <w:trHeight w:val="20"/>
          <w:jc w:val="center"/>
        </w:trPr>
        <w:tc>
          <w:tcPr>
            <w:tcW w:w="16118" w:type="dxa"/>
            <w:gridSpan w:val="9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Цифровое государственное управление</w:t>
            </w:r>
          </w:p>
        </w:tc>
      </w:tr>
      <w:tr w:rsidR="00D627EB" w:rsidRPr="008A1B18" w:rsidTr="008A1B18">
        <w:trPr>
          <w:trHeight w:val="20"/>
          <w:jc w:val="center"/>
        </w:trPr>
        <w:tc>
          <w:tcPr>
            <w:tcW w:w="3261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Перевод массовых социально значимых услуг в электронный вид</w:t>
            </w:r>
          </w:p>
        </w:tc>
        <w:tc>
          <w:tcPr>
            <w:tcW w:w="1597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4854</w:t>
            </w:r>
          </w:p>
        </w:tc>
        <w:tc>
          <w:tcPr>
            <w:tcW w:w="1134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18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1134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18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119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18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1126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18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3177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цифрового развития Республики Тыва, казенное предприятие Республики Тыва </w:t>
            </w:r>
            <w:r w:rsidR="000A2A02"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информационных технологий</w:t>
            </w:r>
            <w:r w:rsidR="000A2A02"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предоставления государственных и муниципальных услуг</w:t>
            </w:r>
          </w:p>
        </w:tc>
      </w:tr>
      <w:tr w:rsidR="00D627EB" w:rsidRPr="008A1B18" w:rsidTr="008A1B18">
        <w:trPr>
          <w:trHeight w:val="20"/>
          <w:jc w:val="center"/>
        </w:trPr>
        <w:tc>
          <w:tcPr>
            <w:tcW w:w="3261" w:type="dxa"/>
          </w:tcPr>
          <w:p w:rsidR="00D627EB" w:rsidRPr="008A1B18" w:rsidRDefault="009549B0" w:rsidP="00CD1AB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Проект «Переход на реестровую модель предоставления государственных и муниципальных услуг и</w:t>
            </w:r>
            <w:r w:rsidR="00CD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CD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их предоставления с предоставлением результата оказания </w:t>
            </w:r>
          </w:p>
        </w:tc>
        <w:tc>
          <w:tcPr>
            <w:tcW w:w="1597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A1B18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D627EB" w:rsidRPr="008A1B18" w:rsidRDefault="00D627EB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627EB" w:rsidRPr="008A1B18" w:rsidRDefault="00D627EB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1B18" w:rsidRPr="0086413A" w:rsidRDefault="008A1B18" w:rsidP="008A1B18">
      <w:pPr>
        <w:spacing w:after="0" w:line="240" w:lineRule="auto"/>
        <w:rPr>
          <w:sz w:val="2"/>
        </w:rPr>
      </w:pPr>
    </w:p>
    <w:tbl>
      <w:tblPr>
        <w:tblStyle w:val="aff7"/>
        <w:tblW w:w="161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597"/>
        <w:gridCol w:w="1019"/>
        <w:gridCol w:w="1134"/>
        <w:gridCol w:w="1134"/>
        <w:gridCol w:w="1119"/>
        <w:gridCol w:w="1126"/>
        <w:gridCol w:w="3177"/>
        <w:gridCol w:w="2551"/>
      </w:tblGrid>
      <w:tr w:rsidR="0086413A" w:rsidRPr="0086413A" w:rsidTr="0086413A">
        <w:trPr>
          <w:trHeight w:val="20"/>
          <w:tblHeader/>
          <w:jc w:val="center"/>
        </w:trPr>
        <w:tc>
          <w:tcPr>
            <w:tcW w:w="3261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7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7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услуги в электронном виде на ЕПГУ»</w:t>
            </w:r>
          </w:p>
        </w:tc>
        <w:tc>
          <w:tcPr>
            <w:tcW w:w="1597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19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26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77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A1B18" w:rsidRPr="0086413A" w:rsidRDefault="008A1B18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1.3. Проект «Оптимизация системы предоставления государственных и муниципальных услуг в целях сокращения регламентного срока их оказания в 3 раза»</w:t>
            </w:r>
            <w:r w:rsidR="008A1B18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(Развитие системы межведомственного электронного взаимодействия)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2275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4500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Министерство цифрового развития Республики Тыва, казенное предприятие Республики Тыва </w:t>
            </w:r>
            <w:r w:rsidR="00E13568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«Центр информационных технологий»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обеспечение межведомственного электронного взаимодействия при предоставлении государственных и муниципальных услуг гражданам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1.4. Проект «Осуществление контрольно-надзорной деятельности, дистанционно в цифровом формате»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5999,3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Тыва, контрольно-надзорные органы исполнительной власти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снижение административных барьеров и нагрузок для субъектов малого и среднего предпринимательства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1.5. Развитие Ситуационного центра Главы Республики Тыва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10924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11000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10441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8666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7799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повышение эффективности государственного управления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1.6. Разработка и внедрение ИС «Мониторинг государственных программ»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6471,2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экономики Республики Тыва, Администрация Главы Республики Тыва и Аппарат Правительства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повышение эффективности деятельности управления республикой на основе оперативных данных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1.7. Обеспечение функционирования региональной инфраструктуры электронного правительства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3375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6806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16866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13999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12599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устойчивая работа региональной инфраструктуры электронного правительства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1.8. Техническая поддержка и развитие ГИС </w:t>
            </w:r>
            <w:r w:rsidR="000A2A02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Единая система управления кадрами государственной гражданской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службы Республики Тыва</w:t>
            </w:r>
            <w:r w:rsidR="000A2A02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7286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6047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5443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обеспечение деятельности кадровых подразделений органов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государственной власти на федеральном уровне и уровне субъектов Российской Федерации в составе единой информационной системы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1.9. Проект «Обеспечение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учреждениями»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3000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3300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3300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повышение эффективности взаимодействия между органами власти Республики Тыва, снижение бумажного документооборота</w:t>
            </w:r>
          </w:p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1.10. Видео</w:t>
            </w:r>
            <w:r w:rsidR="008A1B18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конференц</w:t>
            </w:r>
            <w:r w:rsidR="008A1B18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связь Главы Республики Тыва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4985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6798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18745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16187,3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повышение эффективности взаимодействия между органами власти Республики Тыва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1.11. Внедрение информационных систем в деятельность органов исполнительной власти Республики Тыва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13119,4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26583,6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19190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15928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14335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Тыва, органы исполнительной власти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повышение эффективности деятельности и взаимодействия органов исполнительной власти Республики Тыва с обществом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1.12.</w:t>
            </w: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26792,3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57296,2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82328,7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26333,0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24155,8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органы исполнительной власти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технической поддержки информационных систем, обеспечивающих деятельности министерств и ведомств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  <w:vMerge w:val="restart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1.13. Субсидии бюджетам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субъектов Российской Федерации на поддержку региональных проектов в сф</w:t>
            </w:r>
            <w:r w:rsidR="00443E7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ере информационных технологий (п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роект «Обеспечение мониторинга и контроля сроков и качества предоставления государственных и муниципальных услуг»)</w:t>
            </w:r>
          </w:p>
        </w:tc>
        <w:tc>
          <w:tcPr>
            <w:tcW w:w="1597" w:type="dxa"/>
          </w:tcPr>
          <w:p w:rsidR="00D627EB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ф</w:t>
            </w:r>
            <w:r w:rsidR="009549B0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4665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4314,6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4318,4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  <w:vMerge w:val="restart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Министерство цифрового развития Республики Тыва,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органы исполнительной власти Республики Тыва</w:t>
            </w:r>
          </w:p>
        </w:tc>
        <w:tc>
          <w:tcPr>
            <w:tcW w:w="2551" w:type="dxa"/>
            <w:vMerge w:val="restart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модернизация ведом</w:t>
            </w: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ственных информационных систем с целью оказания массовых социально значимых услуг (сервисов) органов исполнительной власти субъектов Российской Федерации, муниципальных услуг органов местного самоуправления и услуг бюджетных учреждений (далее – региональные МСЗУ) в электронном виде с применением машиночитаемых цифровых административных регламентов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  <w:vMerge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47,1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43,58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43,6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  <w:vMerge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1.14.  П</w:t>
            </w:r>
            <w:r w:rsidR="00032D54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роект «Платформа обратной связи»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D627EB" w:rsidRPr="0086413A" w:rsidRDefault="0086413A" w:rsidP="00CD1ABE">
            <w:pPr>
              <w:widowControl w:val="0"/>
              <w:suppressAutoHyphens w:val="0"/>
              <w:spacing w:after="0" w:line="240" w:lineRule="auto"/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9549B0"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 xml:space="preserve">рганы исполнительной власти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Республики Тыва</w:t>
            </w:r>
            <w:r w:rsidR="009549B0"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 xml:space="preserve">, органы </w:t>
            </w:r>
            <w:r w:rsidR="009549B0" w:rsidRPr="004E4769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>местного самоуправления</w:t>
            </w:r>
            <w:r w:rsidR="00CD1ABE" w:rsidRPr="004E4769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 xml:space="preserve"> (по согласованию)</w:t>
            </w:r>
            <w:r w:rsidR="009549B0" w:rsidRPr="004E4769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>, Министерство цифрового развития</w:t>
            </w:r>
            <w:r w:rsidR="009549B0"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повышение качества и оперативного реагирования на обращения граж</w:t>
            </w:r>
            <w:r w:rsidR="0086413A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дан</w:t>
            </w:r>
          </w:p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1.15. Создание цифровой платформы «</w:t>
            </w:r>
            <w:proofErr w:type="spellStart"/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Гостех</w:t>
            </w:r>
            <w:proofErr w:type="spellEnd"/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D627EB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9549B0"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рганы исполнительной власти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Республики Тыва</w:t>
            </w:r>
            <w:r w:rsidR="009549B0"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органы местного самоуправления </w:t>
            </w:r>
            <w:r w:rsidR="004E4769" w:rsidRPr="004E4769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 xml:space="preserve">(по согласованию), </w:t>
            </w:r>
            <w:r w:rsidR="009549B0"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снижение трудовых и логистических затрат на организацию внутреннего и внешнего делопроизводства и документо</w:t>
            </w:r>
            <w:r w:rsidR="0086413A"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оборота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1.16. Проект «</w:t>
            </w: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ТАРМ/ АРМ ГС»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 xml:space="preserve">Министерство цифрового развития Республики Тыва, </w:t>
            </w:r>
            <w:r w:rsidR="0086413A"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</w:t>
            </w:r>
            <w:r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 xml:space="preserve">рганы </w:t>
            </w:r>
            <w:r w:rsidR="00623F42"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>испол</w:t>
            </w:r>
            <w:r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 xml:space="preserve">нительной власти </w:t>
            </w:r>
            <w:r w:rsidR="0086413A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Республики Тыва</w:t>
            </w:r>
            <w:r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 xml:space="preserve">, органы местного самоуправления </w:t>
            </w:r>
            <w:r w:rsidR="004E4769" w:rsidRPr="004E4769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>(по согласованию),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увеличение эффективности </w:t>
            </w:r>
            <w:r w:rsidR="004E4769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 xml:space="preserve">деятельности </w:t>
            </w:r>
            <w:r w:rsidRPr="0086413A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служащих за счет внедрение информационных техноло</w:t>
            </w:r>
            <w:r w:rsidR="004E4769">
              <w:rPr>
                <w:rFonts w:ascii="Times New Roman" w:eastAsia="PT Serif Caption" w:hAnsi="Times New Roman" w:cs="Times New Roman"/>
                <w:color w:val="0D0D0D" w:themeColor="text1" w:themeTint="F2"/>
                <w:sz w:val="24"/>
                <w:szCs w:val="24"/>
              </w:rPr>
              <w:t>гий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1.17. Субсидии автоном</w:t>
            </w:r>
            <w:r w:rsidR="00032D54"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некоммерческой организации «</w:t>
            </w: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Центр общественного мон</w:t>
            </w:r>
            <w:r w:rsidR="00032D54"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иторинга мнения Республики Тыва»</w:t>
            </w:r>
          </w:p>
        </w:tc>
        <w:tc>
          <w:tcPr>
            <w:tcW w:w="1597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19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26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77" w:type="dxa"/>
          </w:tcPr>
          <w:p w:rsidR="00D627EB" w:rsidRPr="0086413A" w:rsidRDefault="004E4769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</w:t>
            </w:r>
            <w:r w:rsidR="009549B0"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осударственный комитет печати и массовых коммуникаций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увеличение эффективности </w:t>
            </w:r>
            <w:r w:rsidR="004E47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деятельности </w:t>
            </w: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служащих за счет внедрения информационных технологий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16118" w:type="dxa"/>
            <w:gridSpan w:val="9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 Информационная инфраструктура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2.1. Обеспечение домохозяйств широкопол</w:t>
            </w:r>
            <w:r w:rsidR="00032D54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осным доступом к сети «Интернет»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Тыва, казенн</w:t>
            </w:r>
            <w:r w:rsidR="00623F42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ое предприятие Республики Тыва «Центр информационных технологий»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обеспечение доступности государственных и муниципальных услуг в электронном виде, а также других сервисов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2.2. Развитие центра обработки данных в Республике Тыва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21620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16472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13811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Министерство цифрового развития Республики Тыва, казенное </w:t>
            </w:r>
            <w:r w:rsidR="00623F42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предприятие Республики Тыва «Центр информационных технологий»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устойчивое функционирование государственных информационных систем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  <w:vMerge w:val="restart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2.3.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</w:t>
            </w:r>
            <w:r w:rsidR="00032D54"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темам, а также к сети «Интернет»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юстиции Республики Тыва</w:t>
            </w:r>
          </w:p>
        </w:tc>
        <w:tc>
          <w:tcPr>
            <w:tcW w:w="2551" w:type="dxa"/>
            <w:vMerge w:val="restart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обеспечение на участках мировых судей защищённого подключения к сети ГАС «Правосудие», а также организации защищённого межведомственного электронного взаимодействия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  <w:vMerge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26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юстиции Республики Тыва</w:t>
            </w:r>
          </w:p>
        </w:tc>
        <w:tc>
          <w:tcPr>
            <w:tcW w:w="2551" w:type="dxa"/>
            <w:vMerge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6413A" w:rsidRDefault="0086413A">
      <w:r>
        <w:lastRenderedPageBreak/>
        <w:br w:type="page"/>
      </w:r>
    </w:p>
    <w:p w:rsidR="0086413A" w:rsidRDefault="0086413A" w:rsidP="0086413A">
      <w:pPr>
        <w:spacing w:after="0" w:line="240" w:lineRule="auto"/>
      </w:pPr>
    </w:p>
    <w:tbl>
      <w:tblPr>
        <w:tblStyle w:val="aff7"/>
        <w:tblW w:w="161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597"/>
        <w:gridCol w:w="1019"/>
        <w:gridCol w:w="1134"/>
        <w:gridCol w:w="1134"/>
        <w:gridCol w:w="1119"/>
        <w:gridCol w:w="1126"/>
        <w:gridCol w:w="3177"/>
        <w:gridCol w:w="2551"/>
      </w:tblGrid>
      <w:tr w:rsidR="0086413A" w:rsidRPr="0086413A" w:rsidTr="0086413A">
        <w:trPr>
          <w:trHeight w:val="20"/>
          <w:tblHeader/>
          <w:jc w:val="center"/>
        </w:trPr>
        <w:tc>
          <w:tcPr>
            <w:tcW w:w="3261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7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  <w:vMerge w:val="restart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2.4 Межбюджетный трансферт из федерального бюджета бюджетам субъектов Российской Федерации в целях </w:t>
            </w:r>
            <w:proofErr w:type="spellStart"/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расходных обязательств субъектов Российской Федерации, возникающих при реализации мероприятий по созданию и организации работы единой службы оперативной помощи гражданам по номеру «122»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5838,30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  <w:vMerge w:val="restart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Тыва, Министерство здравоохранения Республики Тыва, казенн</w:t>
            </w:r>
            <w:r w:rsidR="00623F42"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ое предприятие Республики Тыва «Центр информационных технологий»</w:t>
            </w:r>
          </w:p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создание виртуальных автоматических телефонных станций с набором функций виртуальных контакт-центров и количество оборудованных рабочих мест операторов службы «122»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  <w:vMerge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59,00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  <w:vMerge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  <w:vMerge w:val="restart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2.5. Обеспечение на участках мировых судей формирования и функционирования</w:t>
            </w:r>
          </w:p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необходимой информационно-технологической и телекоммуникационной</w:t>
            </w:r>
          </w:p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видеоконференц-связи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  <w:vMerge w:val="restart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юстиции Респуб</w:t>
            </w:r>
            <w:r w:rsid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лики Тыва,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2551" w:type="dxa"/>
            <w:vMerge w:val="restart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создание необходимой информационно-технологической и телекоммуникационной</w:t>
            </w:r>
          </w:p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инфраструктуры судебных участков мировых судей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  <w:vMerge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2.6.</w:t>
            </w:r>
            <w:r w:rsidR="00623F42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предпроектных</w:t>
            </w:r>
            <w:proofErr w:type="spellEnd"/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работ по созданию технопарка на территории Республики Тыва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5 000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  <w:r w:rsidR="00301D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</w:p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Министерство экономического развития </w:t>
            </w:r>
            <w:r w:rsidR="00E2112A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 промышленности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2551" w:type="dxa"/>
          </w:tcPr>
          <w:p w:rsidR="00D627EB" w:rsidRPr="0086413A" w:rsidRDefault="00301DE8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</w:t>
            </w:r>
            <w:r w:rsidR="009549B0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величение числа субъектов малого и среднего предпринимательства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2.7</w:t>
            </w:r>
            <w:r w:rsidR="00301D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Субсидии органам местного самоуправления Республики Тыва на обеспечение доступа к сети Интернет социально-значимых объектов, подключенных в рамках национальной программы «Цифровая экономика Российской Федерации»</w:t>
            </w:r>
          </w:p>
        </w:tc>
        <w:tc>
          <w:tcPr>
            <w:tcW w:w="1597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11350,3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12485,0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10358,0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9326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  <w:r w:rsidR="00301D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</w:p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Министерство экономического развития </w:t>
            </w:r>
            <w:r w:rsidR="00E2112A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 промышленности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обеспечение устойчивой работы сети </w:t>
            </w:r>
            <w:r w:rsidR="00032D54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«Интернет»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социально значимых объектов </w:t>
            </w:r>
          </w:p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2.8</w:t>
            </w:r>
            <w:r w:rsidR="00301D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Развитие и модернизация объектов связи в сельских поселениях Республике Тыва</w:t>
            </w:r>
          </w:p>
        </w:tc>
        <w:tc>
          <w:tcPr>
            <w:tcW w:w="1597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1660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1494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  <w:r w:rsidR="00301D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</w:p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Министерство экономического развития </w:t>
            </w:r>
            <w:r w:rsidR="00E2112A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 промышленности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2551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301DE8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2.9</w:t>
            </w:r>
            <w:r w:rsidR="00301D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Субсидии местным бюджетам на реализацию мероприятий по модернизации и развитию инфраструктуры связи на территории Республики Тыва</w:t>
            </w:r>
          </w:p>
        </w:tc>
        <w:tc>
          <w:tcPr>
            <w:tcW w:w="1597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4000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3126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  <w:r w:rsidR="00301D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</w:p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Министерство экономического развития </w:t>
            </w:r>
            <w:r w:rsidR="00E2112A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 промышленности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улучшение качества связи 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16118" w:type="dxa"/>
            <w:gridSpan w:val="9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 Информационная безопасность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3.1. Проведение модернизации системы защиты информации, в том числе аттестация рабочих мест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17508,9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17782,9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17783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13188,9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10945,9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Тыва, Администрация Главы Республики Тыва и Аппарат Правительства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обеспечение защиты информации в соответствии с требованиями законодательства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3.2. Приобретение отечественного софта для органов исполнительной власти Республики Тыва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Тыва, казенн</w:t>
            </w:r>
            <w:r w:rsidR="00623F42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ое предприятие Республики Тыва «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Цен</w:t>
            </w:r>
            <w:r w:rsidR="00623F42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тр информационных технологий»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Ад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министрация Главы Республики Тыва и Аппарат Правительства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обеспечение безопасного функционирования деятельности органов власти Республики Тыва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3.3. Субсидии юридическим лицам, осуществляющим деятельность в сфере инфокоммуникационных технологий, для обеспечения эксплуатации и функционирования межведомственных государственных информационных систем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27798,2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26096,8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25394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25478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24710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органы исполнительной власти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повышение эффективности деятельности органов исполнительной власти Республики Тыва</w:t>
            </w:r>
          </w:p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16118" w:type="dxa"/>
            <w:gridSpan w:val="9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 Кадры для цифровой экономики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4.1. Обучение работающих специалистов, включая руководителей организаций и сотрудников органов власти и органов местного самоуправления, компетенциям и технологиям, востребованным в условиях цифровой экономики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531,2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441,2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397,2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Тыва, органы исполнительной власти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обеспечение подготовки высококвалифицированных кадров для цифровой экономики</w:t>
            </w: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4.2. Предоставление грантов в форме субсидий на создание и поддержку функционирования организаций дополнительного образования детей и (или) детских объединений на базе школ для углубленного изучения математики и информатики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Тыва, органы исполнительной власти Республики Тыва</w:t>
            </w:r>
          </w:p>
        </w:tc>
        <w:tc>
          <w:tcPr>
            <w:tcW w:w="2551" w:type="dxa"/>
          </w:tcPr>
          <w:p w:rsidR="00D627EB" w:rsidRPr="0086413A" w:rsidRDefault="009549B0" w:rsidP="00301DE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стимулирование роста числа детей</w:t>
            </w:r>
            <w:r w:rsidR="00301D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углубленно изуч</w:t>
            </w:r>
            <w:r w:rsidR="00301D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ающих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математик</w:t>
            </w:r>
            <w:r w:rsidR="00301D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информатик</w:t>
            </w:r>
            <w:r w:rsidR="00301D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</w:t>
            </w:r>
          </w:p>
        </w:tc>
      </w:tr>
    </w:tbl>
    <w:p w:rsidR="0086413A" w:rsidRDefault="0086413A">
      <w:r>
        <w:br w:type="page"/>
      </w:r>
    </w:p>
    <w:p w:rsidR="0086413A" w:rsidRDefault="0086413A" w:rsidP="0086413A">
      <w:pPr>
        <w:spacing w:after="0" w:line="240" w:lineRule="auto"/>
      </w:pPr>
    </w:p>
    <w:tbl>
      <w:tblPr>
        <w:tblStyle w:val="aff7"/>
        <w:tblW w:w="1597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597"/>
        <w:gridCol w:w="1019"/>
        <w:gridCol w:w="1134"/>
        <w:gridCol w:w="1134"/>
        <w:gridCol w:w="1119"/>
        <w:gridCol w:w="1126"/>
        <w:gridCol w:w="2858"/>
        <w:gridCol w:w="2410"/>
        <w:gridCol w:w="315"/>
      </w:tblGrid>
      <w:tr w:rsidR="0086413A" w:rsidRPr="0086413A" w:rsidTr="0086413A">
        <w:trPr>
          <w:gridAfter w:val="1"/>
          <w:wAfter w:w="315" w:type="dxa"/>
          <w:trHeight w:val="20"/>
          <w:tblHeader/>
          <w:jc w:val="center"/>
        </w:trPr>
        <w:tc>
          <w:tcPr>
            <w:tcW w:w="3261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8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</w:tr>
      <w:tr w:rsidR="0086413A" w:rsidRPr="0086413A" w:rsidTr="0086413A">
        <w:trPr>
          <w:gridAfter w:val="1"/>
          <w:wAfter w:w="315" w:type="dxa"/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4.3. Внедрение информационных технологий в обра</w:t>
            </w:r>
            <w:r w:rsidR="00032D54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зовательную деятельность ГБПОУ «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Тувинский техникум информационных технологий</w:t>
            </w:r>
            <w:r w:rsidR="00032D54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2858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</w:t>
            </w:r>
            <w:r w:rsidR="00032D54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азвития Республики Тыва, ГБПОУ «</w:t>
            </w: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Тувинский тех</w:t>
            </w:r>
            <w:r w:rsidR="00316299"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никум информационных технологий»</w:t>
            </w:r>
          </w:p>
        </w:tc>
        <w:tc>
          <w:tcPr>
            <w:tcW w:w="2410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увеличение числа специалистов, обладающих навыками цифровой экономики</w:t>
            </w:r>
          </w:p>
        </w:tc>
      </w:tr>
      <w:tr w:rsidR="0086413A" w:rsidRPr="0086413A" w:rsidTr="0086413A">
        <w:trPr>
          <w:gridAfter w:val="1"/>
          <w:wAfter w:w="315" w:type="dxa"/>
          <w:trHeight w:val="20"/>
          <w:jc w:val="center"/>
        </w:trPr>
        <w:tc>
          <w:tcPr>
            <w:tcW w:w="15658" w:type="dxa"/>
            <w:gridSpan w:val="9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 Цифровые технологии</w:t>
            </w:r>
          </w:p>
        </w:tc>
      </w:tr>
      <w:tr w:rsidR="0086413A" w:rsidRPr="0086413A" w:rsidTr="0086413A">
        <w:trPr>
          <w:gridAfter w:val="1"/>
          <w:wAfter w:w="315" w:type="dxa"/>
          <w:trHeight w:val="20"/>
          <w:jc w:val="center"/>
        </w:trPr>
        <w:tc>
          <w:tcPr>
            <w:tcW w:w="3261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5.1. Внедрение цифровых технологий в экономику, социальную сферу, в том числе в сферы образования, здравоохранения</w:t>
            </w:r>
          </w:p>
        </w:tc>
        <w:tc>
          <w:tcPr>
            <w:tcW w:w="1597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18 090,5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4 312,5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4 756</w:t>
            </w:r>
          </w:p>
        </w:tc>
        <w:tc>
          <w:tcPr>
            <w:tcW w:w="1119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3 947</w:t>
            </w:r>
          </w:p>
        </w:tc>
        <w:tc>
          <w:tcPr>
            <w:tcW w:w="112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3 553</w:t>
            </w:r>
          </w:p>
        </w:tc>
        <w:tc>
          <w:tcPr>
            <w:tcW w:w="2858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цифрового развития Республики Тыва, органы исполнительной власти Республики Тыва</w:t>
            </w:r>
          </w:p>
        </w:tc>
        <w:tc>
          <w:tcPr>
            <w:tcW w:w="2410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обеспечение ускоренного развития экономики и социальной сферы</w:t>
            </w:r>
          </w:p>
        </w:tc>
      </w:tr>
      <w:tr w:rsidR="0086413A" w:rsidRPr="0086413A" w:rsidTr="0086413A">
        <w:trPr>
          <w:gridAfter w:val="1"/>
          <w:wAfter w:w="315" w:type="dxa"/>
          <w:trHeight w:val="20"/>
          <w:jc w:val="center"/>
        </w:trPr>
        <w:tc>
          <w:tcPr>
            <w:tcW w:w="3261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5.2. </w:t>
            </w:r>
            <w:proofErr w:type="spellStart"/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поддержка ИТ-отрасли</w:t>
            </w:r>
          </w:p>
        </w:tc>
        <w:tc>
          <w:tcPr>
            <w:tcW w:w="1597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1730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1730</w:t>
            </w:r>
          </w:p>
        </w:tc>
        <w:tc>
          <w:tcPr>
            <w:tcW w:w="11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1490</w:t>
            </w:r>
          </w:p>
        </w:tc>
        <w:tc>
          <w:tcPr>
            <w:tcW w:w="1126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1341</w:t>
            </w:r>
          </w:p>
        </w:tc>
        <w:tc>
          <w:tcPr>
            <w:tcW w:w="2858" w:type="dxa"/>
            <w:vMerge w:val="restart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6413A" w:rsidRPr="0086413A" w:rsidTr="0086413A">
        <w:trPr>
          <w:gridAfter w:val="1"/>
          <w:wAfter w:w="315" w:type="dxa"/>
          <w:trHeight w:val="20"/>
          <w:jc w:val="center"/>
        </w:trPr>
        <w:tc>
          <w:tcPr>
            <w:tcW w:w="3261" w:type="dxa"/>
            <w:vMerge w:val="restart"/>
          </w:tcPr>
          <w:p w:rsidR="0086413A" w:rsidRPr="0086413A" w:rsidRDefault="0086413A" w:rsidP="00301DE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Всего по </w:t>
            </w:r>
            <w:hyperlink w:anchor="P298" w:tgtFrame="#P298">
              <w:r w:rsidRPr="0086413A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Подпрограмме</w:t>
              </w:r>
            </w:hyperlink>
          </w:p>
        </w:tc>
        <w:tc>
          <w:tcPr>
            <w:tcW w:w="1597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161494,8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208881,7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243881,1</w:t>
            </w:r>
          </w:p>
        </w:tc>
        <w:tc>
          <w:tcPr>
            <w:tcW w:w="11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175336,1</w:t>
            </w:r>
          </w:p>
        </w:tc>
        <w:tc>
          <w:tcPr>
            <w:tcW w:w="1126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153964,2</w:t>
            </w:r>
          </w:p>
        </w:tc>
        <w:tc>
          <w:tcPr>
            <w:tcW w:w="2858" w:type="dxa"/>
            <w:vMerge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6413A" w:rsidRPr="0086413A" w:rsidTr="0086413A">
        <w:trPr>
          <w:gridAfter w:val="1"/>
          <w:wAfter w:w="315" w:type="dxa"/>
          <w:trHeight w:val="20"/>
          <w:jc w:val="center"/>
        </w:trPr>
        <w:tc>
          <w:tcPr>
            <w:tcW w:w="3261" w:type="dxa"/>
            <w:vMerge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161494,8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198378,4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239566,5</w:t>
            </w:r>
          </w:p>
        </w:tc>
        <w:tc>
          <w:tcPr>
            <w:tcW w:w="11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171017,7</w:t>
            </w:r>
          </w:p>
        </w:tc>
        <w:tc>
          <w:tcPr>
            <w:tcW w:w="1126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153964,2</w:t>
            </w:r>
          </w:p>
        </w:tc>
        <w:tc>
          <w:tcPr>
            <w:tcW w:w="2858" w:type="dxa"/>
            <w:vMerge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6413A" w:rsidRPr="0086413A" w:rsidTr="0086413A">
        <w:trPr>
          <w:trHeight w:val="20"/>
          <w:jc w:val="center"/>
        </w:trPr>
        <w:tc>
          <w:tcPr>
            <w:tcW w:w="3261" w:type="dxa"/>
            <w:vMerge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10503,3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4314,6</w:t>
            </w:r>
          </w:p>
        </w:tc>
        <w:tc>
          <w:tcPr>
            <w:tcW w:w="1119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4318,4</w:t>
            </w:r>
          </w:p>
        </w:tc>
        <w:tc>
          <w:tcPr>
            <w:tcW w:w="1126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58" w:type="dxa"/>
            <w:vMerge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413A" w:rsidRPr="0086413A" w:rsidRDefault="0086413A" w:rsidP="0086413A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»;</w:t>
            </w:r>
          </w:p>
        </w:tc>
      </w:tr>
    </w:tbl>
    <w:p w:rsidR="0086413A" w:rsidRDefault="0086413A" w:rsidP="0086413A">
      <w:pPr>
        <w:pStyle w:val="ad"/>
        <w:suppressAutoHyphens w:val="0"/>
        <w:spacing w:line="360" w:lineRule="atLeast"/>
        <w:ind w:firstLine="709"/>
        <w:jc w:val="both"/>
        <w:rPr>
          <w:b w:val="0"/>
          <w:szCs w:val="28"/>
          <w:lang w:val="ru-RU"/>
        </w:rPr>
      </w:pPr>
    </w:p>
    <w:p w:rsidR="00D627EB" w:rsidRDefault="000169FA" w:rsidP="0086413A">
      <w:pPr>
        <w:pStyle w:val="ad"/>
        <w:suppressAutoHyphens w:val="0"/>
        <w:spacing w:line="360" w:lineRule="atLeast"/>
        <w:ind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8) </w:t>
      </w:r>
      <w:r w:rsidR="00301DE8">
        <w:rPr>
          <w:b w:val="0"/>
          <w:szCs w:val="28"/>
          <w:lang w:val="ru-RU"/>
        </w:rPr>
        <w:t>п</w:t>
      </w:r>
      <w:r w:rsidR="009549B0">
        <w:rPr>
          <w:b w:val="0"/>
          <w:szCs w:val="28"/>
          <w:lang w:val="ru-RU"/>
        </w:rPr>
        <w:t xml:space="preserve">риложение № 2 к </w:t>
      </w:r>
      <w:r w:rsidR="00794464">
        <w:rPr>
          <w:b w:val="0"/>
          <w:szCs w:val="28"/>
          <w:lang w:val="ru-RU"/>
        </w:rPr>
        <w:t>П</w:t>
      </w:r>
      <w:r w:rsidR="009549B0">
        <w:rPr>
          <w:b w:val="0"/>
          <w:szCs w:val="28"/>
          <w:lang w:val="ru-RU"/>
        </w:rPr>
        <w:t>р</w:t>
      </w:r>
      <w:r w:rsidR="002D62AE">
        <w:rPr>
          <w:b w:val="0"/>
          <w:szCs w:val="28"/>
          <w:lang w:val="ru-RU"/>
        </w:rPr>
        <w:t>ограмме</w:t>
      </w:r>
      <w:r w:rsidR="00C8758B">
        <w:rPr>
          <w:b w:val="0"/>
          <w:szCs w:val="28"/>
          <w:lang w:val="ru-RU"/>
        </w:rPr>
        <w:t xml:space="preserve"> </w:t>
      </w:r>
      <w:r w:rsidR="009549B0">
        <w:rPr>
          <w:b w:val="0"/>
          <w:szCs w:val="28"/>
          <w:lang w:val="ru-RU"/>
        </w:rPr>
        <w:t>изложить в следующей редакции:</w:t>
      </w:r>
    </w:p>
    <w:p w:rsidR="0086413A" w:rsidRDefault="0086413A" w:rsidP="0086413A">
      <w:pPr>
        <w:pStyle w:val="ad"/>
        <w:suppressAutoHyphens w:val="0"/>
        <w:spacing w:line="360" w:lineRule="atLeast"/>
        <w:ind w:firstLine="709"/>
        <w:jc w:val="both"/>
        <w:rPr>
          <w:lang w:val="ru-RU"/>
        </w:rPr>
        <w:sectPr w:rsidR="0086413A" w:rsidSect="008A1B18">
          <w:headerReference w:type="default" r:id="rId17"/>
          <w:pgSz w:w="16838" w:h="11906" w:orient="landscape"/>
          <w:pgMar w:top="1134" w:right="567" w:bottom="1134" w:left="567" w:header="567" w:footer="0" w:gutter="0"/>
          <w:cols w:space="720"/>
          <w:formProt w:val="0"/>
          <w:docGrid w:linePitch="360"/>
        </w:sectPr>
      </w:pPr>
    </w:p>
    <w:p w:rsidR="006E72F6" w:rsidRPr="0086413A" w:rsidRDefault="006E72F6" w:rsidP="0086413A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«Приложение № </w:t>
      </w:r>
      <w:r w:rsidR="00806B60" w:rsidRPr="00864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E72F6" w:rsidRPr="0086413A" w:rsidRDefault="006E72F6" w:rsidP="0086413A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Республики Тыва</w:t>
      </w:r>
    </w:p>
    <w:p w:rsidR="006E72F6" w:rsidRPr="0086413A" w:rsidRDefault="006E72F6" w:rsidP="0086413A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информационного общества</w:t>
      </w:r>
    </w:p>
    <w:p w:rsidR="006E72F6" w:rsidRPr="0086413A" w:rsidRDefault="006E72F6" w:rsidP="0086413A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 массовой информации</w:t>
      </w:r>
    </w:p>
    <w:p w:rsidR="006E72F6" w:rsidRPr="0086413A" w:rsidRDefault="006E72F6" w:rsidP="0086413A">
      <w:pPr>
        <w:widowControl w:val="0"/>
        <w:suppressAutoHyphens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Тыва на 2021-2025 годы»</w:t>
      </w:r>
    </w:p>
    <w:p w:rsidR="006E72F6" w:rsidRDefault="006E72F6" w:rsidP="0086413A">
      <w:pPr>
        <w:suppressAutoHyphens w:val="0"/>
        <w:overflowPunct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3A" w:rsidRDefault="0086413A" w:rsidP="0086413A">
      <w:pPr>
        <w:suppressAutoHyphens w:val="0"/>
        <w:overflowPunct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3A" w:rsidRPr="0086413A" w:rsidRDefault="0086413A" w:rsidP="0086413A">
      <w:pPr>
        <w:suppressAutoHyphens w:val="0"/>
        <w:overflowPunct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3A" w:rsidRDefault="0086413A" w:rsidP="0086413A">
      <w:pPr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ЦЕЛЕВЫЕ ПОКАЗАТЕЛИ </w:t>
      </w:r>
    </w:p>
    <w:p w:rsidR="0086413A" w:rsidRDefault="006E72F6" w:rsidP="0086413A">
      <w:pPr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(индикаторы) реализации </w:t>
      </w:r>
      <w:hyperlink r:id="rId18" w:history="1">
        <w:r w:rsidRPr="0086413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подпрограммы 1</w:t>
        </w:r>
      </w:hyperlink>
      <w:r w:rsid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информационного </w:t>
      </w:r>
    </w:p>
    <w:p w:rsidR="0086413A" w:rsidRDefault="006E72F6" w:rsidP="0086413A">
      <w:pPr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общества в </w:t>
      </w:r>
      <w:r w:rsidR="00AD142A" w:rsidRP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Республике Тыва на 2021-2025 годы» </w:t>
      </w:r>
      <w:r w:rsidRP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</w:t>
      </w:r>
    </w:p>
    <w:p w:rsidR="0086413A" w:rsidRDefault="006E72F6" w:rsidP="0086413A">
      <w:pPr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AD142A" w:rsidRP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 «Р</w:t>
      </w:r>
      <w:r w:rsidRP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информационного общества и</w:t>
      </w:r>
    </w:p>
    <w:p w:rsidR="006E72F6" w:rsidRPr="0086413A" w:rsidRDefault="006E72F6" w:rsidP="0086413A">
      <w:pPr>
        <w:suppressAutoHyphens w:val="0"/>
        <w:overflowPunc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массовой информации в </w:t>
      </w:r>
      <w:r w:rsidR="00AD142A" w:rsidRPr="0086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Тыва на 2021-2025 годы»</w:t>
      </w:r>
    </w:p>
    <w:p w:rsidR="00D56349" w:rsidRPr="0086413A" w:rsidRDefault="00D56349" w:rsidP="0086413A">
      <w:pPr>
        <w:pStyle w:val="ae"/>
        <w:suppressAutoHyphens w:val="0"/>
        <w:jc w:val="center"/>
        <w:rPr>
          <w:rFonts w:cs="Times New Roman"/>
          <w:sz w:val="28"/>
          <w:szCs w:val="28"/>
        </w:rPr>
      </w:pPr>
    </w:p>
    <w:tbl>
      <w:tblPr>
        <w:tblStyle w:val="aff7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91"/>
        <w:gridCol w:w="1276"/>
        <w:gridCol w:w="1276"/>
        <w:gridCol w:w="1276"/>
        <w:gridCol w:w="1275"/>
        <w:gridCol w:w="1134"/>
        <w:gridCol w:w="1048"/>
      </w:tblGrid>
      <w:tr w:rsidR="0086413A" w:rsidRPr="0086413A" w:rsidTr="0086413A">
        <w:trPr>
          <w:tblHeader/>
          <w:jc w:val="center"/>
        </w:trPr>
        <w:tc>
          <w:tcPr>
            <w:tcW w:w="8591" w:type="dxa"/>
            <w:vMerge w:val="restart"/>
          </w:tcPr>
          <w:p w:rsidR="0086413A" w:rsidRPr="0086413A" w:rsidRDefault="0086413A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6413A" w:rsidRDefault="0086413A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86413A" w:rsidRPr="0086413A" w:rsidRDefault="0086413A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09" w:type="dxa"/>
            <w:gridSpan w:val="5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значение</w:t>
            </w:r>
          </w:p>
        </w:tc>
      </w:tr>
      <w:tr w:rsidR="0086413A" w:rsidRPr="0086413A" w:rsidTr="0086413A">
        <w:trPr>
          <w:tblHeader/>
          <w:jc w:val="center"/>
        </w:trPr>
        <w:tc>
          <w:tcPr>
            <w:tcW w:w="8591" w:type="dxa"/>
            <w:vMerge/>
          </w:tcPr>
          <w:p w:rsidR="0086413A" w:rsidRPr="0086413A" w:rsidRDefault="0086413A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6413A" w:rsidRPr="0086413A" w:rsidRDefault="0086413A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48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Количество государственных услуг, предоставляемых органами государственной власти в реестровой модели и (или) в </w:t>
            </w:r>
            <w:proofErr w:type="spellStart"/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проактивном</w:t>
            </w:r>
            <w:proofErr w:type="spellEnd"/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режиме с предоставлением результата в электронном виде на ЕПГУ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301DE8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ЕПГУ</w:t>
            </w:r>
          </w:p>
        </w:tc>
        <w:tc>
          <w:tcPr>
            <w:tcW w:w="1276" w:type="dxa"/>
          </w:tcPr>
          <w:p w:rsidR="00D627EB" w:rsidRPr="0086413A" w:rsidRDefault="00301DE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Доля социально значимых объектов, имеющих широкополосный доступ к информаци</w:t>
            </w:r>
            <w:r w:rsidR="00806B60"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806B60"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утвержденными требованиями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участков мировых судей, имеющих сформированную и функционирующую информационно-технологическую и телекоммуникационную инфраструктуру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еди</w:t>
            </w:r>
            <w:r w:rsidR="0030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Средний срок простоя государственных информационных систем в результате компьютерных атак</w:t>
            </w:r>
          </w:p>
        </w:tc>
        <w:tc>
          <w:tcPr>
            <w:tcW w:w="1276" w:type="dxa"/>
          </w:tcPr>
          <w:p w:rsidR="00D627EB" w:rsidRPr="0086413A" w:rsidRDefault="00301DE8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58B"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региональных массовых социально значимых услуг, реализуемых в субъекте Российской Федерации в электронном виде с применением ЦАР, от общего количества региональных массовых социально значимых услуг, предоставляемых в каждом отдельном субъекте Российской Федерации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1275" w:type="dxa"/>
          </w:tcPr>
          <w:p w:rsidR="00D627EB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549B0"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</w:t>
            </w:r>
          </w:p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D627EB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549B0"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</w:t>
            </w:r>
          </w:p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27EB" w:rsidRPr="0086413A" w:rsidTr="0086413A">
        <w:trPr>
          <w:trHeight w:val="552"/>
          <w:jc w:val="center"/>
        </w:trPr>
        <w:tc>
          <w:tcPr>
            <w:tcW w:w="859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58B"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Субъектами Российской Федерации реализованы мероприятия по созданию и организации работы единой службы оператив</w:t>
            </w:r>
            <w:r w:rsidR="00806B60"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помощи гражданам по номеру «</w:t>
            </w: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806B60"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6413A" w:rsidRDefault="0086413A">
      <w:r>
        <w:br w:type="page"/>
      </w:r>
    </w:p>
    <w:p w:rsidR="0086413A" w:rsidRDefault="0086413A" w:rsidP="0086413A">
      <w:pPr>
        <w:spacing w:after="0" w:line="240" w:lineRule="auto"/>
      </w:pPr>
    </w:p>
    <w:tbl>
      <w:tblPr>
        <w:tblStyle w:val="aff7"/>
        <w:tblW w:w="159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  <w:gridCol w:w="1276"/>
        <w:gridCol w:w="1276"/>
        <w:gridCol w:w="1276"/>
        <w:gridCol w:w="1275"/>
        <w:gridCol w:w="1134"/>
        <w:gridCol w:w="1048"/>
        <w:gridCol w:w="414"/>
      </w:tblGrid>
      <w:tr w:rsidR="0086413A" w:rsidRPr="0086413A" w:rsidTr="0086413A">
        <w:trPr>
          <w:gridAfter w:val="1"/>
          <w:wAfter w:w="414" w:type="dxa"/>
          <w:tblHeader/>
          <w:jc w:val="center"/>
        </w:trPr>
        <w:tc>
          <w:tcPr>
            <w:tcW w:w="8221" w:type="dxa"/>
            <w:vMerge w:val="restart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09" w:type="dxa"/>
            <w:gridSpan w:val="5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значение</w:t>
            </w:r>
          </w:p>
        </w:tc>
      </w:tr>
      <w:tr w:rsidR="0086413A" w:rsidRPr="0086413A" w:rsidTr="0086413A">
        <w:trPr>
          <w:gridAfter w:val="1"/>
          <w:wAfter w:w="414" w:type="dxa"/>
          <w:tblHeader/>
          <w:jc w:val="center"/>
        </w:trPr>
        <w:tc>
          <w:tcPr>
            <w:tcW w:w="8221" w:type="dxa"/>
            <w:vMerge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48" w:type="dxa"/>
          </w:tcPr>
          <w:p w:rsidR="0086413A" w:rsidRPr="0086413A" w:rsidRDefault="0086413A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627EB" w:rsidRPr="0086413A" w:rsidTr="0086413A">
        <w:trPr>
          <w:gridAfter w:val="1"/>
          <w:wAfter w:w="414" w:type="dxa"/>
          <w:jc w:val="center"/>
        </w:trPr>
        <w:tc>
          <w:tcPr>
            <w:tcW w:w="822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58B" w:rsidRPr="0086413A">
              <w:rPr>
                <w:rFonts w:ascii="Times New Roman" w:hAnsi="Times New Roman" w:cs="Times New Roman"/>
                <w:sz w:val="24"/>
                <w:szCs w:val="24"/>
              </w:rPr>
              <w:t>5. Д</w:t>
            </w:r>
            <w:r w:rsidRPr="0086413A">
              <w:rPr>
                <w:rFonts w:ascii="Times New Roman" w:hAnsi="Times New Roman" w:cs="Times New Roman"/>
                <w:sz w:val="24"/>
                <w:szCs w:val="24"/>
              </w:rPr>
              <w:t>оля государственных (муниципальных) образовательных организаций, реализующих программы общего образования, в соответствии с утвержденным стандартом сформирована ИТ-инфраструктура для обеспечения в помещениях безопасного доступа к государственным, муниципальным и иным информационным сис</w:t>
            </w:r>
            <w:r w:rsidR="00806B60" w:rsidRPr="0086413A">
              <w:rPr>
                <w:rFonts w:ascii="Times New Roman" w:hAnsi="Times New Roman" w:cs="Times New Roman"/>
                <w:sz w:val="24"/>
                <w:szCs w:val="24"/>
              </w:rPr>
              <w:t>темам, а также к сети «Интернет»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EB" w:rsidRPr="0086413A" w:rsidTr="0086413A">
        <w:trPr>
          <w:gridAfter w:val="1"/>
          <w:wAfter w:w="414" w:type="dxa"/>
          <w:jc w:val="center"/>
        </w:trPr>
        <w:tc>
          <w:tcPr>
            <w:tcW w:w="8221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58B" w:rsidRPr="00864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413A">
              <w:rPr>
                <w:rFonts w:ascii="Times New Roman" w:hAnsi="Times New Roman" w:cs="Times New Roman"/>
                <w:sz w:val="24"/>
                <w:szCs w:val="24"/>
              </w:rPr>
              <w:t>. Доля информационных систем, имеющих действующий аттестат соответствия требованиям информационной безопасности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6413A" w:rsidRPr="0086413A" w:rsidTr="0086413A">
        <w:trPr>
          <w:jc w:val="center"/>
        </w:trPr>
        <w:tc>
          <w:tcPr>
            <w:tcW w:w="8221" w:type="dxa"/>
          </w:tcPr>
          <w:p w:rsidR="00D627EB" w:rsidRPr="0086413A" w:rsidRDefault="00806B60" w:rsidP="004120F4">
            <w:pPr>
              <w:widowControl w:val="0"/>
              <w:tabs>
                <w:tab w:val="left" w:pos="332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8758B" w:rsidRPr="0086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86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9549B0" w:rsidRPr="0086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социально значимых объектов (органы местного 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</w:t>
            </w:r>
            <w:r w:rsidR="009549B0" w:rsidRPr="0086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2019-2021 </w:t>
            </w:r>
            <w:r w:rsidR="009549B0" w:rsidRPr="0086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годах</w:t>
            </w:r>
          </w:p>
        </w:tc>
        <w:tc>
          <w:tcPr>
            <w:tcW w:w="1276" w:type="dxa"/>
          </w:tcPr>
          <w:p w:rsidR="00D627EB" w:rsidRPr="0086413A" w:rsidRDefault="009549B0" w:rsidP="004120F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D627EB" w:rsidRPr="0086413A" w:rsidRDefault="009549B0" w:rsidP="0086413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627EB" w:rsidRPr="0086413A" w:rsidRDefault="009549B0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D627EB" w:rsidRPr="0086413A" w:rsidRDefault="00D627EB" w:rsidP="0086413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413A" w:rsidRPr="0086413A" w:rsidRDefault="0086413A" w:rsidP="0086413A">
            <w:pPr>
              <w:overflowPunc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6413A" w:rsidRDefault="0086413A" w:rsidP="0086413A">
      <w:pPr>
        <w:pStyle w:val="ae"/>
      </w:pPr>
    </w:p>
    <w:p w:rsidR="0086413A" w:rsidRDefault="0086413A" w:rsidP="0086413A">
      <w:pPr>
        <w:pStyle w:val="ae"/>
      </w:pPr>
    </w:p>
    <w:p w:rsidR="0086413A" w:rsidRPr="0086413A" w:rsidRDefault="0086413A" w:rsidP="0086413A">
      <w:pPr>
        <w:pStyle w:val="ae"/>
        <w:sectPr w:rsidR="0086413A" w:rsidRPr="0086413A" w:rsidSect="008A1B18">
          <w:pgSz w:w="16838" w:h="11906" w:orient="landscape"/>
          <w:pgMar w:top="1134" w:right="567" w:bottom="1134" w:left="567" w:header="567" w:footer="0" w:gutter="0"/>
          <w:cols w:space="720"/>
          <w:formProt w:val="0"/>
          <w:docGrid w:linePitch="360"/>
        </w:sectPr>
      </w:pPr>
    </w:p>
    <w:p w:rsidR="009240A3" w:rsidRDefault="009549B0" w:rsidP="0086413A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6299" w:rsidRPr="00667C24">
        <w:rPr>
          <w:rFonts w:ascii="Times New Roman" w:hAnsi="Times New Roman"/>
          <w:sz w:val="28"/>
          <w:szCs w:val="28"/>
        </w:rPr>
        <w:t>в</w:t>
      </w:r>
      <w:r w:rsidR="009240A3" w:rsidRPr="00667C24">
        <w:rPr>
          <w:rFonts w:ascii="Times New Roman" w:hAnsi="Times New Roman"/>
          <w:sz w:val="28"/>
          <w:szCs w:val="28"/>
        </w:rPr>
        <w:t xml:space="preserve"> </w:t>
      </w:r>
      <w:r w:rsidR="00301DE8">
        <w:rPr>
          <w:rFonts w:ascii="Times New Roman" w:hAnsi="Times New Roman"/>
          <w:sz w:val="28"/>
          <w:szCs w:val="28"/>
        </w:rPr>
        <w:t>п</w:t>
      </w:r>
      <w:r w:rsidR="009240A3" w:rsidRPr="004A2CDC">
        <w:rPr>
          <w:rFonts w:ascii="Times New Roman" w:hAnsi="Times New Roman"/>
          <w:sz w:val="28"/>
          <w:szCs w:val="28"/>
        </w:rPr>
        <w:t>риложении № 3</w:t>
      </w:r>
      <w:r w:rsidR="009240A3">
        <w:rPr>
          <w:rFonts w:ascii="Times New Roman" w:hAnsi="Times New Roman"/>
          <w:sz w:val="28"/>
          <w:szCs w:val="28"/>
        </w:rPr>
        <w:t xml:space="preserve"> к </w:t>
      </w:r>
      <w:r w:rsidR="00667C24" w:rsidRPr="00667C24">
        <w:rPr>
          <w:rFonts w:ascii="Times New Roman" w:hAnsi="Times New Roman"/>
          <w:sz w:val="28"/>
          <w:szCs w:val="28"/>
        </w:rPr>
        <w:t>П</w:t>
      </w:r>
      <w:r w:rsidR="009240A3" w:rsidRPr="00667C24">
        <w:rPr>
          <w:rFonts w:ascii="Times New Roman" w:hAnsi="Times New Roman"/>
          <w:sz w:val="28"/>
          <w:szCs w:val="28"/>
        </w:rPr>
        <w:t>рограмме</w:t>
      </w:r>
      <w:r w:rsidR="009240A3">
        <w:rPr>
          <w:rFonts w:ascii="Times New Roman" w:hAnsi="Times New Roman"/>
          <w:sz w:val="28"/>
          <w:szCs w:val="28"/>
        </w:rPr>
        <w:t xml:space="preserve">: </w:t>
      </w:r>
    </w:p>
    <w:p w:rsidR="009240A3" w:rsidRDefault="009240A3" w:rsidP="0086413A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позиции «1.4. Субсидии на выполнение государственного задания ГАУ «Многофункциональный центр предоставления государственных и муниципальных услуг на территории Республики Тыва»: </w:t>
      </w:r>
    </w:p>
    <w:p w:rsidR="009240A3" w:rsidRDefault="009240A3" w:rsidP="0086413A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четвертой ци</w:t>
      </w:r>
      <w:r w:rsidR="0086413A">
        <w:rPr>
          <w:rFonts w:ascii="Times New Roman" w:hAnsi="Times New Roman"/>
          <w:sz w:val="28"/>
          <w:szCs w:val="28"/>
        </w:rPr>
        <w:t xml:space="preserve">фры «69365,6» заменить цифрами </w:t>
      </w:r>
      <w:r>
        <w:rPr>
          <w:rFonts w:ascii="Times New Roman" w:hAnsi="Times New Roman"/>
          <w:sz w:val="28"/>
          <w:szCs w:val="28"/>
        </w:rPr>
        <w:t xml:space="preserve">«71647,8»; </w:t>
      </w:r>
    </w:p>
    <w:p w:rsidR="009240A3" w:rsidRDefault="009240A3" w:rsidP="0086413A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пятой цифры «65857,2» заменить цифрами «64081,0»;</w:t>
      </w:r>
    </w:p>
    <w:p w:rsidR="009240A3" w:rsidRDefault="009240A3" w:rsidP="0086413A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шестой цифры «63093,1» заменить цифрами «57240,2»;</w:t>
      </w:r>
    </w:p>
    <w:p w:rsidR="009240A3" w:rsidRDefault="009240A3" w:rsidP="0086413A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седьмой цифры «68141,6» заменить цифрами «51518,3»;</w:t>
      </w:r>
    </w:p>
    <w:p w:rsidR="009240A3" w:rsidRDefault="007564D3" w:rsidP="0086413A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240A3">
        <w:rPr>
          <w:rFonts w:ascii="Times New Roman" w:hAnsi="Times New Roman"/>
          <w:sz w:val="28"/>
          <w:szCs w:val="28"/>
        </w:rPr>
        <w:t xml:space="preserve"> позиции «Итого»:</w:t>
      </w:r>
    </w:p>
    <w:p w:rsidR="009240A3" w:rsidRDefault="009240A3" w:rsidP="0086413A">
      <w:pPr>
        <w:pStyle w:val="ad"/>
        <w:suppressAutoHyphens w:val="0"/>
        <w:spacing w:line="360" w:lineRule="atLeast"/>
        <w:ind w:firstLine="709"/>
        <w:jc w:val="both"/>
        <w:rPr>
          <w:rFonts w:eastAsia="Calibri"/>
          <w:b w:val="0"/>
          <w:szCs w:val="28"/>
          <w:lang w:val="ru-RU" w:eastAsia="en-US"/>
        </w:rPr>
      </w:pPr>
      <w:r>
        <w:rPr>
          <w:rFonts w:eastAsia="Calibri"/>
          <w:b w:val="0"/>
          <w:szCs w:val="28"/>
          <w:lang w:val="ru-RU" w:eastAsia="en-US"/>
        </w:rPr>
        <w:t xml:space="preserve">в графе четвертой цифры «69365,6» заменить цифрами «71647,8»; </w:t>
      </w:r>
    </w:p>
    <w:p w:rsidR="009240A3" w:rsidRDefault="009240A3" w:rsidP="0086413A">
      <w:pPr>
        <w:pStyle w:val="ad"/>
        <w:suppressAutoHyphens w:val="0"/>
        <w:spacing w:line="360" w:lineRule="atLeast"/>
        <w:ind w:firstLine="709"/>
        <w:jc w:val="both"/>
        <w:rPr>
          <w:rFonts w:eastAsia="Calibri"/>
          <w:b w:val="0"/>
          <w:szCs w:val="28"/>
          <w:lang w:val="ru-RU" w:eastAsia="en-US"/>
        </w:rPr>
      </w:pPr>
      <w:r>
        <w:rPr>
          <w:rFonts w:eastAsia="Calibri"/>
          <w:b w:val="0"/>
          <w:szCs w:val="28"/>
          <w:lang w:val="ru-RU" w:eastAsia="en-US"/>
        </w:rPr>
        <w:t>в графе пятой цифры «65857,2» заменить цифрами «64081,0»;</w:t>
      </w:r>
    </w:p>
    <w:p w:rsidR="009240A3" w:rsidRDefault="009240A3" w:rsidP="0086413A">
      <w:pPr>
        <w:pStyle w:val="ad"/>
        <w:suppressAutoHyphens w:val="0"/>
        <w:spacing w:line="360" w:lineRule="atLeast"/>
        <w:ind w:firstLine="709"/>
        <w:jc w:val="both"/>
        <w:rPr>
          <w:rFonts w:eastAsia="Calibri"/>
          <w:b w:val="0"/>
          <w:szCs w:val="28"/>
          <w:lang w:val="ru-RU" w:eastAsia="en-US"/>
        </w:rPr>
      </w:pPr>
      <w:r>
        <w:rPr>
          <w:rFonts w:eastAsia="Calibri"/>
          <w:b w:val="0"/>
          <w:szCs w:val="28"/>
          <w:lang w:val="ru-RU" w:eastAsia="en-US"/>
        </w:rPr>
        <w:t>в графе шестой цифры «63093,1» заменить цифрами «57240,2»;</w:t>
      </w:r>
    </w:p>
    <w:p w:rsidR="009240A3" w:rsidRDefault="009240A3" w:rsidP="0086413A">
      <w:pPr>
        <w:pStyle w:val="ad"/>
        <w:suppressAutoHyphens w:val="0"/>
        <w:spacing w:line="360" w:lineRule="atLeast"/>
        <w:ind w:firstLine="709"/>
        <w:jc w:val="both"/>
        <w:rPr>
          <w:rFonts w:eastAsia="Calibri"/>
          <w:b w:val="0"/>
          <w:szCs w:val="28"/>
          <w:lang w:val="ru-RU" w:eastAsia="en-US"/>
        </w:rPr>
      </w:pPr>
      <w:r>
        <w:rPr>
          <w:rFonts w:eastAsia="Calibri"/>
          <w:b w:val="0"/>
          <w:szCs w:val="28"/>
          <w:lang w:val="ru-RU" w:eastAsia="en-US"/>
        </w:rPr>
        <w:t>в графе седьмой цифры «68141,6» заменить цифрами «51518,3»;</w:t>
      </w:r>
    </w:p>
    <w:p w:rsidR="00D627EB" w:rsidRDefault="004A2CDC" w:rsidP="0086413A">
      <w:pPr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10) </w:t>
      </w:r>
      <w:r w:rsidR="00316299">
        <w:rPr>
          <w:rFonts w:ascii="Times New Roman" w:hAnsi="Times New Roman"/>
          <w:sz w:val="28"/>
          <w:szCs w:val="28"/>
        </w:rPr>
        <w:t>в</w:t>
      </w:r>
      <w:r w:rsidR="009549B0">
        <w:rPr>
          <w:rFonts w:ascii="Times New Roman" w:hAnsi="Times New Roman"/>
          <w:b/>
          <w:sz w:val="28"/>
          <w:szCs w:val="28"/>
        </w:rPr>
        <w:t xml:space="preserve"> </w:t>
      </w:r>
      <w:r w:rsidR="00301DE8">
        <w:rPr>
          <w:rFonts w:ascii="Times New Roman" w:hAnsi="Times New Roman"/>
          <w:sz w:val="28"/>
          <w:szCs w:val="28"/>
          <w:lang w:eastAsia="ru-RU"/>
        </w:rPr>
        <w:t>п</w:t>
      </w:r>
      <w:r w:rsidR="009549B0">
        <w:rPr>
          <w:rFonts w:ascii="Times New Roman" w:hAnsi="Times New Roman"/>
          <w:sz w:val="28"/>
          <w:szCs w:val="28"/>
          <w:lang w:eastAsia="ru-RU"/>
        </w:rPr>
        <w:t xml:space="preserve">риложении № 4 </w:t>
      </w:r>
      <w:r w:rsidR="00B007AE">
        <w:rPr>
          <w:rFonts w:ascii="Times New Roman" w:hAnsi="Times New Roman"/>
          <w:sz w:val="28"/>
          <w:szCs w:val="28"/>
          <w:lang w:eastAsia="ru-RU"/>
        </w:rPr>
        <w:t>П</w:t>
      </w:r>
      <w:r w:rsidR="009549B0">
        <w:rPr>
          <w:rFonts w:ascii="Times New Roman" w:hAnsi="Times New Roman"/>
          <w:sz w:val="28"/>
          <w:szCs w:val="28"/>
          <w:lang w:eastAsia="ru-RU"/>
        </w:rPr>
        <w:t xml:space="preserve">рограмме: </w:t>
      </w:r>
    </w:p>
    <w:p w:rsidR="00D627EB" w:rsidRDefault="009549B0" w:rsidP="0086413A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позиции «3. Объем госпошлин, перечисляемых в республиканский бюджет Республики Тыва за счет оказания государственных услуг федеральных органов власти»: </w:t>
      </w:r>
    </w:p>
    <w:p w:rsidR="00D627EB" w:rsidRDefault="009549B0" w:rsidP="0086413A">
      <w:pPr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в графе четверто</w:t>
      </w:r>
      <w:r w:rsidR="00806B6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цифры «23619» заменить цифрами  «19952»; </w:t>
      </w:r>
    </w:p>
    <w:p w:rsidR="00D627EB" w:rsidRDefault="00806B60" w:rsidP="0086413A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пятой</w:t>
      </w:r>
      <w:r w:rsidR="009549B0">
        <w:rPr>
          <w:rFonts w:ascii="Times New Roman" w:hAnsi="Times New Roman"/>
          <w:sz w:val="28"/>
          <w:szCs w:val="28"/>
        </w:rPr>
        <w:t xml:space="preserve"> цифры «23200» заменить цифрами «14312»;</w:t>
      </w:r>
    </w:p>
    <w:p w:rsidR="00D627EB" w:rsidRDefault="00806B60" w:rsidP="0086413A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шестой</w:t>
      </w:r>
      <w:r w:rsidR="009549B0">
        <w:rPr>
          <w:rFonts w:ascii="Times New Roman" w:hAnsi="Times New Roman"/>
          <w:sz w:val="28"/>
          <w:szCs w:val="28"/>
        </w:rPr>
        <w:t xml:space="preserve"> цифры «24800» заменить цифрами «14369»;</w:t>
      </w:r>
    </w:p>
    <w:p w:rsidR="00D627EB" w:rsidRDefault="00806B60" w:rsidP="0086413A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седьмой</w:t>
      </w:r>
      <w:r w:rsidR="009549B0">
        <w:rPr>
          <w:rFonts w:ascii="Times New Roman" w:hAnsi="Times New Roman"/>
          <w:sz w:val="28"/>
          <w:szCs w:val="28"/>
        </w:rPr>
        <w:t xml:space="preserve"> цифры «25500» заменить цифрами «14403»;</w:t>
      </w:r>
    </w:p>
    <w:p w:rsidR="00D627EB" w:rsidRPr="004120F4" w:rsidRDefault="009549B0" w:rsidP="0086413A">
      <w:pPr>
        <w:pStyle w:val="ad"/>
        <w:suppressAutoHyphens w:val="0"/>
        <w:spacing w:line="360" w:lineRule="atLeast"/>
        <w:ind w:firstLine="709"/>
        <w:jc w:val="both"/>
        <w:rPr>
          <w:lang w:val="ru-RU"/>
        </w:rPr>
      </w:pPr>
      <w:r>
        <w:rPr>
          <w:b w:val="0"/>
          <w:szCs w:val="28"/>
          <w:lang w:val="ru-RU"/>
        </w:rPr>
        <w:t xml:space="preserve">11) </w:t>
      </w:r>
      <w:r w:rsidR="007564D3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="00301DE8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риложении № 5 к </w:t>
      </w:r>
      <w:r w:rsidR="00B518EE" w:rsidRPr="00B518EE">
        <w:rPr>
          <w:b w:val="0"/>
          <w:szCs w:val="28"/>
          <w:lang w:val="ru-RU"/>
        </w:rPr>
        <w:t>П</w:t>
      </w:r>
      <w:r w:rsidR="00B518EE">
        <w:rPr>
          <w:b w:val="0"/>
          <w:szCs w:val="28"/>
          <w:lang w:val="ru-RU"/>
        </w:rPr>
        <w:t>рограмме</w:t>
      </w:r>
      <w:r>
        <w:rPr>
          <w:b w:val="0"/>
          <w:szCs w:val="28"/>
          <w:lang w:val="ru-RU"/>
        </w:rPr>
        <w:t>:</w:t>
      </w:r>
      <w:r w:rsidR="00DF1030">
        <w:rPr>
          <w:b w:val="0"/>
          <w:szCs w:val="28"/>
          <w:lang w:val="ru-RU"/>
        </w:rPr>
        <w:t xml:space="preserve"> 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позиции «1.1. Субсидии на выполнение государственного задания государственным автономным учреждениям средств массовой информации»: 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четверто</w:t>
      </w:r>
      <w:r w:rsidR="004A2CD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«72050,2» заменить цифрами «70117,5»; 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пято</w:t>
      </w:r>
      <w:r w:rsidR="004A2CD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«66691,8» заменить цифрами «56564,00»;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шесто</w:t>
      </w:r>
      <w:r w:rsidR="004A2CD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«63929,5» заменить цифрами «57160,50»;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седьмо</w:t>
      </w:r>
      <w:r w:rsidR="004A2CD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«76443,6» заменить цифрами «51220,1»;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позиции «1.3. Повышение квалификации журналистов»: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пято</w:t>
      </w:r>
      <w:r w:rsidR="001D1A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«3217,8» заменить цифрой «0»;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шесто</w:t>
      </w:r>
      <w:r w:rsidR="001D1A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«3084,5» заменить цифрой «0»;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седьмо</w:t>
      </w:r>
      <w:r w:rsidR="001D1A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«790» заменить цифрой «0»;</w:t>
      </w:r>
    </w:p>
    <w:p w:rsidR="00D627EB" w:rsidRDefault="001D1A3E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549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позиции «2.3. Издание книг, </w:t>
      </w:r>
      <w:proofErr w:type="spellStart"/>
      <w:r w:rsidR="009549B0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9549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издания книг, получивших поддержку по линии Роспечати»: 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седьмо</w:t>
      </w:r>
      <w:r w:rsidR="001D1A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</w:t>
      </w:r>
      <w:r w:rsidR="00301DE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«3700» заменить на «0»;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позиции «Итого»: 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четверто</w:t>
      </w:r>
      <w:r w:rsidR="00F16B5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«73250,2» заменить цифрами «71317,5»;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пято</w:t>
      </w:r>
      <w:r w:rsidR="00F16B5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«69909,6» заменить цифрами «57764»;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шесто</w:t>
      </w:r>
      <w:r w:rsidR="00F16B5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«67014» заменить цифрами «58360,5»;</w:t>
      </w:r>
    </w:p>
    <w:p w:rsidR="00D627EB" w:rsidRDefault="009549B0" w:rsidP="0086413A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седьмо</w:t>
      </w:r>
      <w:r w:rsidR="00F16B5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«82533,6» заменить цифрами «52420,1»;</w:t>
      </w:r>
    </w:p>
    <w:p w:rsidR="00D627EB" w:rsidRDefault="009549B0" w:rsidP="00301DE8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12) </w:t>
      </w:r>
      <w:r w:rsidR="00015249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</w:t>
      </w:r>
      <w:r w:rsidR="0001524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4.2 раздела 4 </w:t>
      </w:r>
      <w:r w:rsidR="00301DE8">
        <w:rPr>
          <w:rFonts w:ascii="Times New Roman" w:hAnsi="Times New Roman"/>
          <w:bCs/>
          <w:sz w:val="28"/>
          <w:szCs w:val="28"/>
        </w:rPr>
        <w:t>приложения № 9 к Программе</w:t>
      </w:r>
      <w:r w:rsidR="00301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«обеспеченных услугами» заменить словами «имеющих техническую возможность оказания услуг подвижной»</w:t>
      </w:r>
      <w:r w:rsidR="00443E7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27EB" w:rsidRDefault="009549B0" w:rsidP="0086413A">
      <w:pPr>
        <w:pStyle w:val="af3"/>
        <w:suppressAutoHyphens w:val="0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7564D3">
        <w:rPr>
          <w:rFonts w:ascii="Times New Roman" w:hAnsi="Times New Roman"/>
          <w:sz w:val="28"/>
          <w:szCs w:val="28"/>
        </w:rPr>
        <w:t>д</w:t>
      </w:r>
      <w:r w:rsidR="00301DE8">
        <w:rPr>
          <w:rFonts w:ascii="Times New Roman" w:hAnsi="Times New Roman"/>
          <w:sz w:val="28"/>
          <w:szCs w:val="28"/>
        </w:rPr>
        <w:t>ополнить п</w:t>
      </w:r>
      <w:r w:rsidR="007564D3">
        <w:rPr>
          <w:rFonts w:ascii="Times New Roman" w:hAnsi="Times New Roman"/>
          <w:sz w:val="28"/>
          <w:szCs w:val="28"/>
        </w:rPr>
        <w:t>риложением № 10</w:t>
      </w:r>
      <w:r w:rsidR="00301DE8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7564D3">
        <w:rPr>
          <w:rFonts w:ascii="Times New Roman" w:hAnsi="Times New Roman"/>
          <w:sz w:val="28"/>
          <w:szCs w:val="28"/>
        </w:rPr>
        <w:t>:</w:t>
      </w:r>
    </w:p>
    <w:p w:rsidR="0086413A" w:rsidRPr="0086413A" w:rsidRDefault="0086413A" w:rsidP="0086413A">
      <w:pPr>
        <w:pStyle w:val="af3"/>
        <w:suppressAutoHyphens w:val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01DE8" w:rsidRDefault="009549B0" w:rsidP="0086413A">
      <w:pPr>
        <w:suppressAutoHyphens w:val="0"/>
        <w:spacing w:after="0" w:line="360" w:lineRule="atLeast"/>
        <w:ind w:left="5103"/>
        <w:jc w:val="center"/>
        <w:rPr>
          <w:rFonts w:ascii="Times New Roman" w:hAnsi="Times New Roman"/>
          <w:sz w:val="28"/>
          <w:szCs w:val="28"/>
        </w:rPr>
      </w:pPr>
      <w:r w:rsidRPr="0086413A">
        <w:rPr>
          <w:rFonts w:ascii="Times New Roman" w:hAnsi="Times New Roman"/>
          <w:sz w:val="28"/>
          <w:szCs w:val="28"/>
        </w:rPr>
        <w:t>«Приложение № 10</w:t>
      </w:r>
    </w:p>
    <w:p w:rsidR="00301DE8" w:rsidRDefault="009549B0" w:rsidP="0086413A">
      <w:pPr>
        <w:suppressAutoHyphens w:val="0"/>
        <w:spacing w:after="0" w:line="360" w:lineRule="atLeast"/>
        <w:ind w:left="5103"/>
        <w:jc w:val="center"/>
        <w:rPr>
          <w:rFonts w:ascii="Times New Roman" w:hAnsi="Times New Roman"/>
          <w:sz w:val="28"/>
          <w:szCs w:val="28"/>
        </w:rPr>
      </w:pPr>
      <w:r w:rsidRPr="0086413A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301DE8" w:rsidRDefault="009549B0" w:rsidP="0086413A">
      <w:pPr>
        <w:suppressAutoHyphens w:val="0"/>
        <w:spacing w:after="0" w:line="360" w:lineRule="atLeast"/>
        <w:ind w:left="5103"/>
        <w:jc w:val="center"/>
        <w:rPr>
          <w:rFonts w:ascii="Times New Roman" w:hAnsi="Times New Roman"/>
          <w:sz w:val="28"/>
          <w:szCs w:val="28"/>
        </w:rPr>
      </w:pPr>
      <w:r w:rsidRPr="0086413A">
        <w:rPr>
          <w:rFonts w:ascii="Times New Roman" w:hAnsi="Times New Roman"/>
          <w:sz w:val="28"/>
          <w:szCs w:val="28"/>
        </w:rPr>
        <w:t xml:space="preserve">«Развитие информационного общества </w:t>
      </w:r>
    </w:p>
    <w:p w:rsidR="00301DE8" w:rsidRDefault="009549B0" w:rsidP="0086413A">
      <w:pPr>
        <w:suppressAutoHyphens w:val="0"/>
        <w:spacing w:after="0" w:line="360" w:lineRule="atLeast"/>
        <w:ind w:left="5103"/>
        <w:jc w:val="center"/>
        <w:rPr>
          <w:rFonts w:ascii="Times New Roman" w:hAnsi="Times New Roman"/>
          <w:sz w:val="28"/>
          <w:szCs w:val="28"/>
        </w:rPr>
      </w:pPr>
      <w:r w:rsidRPr="0086413A">
        <w:rPr>
          <w:rFonts w:ascii="Times New Roman" w:hAnsi="Times New Roman"/>
          <w:sz w:val="28"/>
          <w:szCs w:val="28"/>
        </w:rPr>
        <w:t>и средств массовой информа</w:t>
      </w:r>
      <w:r w:rsidR="00EF46A4" w:rsidRPr="0086413A">
        <w:rPr>
          <w:rFonts w:ascii="Times New Roman" w:hAnsi="Times New Roman"/>
          <w:sz w:val="28"/>
          <w:szCs w:val="28"/>
        </w:rPr>
        <w:t xml:space="preserve">ции в </w:t>
      </w:r>
    </w:p>
    <w:p w:rsidR="00D627EB" w:rsidRPr="0086413A" w:rsidRDefault="00EF46A4" w:rsidP="0086413A">
      <w:pPr>
        <w:suppressAutoHyphens w:val="0"/>
        <w:spacing w:after="0" w:line="360" w:lineRule="atLeast"/>
        <w:ind w:left="5103"/>
        <w:jc w:val="center"/>
        <w:rPr>
          <w:sz w:val="28"/>
          <w:szCs w:val="28"/>
        </w:rPr>
      </w:pPr>
      <w:r w:rsidRPr="0086413A">
        <w:rPr>
          <w:rFonts w:ascii="Times New Roman" w:hAnsi="Times New Roman"/>
          <w:sz w:val="28"/>
          <w:szCs w:val="28"/>
        </w:rPr>
        <w:t>Республике Тыва на 2021-</w:t>
      </w:r>
      <w:r w:rsidR="009549B0" w:rsidRPr="0086413A">
        <w:rPr>
          <w:rFonts w:ascii="Times New Roman" w:hAnsi="Times New Roman"/>
          <w:sz w:val="28"/>
          <w:szCs w:val="28"/>
        </w:rPr>
        <w:t>2025 годы»</w:t>
      </w:r>
    </w:p>
    <w:p w:rsidR="00D627EB" w:rsidRPr="0086413A" w:rsidRDefault="00D627EB" w:rsidP="0086413A">
      <w:pPr>
        <w:suppressAutoHyphens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627EB" w:rsidRPr="0086413A" w:rsidRDefault="00D627EB" w:rsidP="0086413A">
      <w:pPr>
        <w:suppressAutoHyphens w:val="0"/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627EB" w:rsidRPr="0086413A" w:rsidRDefault="009549B0" w:rsidP="0086413A">
      <w:pPr>
        <w:suppressAutoHyphens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413A">
        <w:rPr>
          <w:rFonts w:ascii="Times New Roman" w:hAnsi="Times New Roman"/>
          <w:bCs/>
          <w:sz w:val="28"/>
          <w:szCs w:val="28"/>
          <w:lang w:eastAsia="ru-RU"/>
        </w:rPr>
        <w:t>П О Р Я Д О К</w:t>
      </w:r>
    </w:p>
    <w:p w:rsidR="00D627EB" w:rsidRPr="0086413A" w:rsidRDefault="009549B0" w:rsidP="0086413A">
      <w:pPr>
        <w:suppressAutoHyphens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413A">
        <w:rPr>
          <w:rFonts w:ascii="Times New Roman" w:hAnsi="Times New Roman"/>
          <w:bCs/>
          <w:sz w:val="28"/>
          <w:szCs w:val="28"/>
          <w:lang w:eastAsia="ru-RU"/>
        </w:rPr>
        <w:t>предоставления и распределения субсидий</w:t>
      </w:r>
    </w:p>
    <w:p w:rsidR="00CA41EF" w:rsidRDefault="009549B0" w:rsidP="0086413A">
      <w:pPr>
        <w:suppressAutoHyphens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413A">
        <w:rPr>
          <w:rFonts w:ascii="Times New Roman" w:hAnsi="Times New Roman"/>
          <w:bCs/>
          <w:sz w:val="28"/>
          <w:szCs w:val="28"/>
          <w:lang w:eastAsia="ru-RU"/>
        </w:rPr>
        <w:t xml:space="preserve">местным бюджетам из республиканского </w:t>
      </w:r>
    </w:p>
    <w:p w:rsidR="00CA41EF" w:rsidRDefault="009549B0" w:rsidP="0086413A">
      <w:pPr>
        <w:suppressAutoHyphens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413A">
        <w:rPr>
          <w:rFonts w:ascii="Times New Roman" w:hAnsi="Times New Roman"/>
          <w:bCs/>
          <w:sz w:val="28"/>
          <w:szCs w:val="28"/>
          <w:lang w:eastAsia="ru-RU"/>
        </w:rPr>
        <w:t>бюджета</w:t>
      </w:r>
      <w:r w:rsidR="00CA41E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6413A">
        <w:rPr>
          <w:rFonts w:ascii="Times New Roman" w:hAnsi="Times New Roman"/>
          <w:bCs/>
          <w:sz w:val="28"/>
          <w:szCs w:val="28"/>
          <w:lang w:eastAsia="ru-RU"/>
        </w:rPr>
        <w:t xml:space="preserve">Республики Тыва на оплату услуг </w:t>
      </w:r>
    </w:p>
    <w:p w:rsidR="00CA41EF" w:rsidRDefault="009549B0" w:rsidP="0086413A">
      <w:pPr>
        <w:suppressAutoHyphens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413A">
        <w:rPr>
          <w:rFonts w:ascii="Times New Roman" w:hAnsi="Times New Roman"/>
          <w:bCs/>
          <w:sz w:val="28"/>
          <w:szCs w:val="28"/>
          <w:lang w:eastAsia="ru-RU"/>
        </w:rPr>
        <w:t>по обеспечению</w:t>
      </w:r>
      <w:r w:rsidR="00CA41E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6413A">
        <w:rPr>
          <w:rFonts w:ascii="Times New Roman" w:hAnsi="Times New Roman"/>
          <w:bCs/>
          <w:sz w:val="28"/>
          <w:szCs w:val="28"/>
          <w:lang w:eastAsia="ru-RU"/>
        </w:rPr>
        <w:t>доступа к сети «Интернет»</w:t>
      </w:r>
    </w:p>
    <w:p w:rsidR="00CA41EF" w:rsidRDefault="009549B0" w:rsidP="0086413A">
      <w:pPr>
        <w:suppressAutoHyphens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413A">
        <w:rPr>
          <w:rFonts w:ascii="Times New Roman" w:hAnsi="Times New Roman"/>
          <w:bCs/>
          <w:sz w:val="28"/>
          <w:szCs w:val="28"/>
          <w:lang w:eastAsia="ru-RU"/>
        </w:rPr>
        <w:t>социально значимых</w:t>
      </w:r>
      <w:r w:rsidR="00CA41E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6413A">
        <w:rPr>
          <w:rFonts w:ascii="Times New Roman" w:hAnsi="Times New Roman"/>
          <w:bCs/>
          <w:sz w:val="28"/>
          <w:szCs w:val="28"/>
          <w:lang w:eastAsia="ru-RU"/>
        </w:rPr>
        <w:t xml:space="preserve">объектов, подключенных к </w:t>
      </w:r>
    </w:p>
    <w:p w:rsidR="00CA41EF" w:rsidRDefault="009549B0" w:rsidP="0086413A">
      <w:pPr>
        <w:suppressAutoHyphens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413A">
        <w:rPr>
          <w:rFonts w:ascii="Times New Roman" w:hAnsi="Times New Roman"/>
          <w:bCs/>
          <w:sz w:val="28"/>
          <w:szCs w:val="28"/>
          <w:lang w:eastAsia="ru-RU"/>
        </w:rPr>
        <w:t>широкополосному</w:t>
      </w:r>
      <w:r w:rsidR="00CA41E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6413A">
        <w:rPr>
          <w:rFonts w:ascii="Times New Roman" w:hAnsi="Times New Roman"/>
          <w:bCs/>
          <w:sz w:val="28"/>
          <w:szCs w:val="28"/>
          <w:lang w:eastAsia="ru-RU"/>
        </w:rPr>
        <w:t xml:space="preserve">доступу к сети «Интернет» </w:t>
      </w:r>
    </w:p>
    <w:p w:rsidR="00CA41EF" w:rsidRDefault="009549B0" w:rsidP="0086413A">
      <w:pPr>
        <w:suppressAutoHyphens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413A">
        <w:rPr>
          <w:rFonts w:ascii="Times New Roman" w:hAnsi="Times New Roman"/>
          <w:bCs/>
          <w:sz w:val="28"/>
          <w:szCs w:val="28"/>
          <w:lang w:eastAsia="ru-RU"/>
        </w:rPr>
        <w:t>в рамках национальной</w:t>
      </w:r>
      <w:r w:rsidR="00CA41E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6413A">
        <w:rPr>
          <w:rFonts w:ascii="Times New Roman" w:hAnsi="Times New Roman"/>
          <w:bCs/>
          <w:sz w:val="28"/>
          <w:szCs w:val="28"/>
          <w:lang w:eastAsia="ru-RU"/>
        </w:rPr>
        <w:t>программы «Цифровая</w:t>
      </w:r>
    </w:p>
    <w:p w:rsidR="00D627EB" w:rsidRPr="0086413A" w:rsidRDefault="009549B0" w:rsidP="0086413A">
      <w:pPr>
        <w:suppressAutoHyphens w:val="0"/>
        <w:spacing w:after="0" w:line="36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413A">
        <w:rPr>
          <w:rFonts w:ascii="Times New Roman" w:hAnsi="Times New Roman"/>
          <w:bCs/>
          <w:sz w:val="28"/>
          <w:szCs w:val="28"/>
          <w:lang w:eastAsia="ru-RU"/>
        </w:rPr>
        <w:t xml:space="preserve"> экономика Российской Федерации»</w:t>
      </w:r>
    </w:p>
    <w:p w:rsidR="00D627EB" w:rsidRPr="0086413A" w:rsidRDefault="00D627EB" w:rsidP="00CA41EF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627EB" w:rsidRPr="0086413A" w:rsidRDefault="009549B0" w:rsidP="0086413A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41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27EB" w:rsidRPr="0086413A" w:rsidRDefault="00D627EB" w:rsidP="00CA4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Pr="00B2105A" w:rsidRDefault="009549B0" w:rsidP="00CA41EF">
      <w:pPr>
        <w:pStyle w:val="af2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276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05A">
        <w:rPr>
          <w:rFonts w:ascii="Times New Roman" w:hAnsi="Times New Roman" w:cs="Times New Roman"/>
          <w:sz w:val="28"/>
          <w:szCs w:val="28"/>
          <w:lang w:val="ru-RU"/>
        </w:rPr>
        <w:t>Настоящий Порядок разработан в соответствии со статьей 139 Бюджетного кодекса Российской Федерации и определяет целевое назначение, условия и  порядок предоставления и расходования в очередном финансовом году и плановом периоде субсидий бюджетам муниципальных районов (городских округов) Республики Тыва (далее – муниципальные образования) из республиканского бюджета Республики Тыва.</w:t>
      </w:r>
    </w:p>
    <w:p w:rsidR="00D627EB" w:rsidRPr="00B2105A" w:rsidRDefault="009549B0" w:rsidP="00CA41EF">
      <w:pPr>
        <w:pStyle w:val="af2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276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17"/>
      <w:bookmarkEnd w:id="1"/>
      <w:r w:rsidRPr="00B2105A">
        <w:rPr>
          <w:rFonts w:ascii="Times New Roman" w:hAnsi="Times New Roman" w:cs="Times New Roman"/>
          <w:sz w:val="28"/>
          <w:szCs w:val="28"/>
          <w:lang w:val="ru-RU"/>
        </w:rPr>
        <w:t>Субсидии предоставляются в целях покрытия расходов муниципальных образований на оплату услуг по обеспечению доступа к сети «Интернет» социально значимых объектов (органы местного 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 2019-2021 годах.</w:t>
      </w:r>
    </w:p>
    <w:p w:rsidR="00B2105A" w:rsidRDefault="009549B0" w:rsidP="00CA41EF">
      <w:pPr>
        <w:pStyle w:val="af2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276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05A">
        <w:rPr>
          <w:rFonts w:ascii="Times New Roman" w:hAnsi="Times New Roman" w:cs="Times New Roman"/>
          <w:sz w:val="28"/>
          <w:szCs w:val="28"/>
          <w:lang w:val="ru-RU"/>
        </w:rPr>
        <w:t>Субсидии из республиканского бюджета Республики Тыва (далее – субсидии) формируются за счет собственных доходов в составе расходов республиканского бюджета Республики Тыва.</w:t>
      </w:r>
    </w:p>
    <w:p w:rsidR="00D627EB" w:rsidRPr="00B2105A" w:rsidRDefault="009549B0" w:rsidP="00CA41EF">
      <w:pPr>
        <w:pStyle w:val="af2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276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05A">
        <w:rPr>
          <w:rFonts w:ascii="Times New Roman" w:hAnsi="Times New Roman" w:cs="Times New Roman"/>
          <w:sz w:val="28"/>
          <w:szCs w:val="28"/>
          <w:lang w:val="ru-RU"/>
        </w:rPr>
        <w:t xml:space="preserve">Субсидии предоставляются главному распорядителю бюджетных средств (далее – ГРБС) согласно сводной бюджетной росписи республиканского бюджета </w:t>
      </w:r>
      <w:r w:rsidRPr="00B2105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Республики Тыва и утвержденным лимитам бюджетных обязательств на очередной финансовый год и плановый период.</w:t>
      </w:r>
    </w:p>
    <w:p w:rsidR="00D627EB" w:rsidRPr="00B2105A" w:rsidRDefault="00301DE8" w:rsidP="00CA41EF">
      <w:pPr>
        <w:pStyle w:val="af2"/>
        <w:numPr>
          <w:ilvl w:val="1"/>
          <w:numId w:val="2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B2105A">
        <w:rPr>
          <w:rFonts w:ascii="Times New Roman" w:hAnsi="Times New Roman" w:cs="Times New Roman"/>
          <w:sz w:val="28"/>
          <w:szCs w:val="28"/>
          <w:lang w:val="ru-RU"/>
        </w:rPr>
        <w:t>Уведомления о бюджетных ассигнованиях доводятся до органов местного самоуправления муниципальных образований (далее – органы местного самоуправления) в соответствии с порядком составления и ведения сводной бюджетной росписи республиканского бюджета Республики Тыва и бюджетных росписей ГРБС.</w:t>
      </w:r>
    </w:p>
    <w:p w:rsidR="00D627EB" w:rsidRPr="00B2105A" w:rsidRDefault="00301DE8" w:rsidP="00CA41EF">
      <w:pPr>
        <w:pStyle w:val="af2"/>
        <w:numPr>
          <w:ilvl w:val="1"/>
          <w:numId w:val="2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B2105A">
        <w:rPr>
          <w:rFonts w:ascii="Times New Roman" w:hAnsi="Times New Roman" w:cs="Times New Roman"/>
          <w:sz w:val="28"/>
          <w:szCs w:val="28"/>
          <w:lang w:val="ru-RU"/>
        </w:rPr>
        <w:t>Субсидия предоставляется в рамках государственной программы «Развитие информационного общества и средств массовой информации в Республике Тыва на 2021-2025 годы», утвержденной постановлением Правительства Республики Тыва от 8 октября 2020 г. № 488.</w:t>
      </w:r>
    </w:p>
    <w:p w:rsidR="00D627EB" w:rsidRPr="00B2105A" w:rsidRDefault="00301DE8" w:rsidP="00CA41EF">
      <w:pPr>
        <w:pStyle w:val="af2"/>
        <w:numPr>
          <w:ilvl w:val="1"/>
          <w:numId w:val="2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B2105A">
        <w:rPr>
          <w:rFonts w:ascii="Times New Roman" w:hAnsi="Times New Roman" w:cs="Times New Roman"/>
          <w:sz w:val="28"/>
          <w:szCs w:val="28"/>
          <w:lang w:val="ru-RU"/>
        </w:rPr>
        <w:t>Субсидии отражаются в доходах местных бюджетов в соответствии с указаниями о применении бюджетной классификации Российской Федерации по соответствующему администратору поступлений местного бюджета, определяемому органами местного самоуправления.</w:t>
      </w:r>
    </w:p>
    <w:p w:rsidR="00D627EB" w:rsidRPr="00B2105A" w:rsidRDefault="00301DE8" w:rsidP="00CA41EF">
      <w:pPr>
        <w:pStyle w:val="af2"/>
        <w:numPr>
          <w:ilvl w:val="1"/>
          <w:numId w:val="2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23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B2105A">
        <w:rPr>
          <w:rFonts w:ascii="Times New Roman" w:hAnsi="Times New Roman" w:cs="Times New Roman"/>
          <w:sz w:val="28"/>
          <w:szCs w:val="28"/>
          <w:lang w:val="ru-RU"/>
        </w:rPr>
        <w:t>Органы местного самоуправления ежеквартально, не позднее 10-го числа месяца, следующего за отчетным, если иное не предусмотрено условиями и порядком предоставления, представляют ГРБС отчет о расходовании указанных средств по формам, установленным Министерством финансов Республики Тыва.</w:t>
      </w:r>
    </w:p>
    <w:p w:rsidR="00D627EB" w:rsidRPr="00957649" w:rsidRDefault="00301DE8" w:rsidP="00CA41EF">
      <w:pPr>
        <w:pStyle w:val="af2"/>
        <w:numPr>
          <w:ilvl w:val="1"/>
          <w:numId w:val="2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B2105A">
        <w:rPr>
          <w:rFonts w:ascii="Times New Roman" w:hAnsi="Times New Roman" w:cs="Times New Roman"/>
          <w:sz w:val="28"/>
          <w:szCs w:val="28"/>
          <w:lang w:val="ru-RU"/>
        </w:rPr>
        <w:t xml:space="preserve">В течение 4 рабочих дней после представления органами местного самоуправления указанных в части 1.8 настоящего Порядка документов ГРБС проводится их камеральная проверка и составляется сводный отчет по соответствующим расходам. </w:t>
      </w:r>
      <w:r w:rsidR="009549B0" w:rsidRPr="00957649">
        <w:rPr>
          <w:rFonts w:ascii="Times New Roman" w:hAnsi="Times New Roman" w:cs="Times New Roman"/>
          <w:sz w:val="28"/>
          <w:szCs w:val="28"/>
          <w:lang w:val="ru-RU"/>
        </w:rPr>
        <w:t>Затем ГРБС формируется заявка на финансирование, которая представляется в установленные сроки в Министерство финансов Республики Тыва для последующего включения расходных обязательств к финансированию в сводный кассовый план на очередной месяц.</w:t>
      </w:r>
    </w:p>
    <w:p w:rsidR="00D627EB" w:rsidRDefault="009549B0" w:rsidP="00CA41EF">
      <w:pPr>
        <w:tabs>
          <w:tab w:val="left" w:pos="1134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очередного финансового года остатки субсидий подлежат возврату в республиканский бюджет в порядке, установленном Министерством финансов Республики Тыва.</w:t>
      </w:r>
    </w:p>
    <w:p w:rsidR="00D627EB" w:rsidRPr="00957649" w:rsidRDefault="009549B0" w:rsidP="00CA41EF">
      <w:pPr>
        <w:pStyle w:val="af2"/>
        <w:numPr>
          <w:ilvl w:val="1"/>
          <w:numId w:val="2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</w:t>
      </w:r>
      <w:r w:rsidRPr="00957649">
        <w:rPr>
          <w:rFonts w:ascii="Times New Roman" w:hAnsi="Times New Roman" w:cs="Times New Roman"/>
          <w:sz w:val="28"/>
          <w:szCs w:val="28"/>
          <w:lang w:val="ru-RU"/>
        </w:rPr>
        <w:t>В случае использования субсидий не по целевому назначению соответствующие средства подлежат возврату в республиканский бюджет в порядке, установленном Министерством финансов Республики Тыва.</w:t>
      </w:r>
    </w:p>
    <w:p w:rsidR="00D627EB" w:rsidRPr="008D68AB" w:rsidRDefault="009549B0" w:rsidP="00CA41EF">
      <w:pPr>
        <w:pStyle w:val="af2"/>
        <w:numPr>
          <w:ilvl w:val="1"/>
          <w:numId w:val="2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Контроль за целевым и эффективным использованием субсидий осуществляется ГРБС и органами государственного финансового контроля.</w:t>
      </w:r>
    </w:p>
    <w:p w:rsidR="00CA41EF" w:rsidRDefault="00CA41EF" w:rsidP="00301DE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27EB" w:rsidRDefault="009549B0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Условия и порядок предоставления </w:t>
      </w:r>
    </w:p>
    <w:p w:rsidR="00D627EB" w:rsidRDefault="009549B0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расходования субсидий</w:t>
      </w:r>
    </w:p>
    <w:p w:rsidR="00D627EB" w:rsidRDefault="00D627EB" w:rsidP="00CA41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AB" w:rsidRDefault="00301DE8" w:rsidP="00CA41EF">
      <w:pPr>
        <w:pStyle w:val="af2"/>
        <w:numPr>
          <w:ilvl w:val="1"/>
          <w:numId w:val="4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8D68AB">
        <w:rPr>
          <w:rFonts w:ascii="Times New Roman" w:hAnsi="Times New Roman" w:cs="Times New Roman"/>
          <w:sz w:val="28"/>
          <w:szCs w:val="28"/>
          <w:lang w:val="ru-RU"/>
        </w:rPr>
        <w:t>Субсидии бюджетам муниципальных образований Республики Тыва             предоставляются на оплату услуг доступа к сети «Интернет» социально значимых объектов, подключенных к широкополосному доступу к сети «Интернет» в рамках национальной программы «Цифровая экономика Российской Федерации» в 2019-2021 годах.</w:t>
      </w:r>
    </w:p>
    <w:p w:rsidR="00D627EB" w:rsidRPr="008D68AB" w:rsidRDefault="00301DE8" w:rsidP="00CA41EF">
      <w:pPr>
        <w:pStyle w:val="af2"/>
        <w:numPr>
          <w:ilvl w:val="1"/>
          <w:numId w:val="4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8D68AB">
        <w:rPr>
          <w:rFonts w:ascii="Times New Roman" w:hAnsi="Times New Roman" w:cs="Times New Roman"/>
          <w:sz w:val="28"/>
          <w:szCs w:val="28"/>
          <w:lang w:val="ru-RU"/>
        </w:rPr>
        <w:t>Критери</w:t>
      </w:r>
      <w:r w:rsidR="00922084" w:rsidRPr="00317044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922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8D68AB">
        <w:rPr>
          <w:rFonts w:ascii="Times New Roman" w:hAnsi="Times New Roman" w:cs="Times New Roman"/>
          <w:sz w:val="28"/>
          <w:szCs w:val="28"/>
          <w:lang w:val="ru-RU"/>
        </w:rPr>
        <w:t>предоставления субсидий бюджетам муниципальных образований Республики Тыва (далее – местные бюджеты) являются:</w:t>
      </w:r>
    </w:p>
    <w:p w:rsidR="00D627EB" w:rsidRPr="008D68AB" w:rsidRDefault="009549B0" w:rsidP="00CA41EF">
      <w:pPr>
        <w:pStyle w:val="af2"/>
        <w:numPr>
          <w:ilvl w:val="0"/>
          <w:numId w:val="5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соблюдение органами местного самоуправления бюджетного законодательства Российской Федерации и Республики Тыва;</w:t>
      </w:r>
    </w:p>
    <w:p w:rsidR="00D627EB" w:rsidRPr="008D68AB" w:rsidRDefault="009549B0" w:rsidP="00CA41EF">
      <w:pPr>
        <w:pStyle w:val="af2"/>
        <w:numPr>
          <w:ilvl w:val="0"/>
          <w:numId w:val="5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наличие социально значимых объектов, подключенных к широкополосному доступу к сети «Интернет», в рамках национальной программы «Цифровая экономика Российской Федерации»;</w:t>
      </w:r>
    </w:p>
    <w:p w:rsidR="00D627EB" w:rsidRPr="008D68AB" w:rsidRDefault="009549B0" w:rsidP="00CA41EF">
      <w:pPr>
        <w:pStyle w:val="af2"/>
        <w:numPr>
          <w:ilvl w:val="0"/>
          <w:numId w:val="5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наличие соглашения о предоставлении субсидии, заключенного между Министерством цифрового развития Республики Тыва и муниципальным образованием, в соответствии с пунктом 2.3 настоящего Порядка и типовой формой, утвержденной Министерством цифрового развития Республики Тыва.</w:t>
      </w:r>
    </w:p>
    <w:p w:rsidR="00D627EB" w:rsidRPr="008D68AB" w:rsidRDefault="009549B0" w:rsidP="00301DE8">
      <w:pPr>
        <w:pStyle w:val="af2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701"/>
          <w:tab w:val="left" w:pos="1843"/>
          <w:tab w:val="left" w:pos="1985"/>
          <w:tab w:val="left" w:pos="2127"/>
          <w:tab w:val="left" w:pos="2552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В соглашении о предоставлении субсидии в обязательном порядке должны быть предусмотрены:</w:t>
      </w:r>
    </w:p>
    <w:p w:rsidR="00D627EB" w:rsidRPr="00922084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размер субсидии, предоставляемой бюджету муниципального образования из республиканского бюджета на оплату услуг по обеспечению доступа к сети «Интернет» за счет средств субсидии;</w:t>
      </w:r>
    </w:p>
    <w:p w:rsidR="00D627EB" w:rsidRPr="00922084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обязанность муниципального образования обеспечить оплату услуг по обеспечению доступа к сети «Интернет» социально значимых объектов (органы местного самоуправления и библиотеки);</w:t>
      </w:r>
    </w:p>
    <w:p w:rsidR="00D627EB" w:rsidRPr="00922084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обеспечение муниципальным образованием целевого использования субсидии на оплату услуг по обеспечению доступа к сети «Интернет»;</w:t>
      </w:r>
    </w:p>
    <w:p w:rsidR="00D627EB" w:rsidRPr="008D68AB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использование субсидии при условии повышения эффективности использования бюджетных средств муниципальным образованием;</w:t>
      </w:r>
    </w:p>
    <w:p w:rsidR="00D627EB" w:rsidRPr="008D68AB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обязательство о недопущении образования на первое число каждого месяца кредиторской задолженности консолидированного бюджета муниципального образования по услугам по обеспечению доступа к сети «Интернет»;</w:t>
      </w:r>
    </w:p>
    <w:p w:rsidR="00D627EB" w:rsidRPr="008D68AB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ежеквартальное предоставление не позднее 15 числа месяца, следующего за отчетным, в Министерство цифрового развития Республики Тыва отчета о расходовании субсидий на оплату услуг по обеспечению доступа к сети «Интернет» по установленной форме;</w:t>
      </w:r>
    </w:p>
    <w:p w:rsidR="00D627EB" w:rsidRPr="008D68AB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приостановление (сокращение) предоставления межбюджетных трансфертов бюджету муниципального образования в случае невыполнения получателем межбюджетных трансфертов условий предоставления субсидии;</w:t>
      </w:r>
    </w:p>
    <w:p w:rsidR="00D627EB" w:rsidRPr="008D68AB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AB">
        <w:rPr>
          <w:rFonts w:ascii="Times New Roman" w:hAnsi="Times New Roman" w:cs="Times New Roman"/>
          <w:sz w:val="28"/>
          <w:szCs w:val="28"/>
          <w:lang w:val="ru-RU"/>
        </w:rPr>
        <w:t>основания и порядок внесения изменений и дополнений  в соглашение;</w:t>
      </w:r>
    </w:p>
    <w:p w:rsidR="00D627EB" w:rsidRPr="008D68AB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8AB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;</w:t>
      </w:r>
    </w:p>
    <w:p w:rsidR="00D627EB" w:rsidRPr="008D68AB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соглашения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;</w:t>
      </w:r>
    </w:p>
    <w:p w:rsidR="00D627EB" w:rsidRPr="008D68AB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разрешение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споров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;</w:t>
      </w:r>
    </w:p>
    <w:p w:rsidR="00D627EB" w:rsidRPr="008D68AB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формы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отчетностей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;</w:t>
      </w:r>
    </w:p>
    <w:p w:rsidR="00D627EB" w:rsidRPr="008D68AB" w:rsidRDefault="009549B0" w:rsidP="00CA41EF">
      <w:pPr>
        <w:pStyle w:val="af2"/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68AB">
        <w:rPr>
          <w:rFonts w:ascii="Times New Roman" w:hAnsi="Times New Roman" w:cs="Times New Roman"/>
          <w:sz w:val="28"/>
          <w:szCs w:val="28"/>
        </w:rPr>
        <w:t>показатель</w:t>
      </w:r>
      <w:proofErr w:type="spellEnd"/>
      <w:proofErr w:type="gram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использования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8AB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8D68AB">
        <w:rPr>
          <w:rFonts w:ascii="Times New Roman" w:hAnsi="Times New Roman" w:cs="Times New Roman"/>
          <w:sz w:val="28"/>
          <w:szCs w:val="28"/>
        </w:rPr>
        <w:t>.</w:t>
      </w:r>
    </w:p>
    <w:p w:rsidR="00922084" w:rsidRDefault="00301DE8" w:rsidP="00CA41EF">
      <w:pPr>
        <w:pStyle w:val="af2"/>
        <w:numPr>
          <w:ilvl w:val="1"/>
          <w:numId w:val="4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922084">
        <w:rPr>
          <w:rFonts w:ascii="Times New Roman" w:hAnsi="Times New Roman" w:cs="Times New Roman"/>
          <w:sz w:val="28"/>
          <w:szCs w:val="28"/>
          <w:lang w:val="ru-RU"/>
        </w:rPr>
        <w:t>Субсидии предоставляются местным бюджетам ежемесячно, в соответствии с утвержденным кассовым планом финансирования межбюджетных трансфертов, согласованным с Министерством финансов Республики Тыва.</w:t>
      </w:r>
    </w:p>
    <w:p w:rsidR="00D627EB" w:rsidRPr="00922084" w:rsidRDefault="00301DE8" w:rsidP="00CA41EF">
      <w:pPr>
        <w:pStyle w:val="af2"/>
        <w:numPr>
          <w:ilvl w:val="1"/>
          <w:numId w:val="4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922084">
        <w:rPr>
          <w:rFonts w:ascii="Times New Roman" w:hAnsi="Times New Roman" w:cs="Times New Roman"/>
          <w:sz w:val="28"/>
          <w:szCs w:val="28"/>
          <w:lang w:val="ru-RU"/>
        </w:rPr>
        <w:t>Органы местного самоуправления ежеквартально, не позднее 15 числа месяца, следующего за отчетным периодом, представляют в Министерство цифрового развития Республики Тыва отчет о расходовании субсидий по форме, установленной Министерством финансов Республики Тыва.</w:t>
      </w:r>
    </w:p>
    <w:p w:rsidR="00D627EB" w:rsidRPr="00922084" w:rsidRDefault="00301DE8" w:rsidP="00CA41EF">
      <w:pPr>
        <w:pStyle w:val="af2"/>
        <w:numPr>
          <w:ilvl w:val="1"/>
          <w:numId w:val="4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922084">
        <w:rPr>
          <w:rFonts w:ascii="Times New Roman" w:hAnsi="Times New Roman" w:cs="Times New Roman"/>
          <w:sz w:val="28"/>
          <w:szCs w:val="28"/>
          <w:lang w:val="ru-RU"/>
        </w:rPr>
        <w:t>Министерство цифрового развития Республики Тыва вправе приостановить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</w:p>
    <w:p w:rsidR="00D627EB" w:rsidRPr="00922084" w:rsidRDefault="009549B0" w:rsidP="00CA41EF">
      <w:pPr>
        <w:pStyle w:val="af2"/>
        <w:numPr>
          <w:ilvl w:val="0"/>
          <w:numId w:val="7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084">
        <w:rPr>
          <w:rFonts w:ascii="Times New Roman" w:hAnsi="Times New Roman" w:cs="Times New Roman"/>
          <w:sz w:val="28"/>
          <w:szCs w:val="28"/>
        </w:rPr>
        <w:t>выявления</w:t>
      </w:r>
      <w:proofErr w:type="spellEnd"/>
      <w:r w:rsidRPr="0092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84">
        <w:rPr>
          <w:rFonts w:ascii="Times New Roman" w:hAnsi="Times New Roman" w:cs="Times New Roman"/>
          <w:sz w:val="28"/>
          <w:szCs w:val="28"/>
        </w:rPr>
        <w:t>нецелевого</w:t>
      </w:r>
      <w:proofErr w:type="spellEnd"/>
      <w:r w:rsidRPr="0092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84">
        <w:rPr>
          <w:rFonts w:ascii="Times New Roman" w:hAnsi="Times New Roman" w:cs="Times New Roman"/>
          <w:sz w:val="28"/>
          <w:szCs w:val="28"/>
        </w:rPr>
        <w:t>использования</w:t>
      </w:r>
      <w:proofErr w:type="spellEnd"/>
      <w:r w:rsidRPr="00922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84"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 w:rsidRPr="00922084">
        <w:rPr>
          <w:rFonts w:ascii="Times New Roman" w:hAnsi="Times New Roman" w:cs="Times New Roman"/>
          <w:sz w:val="28"/>
          <w:szCs w:val="28"/>
        </w:rPr>
        <w:t>;</w:t>
      </w:r>
    </w:p>
    <w:p w:rsidR="00D627EB" w:rsidRPr="00922084" w:rsidRDefault="009549B0" w:rsidP="00CA41EF">
      <w:pPr>
        <w:pStyle w:val="af2"/>
        <w:numPr>
          <w:ilvl w:val="0"/>
          <w:numId w:val="7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84">
        <w:rPr>
          <w:rFonts w:ascii="Times New Roman" w:hAnsi="Times New Roman" w:cs="Times New Roman"/>
          <w:sz w:val="28"/>
          <w:szCs w:val="28"/>
          <w:lang w:val="ru-RU"/>
        </w:rPr>
        <w:t>неполного освоения перечисленных субсидий в течение предыдущего месяца.</w:t>
      </w:r>
    </w:p>
    <w:p w:rsidR="00D627EB" w:rsidRPr="00922084" w:rsidRDefault="00301DE8" w:rsidP="00CA41EF">
      <w:pPr>
        <w:pStyle w:val="af2"/>
        <w:numPr>
          <w:ilvl w:val="1"/>
          <w:numId w:val="4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922084">
        <w:rPr>
          <w:rFonts w:ascii="Times New Roman" w:hAnsi="Times New Roman" w:cs="Times New Roman"/>
          <w:sz w:val="28"/>
          <w:szCs w:val="28"/>
          <w:lang w:val="ru-RU"/>
        </w:rPr>
        <w:t>Субсидии носят целевой характер и не могут быть использованы на другие цели.</w:t>
      </w:r>
    </w:p>
    <w:p w:rsidR="00D627EB" w:rsidRPr="00922084" w:rsidRDefault="00301DE8" w:rsidP="00CA41EF">
      <w:pPr>
        <w:pStyle w:val="af2"/>
        <w:numPr>
          <w:ilvl w:val="1"/>
          <w:numId w:val="4"/>
        </w:numPr>
        <w:tabs>
          <w:tab w:val="left" w:pos="1134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49B0" w:rsidRPr="00922084">
        <w:rPr>
          <w:rFonts w:ascii="Times New Roman" w:hAnsi="Times New Roman" w:cs="Times New Roman"/>
          <w:sz w:val="28"/>
          <w:szCs w:val="28"/>
          <w:lang w:val="ru-RU"/>
        </w:rPr>
        <w:t>В случае возникновения экономии субсидий и отсутствия текущей задолженности по расходам на оплату за услуги «Интернет» муниципальное образование по согласованию с Министерством цифрового развития Республики Тыва возвращает остатки субсидии в республиканский бюджет.</w:t>
      </w:r>
    </w:p>
    <w:p w:rsidR="00D627EB" w:rsidRDefault="00D627EB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Методика расчета и распределения субсидий</w:t>
      </w:r>
    </w:p>
    <w:p w:rsidR="00D627EB" w:rsidRDefault="00D627EB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субсидии осуществляется по следующей формуле:</w:t>
      </w:r>
    </w:p>
    <w:p w:rsidR="00D627EB" w:rsidRDefault="00D627EB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БКj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Сумма (Т*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>) +Сумма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OPэj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D627EB" w:rsidRDefault="00D627EB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БКj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субсидии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 – тариф на услуги сети «Интернет» со скоростью 10 Мб/с на момент формирования прогноза бюджета республики, при этом тариф не может быть больше среднего тарифа, рекомендованного Министерством цифрового развития, связи и массовых коммуникаций Российской Федерации;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БКj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субсидии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социально значимых объектов, подключенных к широкополосному доступу к сети «Интернет»;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тариф на услуги «Интернет» (скоростью 10 Мб/с, 2 Мб/с) на момент формирования прогноза бюджета республики, предоставляемые иными операторами связи.</w:t>
      </w:r>
    </w:p>
    <w:p w:rsidR="00D627EB" w:rsidRPr="00301DE8" w:rsidRDefault="00D627EB" w:rsidP="00301D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D627EB" w:rsidRDefault="009549B0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Методика расчета показателя и</w:t>
      </w:r>
    </w:p>
    <w:p w:rsidR="00D627EB" w:rsidRDefault="009549B0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субсидий</w:t>
      </w:r>
    </w:p>
    <w:p w:rsidR="00D627EB" w:rsidRDefault="00D627EB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45CA" w:rsidRPr="00A545CA" w:rsidRDefault="009549B0" w:rsidP="00CA41EF">
      <w:pPr>
        <w:pStyle w:val="af2"/>
        <w:numPr>
          <w:ilvl w:val="1"/>
          <w:numId w:val="8"/>
        </w:numPr>
        <w:tabs>
          <w:tab w:val="left" w:pos="993"/>
          <w:tab w:val="left" w:pos="1276"/>
        </w:tabs>
        <w:suppressAutoHyphens w:val="0"/>
        <w:spacing w:after="0" w:line="360" w:lineRule="atLeast"/>
        <w:ind w:left="0" w:firstLine="709"/>
        <w:jc w:val="both"/>
        <w:rPr>
          <w:lang w:val="ru-RU"/>
        </w:rPr>
      </w:pPr>
      <w:r w:rsidRPr="00A545CA">
        <w:rPr>
          <w:rFonts w:ascii="Times New Roman" w:hAnsi="Times New Roman" w:cs="Times New Roman"/>
          <w:sz w:val="28"/>
          <w:szCs w:val="28"/>
          <w:lang w:val="ru-RU"/>
        </w:rPr>
        <w:t>Показателем результативности использования субсидии, предоставляемой бюджету муниципального образования области, является количество социально значимых объектов (органы местного 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 2019-2021 годах.</w:t>
      </w:r>
    </w:p>
    <w:p w:rsidR="00A545CA" w:rsidRPr="00A545CA" w:rsidRDefault="009549B0" w:rsidP="00CA41EF">
      <w:pPr>
        <w:pStyle w:val="af2"/>
        <w:tabs>
          <w:tab w:val="left" w:pos="993"/>
          <w:tab w:val="left" w:pos="1276"/>
        </w:tabs>
        <w:suppressAutoHyphens w:val="0"/>
        <w:spacing w:after="0" w:line="360" w:lineRule="atLeast"/>
        <w:ind w:left="0" w:firstLine="709"/>
        <w:jc w:val="both"/>
        <w:rPr>
          <w:lang w:val="ru-RU"/>
        </w:rPr>
      </w:pPr>
      <w:r w:rsidRPr="00A545CA">
        <w:rPr>
          <w:rFonts w:ascii="Times New Roman" w:hAnsi="Times New Roman" w:cs="Times New Roman"/>
          <w:sz w:val="28"/>
          <w:szCs w:val="28"/>
          <w:lang w:val="ru-RU"/>
        </w:rPr>
        <w:t>Значение показателя результативности устанавливается соглашением.</w:t>
      </w:r>
    </w:p>
    <w:p w:rsidR="00A545CA" w:rsidRPr="00A545CA" w:rsidRDefault="009549B0" w:rsidP="00CA41EF">
      <w:pPr>
        <w:pStyle w:val="af2"/>
        <w:numPr>
          <w:ilvl w:val="1"/>
          <w:numId w:val="8"/>
        </w:numPr>
        <w:tabs>
          <w:tab w:val="left" w:pos="993"/>
          <w:tab w:val="left" w:pos="1276"/>
        </w:tabs>
        <w:suppressAutoHyphens w:val="0"/>
        <w:spacing w:after="0" w:line="360" w:lineRule="atLeast"/>
        <w:ind w:left="0" w:firstLine="709"/>
        <w:jc w:val="both"/>
        <w:rPr>
          <w:lang w:val="ru-RU"/>
        </w:rPr>
      </w:pPr>
      <w:r w:rsidRPr="00A545CA">
        <w:rPr>
          <w:rFonts w:ascii="Times New Roman" w:hAnsi="Times New Roman" w:cs="Times New Roman"/>
          <w:sz w:val="28"/>
          <w:szCs w:val="28"/>
          <w:lang w:val="ru-RU"/>
        </w:rPr>
        <w:t>Оценка результативности и эффективности использования субсидии осуществляется Министерством цифрового развития Республики Тыва по итогам года на основании отчетных данных, представляемых в соответствии с пунктом 10 Порядка, путем установления степени достижения ожидаемых результатов.</w:t>
      </w:r>
    </w:p>
    <w:p w:rsidR="00D627EB" w:rsidRPr="00CA41EF" w:rsidRDefault="009549B0" w:rsidP="00CA41EF">
      <w:pPr>
        <w:pStyle w:val="af2"/>
        <w:numPr>
          <w:ilvl w:val="1"/>
          <w:numId w:val="8"/>
        </w:numPr>
        <w:tabs>
          <w:tab w:val="left" w:pos="993"/>
          <w:tab w:val="left" w:pos="1276"/>
        </w:tabs>
        <w:suppressAutoHyphens w:val="0"/>
        <w:spacing w:after="0" w:line="360" w:lineRule="atLeast"/>
        <w:ind w:left="0" w:firstLine="709"/>
        <w:jc w:val="both"/>
        <w:rPr>
          <w:lang w:val="ru-RU"/>
        </w:rPr>
      </w:pPr>
      <w:r w:rsidRPr="00957649">
        <w:rPr>
          <w:rFonts w:ascii="Times New Roman" w:hAnsi="Times New Roman" w:cs="Times New Roman"/>
          <w:sz w:val="28"/>
          <w:szCs w:val="28"/>
          <w:lang w:val="ru-RU"/>
        </w:rPr>
        <w:t>Показатель результативности использования субсидии (</w:t>
      </w:r>
      <w:r w:rsidRPr="00A545CA">
        <w:rPr>
          <w:rFonts w:ascii="Times New Roman" w:hAnsi="Times New Roman" w:cs="Times New Roman"/>
          <w:sz w:val="28"/>
          <w:szCs w:val="28"/>
        </w:rPr>
        <w:t>R</w:t>
      </w:r>
      <w:r w:rsidRPr="00957649">
        <w:rPr>
          <w:rFonts w:ascii="Times New Roman" w:hAnsi="Times New Roman" w:cs="Times New Roman"/>
          <w:sz w:val="28"/>
          <w:szCs w:val="28"/>
          <w:lang w:val="ru-RU"/>
        </w:rPr>
        <w:t>) рассчитывается по формуле:</w:t>
      </w:r>
    </w:p>
    <w:p w:rsidR="00CA41EF" w:rsidRPr="00301DE8" w:rsidRDefault="00CA41EF" w:rsidP="00301DE8">
      <w:pPr>
        <w:pStyle w:val="af2"/>
        <w:tabs>
          <w:tab w:val="left" w:pos="993"/>
          <w:tab w:val="left" w:pos="1276"/>
        </w:tabs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D627EB" w:rsidRPr="00CA41EF" w:rsidRDefault="009549B0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A41EF">
        <w:rPr>
          <w:rFonts w:ascii="Times New Roman" w:hAnsi="Times New Roman" w:cs="Times New Roman"/>
          <w:sz w:val="28"/>
          <w:szCs w:val="28"/>
        </w:rPr>
        <w:t xml:space="preserve">R = </w:t>
      </w:r>
      <w:proofErr w:type="spellStart"/>
      <w:r w:rsidRPr="00CA41EF">
        <w:rPr>
          <w:rFonts w:ascii="Times New Roman" w:hAnsi="Times New Roman" w:cs="Times New Roman"/>
          <w:sz w:val="28"/>
          <w:szCs w:val="28"/>
        </w:rPr>
        <w:t>Rf</w:t>
      </w:r>
      <w:proofErr w:type="spellEnd"/>
      <w:r w:rsidRPr="00CA41E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A41EF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CA41EF">
        <w:rPr>
          <w:rFonts w:ascii="Times New Roman" w:hAnsi="Times New Roman" w:cs="Times New Roman"/>
          <w:sz w:val="28"/>
          <w:szCs w:val="28"/>
        </w:rPr>
        <w:t>,</w:t>
      </w:r>
    </w:p>
    <w:p w:rsidR="00D627EB" w:rsidRPr="00CA41EF" w:rsidRDefault="00D627EB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 результативности;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 результативности. 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значении показателя R ниже 1 результативность использования субсидии признается низкой. Если показатель R равен 1, результативность использования субсидии признается высокой.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Эффективность использования субсидии (А) рассчитывается по формуле:</w:t>
      </w:r>
    </w:p>
    <w:p w:rsidR="00CA41EF" w:rsidRDefault="00CA41EF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= (R x P / F) x 100,</w:t>
      </w:r>
    </w:p>
    <w:p w:rsidR="00D627EB" w:rsidRDefault="00D627EB" w:rsidP="00CA41EF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– показатель результативности;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 – плановый объем бюджетных ассигнований, утвержденный в бюджете на финансирование мероприятия;</w:t>
      </w:r>
    </w:p>
    <w:p w:rsidR="00D627EB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 – фактический объем финансирования расходов на реализацию мероприятия.</w:t>
      </w:r>
    </w:p>
    <w:p w:rsidR="00D627EB" w:rsidRPr="00B2105A" w:rsidRDefault="009549B0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 значении показателя, равном 100 и более, эффективность использования субсидии признается высокой. При значении показателя от 90 до 100 эффективность использования субсидии признается средней. При значении показателя менее 90 эффективность использов</w:t>
      </w:r>
      <w:r w:rsidR="00B2105A">
        <w:rPr>
          <w:rFonts w:ascii="Times New Roman" w:hAnsi="Times New Roman" w:cs="Times New Roman"/>
          <w:bCs/>
          <w:sz w:val="28"/>
          <w:szCs w:val="28"/>
          <w:lang w:eastAsia="ru-RU"/>
        </w:rPr>
        <w:t>ания субсидии признается низкой.</w:t>
      </w:r>
      <w:r>
        <w:rPr>
          <w:rFonts w:ascii="Times New Roman" w:hAnsi="Times New Roman"/>
          <w:sz w:val="28"/>
          <w:szCs w:val="28"/>
        </w:rPr>
        <w:t>»</w:t>
      </w:r>
      <w:r w:rsidR="00B2105A">
        <w:rPr>
          <w:rFonts w:ascii="Times New Roman" w:hAnsi="Times New Roman"/>
          <w:sz w:val="28"/>
          <w:szCs w:val="28"/>
        </w:rPr>
        <w:t>.</w:t>
      </w:r>
    </w:p>
    <w:p w:rsidR="00D627EB" w:rsidRDefault="000169FA" w:rsidP="00CA41EF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49B0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r w:rsidR="00B518EE">
        <w:rPr>
          <w:rFonts w:ascii="Times New Roman" w:hAnsi="Times New Roman"/>
          <w:sz w:val="28"/>
          <w:szCs w:val="28"/>
        </w:rPr>
        <w:t>п</w:t>
      </w:r>
      <w:r w:rsidR="009549B0">
        <w:rPr>
          <w:rFonts w:ascii="Times New Roman" w:hAnsi="Times New Roman"/>
          <w:sz w:val="28"/>
          <w:szCs w:val="28"/>
        </w:rPr>
        <w:t>остановление Правительства Республики Тыва от 13 апреля 2022 г. № 196 «Об утверждении Порядка предоставления и распределения субсидий местным бюджетам из республиканского бюджета Республики Тыва на оплату услуг по обеспечению доступа к сети «Интернет» социально значимых объектов, подключенных к широкополосному доступу к сети «Интернет» в рамках национальной программы «Цифровая экономика Российской Федерации».</w:t>
      </w:r>
    </w:p>
    <w:p w:rsidR="00D627EB" w:rsidRDefault="000169FA" w:rsidP="00CA41EF">
      <w:pPr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/>
          <w:spacing w:val="2"/>
          <w:sz w:val="28"/>
          <w:szCs w:val="28"/>
        </w:rPr>
        <w:t>3</w:t>
      </w:r>
      <w:r w:rsidR="009549B0">
        <w:rPr>
          <w:rFonts w:ascii="Times New Roman" w:hAnsi="Times New Roman"/>
          <w:spacing w:val="2"/>
          <w:sz w:val="28"/>
          <w:szCs w:val="28"/>
        </w:rPr>
        <w:t xml:space="preserve">. Разместить настоящее постановление на </w:t>
      </w:r>
      <w:r w:rsidR="009549B0">
        <w:rPr>
          <w:rFonts w:ascii="Times New Roman" w:hAnsi="Times New Roman"/>
          <w:sz w:val="28"/>
          <w:szCs w:val="28"/>
        </w:rPr>
        <w:t>«</w:t>
      </w:r>
      <w:r w:rsidR="009549B0">
        <w:rPr>
          <w:rFonts w:ascii="Times New Roman" w:hAnsi="Times New Roman"/>
          <w:spacing w:val="2"/>
          <w:sz w:val="28"/>
          <w:szCs w:val="28"/>
        </w:rPr>
        <w:t>Официальном интернет-портале правовой информации</w:t>
      </w:r>
      <w:r w:rsidR="009549B0">
        <w:rPr>
          <w:rFonts w:ascii="Times New Roman" w:hAnsi="Times New Roman"/>
          <w:bCs/>
          <w:sz w:val="28"/>
          <w:szCs w:val="28"/>
        </w:rPr>
        <w:t>»</w:t>
      </w:r>
      <w:r w:rsidR="009549B0">
        <w:rPr>
          <w:rFonts w:ascii="Times New Roman" w:hAnsi="Times New Roman"/>
          <w:spacing w:val="2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9549B0">
        <w:rPr>
          <w:rFonts w:ascii="Times New Roman" w:hAnsi="Times New Roman"/>
          <w:sz w:val="28"/>
          <w:szCs w:val="28"/>
        </w:rPr>
        <w:t>«</w:t>
      </w:r>
      <w:r w:rsidR="009549B0">
        <w:rPr>
          <w:rFonts w:ascii="Times New Roman" w:hAnsi="Times New Roman"/>
          <w:spacing w:val="2"/>
          <w:sz w:val="28"/>
          <w:szCs w:val="28"/>
        </w:rPr>
        <w:t>Интернет</w:t>
      </w:r>
      <w:r w:rsidR="009549B0">
        <w:rPr>
          <w:rFonts w:ascii="Times New Roman" w:hAnsi="Times New Roman"/>
          <w:bCs/>
          <w:sz w:val="28"/>
          <w:szCs w:val="28"/>
        </w:rPr>
        <w:t>»</w:t>
      </w:r>
      <w:r w:rsidR="00F16B5B">
        <w:rPr>
          <w:rFonts w:ascii="Times New Roman" w:hAnsi="Times New Roman"/>
          <w:spacing w:val="2"/>
          <w:sz w:val="28"/>
          <w:szCs w:val="28"/>
        </w:rPr>
        <w:t>.</w:t>
      </w:r>
    </w:p>
    <w:p w:rsidR="00D627EB" w:rsidRDefault="00D627EB" w:rsidP="00CA41EF">
      <w:pPr>
        <w:pStyle w:val="formattext"/>
        <w:shd w:val="clear" w:color="auto" w:fill="FFFFFF"/>
        <w:suppressAutoHyphens w:val="0"/>
        <w:spacing w:before="0" w:after="0"/>
        <w:rPr>
          <w:spacing w:val="2"/>
          <w:sz w:val="28"/>
          <w:szCs w:val="28"/>
        </w:rPr>
      </w:pPr>
    </w:p>
    <w:p w:rsidR="00D627EB" w:rsidRDefault="00D627EB" w:rsidP="00CA41EF">
      <w:pPr>
        <w:pStyle w:val="formattext"/>
        <w:shd w:val="clear" w:color="auto" w:fill="FFFFFF"/>
        <w:suppressAutoHyphens w:val="0"/>
        <w:spacing w:before="0" w:after="0"/>
        <w:rPr>
          <w:spacing w:val="2"/>
          <w:sz w:val="28"/>
          <w:szCs w:val="28"/>
        </w:rPr>
      </w:pPr>
    </w:p>
    <w:p w:rsidR="004E31CA" w:rsidRPr="004E31CA" w:rsidRDefault="004E31CA" w:rsidP="004E31CA">
      <w:pPr>
        <w:suppressAutoHyphens w:val="0"/>
        <w:overflowPunc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8"/>
        <w:gridCol w:w="6067"/>
      </w:tblGrid>
      <w:tr w:rsidR="004E31CA" w:rsidRPr="004E31CA" w:rsidTr="007B7E8D">
        <w:tc>
          <w:tcPr>
            <w:tcW w:w="4219" w:type="dxa"/>
          </w:tcPr>
          <w:p w:rsidR="004E31CA" w:rsidRPr="004E31CA" w:rsidRDefault="004E31CA" w:rsidP="004E31CA">
            <w:pPr>
              <w:suppressAutoHyphens w:val="0"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4E31CA" w:rsidRPr="004E31CA" w:rsidRDefault="004E31CA" w:rsidP="004E31CA">
            <w:pPr>
              <w:suppressAutoHyphens w:val="0"/>
              <w:overflowPunc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202" w:type="dxa"/>
            <w:vAlign w:val="bottom"/>
          </w:tcPr>
          <w:p w:rsidR="00062E81" w:rsidRDefault="00062E81" w:rsidP="004E31CA">
            <w:pPr>
              <w:suppressAutoHyphens w:val="0"/>
              <w:overflowPunc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1CA" w:rsidRPr="004E31CA" w:rsidRDefault="004E31CA" w:rsidP="004E31CA">
            <w:pPr>
              <w:suppressAutoHyphens w:val="0"/>
              <w:overflowPunc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E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4E31CA" w:rsidRPr="004E31CA" w:rsidRDefault="004E31CA" w:rsidP="004E31CA">
      <w:pPr>
        <w:widowControl w:val="0"/>
        <w:suppressAutoHyphens w:val="0"/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7EB" w:rsidRDefault="00D627EB" w:rsidP="004E31CA">
      <w:pPr>
        <w:pStyle w:val="formattext"/>
        <w:shd w:val="clear" w:color="auto" w:fill="FFFFFF"/>
        <w:suppressAutoHyphens w:val="0"/>
        <w:spacing w:before="0" w:after="0"/>
        <w:rPr>
          <w:spacing w:val="2"/>
          <w:sz w:val="28"/>
          <w:szCs w:val="28"/>
        </w:rPr>
      </w:pPr>
    </w:p>
    <w:sectPr w:rsidR="00D627EB" w:rsidSect="00CA41EF">
      <w:headerReference w:type="default" r:id="rId19"/>
      <w:pgSz w:w="11906" w:h="16838"/>
      <w:pgMar w:top="1134" w:right="567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83" w:rsidRDefault="00442983">
      <w:pPr>
        <w:spacing w:after="0" w:line="240" w:lineRule="auto"/>
      </w:pPr>
      <w:r>
        <w:separator/>
      </w:r>
    </w:p>
  </w:endnote>
  <w:endnote w:type="continuationSeparator" w:id="0">
    <w:p w:rsidR="00442983" w:rsidRDefault="0044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 Caption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83" w:rsidRDefault="00442983">
      <w:pPr>
        <w:spacing w:after="0" w:line="240" w:lineRule="auto"/>
      </w:pPr>
      <w:r>
        <w:separator/>
      </w:r>
    </w:p>
  </w:footnote>
  <w:footnote w:type="continuationSeparator" w:id="0">
    <w:p w:rsidR="00442983" w:rsidRDefault="0044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769" w:rsidRPr="007E7C46" w:rsidRDefault="004E4769">
    <w:pPr>
      <w:pStyle w:val="af8"/>
      <w:jc w:val="right"/>
      <w:rPr>
        <w:rFonts w:ascii="Times New Roman" w:hAnsi="Times New Roman" w:cs="Times New Roman"/>
        <w:sz w:val="24"/>
        <w:szCs w:val="24"/>
      </w:rPr>
    </w:pPr>
    <w:r w:rsidRPr="007E7C46">
      <w:rPr>
        <w:rFonts w:ascii="Times New Roman" w:hAnsi="Times New Roman" w:cs="Times New Roman"/>
        <w:sz w:val="24"/>
        <w:szCs w:val="24"/>
      </w:rPr>
      <w:fldChar w:fldCharType="begin"/>
    </w:r>
    <w:r w:rsidRPr="007E7C46">
      <w:rPr>
        <w:rFonts w:ascii="Times New Roman" w:hAnsi="Times New Roman" w:cs="Times New Roman"/>
        <w:sz w:val="24"/>
        <w:szCs w:val="24"/>
      </w:rPr>
      <w:instrText xml:space="preserve"> PAGE </w:instrText>
    </w:r>
    <w:r w:rsidRPr="007E7C46">
      <w:rPr>
        <w:rFonts w:ascii="Times New Roman" w:hAnsi="Times New Roman" w:cs="Times New Roman"/>
        <w:sz w:val="24"/>
        <w:szCs w:val="24"/>
      </w:rPr>
      <w:fldChar w:fldCharType="separate"/>
    </w:r>
    <w:r w:rsidR="00EC6D72">
      <w:rPr>
        <w:rFonts w:ascii="Times New Roman" w:hAnsi="Times New Roman" w:cs="Times New Roman"/>
        <w:noProof/>
        <w:sz w:val="24"/>
        <w:szCs w:val="24"/>
      </w:rPr>
      <w:t>2</w:t>
    </w:r>
    <w:r w:rsidRPr="007E7C4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769" w:rsidRPr="007E7C46" w:rsidRDefault="004E4769">
    <w:pPr>
      <w:pStyle w:val="af8"/>
      <w:jc w:val="right"/>
      <w:rPr>
        <w:rFonts w:ascii="Times New Roman" w:hAnsi="Times New Roman" w:cs="Times New Roman"/>
        <w:sz w:val="24"/>
        <w:szCs w:val="24"/>
      </w:rPr>
    </w:pPr>
    <w:r w:rsidRPr="007E7C46">
      <w:rPr>
        <w:rFonts w:ascii="Times New Roman" w:hAnsi="Times New Roman" w:cs="Times New Roman"/>
        <w:sz w:val="24"/>
        <w:szCs w:val="24"/>
      </w:rPr>
      <w:fldChar w:fldCharType="begin"/>
    </w:r>
    <w:r w:rsidRPr="007E7C46">
      <w:rPr>
        <w:rFonts w:ascii="Times New Roman" w:hAnsi="Times New Roman" w:cs="Times New Roman"/>
        <w:sz w:val="24"/>
        <w:szCs w:val="24"/>
      </w:rPr>
      <w:instrText xml:space="preserve"> PAGE </w:instrText>
    </w:r>
    <w:r w:rsidRPr="007E7C46">
      <w:rPr>
        <w:rFonts w:ascii="Times New Roman" w:hAnsi="Times New Roman" w:cs="Times New Roman"/>
        <w:sz w:val="24"/>
        <w:szCs w:val="24"/>
      </w:rPr>
      <w:fldChar w:fldCharType="separate"/>
    </w:r>
    <w:r w:rsidR="00EC6D72">
      <w:rPr>
        <w:rFonts w:ascii="Times New Roman" w:hAnsi="Times New Roman" w:cs="Times New Roman"/>
        <w:noProof/>
        <w:sz w:val="24"/>
        <w:szCs w:val="24"/>
      </w:rPr>
      <w:t>21</w:t>
    </w:r>
    <w:r w:rsidRPr="007E7C4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769" w:rsidRPr="007E7C46" w:rsidRDefault="004E4769">
    <w:pPr>
      <w:pStyle w:val="af8"/>
      <w:jc w:val="right"/>
      <w:rPr>
        <w:rFonts w:ascii="Times New Roman" w:hAnsi="Times New Roman" w:cs="Times New Roman"/>
        <w:sz w:val="24"/>
        <w:szCs w:val="24"/>
      </w:rPr>
    </w:pPr>
    <w:r w:rsidRPr="007E7C46">
      <w:rPr>
        <w:rFonts w:ascii="Times New Roman" w:hAnsi="Times New Roman" w:cs="Times New Roman"/>
        <w:sz w:val="24"/>
        <w:szCs w:val="24"/>
      </w:rPr>
      <w:fldChar w:fldCharType="begin"/>
    </w:r>
    <w:r w:rsidRPr="007E7C46">
      <w:rPr>
        <w:rFonts w:ascii="Times New Roman" w:hAnsi="Times New Roman" w:cs="Times New Roman"/>
        <w:sz w:val="24"/>
        <w:szCs w:val="24"/>
      </w:rPr>
      <w:instrText xml:space="preserve"> PAGE </w:instrText>
    </w:r>
    <w:r w:rsidRPr="007E7C46">
      <w:rPr>
        <w:rFonts w:ascii="Times New Roman" w:hAnsi="Times New Roman" w:cs="Times New Roman"/>
        <w:sz w:val="24"/>
        <w:szCs w:val="24"/>
      </w:rPr>
      <w:fldChar w:fldCharType="separate"/>
    </w:r>
    <w:r w:rsidR="00EC6D72">
      <w:rPr>
        <w:rFonts w:ascii="Times New Roman" w:hAnsi="Times New Roman" w:cs="Times New Roman"/>
        <w:noProof/>
        <w:sz w:val="24"/>
        <w:szCs w:val="24"/>
      </w:rPr>
      <w:t>32</w:t>
    </w:r>
    <w:r w:rsidRPr="007E7C46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7C1B"/>
    <w:multiLevelType w:val="hybridMultilevel"/>
    <w:tmpl w:val="AF665BC4"/>
    <w:lvl w:ilvl="0" w:tplc="CFC68C7A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3396A"/>
    <w:multiLevelType w:val="hybridMultilevel"/>
    <w:tmpl w:val="C0CCCE98"/>
    <w:lvl w:ilvl="0" w:tplc="E5CC73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A07BB7"/>
    <w:multiLevelType w:val="multilevel"/>
    <w:tmpl w:val="FB800BE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17C358FA"/>
    <w:multiLevelType w:val="hybridMultilevel"/>
    <w:tmpl w:val="E55219FE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2D79CE"/>
    <w:multiLevelType w:val="hybridMultilevel"/>
    <w:tmpl w:val="929A960E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F607C6"/>
    <w:multiLevelType w:val="hybridMultilevel"/>
    <w:tmpl w:val="B150EF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F52DF7"/>
    <w:multiLevelType w:val="hybridMultilevel"/>
    <w:tmpl w:val="5C9AFAE8"/>
    <w:lvl w:ilvl="0" w:tplc="538CB0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561B05"/>
    <w:multiLevelType w:val="multilevel"/>
    <w:tmpl w:val="FB800BE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30E040DB"/>
    <w:multiLevelType w:val="hybridMultilevel"/>
    <w:tmpl w:val="7598A6F2"/>
    <w:lvl w:ilvl="0" w:tplc="4232E318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18858A4"/>
    <w:multiLevelType w:val="multilevel"/>
    <w:tmpl w:val="97A2A11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88B7CC9"/>
    <w:multiLevelType w:val="hybridMultilevel"/>
    <w:tmpl w:val="FDAAE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75D0C"/>
    <w:multiLevelType w:val="hybridMultilevel"/>
    <w:tmpl w:val="CB9EF2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4C1FB6"/>
    <w:multiLevelType w:val="hybridMultilevel"/>
    <w:tmpl w:val="2EA00A52"/>
    <w:lvl w:ilvl="0" w:tplc="9AC0522E">
      <w:start w:val="1"/>
      <w:numFmt w:val="decimal"/>
      <w:lvlText w:val="%1."/>
      <w:lvlJc w:val="left"/>
      <w:pPr>
        <w:ind w:left="1602" w:hanging="103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9E7527"/>
    <w:multiLevelType w:val="hybridMultilevel"/>
    <w:tmpl w:val="CEEE0920"/>
    <w:lvl w:ilvl="0" w:tplc="B560B8CA">
      <w:start w:val="1"/>
      <w:numFmt w:val="russianLower"/>
      <w:lvlText w:val="%1)"/>
      <w:lvlJc w:val="left"/>
      <w:pPr>
        <w:ind w:left="2771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13135D"/>
    <w:multiLevelType w:val="hybridMultilevel"/>
    <w:tmpl w:val="21D8C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0A701A"/>
    <w:multiLevelType w:val="hybridMultilevel"/>
    <w:tmpl w:val="A9D4B4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E01665"/>
    <w:multiLevelType w:val="multilevel"/>
    <w:tmpl w:val="97A2A11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C1731A2"/>
    <w:multiLevelType w:val="hybridMultilevel"/>
    <w:tmpl w:val="B3FE9F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D320D7"/>
    <w:multiLevelType w:val="hybridMultilevel"/>
    <w:tmpl w:val="A4EC71F6"/>
    <w:lvl w:ilvl="0" w:tplc="25BCF03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5071D9"/>
    <w:multiLevelType w:val="hybridMultilevel"/>
    <w:tmpl w:val="AA085F3E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840AEC"/>
    <w:multiLevelType w:val="hybridMultilevel"/>
    <w:tmpl w:val="E8D824D6"/>
    <w:lvl w:ilvl="0" w:tplc="801E624C">
      <w:start w:val="1"/>
      <w:numFmt w:val="russianLower"/>
      <w:lvlText w:val="%1)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E0C14DD"/>
    <w:multiLevelType w:val="multilevel"/>
    <w:tmpl w:val="4CCC83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52" w:hanging="2160"/>
      </w:pPr>
      <w:rPr>
        <w:rFonts w:hint="default"/>
      </w:rPr>
    </w:lvl>
  </w:abstractNum>
  <w:abstractNum w:abstractNumId="22">
    <w:nsid w:val="7A513677"/>
    <w:multiLevelType w:val="hybridMultilevel"/>
    <w:tmpl w:val="5DC23562"/>
    <w:lvl w:ilvl="0" w:tplc="E5CC735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18"/>
  </w:num>
  <w:num w:numId="13">
    <w:abstractNumId w:val="13"/>
  </w:num>
  <w:num w:numId="14">
    <w:abstractNumId w:val="1"/>
  </w:num>
  <w:num w:numId="15">
    <w:abstractNumId w:val="5"/>
  </w:num>
  <w:num w:numId="16">
    <w:abstractNumId w:val="11"/>
  </w:num>
  <w:num w:numId="17">
    <w:abstractNumId w:val="20"/>
  </w:num>
  <w:num w:numId="18">
    <w:abstractNumId w:val="22"/>
  </w:num>
  <w:num w:numId="19">
    <w:abstractNumId w:val="17"/>
  </w:num>
  <w:num w:numId="20">
    <w:abstractNumId w:val="0"/>
  </w:num>
  <w:num w:numId="21">
    <w:abstractNumId w:val="10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e078430-87b8-4fb5-948d-06772bbbf9d1"/>
  </w:docVars>
  <w:rsids>
    <w:rsidRoot w:val="00D627EB"/>
    <w:rsid w:val="00015249"/>
    <w:rsid w:val="000169FA"/>
    <w:rsid w:val="00032D54"/>
    <w:rsid w:val="00062E81"/>
    <w:rsid w:val="00082563"/>
    <w:rsid w:val="000A2A02"/>
    <w:rsid w:val="000D4D0F"/>
    <w:rsid w:val="0017227E"/>
    <w:rsid w:val="001D1A3E"/>
    <w:rsid w:val="00230BCF"/>
    <w:rsid w:val="00264393"/>
    <w:rsid w:val="002C44E6"/>
    <w:rsid w:val="002D62AE"/>
    <w:rsid w:val="00301DE8"/>
    <w:rsid w:val="00316299"/>
    <w:rsid w:val="00317044"/>
    <w:rsid w:val="003778EC"/>
    <w:rsid w:val="003B10FD"/>
    <w:rsid w:val="00403CD7"/>
    <w:rsid w:val="004120F4"/>
    <w:rsid w:val="00442983"/>
    <w:rsid w:val="00443E78"/>
    <w:rsid w:val="00450A7A"/>
    <w:rsid w:val="00493E05"/>
    <w:rsid w:val="00495652"/>
    <w:rsid w:val="004A2CDC"/>
    <w:rsid w:val="004C349D"/>
    <w:rsid w:val="004E31CA"/>
    <w:rsid w:val="004E4769"/>
    <w:rsid w:val="00552E7E"/>
    <w:rsid w:val="00602F1F"/>
    <w:rsid w:val="00623F42"/>
    <w:rsid w:val="00624656"/>
    <w:rsid w:val="00667C24"/>
    <w:rsid w:val="00684ACC"/>
    <w:rsid w:val="006E72F6"/>
    <w:rsid w:val="007564D3"/>
    <w:rsid w:val="00771AB9"/>
    <w:rsid w:val="00794464"/>
    <w:rsid w:val="0079759D"/>
    <w:rsid w:val="007E7C46"/>
    <w:rsid w:val="007F20ED"/>
    <w:rsid w:val="00806B60"/>
    <w:rsid w:val="00861546"/>
    <w:rsid w:val="0086413A"/>
    <w:rsid w:val="008A1B18"/>
    <w:rsid w:val="008D68AB"/>
    <w:rsid w:val="00906DD1"/>
    <w:rsid w:val="00922084"/>
    <w:rsid w:val="009240A3"/>
    <w:rsid w:val="00951F63"/>
    <w:rsid w:val="0095296B"/>
    <w:rsid w:val="009549B0"/>
    <w:rsid w:val="00957649"/>
    <w:rsid w:val="009B51D1"/>
    <w:rsid w:val="009D1603"/>
    <w:rsid w:val="00A545CA"/>
    <w:rsid w:val="00AD142A"/>
    <w:rsid w:val="00B007AE"/>
    <w:rsid w:val="00B2105A"/>
    <w:rsid w:val="00B27BD8"/>
    <w:rsid w:val="00B518EE"/>
    <w:rsid w:val="00B73D25"/>
    <w:rsid w:val="00B77363"/>
    <w:rsid w:val="00C002F5"/>
    <w:rsid w:val="00C8758B"/>
    <w:rsid w:val="00CA41EF"/>
    <w:rsid w:val="00CD1ABE"/>
    <w:rsid w:val="00CF4BE5"/>
    <w:rsid w:val="00D12AEB"/>
    <w:rsid w:val="00D56349"/>
    <w:rsid w:val="00D627EB"/>
    <w:rsid w:val="00D661B0"/>
    <w:rsid w:val="00DC52D3"/>
    <w:rsid w:val="00DF1030"/>
    <w:rsid w:val="00E13568"/>
    <w:rsid w:val="00E2112A"/>
    <w:rsid w:val="00E764DE"/>
    <w:rsid w:val="00EC6D72"/>
    <w:rsid w:val="00EC7042"/>
    <w:rsid w:val="00EF46A4"/>
    <w:rsid w:val="00F16B5B"/>
    <w:rsid w:val="00FB59CB"/>
    <w:rsid w:val="00FC16F1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4C57B-BBAD-4134-A606-17ABA323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qFormat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bCs/>
      <w:color w:val="0D0D0D"/>
      <w:sz w:val="28"/>
      <w:szCs w:val="28"/>
      <w:lang w:val="en-US"/>
    </w:rPr>
  </w:style>
  <w:style w:type="paragraph" w:styleId="2">
    <w:name w:val="heading 2"/>
    <w:basedOn w:val="1"/>
    <w:qFormat/>
    <w:pPr>
      <w:keepNext w:val="0"/>
      <w:keepLines w:val="0"/>
      <w:widowControl w:val="0"/>
      <w:spacing w:before="120" w:after="120"/>
      <w:outlineLvl w:val="1"/>
    </w:pPr>
    <w:rPr>
      <w:rFonts w:eastAsia="Times New Roman"/>
      <w:color w:val="000000"/>
      <w:sz w:val="24"/>
    </w:rPr>
  </w:style>
  <w:style w:type="paragraph" w:styleId="3">
    <w:name w:val="heading 3"/>
    <w:basedOn w:val="a"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Calibr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10">
    <w:name w:val="Заголовок 1 Знак"/>
    <w:qFormat/>
    <w:rPr>
      <w:rFonts w:ascii="Times New Roman" w:hAnsi="Times New Roman"/>
      <w:b/>
      <w:bCs/>
      <w:color w:val="0D0D0D"/>
      <w:sz w:val="28"/>
      <w:szCs w:val="28"/>
      <w:lang w:val="en-US"/>
    </w:rPr>
  </w:style>
  <w:style w:type="character" w:customStyle="1" w:styleId="20">
    <w:name w:val="Заголовок 2 Знак"/>
    <w:qFormat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5">
    <w:name w:val="Текст сноски Знак"/>
    <w:qFormat/>
    <w:rPr>
      <w:rFonts w:ascii="Times New Roman" w:eastAsia="Times New Roman" w:hAnsi="Times New Roman"/>
      <w:sz w:val="20"/>
      <w:szCs w:val="20"/>
    </w:rPr>
  </w:style>
  <w:style w:type="character" w:customStyle="1" w:styleId="a6">
    <w:name w:val="Абзац списка Знак"/>
    <w:qFormat/>
    <w:rPr>
      <w:sz w:val="22"/>
      <w:szCs w:val="22"/>
    </w:rPr>
  </w:style>
  <w:style w:type="character" w:customStyle="1" w:styleId="a7">
    <w:name w:val="Текст выноски Знак"/>
    <w:qFormat/>
    <w:rPr>
      <w:rFonts w:ascii="Tahoma" w:hAnsi="Tahoma"/>
      <w:sz w:val="16"/>
      <w:szCs w:val="16"/>
    </w:rPr>
  </w:style>
  <w:style w:type="character" w:customStyle="1" w:styleId="a8">
    <w:name w:val="Верхний колонтитул Знак"/>
    <w:basedOn w:val="a0"/>
    <w:qFormat/>
  </w:style>
  <w:style w:type="character" w:customStyle="1" w:styleId="a9">
    <w:name w:val="Нижний колонтитул Знак"/>
    <w:basedOn w:val="a0"/>
    <w:qFormat/>
  </w:style>
  <w:style w:type="character" w:customStyle="1" w:styleId="aa">
    <w:name w:val="заголовок_в содержание Знак"/>
    <w:qFormat/>
    <w:rPr>
      <w:rFonts w:ascii="Times New Roman" w:eastAsia="Times New Roman" w:hAnsi="Times New Roman"/>
      <w:b/>
      <w:sz w:val="28"/>
      <w:szCs w:val="28"/>
      <w:lang w:val="en-US"/>
    </w:rPr>
  </w:style>
  <w:style w:type="character" w:styleId="ab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Название Знак"/>
    <w:qFormat/>
    <w:rPr>
      <w:rFonts w:ascii="Times New Roman" w:eastAsia="Times New Roman" w:hAnsi="Times New Roman"/>
      <w:b/>
      <w:sz w:val="28"/>
      <w:lang w:val="en-US"/>
    </w:rPr>
  </w:style>
  <w:style w:type="character" w:customStyle="1" w:styleId="FontStyle15">
    <w:name w:val="Font Style15"/>
    <w:qFormat/>
    <w:rPr>
      <w:rFonts w:ascii="Times New Roman" w:hAnsi="Times New Roman"/>
      <w:sz w:val="22"/>
      <w:szCs w:val="22"/>
    </w:rPr>
  </w:style>
  <w:style w:type="character" w:customStyle="1" w:styleId="extended-textshort">
    <w:name w:val="extended-text__short"/>
    <w:basedOn w:val="a0"/>
    <w:qFormat/>
  </w:style>
  <w:style w:type="character" w:customStyle="1" w:styleId="pt-a0-000005">
    <w:name w:val="pt-a0-000005"/>
    <w:qFormat/>
  </w:style>
  <w:style w:type="character" w:customStyle="1" w:styleId="fontstyle01">
    <w:name w:val="fontstyle01"/>
    <w:qFormat/>
    <w:rPr>
      <w:rFonts w:ascii="Times New Roman" w:hAnsi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d">
    <w:name w:val="Заголовок"/>
    <w:basedOn w:val="a"/>
    <w:next w:val="ae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ae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f">
    <w:name w:val="List"/>
    <w:basedOn w:val="ae"/>
    <w:rPr>
      <w:rFonts w:ascii="PT Sans" w:hAnsi="PT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qFormat/>
    <w:pPr>
      <w:ind w:left="720"/>
      <w:contextualSpacing/>
    </w:pPr>
    <w:rPr>
      <w:lang w:val="en-US"/>
    </w:rPr>
  </w:style>
  <w:style w:type="paragraph" w:styleId="af3">
    <w:name w:val="No Spacing"/>
    <w:qFormat/>
    <w:pPr>
      <w:overflowPunct w:val="0"/>
    </w:pPr>
    <w:rPr>
      <w:rFonts w:ascii="Calibri" w:eastAsia="Times New Roman" w:hAnsi="Calibri"/>
      <w:sz w:val="22"/>
      <w:szCs w:val="22"/>
      <w:lang w:eastAsia="zh-CN"/>
    </w:rPr>
  </w:style>
  <w:style w:type="paragraph" w:styleId="af4">
    <w:name w:val="Title"/>
    <w:basedOn w:val="a"/>
    <w:qFormat/>
    <w:pPr>
      <w:spacing w:before="300"/>
      <w:contextualSpacing/>
    </w:pPr>
    <w:rPr>
      <w:sz w:val="48"/>
      <w:szCs w:val="48"/>
    </w:rPr>
  </w:style>
  <w:style w:type="paragraph" w:styleId="af5">
    <w:name w:val="Subtitle"/>
    <w:basedOn w:val="a"/>
    <w:qFormat/>
    <w:pPr>
      <w:spacing w:before="200"/>
    </w:pPr>
    <w:rPr>
      <w:sz w:val="24"/>
      <w:szCs w:val="24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6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pPr>
      <w:spacing w:after="0" w:line="240" w:lineRule="auto"/>
    </w:pPr>
  </w:style>
  <w:style w:type="paragraph" w:styleId="af9">
    <w:name w:val="footer"/>
    <w:basedOn w:val="a"/>
    <w:pPr>
      <w:spacing w:after="0" w:line="240" w:lineRule="auto"/>
    </w:pPr>
  </w:style>
  <w:style w:type="paragraph" w:styleId="afa">
    <w:name w:val="footnote text"/>
    <w:basedOn w:val="a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afb">
    <w:name w:val="endnote text"/>
    <w:basedOn w:val="a"/>
    <w:pPr>
      <w:spacing w:after="0" w:line="240" w:lineRule="auto"/>
    </w:pPr>
    <w:rPr>
      <w:sz w:val="20"/>
    </w:rPr>
  </w:style>
  <w:style w:type="paragraph" w:styleId="11">
    <w:name w:val="toc 1"/>
    <w:basedOn w:val="a"/>
  </w:style>
  <w:style w:type="paragraph" w:styleId="22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c">
    <w:name w:val="TOC Heading"/>
    <w:pPr>
      <w:overflowPunct w:val="0"/>
    </w:pPr>
    <w:rPr>
      <w:sz w:val="22"/>
      <w:szCs w:val="22"/>
      <w:lang w:val="en-US" w:eastAsia="en-US"/>
    </w:rPr>
  </w:style>
  <w:style w:type="paragraph" w:styleId="afd">
    <w:name w:val="table of figures"/>
    <w:basedOn w:val="a"/>
    <w:qFormat/>
    <w:pPr>
      <w:spacing w:after="0"/>
    </w:pPr>
  </w:style>
  <w:style w:type="paragraph" w:styleId="afe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f0">
    <w:name w:val="заголовок_в содержание"/>
    <w:basedOn w:val="a"/>
    <w:qFormat/>
    <w:pPr>
      <w:spacing w:after="240" w:line="240" w:lineRule="auto"/>
      <w:jc w:val="center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aff1">
    <w:name w:val="toa heading"/>
    <w:basedOn w:val="1"/>
    <w:qFormat/>
    <w:rPr>
      <w:rFonts w:ascii="Cambria" w:eastAsia="Times New Roman" w:hAnsi="Cambria"/>
      <w:color w:val="365F91"/>
    </w:rPr>
  </w:style>
  <w:style w:type="paragraph" w:styleId="23">
    <w:name w:val="Body Text Indent 2"/>
    <w:basedOn w:val="a"/>
    <w:qFormat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e-5">
    <w:name w:val="Style-5"/>
    <w:qFormat/>
    <w:pPr>
      <w:overflowPunct w:val="0"/>
    </w:pPr>
    <w:rPr>
      <w:rFonts w:ascii="Times New Roman" w:eastAsia="Times New Roman" w:hAnsi="Times New Roman"/>
      <w:lang w:eastAsia="zh-CN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eastAsia="Times New Roman"/>
      <w:lang w:eastAsia="zh-CN"/>
    </w:rPr>
  </w:style>
  <w:style w:type="paragraph" w:customStyle="1" w:styleId="ConsPlusCell">
    <w:name w:val="ConsPlusCell"/>
    <w:qFormat/>
    <w:pPr>
      <w:widowControl w:val="0"/>
      <w:overflowPunct w:val="0"/>
    </w:pPr>
    <w:rPr>
      <w:rFonts w:eastAsia="Times New Roman"/>
      <w:lang w:eastAsia="zh-CN"/>
    </w:rPr>
  </w:style>
  <w:style w:type="paragraph" w:customStyle="1" w:styleId="subheader">
    <w:name w:val="subheader"/>
    <w:basedOn w:val="a"/>
    <w:qFormat/>
    <w:pPr>
      <w:spacing w:before="150" w:after="75" w:line="240" w:lineRule="auto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eastAsia="Times New Roman"/>
      <w:lang w:eastAsia="zh-CN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lang w:val="en-US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ascii="Times New Roman" w:eastAsia="Times New Roman" w:hAnsi="Times New Roman"/>
      <w:b/>
      <w:sz w:val="24"/>
      <w:lang w:eastAsia="zh-CN"/>
    </w:rPr>
  </w:style>
  <w:style w:type="paragraph" w:customStyle="1" w:styleId="formattext">
    <w:name w:val="formattex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qFormat/>
    <w:pPr>
      <w:widowControl w:val="0"/>
      <w:overflowPunct w:val="0"/>
    </w:pPr>
    <w:rPr>
      <w:rFonts w:ascii="Tahoma" w:eastAsia="Times New Roman" w:hAnsi="Tahoma"/>
      <w:lang w:eastAsia="zh-CN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/>
      <w:lang w:eastAsia="zh-CN"/>
    </w:rPr>
  </w:style>
  <w:style w:type="paragraph" w:customStyle="1" w:styleId="12">
    <w:name w:val="1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24">
    <w:name w:val="2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pt-a-000033">
    <w:name w:val="pt-a-00003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Содержимое врезки"/>
    <w:basedOn w:val="a"/>
    <w:qFormat/>
  </w:style>
  <w:style w:type="character" w:styleId="aff6">
    <w:name w:val="Hyperlink"/>
    <w:basedOn w:val="a0"/>
    <w:uiPriority w:val="99"/>
    <w:semiHidden/>
    <w:unhideWhenUsed/>
    <w:rsid w:val="006E72F6"/>
    <w:rPr>
      <w:color w:val="0000FF"/>
      <w:u w:val="single"/>
    </w:rPr>
  </w:style>
  <w:style w:type="table" w:styleId="aff7">
    <w:name w:val="Table Grid"/>
    <w:basedOn w:val="a1"/>
    <w:uiPriority w:val="59"/>
    <w:rsid w:val="00412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25487D44B06F8EC0DC5A66A194E688233CE77330E69F0CC174C83DE7BE9208B59B9F317956F3C85EDA90249B8C8A5819E4528D5908C8f3y8J" TargetMode="External"/><Relationship Id="rId13" Type="http://schemas.openxmlformats.org/officeDocument/2006/relationships/hyperlink" Target="consultantplus://offline/ref=FE36811BCB1FADC22608D7A6C74D47F692C961779876BBBD792C4D3544DB04FA9E30DB59A3E43D774871352EtCL" TargetMode="External"/><Relationship Id="rId18" Type="http://schemas.openxmlformats.org/officeDocument/2006/relationships/hyperlink" Target="https://login.consultant.ru/link/?req=doc&amp;base=RLAW434&amp;n=38578&amp;dst=100171&amp;field=134&amp;date=03.07.202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B57A171BC971970CD11EAA238E17BD481DEE7D28E5A671787033D33C9BB3735718722F8D781C5AC3FB56d956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36811BCB1FADC22608D7A6C74D47F692C961779876BBBD792C4D3544DB04FA9E30DB59A3E43D774871352Et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36811BCB1FADC22608D7A6C74D47F692C961779876BBBD792C4D3544DB04FA9E30DB59A3E43D774871352EtCL" TargetMode="External"/><Relationship Id="rId10" Type="http://schemas.openxmlformats.org/officeDocument/2006/relationships/hyperlink" Target="consultantplus://offline/ref=73B57A171BC971970CD11EAA238E17BD481DEE7D28E5A671787033D33C9BB3735718722F8D781C5AC3FB56d956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410BDFD73CF1AB8BCCE91A2FF47B30E455B5276DE9A8ECD794F79A3908D681C4B4417BEB93E43A46EA713FCE25481FEEED0FD594DFAB13BE104C447J" TargetMode="External"/><Relationship Id="rId14" Type="http://schemas.openxmlformats.org/officeDocument/2006/relationships/hyperlink" Target="consultantplus://offline/ref=73B57A171BC971970CD11EAA238E17BD481DEE7D28E5A671787033D33C9BB3735718722F8D781C5AC3FB56d95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70B8-E5D5-4FE2-B74A-9ED54A40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8682</Words>
  <Characters>49493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</dc:creator>
  <cp:lastModifiedBy>Тас-оол Оксана Всеволодовна</cp:lastModifiedBy>
  <cp:revision>3</cp:revision>
  <cp:lastPrinted>2023-07-19T07:43:00Z</cp:lastPrinted>
  <dcterms:created xsi:type="dcterms:W3CDTF">2023-07-19T07:44:00Z</dcterms:created>
  <dcterms:modified xsi:type="dcterms:W3CDTF">2023-07-19T07:45:00Z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