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FF" w:rsidRDefault="00BF3EFF" w:rsidP="00BF3EF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3EFF" w:rsidRDefault="00BF3EFF" w:rsidP="00BF3EF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3EFF" w:rsidRDefault="00BF3EFF" w:rsidP="00BF3EF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F3EFF" w:rsidRPr="0025472A" w:rsidRDefault="00BF3EFF" w:rsidP="00BF3EFF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F3EFF" w:rsidRPr="004C14FF" w:rsidRDefault="00BF3EFF" w:rsidP="00BF3EF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651DE2" w:rsidRDefault="00651DE2" w:rsidP="00651D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DE2" w:rsidRDefault="00651DE2" w:rsidP="00651D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DE2" w:rsidRDefault="00063B23" w:rsidP="00063B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 июля 2023 г. № 520</w:t>
      </w:r>
    </w:p>
    <w:p w:rsidR="00651DE2" w:rsidRDefault="00063B23" w:rsidP="00063B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г.Кызыл</w:t>
      </w:r>
      <w:proofErr w:type="spellEnd"/>
    </w:p>
    <w:p w:rsidR="00651DE2" w:rsidRPr="00651DE2" w:rsidRDefault="00651DE2" w:rsidP="00651D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9F1" w:rsidRPr="00651DE2" w:rsidRDefault="00634C18" w:rsidP="00651D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1DE2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4561B" w:rsidRPr="00651D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B2E44" w:rsidRPr="00651D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внесении изменений в </w:t>
      </w:r>
      <w:r w:rsidR="004579F1" w:rsidRPr="00651DE2">
        <w:rPr>
          <w:rFonts w:ascii="Times New Roman" w:hAnsi="Times New Roman"/>
          <w:b/>
          <w:color w:val="000000"/>
          <w:sz w:val="28"/>
          <w:szCs w:val="28"/>
        </w:rPr>
        <w:t>государственную</w:t>
      </w:r>
    </w:p>
    <w:p w:rsidR="004579F1" w:rsidRPr="00651DE2" w:rsidRDefault="004579F1" w:rsidP="00651D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1DE2">
        <w:rPr>
          <w:rFonts w:ascii="Times New Roman" w:hAnsi="Times New Roman"/>
          <w:b/>
          <w:color w:val="000000"/>
          <w:sz w:val="28"/>
          <w:szCs w:val="28"/>
        </w:rPr>
        <w:t>программу Республики Тыва «Патриотическое</w:t>
      </w:r>
    </w:p>
    <w:p w:rsidR="00651DE2" w:rsidRDefault="004579F1" w:rsidP="00651D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1DE2">
        <w:rPr>
          <w:rFonts w:ascii="Times New Roman" w:hAnsi="Times New Roman"/>
          <w:b/>
          <w:color w:val="000000"/>
          <w:sz w:val="28"/>
          <w:szCs w:val="28"/>
        </w:rPr>
        <w:t xml:space="preserve">воспитание граждан, проживающих </w:t>
      </w:r>
    </w:p>
    <w:p w:rsidR="0074561B" w:rsidRPr="00651DE2" w:rsidRDefault="004579F1" w:rsidP="00651D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1DE2">
        <w:rPr>
          <w:rFonts w:ascii="Times New Roman" w:hAnsi="Times New Roman"/>
          <w:b/>
          <w:color w:val="000000"/>
          <w:sz w:val="28"/>
          <w:szCs w:val="28"/>
        </w:rPr>
        <w:t>в Республике</w:t>
      </w:r>
      <w:r w:rsidR="00651D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1DE2">
        <w:rPr>
          <w:rFonts w:ascii="Times New Roman" w:hAnsi="Times New Roman"/>
          <w:b/>
          <w:color w:val="000000"/>
          <w:sz w:val="28"/>
          <w:szCs w:val="28"/>
        </w:rPr>
        <w:t>Тыва, на 2022-2024 годы»</w:t>
      </w:r>
    </w:p>
    <w:p w:rsidR="004579F1" w:rsidRDefault="004579F1" w:rsidP="00651D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651DE2" w:rsidRPr="00651DE2" w:rsidRDefault="00651DE2" w:rsidP="00651DE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251ADB" w:rsidRPr="00251ADB" w:rsidRDefault="00251ADB" w:rsidP="00651DE2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ADB">
        <w:rPr>
          <w:rFonts w:ascii="Times New Roman" w:hAnsi="Times New Roman"/>
          <w:bCs/>
          <w:color w:val="000000"/>
          <w:sz w:val="28"/>
          <w:szCs w:val="28"/>
        </w:rPr>
        <w:t xml:space="preserve">Правительство Республики Тыва ПОСТАНОВЛЯЕТ: </w:t>
      </w:r>
    </w:p>
    <w:p w:rsidR="00251ADB" w:rsidRPr="00251ADB" w:rsidRDefault="00251ADB" w:rsidP="00651DE2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B1C0B" w:rsidRPr="00251ADB" w:rsidRDefault="00CB1C0B" w:rsidP="00651DE2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1ADB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Внести в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государственную программу Республики Тыва «Патриотическое воспитание граждан, проживающих в Республике Тыва, на 2022-2024 годы»</w:t>
      </w:r>
      <w:r w:rsidR="0085002C">
        <w:rPr>
          <w:rFonts w:ascii="Times New Roman" w:hAnsi="Times New Roman"/>
          <w:bCs/>
          <w:color w:val="000000"/>
          <w:sz w:val="28"/>
          <w:szCs w:val="28"/>
        </w:rPr>
        <w:t xml:space="preserve"> (д</w:t>
      </w:r>
      <w:r w:rsidR="0085002C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85002C">
        <w:rPr>
          <w:rFonts w:ascii="Times New Roman" w:hAnsi="Times New Roman"/>
          <w:bCs/>
          <w:color w:val="000000"/>
          <w:sz w:val="28"/>
          <w:szCs w:val="28"/>
        </w:rPr>
        <w:t>лее – Программа)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утвержденную 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 xml:space="preserve"> Правительства Республики Тыва от </w:t>
      </w:r>
      <w:r w:rsidR="00E53DCA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52156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 w:rsidR="00E53D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16 июля 2021 г. № 348</w:t>
      </w:r>
      <w:r w:rsidR="004579F1" w:rsidRPr="004579F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9343E" w:rsidRPr="004579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79F1">
        <w:rPr>
          <w:rFonts w:ascii="Times New Roman" w:hAnsi="Times New Roman"/>
          <w:bCs/>
          <w:color w:val="000000"/>
          <w:sz w:val="28"/>
          <w:szCs w:val="28"/>
        </w:rPr>
        <w:t>следующие изменения:</w:t>
      </w:r>
    </w:p>
    <w:p w:rsidR="00CB1C0B" w:rsidRDefault="004579F1" w:rsidP="00651DE2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251ADB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641184" w:rsidRPr="00251ADB">
        <w:rPr>
          <w:rFonts w:ascii="Times New Roman" w:hAnsi="Times New Roman"/>
          <w:bCs/>
          <w:color w:val="000000"/>
          <w:sz w:val="28"/>
          <w:szCs w:val="28"/>
        </w:rPr>
        <w:t>аспорт Программы</w:t>
      </w:r>
      <w:r w:rsidR="00575C46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4579F1" w:rsidRDefault="004579F1" w:rsidP="00651DE2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5C46" w:rsidRPr="00575C46" w:rsidRDefault="004579F1" w:rsidP="00651DE2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75C46" w:rsidRPr="00575C46">
        <w:rPr>
          <w:rFonts w:ascii="Times New Roman" w:hAnsi="Times New Roman"/>
          <w:sz w:val="28"/>
          <w:szCs w:val="28"/>
        </w:rPr>
        <w:t>П</w:t>
      </w:r>
      <w:r w:rsidR="00651DE2">
        <w:rPr>
          <w:rFonts w:ascii="Times New Roman" w:hAnsi="Times New Roman"/>
          <w:sz w:val="28"/>
          <w:szCs w:val="28"/>
        </w:rPr>
        <w:t xml:space="preserve"> </w:t>
      </w:r>
      <w:r w:rsidR="00575C46" w:rsidRPr="00575C46">
        <w:rPr>
          <w:rFonts w:ascii="Times New Roman" w:hAnsi="Times New Roman"/>
          <w:sz w:val="28"/>
          <w:szCs w:val="28"/>
        </w:rPr>
        <w:t>А</w:t>
      </w:r>
      <w:r w:rsidR="00651DE2">
        <w:rPr>
          <w:rFonts w:ascii="Times New Roman" w:hAnsi="Times New Roman"/>
          <w:sz w:val="28"/>
          <w:szCs w:val="28"/>
        </w:rPr>
        <w:t xml:space="preserve"> </w:t>
      </w:r>
      <w:r w:rsidR="00575C46" w:rsidRPr="00575C46">
        <w:rPr>
          <w:rFonts w:ascii="Times New Roman" w:hAnsi="Times New Roman"/>
          <w:sz w:val="28"/>
          <w:szCs w:val="28"/>
        </w:rPr>
        <w:t>С</w:t>
      </w:r>
      <w:r w:rsidR="00651DE2">
        <w:rPr>
          <w:rFonts w:ascii="Times New Roman" w:hAnsi="Times New Roman"/>
          <w:sz w:val="28"/>
          <w:szCs w:val="28"/>
        </w:rPr>
        <w:t xml:space="preserve"> </w:t>
      </w:r>
      <w:r w:rsidR="00575C46" w:rsidRPr="00575C46">
        <w:rPr>
          <w:rFonts w:ascii="Times New Roman" w:hAnsi="Times New Roman"/>
          <w:sz w:val="28"/>
          <w:szCs w:val="28"/>
        </w:rPr>
        <w:t>П</w:t>
      </w:r>
      <w:r w:rsidR="00651DE2">
        <w:rPr>
          <w:rFonts w:ascii="Times New Roman" w:hAnsi="Times New Roman"/>
          <w:sz w:val="28"/>
          <w:szCs w:val="28"/>
        </w:rPr>
        <w:t xml:space="preserve"> </w:t>
      </w:r>
      <w:r w:rsidR="00575C46" w:rsidRPr="00575C46">
        <w:rPr>
          <w:rFonts w:ascii="Times New Roman" w:hAnsi="Times New Roman"/>
          <w:sz w:val="28"/>
          <w:szCs w:val="28"/>
        </w:rPr>
        <w:t>О</w:t>
      </w:r>
      <w:r w:rsidR="00651DE2">
        <w:rPr>
          <w:rFonts w:ascii="Times New Roman" w:hAnsi="Times New Roman"/>
          <w:sz w:val="28"/>
          <w:szCs w:val="28"/>
        </w:rPr>
        <w:t xml:space="preserve"> </w:t>
      </w:r>
      <w:r w:rsidR="00575C46" w:rsidRPr="00575C46">
        <w:rPr>
          <w:rFonts w:ascii="Times New Roman" w:hAnsi="Times New Roman"/>
          <w:sz w:val="28"/>
          <w:szCs w:val="28"/>
        </w:rPr>
        <w:t>Р</w:t>
      </w:r>
      <w:r w:rsidR="00651DE2">
        <w:rPr>
          <w:rFonts w:ascii="Times New Roman" w:hAnsi="Times New Roman"/>
          <w:sz w:val="28"/>
          <w:szCs w:val="28"/>
        </w:rPr>
        <w:t xml:space="preserve"> </w:t>
      </w:r>
      <w:r w:rsidR="00575C46" w:rsidRPr="00575C46">
        <w:rPr>
          <w:rFonts w:ascii="Times New Roman" w:hAnsi="Times New Roman"/>
          <w:sz w:val="28"/>
          <w:szCs w:val="28"/>
        </w:rPr>
        <w:t>Т</w:t>
      </w:r>
    </w:p>
    <w:p w:rsidR="00575C46" w:rsidRPr="00575C46" w:rsidRDefault="00575C46" w:rsidP="00651DE2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575C46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651DE2" w:rsidRDefault="00575C46" w:rsidP="00651DE2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575C46">
        <w:rPr>
          <w:rFonts w:ascii="Times New Roman" w:hAnsi="Times New Roman"/>
          <w:sz w:val="28"/>
          <w:szCs w:val="28"/>
        </w:rPr>
        <w:t xml:space="preserve">«Патриотическое воспитание граждан, </w:t>
      </w:r>
    </w:p>
    <w:p w:rsidR="00651DE2" w:rsidRDefault="00575C46" w:rsidP="00651DE2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575C46">
        <w:rPr>
          <w:rFonts w:ascii="Times New Roman" w:hAnsi="Times New Roman"/>
          <w:sz w:val="28"/>
          <w:szCs w:val="28"/>
        </w:rPr>
        <w:t xml:space="preserve">проживающих в Республике Тыва, </w:t>
      </w:r>
    </w:p>
    <w:p w:rsidR="00575C46" w:rsidRPr="00575C46" w:rsidRDefault="00651DE2" w:rsidP="00651DE2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2022-2024 годы» (далее – Программа)</w:t>
      </w:r>
    </w:p>
    <w:p w:rsidR="00575C46" w:rsidRPr="00575C46" w:rsidRDefault="00575C46" w:rsidP="00651DE2">
      <w:pPr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77"/>
        <w:gridCol w:w="268"/>
        <w:gridCol w:w="6661"/>
      </w:tblGrid>
      <w:tr w:rsidR="00651DE2" w:rsidRPr="00575C46" w:rsidTr="00651DE2">
        <w:trPr>
          <w:trHeight w:val="20"/>
          <w:jc w:val="center"/>
        </w:trPr>
        <w:tc>
          <w:tcPr>
            <w:tcW w:w="3277" w:type="dxa"/>
          </w:tcPr>
          <w:p w:rsidR="00651DE2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51DE2" w:rsidRPr="00575C46" w:rsidRDefault="00651DE2" w:rsidP="00457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651DE2" w:rsidRDefault="00DA3AED" w:rsidP="00457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51DE2" w:rsidRPr="00575C46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651DE2" w:rsidRPr="00A46822">
              <w:rPr>
                <w:rFonts w:ascii="Times New Roman" w:hAnsi="Times New Roman"/>
                <w:sz w:val="24"/>
                <w:szCs w:val="24"/>
              </w:rPr>
              <w:t>Председателя Правительства Ре</w:t>
            </w:r>
            <w:r w:rsidR="00651DE2" w:rsidRPr="00A46822">
              <w:rPr>
                <w:rFonts w:ascii="Times New Roman" w:hAnsi="Times New Roman"/>
                <w:sz w:val="24"/>
                <w:szCs w:val="24"/>
              </w:rPr>
              <w:t>с</w:t>
            </w:r>
            <w:r w:rsidR="00651DE2" w:rsidRPr="00A46822">
              <w:rPr>
                <w:rFonts w:ascii="Times New Roman" w:hAnsi="Times New Roman"/>
                <w:sz w:val="24"/>
                <w:szCs w:val="24"/>
              </w:rPr>
              <w:t>публики Т</w:t>
            </w:r>
            <w:r w:rsidR="00651DE2" w:rsidRPr="00575C46">
              <w:rPr>
                <w:rFonts w:ascii="Times New Roman" w:hAnsi="Times New Roman"/>
                <w:sz w:val="24"/>
                <w:szCs w:val="24"/>
              </w:rPr>
              <w:t>ыва</w:t>
            </w:r>
            <w:r w:rsidR="00651DE2">
              <w:rPr>
                <w:rFonts w:ascii="Times New Roman" w:hAnsi="Times New Roman"/>
                <w:sz w:val="24"/>
                <w:szCs w:val="24"/>
              </w:rPr>
              <w:t xml:space="preserve">, курирующий вопросы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 сферы</w:t>
            </w:r>
          </w:p>
          <w:p w:rsidR="00651DE2" w:rsidRPr="00575C46" w:rsidRDefault="00651DE2" w:rsidP="00457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E2" w:rsidRPr="00575C46" w:rsidTr="00651DE2">
        <w:trPr>
          <w:trHeight w:val="20"/>
          <w:jc w:val="center"/>
        </w:trPr>
        <w:tc>
          <w:tcPr>
            <w:tcW w:w="3277" w:type="dxa"/>
          </w:tcPr>
          <w:p w:rsidR="00651DE2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  <w:p w:rsidR="00BF3EFF" w:rsidRPr="00575C46" w:rsidRDefault="00BF3EFF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  <w:p w:rsidR="00651DE2" w:rsidRPr="00575C46" w:rsidRDefault="00651DE2" w:rsidP="0045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E2" w:rsidRPr="00575C46" w:rsidTr="00651DE2">
        <w:trPr>
          <w:trHeight w:val="20"/>
          <w:jc w:val="center"/>
        </w:trPr>
        <w:tc>
          <w:tcPr>
            <w:tcW w:w="3277" w:type="dxa"/>
          </w:tcPr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Соисполнители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268" w:type="dxa"/>
          </w:tcPr>
          <w:p w:rsidR="00651DE2" w:rsidRDefault="00DA3AED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1" w:type="dxa"/>
          </w:tcPr>
          <w:p w:rsidR="00651DE2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Военный коми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сариат Республики Тыва (по согласованию), региональное о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т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деление ДОСААФ России Республики Тыва (по согласованию), 55 отдельная (горная) мотострелковая бр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гада (по согласованию), органы местного самоуправл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(по согласованию)</w:t>
            </w:r>
          </w:p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E2" w:rsidRPr="00575C46" w:rsidTr="00651DE2">
        <w:trPr>
          <w:trHeight w:val="20"/>
          <w:jc w:val="center"/>
        </w:trPr>
        <w:tc>
          <w:tcPr>
            <w:tcW w:w="3277" w:type="dxa"/>
          </w:tcPr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Период реализ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68" w:type="dxa"/>
          </w:tcPr>
          <w:p w:rsidR="00651DE2" w:rsidRPr="00575C46" w:rsidRDefault="00DA3AED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1" w:type="dxa"/>
          </w:tcPr>
          <w:p w:rsidR="00651DE2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2</w:t>
            </w:r>
            <w:r w:rsidR="00DA3AED">
              <w:rPr>
                <w:rFonts w:ascii="Times New Roman" w:hAnsi="Times New Roman"/>
                <w:sz w:val="24"/>
                <w:szCs w:val="24"/>
              </w:rPr>
              <w:t>024 годы в один этап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E2" w:rsidRPr="00575C46" w:rsidTr="00651DE2">
        <w:trPr>
          <w:trHeight w:val="20"/>
          <w:jc w:val="center"/>
        </w:trPr>
        <w:tc>
          <w:tcPr>
            <w:tcW w:w="3277" w:type="dxa"/>
          </w:tcPr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51DE2" w:rsidRPr="00575C46" w:rsidRDefault="00DA3AED" w:rsidP="004579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1" w:type="dxa"/>
          </w:tcPr>
          <w:p w:rsidR="00651DE2" w:rsidRDefault="00651DE2" w:rsidP="004579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патриотического восп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тания детей и молодежи Республики Тыва через создание условий для укрепления чувства сопричастности к великой истории и кул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туре России, обеспечение преемственности поколений, восп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тание гражданина, имеющего активную жизненную п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зицию, укрепление престижа службы в Вооруженных Силах Росси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ской Ф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 xml:space="preserve">дерации </w:t>
            </w:r>
          </w:p>
          <w:p w:rsidR="00651DE2" w:rsidRPr="00575C46" w:rsidRDefault="00651DE2" w:rsidP="004579F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E2" w:rsidRPr="00575C46" w:rsidTr="00651DE2">
        <w:trPr>
          <w:trHeight w:val="20"/>
          <w:jc w:val="center"/>
        </w:trPr>
        <w:tc>
          <w:tcPr>
            <w:tcW w:w="3277" w:type="dxa"/>
          </w:tcPr>
          <w:p w:rsidR="00651DE2" w:rsidRPr="00575C46" w:rsidRDefault="00651DE2" w:rsidP="00651DE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DE2" w:rsidRPr="00575C46" w:rsidRDefault="00651DE2" w:rsidP="00651D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651DE2" w:rsidRPr="00575C46" w:rsidRDefault="00DA3AED" w:rsidP="0045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1" w:type="dxa"/>
          </w:tcPr>
          <w:p w:rsidR="00651DE2" w:rsidRPr="00575C46" w:rsidRDefault="00651DE2" w:rsidP="0045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развитие научно-методического сопровождения системы па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риотического воспит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 xml:space="preserve">ния граждан; </w:t>
            </w:r>
          </w:p>
          <w:p w:rsidR="00651DE2" w:rsidRPr="00575C46" w:rsidRDefault="00651DE2" w:rsidP="0045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совершенствование форм и методов работы по патриотическ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му воспит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нию граждан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51DE2" w:rsidRPr="00575C46" w:rsidRDefault="00651DE2" w:rsidP="0045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развитие военно-патриотического воспитания граждан, укре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ление престижа службы в Вооруженных Силах Российской Федерации, совершенствование практики ше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 xml:space="preserve">ства; </w:t>
            </w:r>
          </w:p>
          <w:p w:rsidR="00651DE2" w:rsidRDefault="00651DE2" w:rsidP="0045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обеспечение патриотич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ского воспитания на муниципальном и регионал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ном уровне, создание условий для освещения событий и явлений патриотической напра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ленности в средствах массовой информ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ции</w:t>
            </w:r>
          </w:p>
          <w:p w:rsidR="00651DE2" w:rsidRPr="00575C46" w:rsidRDefault="00651DE2" w:rsidP="0045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DE2" w:rsidRPr="00575C46" w:rsidTr="00651DE2">
        <w:trPr>
          <w:trHeight w:val="20"/>
          <w:jc w:val="center"/>
        </w:trPr>
        <w:tc>
          <w:tcPr>
            <w:tcW w:w="3277" w:type="dxa"/>
          </w:tcPr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Объемы финансового обесп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чения за счет всех и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точников за весь период реализ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68" w:type="dxa"/>
          </w:tcPr>
          <w:p w:rsidR="00651DE2" w:rsidRPr="00575C46" w:rsidRDefault="00DA3AED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1" w:type="dxa"/>
          </w:tcPr>
          <w:p w:rsidR="00651DE2" w:rsidRPr="00575C46" w:rsidRDefault="00E53DCA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51DE2" w:rsidRPr="00575C46">
              <w:rPr>
                <w:rFonts w:ascii="Times New Roman" w:hAnsi="Times New Roman"/>
                <w:sz w:val="24"/>
                <w:szCs w:val="24"/>
              </w:rPr>
              <w:t>бщий объем финансирования мероприятий Программы на 2022-2024 годы соста</w:t>
            </w:r>
            <w:r w:rsidR="00651DE2" w:rsidRPr="00575C46">
              <w:rPr>
                <w:rFonts w:ascii="Times New Roman" w:hAnsi="Times New Roman"/>
                <w:sz w:val="24"/>
                <w:szCs w:val="24"/>
              </w:rPr>
              <w:t>в</w:t>
            </w:r>
            <w:r w:rsidR="00651DE2" w:rsidRPr="00575C46">
              <w:rPr>
                <w:rFonts w:ascii="Times New Roman" w:hAnsi="Times New Roman"/>
                <w:sz w:val="24"/>
                <w:szCs w:val="24"/>
              </w:rPr>
              <w:t xml:space="preserve">ляет 12337,3 тыс. рублей, в том числе по годам: 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2022 г. – 3756,0 тыс. руб., в том чи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федеральный бюджет – 0 руб.</w:t>
            </w:r>
            <w:r w:rsidR="00DA3A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республиканский бю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жет – 3756,0 руб.</w:t>
            </w:r>
            <w:r w:rsidR="00DA3A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внебюджетные средства – 0 руб.</w:t>
            </w:r>
            <w:r w:rsidR="00DA3A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2023 г. – 4167,3 тыс. руб., в том чи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федеральный бюджет – 0 тыс. руб.</w:t>
            </w:r>
            <w:r w:rsidR="00DA3A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республиканский бю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 xml:space="preserve">жет </w:t>
            </w:r>
            <w:proofErr w:type="gramStart"/>
            <w:r w:rsidRPr="00575C46">
              <w:rPr>
                <w:rFonts w:ascii="Times New Roman" w:hAnsi="Times New Roman"/>
                <w:sz w:val="24"/>
                <w:szCs w:val="24"/>
              </w:rPr>
              <w:t>–  4167</w:t>
            </w:r>
            <w:proofErr w:type="gramEnd"/>
            <w:r w:rsidRPr="00575C46">
              <w:rPr>
                <w:rFonts w:ascii="Times New Roman" w:hAnsi="Times New Roman"/>
                <w:sz w:val="24"/>
                <w:szCs w:val="24"/>
              </w:rPr>
              <w:t>,3 тыс. руб.</w:t>
            </w:r>
            <w:r w:rsidR="00DA3A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внебюджетные средства – 0 руб.</w:t>
            </w:r>
            <w:r w:rsidR="00DA3A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2024 г. – 4414,0 тыс. руб., в том чи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федеральный бюджет – 0 руб.</w:t>
            </w:r>
            <w:r w:rsidR="00DA3A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республиканский бю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д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 xml:space="preserve">жет </w:t>
            </w:r>
            <w:proofErr w:type="gramStart"/>
            <w:r w:rsidRPr="00575C46">
              <w:rPr>
                <w:rFonts w:ascii="Times New Roman" w:hAnsi="Times New Roman"/>
                <w:sz w:val="24"/>
                <w:szCs w:val="24"/>
              </w:rPr>
              <w:t>–  4414</w:t>
            </w:r>
            <w:proofErr w:type="gramEnd"/>
            <w:r w:rsidRPr="00575C46">
              <w:rPr>
                <w:rFonts w:ascii="Times New Roman" w:hAnsi="Times New Roman"/>
                <w:sz w:val="24"/>
                <w:szCs w:val="24"/>
              </w:rPr>
              <w:t>,0 руб.</w:t>
            </w:r>
            <w:r w:rsidR="00DA3A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DE2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 – 0 руб.</w:t>
            </w:r>
          </w:p>
          <w:p w:rsidR="00651DE2" w:rsidRPr="00575C46" w:rsidRDefault="00651DE2" w:rsidP="00457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DE2" w:rsidRPr="00575C46" w:rsidTr="00651DE2">
        <w:trPr>
          <w:trHeight w:val="1120"/>
          <w:jc w:val="center"/>
        </w:trPr>
        <w:tc>
          <w:tcPr>
            <w:tcW w:w="3277" w:type="dxa"/>
          </w:tcPr>
          <w:p w:rsidR="00651DE2" w:rsidRPr="00575C46" w:rsidRDefault="00651DE2" w:rsidP="0065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46">
              <w:rPr>
                <w:rFonts w:ascii="Times New Roman" w:hAnsi="Times New Roman"/>
                <w:sz w:val="24"/>
                <w:szCs w:val="24"/>
              </w:rPr>
              <w:t>Влияние на достижение нац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ональных целей разв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тия/влияние на достижение приоритетов в сфере обесп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чения национальной безопа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575C4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68" w:type="dxa"/>
          </w:tcPr>
          <w:p w:rsidR="00651DE2" w:rsidRPr="00575C46" w:rsidRDefault="00DA3AED" w:rsidP="0045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1" w:type="dxa"/>
          </w:tcPr>
          <w:p w:rsidR="00651DE2" w:rsidRPr="00575C46" w:rsidRDefault="00651DE2" w:rsidP="0045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детей и молодежи до 35 лет, в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влеченных в социально активную деятельность через увеличение охвата патриотическими прое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тами;</w:t>
            </w:r>
          </w:p>
          <w:p w:rsidR="00651DE2" w:rsidRPr="00575C46" w:rsidRDefault="00651DE2" w:rsidP="0045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обучающихся допризывного возраста образ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организаций, охваченных допризывной подгото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r w:rsidR="00DA3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общего числа обучающихся 10 кла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сов;</w:t>
            </w:r>
          </w:p>
          <w:p w:rsidR="00651DE2" w:rsidRPr="00575C46" w:rsidRDefault="00651DE2" w:rsidP="0045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увеличение доли муниципальных образ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 республики, в которых принята программа (подпрограмма, план) в сфере патриотического воспитания</w:t>
            </w:r>
            <w:r w:rsidR="00DA3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общей численности муниц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образований;</w:t>
            </w:r>
          </w:p>
          <w:p w:rsidR="00651DE2" w:rsidRPr="00575C46" w:rsidRDefault="00651DE2" w:rsidP="0045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обеспечения юнармейской формой обуча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образовательных организаций республ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от общего количества принятых в ряды движения «</w:t>
            </w:r>
            <w:proofErr w:type="spellStart"/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Юна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</w:t>
            </w:r>
            <w:proofErr w:type="spellEnd"/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 год;</w:t>
            </w:r>
          </w:p>
          <w:p w:rsidR="00651DE2" w:rsidRPr="00575C46" w:rsidRDefault="00651DE2" w:rsidP="0045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детей и молодежи, вовлеченных в м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роприятия </w:t>
            </w:r>
            <w:proofErr w:type="spellStart"/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межпоколенческого</w:t>
            </w:r>
            <w:proofErr w:type="spellEnd"/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взаимодействия и преемстве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покол</w:t>
            </w:r>
            <w:r w:rsidRPr="00575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  <w:r w:rsidR="00DA3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A3AED" w:rsidRDefault="00DA3AED" w:rsidP="00651D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ab/>
      </w:r>
    </w:p>
    <w:p w:rsidR="00575C46" w:rsidRPr="00651DE2" w:rsidRDefault="00DA3AED" w:rsidP="00DA3AE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дополнить структурой Программы следующего содержания:</w:t>
      </w:r>
    </w:p>
    <w:p w:rsidR="00AD5C3F" w:rsidRPr="00651DE2" w:rsidRDefault="00DA3AED" w:rsidP="00651DE2">
      <w:pPr>
        <w:shd w:val="clear" w:color="auto" w:fill="FFFFFF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>«СТРУКТУРА</w:t>
      </w:r>
    </w:p>
    <w:p w:rsidR="00A46822" w:rsidRPr="00651DE2" w:rsidRDefault="00A46822" w:rsidP="00651DE2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651DE2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651DE2" w:rsidRDefault="00A46822" w:rsidP="00651DE2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651DE2">
        <w:rPr>
          <w:rFonts w:ascii="Times New Roman" w:hAnsi="Times New Roman"/>
          <w:sz w:val="28"/>
          <w:szCs w:val="28"/>
        </w:rPr>
        <w:t xml:space="preserve">«Патриотическое воспитание граждан, проживающих </w:t>
      </w:r>
    </w:p>
    <w:p w:rsidR="00AD5C3F" w:rsidRDefault="00A46822" w:rsidP="00651DE2">
      <w:pPr>
        <w:tabs>
          <w:tab w:val="left" w:pos="6945"/>
        </w:tabs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651DE2">
        <w:rPr>
          <w:rFonts w:ascii="Times New Roman" w:hAnsi="Times New Roman"/>
          <w:sz w:val="28"/>
          <w:szCs w:val="28"/>
        </w:rPr>
        <w:t xml:space="preserve">в Республике Тыва, на 2022-2024 годы» </w:t>
      </w:r>
    </w:p>
    <w:p w:rsidR="00651DE2" w:rsidRPr="00651DE2" w:rsidRDefault="00651DE2" w:rsidP="00651DE2">
      <w:pPr>
        <w:tabs>
          <w:tab w:val="left" w:pos="69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065"/>
        <w:gridCol w:w="3703"/>
        <w:gridCol w:w="8"/>
        <w:gridCol w:w="2854"/>
        <w:gridCol w:w="8"/>
      </w:tblGrid>
      <w:tr w:rsidR="00563212" w:rsidRPr="006235C9" w:rsidTr="006235C9">
        <w:trPr>
          <w:gridAfter w:val="1"/>
          <w:wAfter w:w="8" w:type="dxa"/>
          <w:jc w:val="center"/>
        </w:trPr>
        <w:tc>
          <w:tcPr>
            <w:tcW w:w="568" w:type="dxa"/>
            <w:shd w:val="clear" w:color="auto" w:fill="auto"/>
          </w:tcPr>
          <w:p w:rsidR="00651DE2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AD5C3F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5" w:type="dxa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Задачи структурного эл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мента</w:t>
            </w:r>
          </w:p>
        </w:tc>
        <w:tc>
          <w:tcPr>
            <w:tcW w:w="3703" w:type="dxa"/>
            <w:shd w:val="clear" w:color="auto" w:fill="auto"/>
          </w:tcPr>
          <w:p w:rsidR="00651DE2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ожидаемых</w:t>
            </w:r>
          </w:p>
          <w:p w:rsidR="00AD5C3F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фектов от реализации задачи структурного элемента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563212" w:rsidRPr="006235C9" w:rsidTr="006235C9">
        <w:trPr>
          <w:gridAfter w:val="1"/>
          <w:wAfter w:w="8" w:type="dxa"/>
          <w:jc w:val="center"/>
        </w:trPr>
        <w:tc>
          <w:tcPr>
            <w:tcW w:w="568" w:type="dxa"/>
            <w:shd w:val="clear" w:color="auto" w:fill="auto"/>
          </w:tcPr>
          <w:p w:rsidR="00651DE2" w:rsidRPr="006235C9" w:rsidRDefault="00651DE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651DE2" w:rsidRPr="006235C9" w:rsidRDefault="00651DE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  <w:shd w:val="clear" w:color="auto" w:fill="auto"/>
          </w:tcPr>
          <w:p w:rsidR="00651DE2" w:rsidRPr="006235C9" w:rsidRDefault="00651DE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651DE2" w:rsidRPr="006235C9" w:rsidRDefault="00651DE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D5C3F" w:rsidRPr="006235C9" w:rsidTr="006235C9">
        <w:trPr>
          <w:jc w:val="center"/>
        </w:trPr>
        <w:tc>
          <w:tcPr>
            <w:tcW w:w="568" w:type="dxa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8" w:type="dxa"/>
            <w:gridSpan w:val="5"/>
            <w:shd w:val="clear" w:color="auto" w:fill="auto"/>
          </w:tcPr>
          <w:p w:rsidR="00651DE2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Республики Тыва</w:t>
            </w:r>
            <w:r w:rsidR="00651DE2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«Патриотическое воспитание</w:t>
            </w:r>
          </w:p>
          <w:p w:rsidR="00AD5C3F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граждан, проживающих в Республике Тыва, на 2022-2024 г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ды»</w:t>
            </w:r>
          </w:p>
        </w:tc>
      </w:tr>
      <w:tr w:rsidR="00AD5C3F" w:rsidRPr="006235C9" w:rsidTr="006235C9">
        <w:trPr>
          <w:jc w:val="center"/>
        </w:trPr>
        <w:tc>
          <w:tcPr>
            <w:tcW w:w="568" w:type="dxa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6" w:type="dxa"/>
            <w:gridSpan w:val="3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2022-2024 годы</w:t>
            </w:r>
          </w:p>
        </w:tc>
      </w:tr>
      <w:tr w:rsidR="00563212" w:rsidRPr="006235C9" w:rsidTr="006235C9">
        <w:trPr>
          <w:gridAfter w:val="1"/>
          <w:wAfter w:w="8" w:type="dxa"/>
          <w:jc w:val="center"/>
        </w:trPr>
        <w:tc>
          <w:tcPr>
            <w:tcW w:w="568" w:type="dxa"/>
            <w:shd w:val="clear" w:color="auto" w:fill="auto"/>
          </w:tcPr>
          <w:p w:rsidR="00AD5C3F" w:rsidRPr="006235C9" w:rsidRDefault="00A4682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Развитие научно-методического сопровожд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ния системы патриотич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ского воспитания гра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дан</w:t>
            </w:r>
          </w:p>
        </w:tc>
        <w:tc>
          <w:tcPr>
            <w:tcW w:w="3703" w:type="dxa"/>
            <w:shd w:val="clear" w:color="auto" w:fill="auto"/>
          </w:tcPr>
          <w:p w:rsidR="00AD5C3F" w:rsidRPr="006235C9" w:rsidRDefault="00651DE2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оличество детей и молодежи до 35 лет, вовлеченных в соц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ально активную деятельность</w:t>
            </w:r>
            <w:r w:rsidR="00DA3A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увеличение охвата патриотич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скими проектами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AD5C3F" w:rsidRPr="006235C9" w:rsidRDefault="00DA3AED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величение численн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сти детей и молодежи до 35 лет, вовлеченных в соц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ально активную деятел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увел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чение охвата патриот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</w:tc>
      </w:tr>
      <w:tr w:rsidR="00563212" w:rsidRPr="006235C9" w:rsidTr="006235C9">
        <w:trPr>
          <w:gridAfter w:val="1"/>
          <w:wAfter w:w="8" w:type="dxa"/>
          <w:jc w:val="center"/>
        </w:trPr>
        <w:tc>
          <w:tcPr>
            <w:tcW w:w="568" w:type="dxa"/>
            <w:shd w:val="clear" w:color="auto" w:fill="auto"/>
          </w:tcPr>
          <w:p w:rsidR="00AD5C3F" w:rsidRPr="006235C9" w:rsidRDefault="00A4682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форм и методов работы по патри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тическому воспитанию граждан</w:t>
            </w:r>
          </w:p>
        </w:tc>
        <w:tc>
          <w:tcPr>
            <w:tcW w:w="3703" w:type="dxa"/>
            <w:shd w:val="clear" w:color="auto" w:fill="auto"/>
          </w:tcPr>
          <w:p w:rsidR="00AD5C3F" w:rsidRPr="006235C9" w:rsidRDefault="00651DE2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величение доли обеспечения юнармейской формой обуча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щихся образовательных организ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ций республики от общего </w:t>
            </w:r>
            <w:proofErr w:type="gramStart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коли-</w:t>
            </w:r>
            <w:proofErr w:type="spellStart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чества</w:t>
            </w:r>
            <w:proofErr w:type="spellEnd"/>
            <w:proofErr w:type="gramEnd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принятых в ряды движения «</w:t>
            </w:r>
            <w:proofErr w:type="spellStart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Юнармия</w:t>
            </w:r>
            <w:proofErr w:type="spellEnd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» за год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AD5C3F" w:rsidRPr="006235C9" w:rsidRDefault="00651DE2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величение доли обесп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чения юнармейской фо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мой обучающихся образ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вательных орг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низаций республики от общего к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личества пр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нятых в ряды движения «</w:t>
            </w:r>
            <w:proofErr w:type="spellStart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Юна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мия</w:t>
            </w:r>
            <w:proofErr w:type="spellEnd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» за год до 20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процентов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в 2023 г., до 30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процентов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в 2024 г.</w:t>
            </w:r>
          </w:p>
        </w:tc>
      </w:tr>
      <w:tr w:rsidR="00563212" w:rsidRPr="006235C9" w:rsidTr="006235C9">
        <w:trPr>
          <w:gridAfter w:val="1"/>
          <w:wAfter w:w="8" w:type="dxa"/>
          <w:jc w:val="center"/>
        </w:trPr>
        <w:tc>
          <w:tcPr>
            <w:tcW w:w="568" w:type="dxa"/>
            <w:shd w:val="clear" w:color="auto" w:fill="auto"/>
          </w:tcPr>
          <w:p w:rsidR="00AD5C3F" w:rsidRPr="006235C9" w:rsidRDefault="00A4682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579F1" w:rsidRPr="006235C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Развитие военно-патриотического воспит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ния граждан, укрепл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ние престижа службы в Воор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женных Силах Росси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ской Федерации, 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совершенств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вание практ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ки шефства</w:t>
            </w:r>
          </w:p>
        </w:tc>
        <w:tc>
          <w:tcPr>
            <w:tcW w:w="3703" w:type="dxa"/>
            <w:shd w:val="clear" w:color="auto" w:fill="auto"/>
          </w:tcPr>
          <w:p w:rsidR="00AD5C3F" w:rsidRPr="006235C9" w:rsidRDefault="00651DE2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оличество детей и молодежи, 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влеченных в мероприятия </w:t>
            </w:r>
            <w:proofErr w:type="spellStart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межп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коленческого</w:t>
            </w:r>
            <w:proofErr w:type="spellEnd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579F1" w:rsidRPr="006235C9">
              <w:rPr>
                <w:rFonts w:ascii="Times New Roman" w:eastAsia="Times New Roman" w:hAnsi="Times New Roman"/>
                <w:sz w:val="24"/>
                <w:szCs w:val="24"/>
              </w:rPr>
              <w:t>взаимоде</w:t>
            </w:r>
            <w:r w:rsidR="004579F1" w:rsidRPr="006235C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4579F1" w:rsidRPr="006235C9">
              <w:rPr>
                <w:rFonts w:ascii="Times New Roman" w:eastAsia="Times New Roman" w:hAnsi="Times New Roman"/>
                <w:sz w:val="24"/>
                <w:szCs w:val="24"/>
              </w:rPr>
              <w:t>ствия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преемственности пок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AD5C3F" w:rsidRPr="006235C9" w:rsidRDefault="00651DE2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величение количества детей и молодежи, вовл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ченных в меропри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тия </w:t>
            </w:r>
            <w:proofErr w:type="spellStart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межпоколенческого</w:t>
            </w:r>
            <w:proofErr w:type="spellEnd"/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вза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модействия и преемстве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ности поколений</w:t>
            </w:r>
            <w:r w:rsidR="00DA3A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до 2 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чел. в 2023 г., до 3 тыс. чел в 2024 г.</w:t>
            </w:r>
          </w:p>
        </w:tc>
      </w:tr>
    </w:tbl>
    <w:p w:rsidR="00651DE2" w:rsidRDefault="00651DE2"/>
    <w:p w:rsidR="00651DE2" w:rsidRDefault="00651DE2" w:rsidP="00651DE2">
      <w:pPr>
        <w:spacing w:after="0" w:line="240" w:lineRule="auto"/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065"/>
        <w:gridCol w:w="3310"/>
        <w:gridCol w:w="2835"/>
        <w:gridCol w:w="330"/>
      </w:tblGrid>
      <w:tr w:rsidR="00563212" w:rsidRPr="006235C9" w:rsidTr="006235C9">
        <w:trPr>
          <w:gridAfter w:val="1"/>
          <w:wAfter w:w="330" w:type="dxa"/>
          <w:jc w:val="center"/>
        </w:trPr>
        <w:tc>
          <w:tcPr>
            <w:tcW w:w="568" w:type="dxa"/>
            <w:shd w:val="clear" w:color="auto" w:fill="auto"/>
          </w:tcPr>
          <w:p w:rsidR="00651DE2" w:rsidRPr="006235C9" w:rsidRDefault="00651DE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651DE2" w:rsidRPr="006235C9" w:rsidRDefault="00651DE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shd w:val="clear" w:color="auto" w:fill="auto"/>
          </w:tcPr>
          <w:p w:rsidR="00651DE2" w:rsidRPr="006235C9" w:rsidRDefault="00651DE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51DE2" w:rsidRPr="006235C9" w:rsidRDefault="00651DE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63212" w:rsidRPr="006235C9" w:rsidTr="006235C9">
        <w:trPr>
          <w:gridAfter w:val="1"/>
          <w:wAfter w:w="330" w:type="dxa"/>
          <w:jc w:val="center"/>
        </w:trPr>
        <w:tc>
          <w:tcPr>
            <w:tcW w:w="568" w:type="dxa"/>
            <w:shd w:val="clear" w:color="auto" w:fill="auto"/>
          </w:tcPr>
          <w:p w:rsidR="00AD5C3F" w:rsidRPr="006235C9" w:rsidRDefault="00A4682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579F1" w:rsidRPr="006235C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обеспеч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ние патриотического восп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тания на муниц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пальном и региональном уровне, с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здание условий для освещ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ния событий и явлений па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риотической направленн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сти в сре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ствах массовой информ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310" w:type="dxa"/>
            <w:shd w:val="clear" w:color="auto" w:fill="auto"/>
          </w:tcPr>
          <w:p w:rsidR="00AD5C3F" w:rsidRPr="006235C9" w:rsidRDefault="009C0684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оля муниципальных образ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ваний республики, в которых принята программа (подпр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грамма, план) в сфере патри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тического воспитания</w:t>
            </w:r>
            <w:r w:rsidR="00DA3A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от 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щей численности муниц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2835" w:type="dxa"/>
            <w:shd w:val="clear" w:color="auto" w:fill="auto"/>
          </w:tcPr>
          <w:p w:rsidR="00AD5C3F" w:rsidRPr="006235C9" w:rsidRDefault="009C0684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величение доли муниц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пальных образований респу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лики, в которых принята программа (по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грамма, план) в сфере патриотического восп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тания</w:t>
            </w:r>
            <w:r w:rsidR="00DA3A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от общей числе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ности муниципальных образований до 100 </w:t>
            </w:r>
            <w:r w:rsidR="00651DE2" w:rsidRPr="006235C9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="00651DE2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651DE2" w:rsidRPr="006235C9">
              <w:rPr>
                <w:rFonts w:ascii="Times New Roman" w:eastAsia="Times New Roman" w:hAnsi="Times New Roman"/>
                <w:sz w:val="24"/>
                <w:szCs w:val="24"/>
              </w:rPr>
              <w:t>центов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в 2022 г., до 100 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проце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тов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в 2023 г., до 100 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центов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в 2024 г.</w:t>
            </w:r>
          </w:p>
        </w:tc>
      </w:tr>
      <w:tr w:rsidR="00563212" w:rsidRPr="006235C9" w:rsidTr="006235C9">
        <w:trPr>
          <w:trHeight w:val="1928"/>
          <w:jc w:val="center"/>
        </w:trPr>
        <w:tc>
          <w:tcPr>
            <w:tcW w:w="568" w:type="dxa"/>
            <w:shd w:val="clear" w:color="auto" w:fill="auto"/>
          </w:tcPr>
          <w:p w:rsidR="00AD5C3F" w:rsidRPr="006235C9" w:rsidRDefault="00A46822" w:rsidP="006235C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579F1" w:rsidRPr="006235C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5" w:type="dxa"/>
            <w:shd w:val="clear" w:color="auto" w:fill="auto"/>
          </w:tcPr>
          <w:p w:rsidR="00AD5C3F" w:rsidRPr="006235C9" w:rsidRDefault="00AD5C3F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Развитие военно-патриотического воспит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ния граждан, укрепл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ние престижа службы в Воор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женных Силах Росси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ской Федерации, совершенств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вание практ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ки шефства</w:t>
            </w:r>
          </w:p>
        </w:tc>
        <w:tc>
          <w:tcPr>
            <w:tcW w:w="3310" w:type="dxa"/>
            <w:shd w:val="clear" w:color="auto" w:fill="auto"/>
          </w:tcPr>
          <w:p w:rsidR="00AD5C3F" w:rsidRPr="006235C9" w:rsidRDefault="009C0684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оля обучающихся допризы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ного возраста образовател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ных орган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заций, охваченных д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призывной подготовкой</w:t>
            </w:r>
            <w:r w:rsidR="00DA3A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от общего числа об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чающихся 10 классов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D5C3F" w:rsidRPr="006235C9" w:rsidRDefault="009C0684" w:rsidP="006235C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величение доли обуч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ющи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ся до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призывного возраста образовательных организ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ций, охваченных допризывной подгото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кой</w:t>
            </w:r>
            <w:r w:rsidR="00DA3AE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от общего числа об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ча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щихся допризывного во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раста 10 классов до 43 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к 2022 г., до 45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процентов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к 2023 г., до 50</w:t>
            </w:r>
            <w:r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процентов</w:t>
            </w:r>
            <w:r w:rsidR="00AD5C3F" w:rsidRPr="006235C9">
              <w:rPr>
                <w:rFonts w:ascii="Times New Roman" w:eastAsia="Times New Roman" w:hAnsi="Times New Roman"/>
                <w:sz w:val="24"/>
                <w:szCs w:val="24"/>
              </w:rPr>
              <w:t xml:space="preserve"> к 2024 г.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0684" w:rsidRPr="006235C9" w:rsidRDefault="009C0684" w:rsidP="006235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»; </w:t>
            </w:r>
          </w:p>
        </w:tc>
      </w:tr>
    </w:tbl>
    <w:p w:rsidR="009C0684" w:rsidRDefault="009C0684" w:rsidP="004579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1385B" w:rsidRPr="00251ADB" w:rsidRDefault="00DA3AED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001D34" w:rsidRPr="00251ADB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B02DEB" w:rsidRPr="00251AD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51ADB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001D34" w:rsidRPr="00251ADB">
        <w:rPr>
          <w:rFonts w:ascii="Times New Roman" w:hAnsi="Times New Roman"/>
          <w:bCs/>
          <w:color w:val="000000"/>
          <w:sz w:val="28"/>
          <w:szCs w:val="28"/>
        </w:rPr>
        <w:t xml:space="preserve">аздел </w:t>
      </w:r>
      <w:r w:rsidR="00001D34" w:rsidRPr="00251ADB"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 w:rsidR="00B02DEB" w:rsidRPr="00251ADB">
        <w:rPr>
          <w:rFonts w:ascii="Times New Roman" w:hAnsi="Times New Roman"/>
          <w:bCs/>
          <w:color w:val="000000"/>
          <w:sz w:val="28"/>
          <w:szCs w:val="28"/>
        </w:rPr>
        <w:t xml:space="preserve"> «Обоснование финансовых и материальных затрат» </w:t>
      </w:r>
      <w:r w:rsidR="000B1525" w:rsidRPr="00251ADB">
        <w:rPr>
          <w:rFonts w:ascii="Times New Roman" w:hAnsi="Times New Roman"/>
          <w:bCs/>
          <w:color w:val="000000"/>
          <w:sz w:val="28"/>
          <w:szCs w:val="28"/>
        </w:rPr>
        <w:t>изложить в следующей редакции:</w:t>
      </w:r>
    </w:p>
    <w:p w:rsidR="0085002C" w:rsidRDefault="00D36156" w:rsidP="009C0684">
      <w:pPr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5002C" w:rsidRPr="0085002C">
        <w:rPr>
          <w:rFonts w:ascii="Times New Roman" w:hAnsi="Times New Roman"/>
          <w:bCs/>
          <w:color w:val="000000"/>
          <w:sz w:val="28"/>
          <w:szCs w:val="28"/>
        </w:rPr>
        <w:t>IV. Обоснование финансовых и материальных затрат</w:t>
      </w:r>
    </w:p>
    <w:p w:rsidR="0085002C" w:rsidRDefault="0085002C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 xml:space="preserve">Общий объем финансирования мероприятий Программы на 2022-2024 годы составляет 12337,3 тыс. рублей, в том числе по годам: 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2022 г. – 3756,0 тыс. руб., в том числе: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федеральный бюджет – 0 руб.</w:t>
      </w:r>
      <w:r w:rsidR="00DA3AE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республиканский бюджет – 3756,0 руб.</w:t>
      </w:r>
      <w:r w:rsidR="00DA3AE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внебюджетные средства – 0 руб.</w:t>
      </w:r>
      <w:r w:rsidR="00DA3AE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2023 г. – 4167,3 тыс. руб., в том числе: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федеральный бюджет – 0 руб.</w:t>
      </w:r>
      <w:r w:rsidR="00DA3AE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республиканский бюджет – 4167,3 тыс. руб.</w:t>
      </w:r>
      <w:r w:rsidR="00DA3AE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внебюджетные средства – 0 руб.</w:t>
      </w:r>
      <w:r w:rsidR="00DA3AE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2024 г. – 4414,0 тыс. руб., в том числе: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федеральный бюджет – 0 руб.</w:t>
      </w:r>
      <w:r w:rsidR="00DA3AE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P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t>республиканский бюджет – 4414,0 руб.</w:t>
      </w:r>
      <w:r w:rsidR="00DA3AE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36156" w:rsidRDefault="00D36156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6156">
        <w:rPr>
          <w:rFonts w:ascii="Times New Roman" w:hAnsi="Times New Roman"/>
          <w:bCs/>
          <w:color w:val="000000"/>
          <w:sz w:val="28"/>
          <w:szCs w:val="28"/>
        </w:rPr>
        <w:lastRenderedPageBreak/>
        <w:t>внебюджетные средства – 0 руб</w:t>
      </w:r>
      <w:r w:rsidR="004579F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92121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A3AE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B1525" w:rsidRDefault="00DA3AED" w:rsidP="009C0684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867968" w:rsidRPr="00251ADB">
        <w:rPr>
          <w:rFonts w:ascii="Times New Roman" w:hAnsi="Times New Roman"/>
          <w:bCs/>
          <w:color w:val="000000"/>
          <w:sz w:val="28"/>
          <w:szCs w:val="28"/>
        </w:rPr>
        <w:t>) п</w:t>
      </w:r>
      <w:r w:rsidR="00FA1D67" w:rsidRPr="00251ADB">
        <w:rPr>
          <w:rFonts w:ascii="Times New Roman" w:hAnsi="Times New Roman"/>
          <w:bCs/>
          <w:color w:val="000000"/>
          <w:sz w:val="28"/>
          <w:szCs w:val="28"/>
        </w:rPr>
        <w:t>риложения</w:t>
      </w:r>
      <w:r w:rsidR="00867968" w:rsidRPr="00251ADB">
        <w:rPr>
          <w:rFonts w:ascii="Times New Roman" w:hAnsi="Times New Roman"/>
          <w:bCs/>
          <w:color w:val="000000"/>
          <w:sz w:val="28"/>
          <w:szCs w:val="28"/>
        </w:rPr>
        <w:t xml:space="preserve"> № 1</w:t>
      </w:r>
      <w:r w:rsidR="0085002C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FA1D67" w:rsidRPr="00251ADB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867968" w:rsidRPr="00251ADB">
        <w:rPr>
          <w:rFonts w:ascii="Times New Roman" w:hAnsi="Times New Roman"/>
          <w:bCs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DA3AED" w:rsidRDefault="00DA3AED" w:rsidP="009C0684">
      <w:pPr>
        <w:widowControl w:val="0"/>
        <w:autoSpaceDE w:val="0"/>
        <w:autoSpaceDN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AED" w:rsidRDefault="00DA3AED" w:rsidP="00DA3AED">
      <w:pPr>
        <w:widowControl w:val="0"/>
        <w:autoSpaceDE w:val="0"/>
        <w:autoSpaceDN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F7825" w:rsidRPr="009C068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9C068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7825" w:rsidRPr="009C06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DA3AED" w:rsidRDefault="006F7825" w:rsidP="00DA3AED">
      <w:pPr>
        <w:widowControl w:val="0"/>
        <w:autoSpaceDE w:val="0"/>
        <w:autoSpaceDN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684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</w:t>
      </w:r>
      <w:r w:rsidR="00DA3AE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C06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DA3AED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DA3AED" w:rsidRDefault="006F7825" w:rsidP="00DA3AED">
      <w:pPr>
        <w:widowControl w:val="0"/>
        <w:autoSpaceDE w:val="0"/>
        <w:autoSpaceDN w:val="0"/>
        <w:spacing w:after="0" w:line="240" w:lineRule="auto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 w:rsidRPr="009C0684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  <w:r w:rsidR="00DA3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AED" w:rsidRPr="00651DE2">
        <w:rPr>
          <w:rFonts w:ascii="Times New Roman" w:hAnsi="Times New Roman"/>
          <w:sz w:val="28"/>
          <w:szCs w:val="28"/>
        </w:rPr>
        <w:t>«Патриоти</w:t>
      </w:r>
      <w:r w:rsidR="00DA3AED">
        <w:rPr>
          <w:rFonts w:ascii="Times New Roman" w:hAnsi="Times New Roman"/>
          <w:sz w:val="28"/>
          <w:szCs w:val="28"/>
        </w:rPr>
        <w:t>ческое</w:t>
      </w:r>
    </w:p>
    <w:p w:rsidR="00DA3AED" w:rsidRPr="00DA3AED" w:rsidRDefault="00DA3AED" w:rsidP="00DA3AED">
      <w:pPr>
        <w:widowControl w:val="0"/>
        <w:autoSpaceDE w:val="0"/>
        <w:autoSpaceDN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2">
        <w:rPr>
          <w:rFonts w:ascii="Times New Roman" w:hAnsi="Times New Roman"/>
          <w:sz w:val="28"/>
          <w:szCs w:val="28"/>
        </w:rPr>
        <w:t>воспитание граждан, прожива</w:t>
      </w:r>
      <w:r w:rsidRPr="00651DE2">
        <w:rPr>
          <w:rFonts w:ascii="Times New Roman" w:hAnsi="Times New Roman"/>
          <w:sz w:val="28"/>
          <w:szCs w:val="28"/>
        </w:rPr>
        <w:t>ю</w:t>
      </w:r>
      <w:r w:rsidRPr="00651DE2">
        <w:rPr>
          <w:rFonts w:ascii="Times New Roman" w:hAnsi="Times New Roman"/>
          <w:sz w:val="28"/>
          <w:szCs w:val="28"/>
        </w:rPr>
        <w:t xml:space="preserve">щих </w:t>
      </w:r>
    </w:p>
    <w:p w:rsidR="006F7825" w:rsidRPr="009C0684" w:rsidRDefault="00DA3AED" w:rsidP="00DA3AED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2">
        <w:rPr>
          <w:rFonts w:ascii="Times New Roman" w:hAnsi="Times New Roman"/>
          <w:sz w:val="28"/>
          <w:szCs w:val="28"/>
        </w:rPr>
        <w:t>в Республике Тыва, на 2022-2024 годы»</w:t>
      </w:r>
    </w:p>
    <w:p w:rsidR="006F7825" w:rsidRDefault="006F7825" w:rsidP="009C0684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684" w:rsidRDefault="009C0684" w:rsidP="009C0684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684" w:rsidRPr="009C0684" w:rsidRDefault="009C0684" w:rsidP="009C0684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AED" w:rsidRDefault="009C0684" w:rsidP="00DA3AE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C0684">
        <w:rPr>
          <w:rFonts w:ascii="Times New Roman" w:eastAsia="Times New Roman" w:hAnsi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C0684">
        <w:rPr>
          <w:rFonts w:ascii="Times New Roman" w:eastAsia="Times New Roman" w:hAnsi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C0684"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C0684">
        <w:rPr>
          <w:rFonts w:ascii="Times New Roman" w:eastAsia="Times New Roman" w:hAnsi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C0684">
        <w:rPr>
          <w:rFonts w:ascii="Times New Roman" w:eastAsia="Times New Roman" w:hAnsi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C0684">
        <w:rPr>
          <w:rFonts w:ascii="Times New Roman" w:eastAsia="Times New Roman" w:hAnsi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C0684">
        <w:rPr>
          <w:rFonts w:ascii="Times New Roman" w:eastAsia="Times New Roman" w:hAnsi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C0684">
        <w:rPr>
          <w:rFonts w:ascii="Times New Roman" w:eastAsia="Times New Roman" w:hAnsi="Times New Roman"/>
          <w:spacing w:val="1"/>
          <w:sz w:val="28"/>
          <w:szCs w:val="28"/>
        </w:rPr>
        <w:t xml:space="preserve">Я </w:t>
      </w:r>
    </w:p>
    <w:p w:rsidR="00DA3AED" w:rsidRDefault="00C838D0" w:rsidP="00DA3AE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C0684">
        <w:rPr>
          <w:rFonts w:ascii="Times New Roman" w:eastAsia="Times New Roman" w:hAnsi="Times New Roman"/>
          <w:spacing w:val="1"/>
          <w:sz w:val="28"/>
          <w:szCs w:val="28"/>
        </w:rPr>
        <w:t>о показателях (индикаторах)</w:t>
      </w:r>
      <w:r w:rsidR="00DA3AE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DA3AED" w:rsidRPr="009C0684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</w:t>
      </w:r>
      <w:r w:rsidR="00DA3AE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A3AED" w:rsidRPr="009C06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DA3AED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DA3AED" w:rsidRDefault="00DA3AED" w:rsidP="00DA3AE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C0684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1DE2">
        <w:rPr>
          <w:rFonts w:ascii="Times New Roman" w:hAnsi="Times New Roman"/>
          <w:sz w:val="28"/>
          <w:szCs w:val="28"/>
        </w:rPr>
        <w:t>«Патриоти</w:t>
      </w:r>
      <w:r>
        <w:rPr>
          <w:rFonts w:ascii="Times New Roman" w:hAnsi="Times New Roman"/>
          <w:sz w:val="28"/>
          <w:szCs w:val="28"/>
        </w:rPr>
        <w:t>ческое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651DE2">
        <w:rPr>
          <w:rFonts w:ascii="Times New Roman" w:hAnsi="Times New Roman"/>
          <w:sz w:val="28"/>
          <w:szCs w:val="28"/>
        </w:rPr>
        <w:t>воспитание граж</w:t>
      </w:r>
      <w:r>
        <w:rPr>
          <w:rFonts w:ascii="Times New Roman" w:hAnsi="Times New Roman"/>
          <w:sz w:val="28"/>
          <w:szCs w:val="28"/>
        </w:rPr>
        <w:t>дан,</w:t>
      </w:r>
    </w:p>
    <w:p w:rsidR="00C838D0" w:rsidRPr="009C0684" w:rsidRDefault="00DA3AED" w:rsidP="00DA3AE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651DE2">
        <w:rPr>
          <w:rFonts w:ascii="Times New Roman" w:hAnsi="Times New Roman"/>
          <w:sz w:val="28"/>
          <w:szCs w:val="28"/>
        </w:rPr>
        <w:t>прожива</w:t>
      </w:r>
      <w:r w:rsidRPr="00651DE2">
        <w:rPr>
          <w:rFonts w:ascii="Times New Roman" w:hAnsi="Times New Roman"/>
          <w:sz w:val="28"/>
          <w:szCs w:val="28"/>
        </w:rPr>
        <w:t>ю</w:t>
      </w:r>
      <w:r w:rsidRPr="00651DE2">
        <w:rPr>
          <w:rFonts w:ascii="Times New Roman" w:hAnsi="Times New Roman"/>
          <w:sz w:val="28"/>
          <w:szCs w:val="28"/>
        </w:rPr>
        <w:t>щих в Республике Тыва, на 2022-2024 годы»</w:t>
      </w:r>
    </w:p>
    <w:p w:rsidR="006F7825" w:rsidRPr="009C0684" w:rsidRDefault="006F7825" w:rsidP="004579F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3"/>
        <w:gridCol w:w="2257"/>
        <w:gridCol w:w="905"/>
        <w:gridCol w:w="977"/>
        <w:gridCol w:w="605"/>
        <w:gridCol w:w="615"/>
        <w:gridCol w:w="615"/>
        <w:gridCol w:w="696"/>
        <w:gridCol w:w="1596"/>
      </w:tblGrid>
      <w:tr w:rsidR="00563212" w:rsidRPr="006235C9" w:rsidTr="006235C9">
        <w:trPr>
          <w:trHeight w:val="20"/>
          <w:jc w:val="center"/>
        </w:trPr>
        <w:tc>
          <w:tcPr>
            <w:tcW w:w="2053" w:type="dxa"/>
            <w:vMerge w:val="restart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левого индик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2257" w:type="dxa"/>
            <w:vMerge w:val="restart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Индикаторы оценки конечных результ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905" w:type="dxa"/>
            <w:vMerge w:val="restart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 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531" w:type="dxa"/>
            <w:gridSpan w:val="4"/>
            <w:shd w:val="clear" w:color="auto" w:fill="auto"/>
            <w:noWrap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596" w:type="dxa"/>
            <w:vMerge w:val="restart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за д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стижение п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казателя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053" w:type="dxa"/>
            <w:vMerge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15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15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96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6" w:type="dxa"/>
            <w:vMerge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ind w:right="3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053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F7825" w:rsidRPr="006235C9" w:rsidTr="006235C9">
        <w:trPr>
          <w:trHeight w:val="20"/>
          <w:jc w:val="center"/>
        </w:trPr>
        <w:tc>
          <w:tcPr>
            <w:tcW w:w="10319" w:type="dxa"/>
            <w:gridSpan w:val="9"/>
            <w:shd w:val="clear" w:color="auto" w:fill="auto"/>
            <w:hideMark/>
          </w:tcPr>
          <w:p w:rsidR="009C0684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программа Республики Тыва «Патриотическое</w:t>
            </w:r>
          </w:p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воспитание граждан, прожива</w:t>
            </w: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щих в Республике Тыва, на 2022-2024 годы»</w:t>
            </w:r>
          </w:p>
        </w:tc>
      </w:tr>
      <w:tr w:rsidR="006F7825" w:rsidRPr="006235C9" w:rsidTr="006235C9">
        <w:trPr>
          <w:trHeight w:val="276"/>
          <w:jc w:val="center"/>
        </w:trPr>
        <w:tc>
          <w:tcPr>
            <w:tcW w:w="10319" w:type="dxa"/>
            <w:gridSpan w:val="9"/>
            <w:vMerge w:val="restart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Формирование системы патриотического воспитания детей и молодежи Республики Тыва через создание условий для укрепления чувства сопричастности к великой истории и культуре России, обеспечение преемственности поколений, воспитание гражданина, име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активную жизненную позицию, укрепление пр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стижа службы в Вооруженных Силах Российской Федерации </w:t>
            </w:r>
          </w:p>
        </w:tc>
      </w:tr>
      <w:tr w:rsidR="006F7825" w:rsidRPr="006235C9" w:rsidTr="006235C9">
        <w:trPr>
          <w:trHeight w:val="276"/>
          <w:jc w:val="center"/>
        </w:trPr>
        <w:tc>
          <w:tcPr>
            <w:tcW w:w="10319" w:type="dxa"/>
            <w:gridSpan w:val="9"/>
            <w:vMerge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825" w:rsidRPr="006235C9" w:rsidTr="006235C9">
        <w:trPr>
          <w:trHeight w:val="20"/>
          <w:jc w:val="center"/>
        </w:trPr>
        <w:tc>
          <w:tcPr>
            <w:tcW w:w="10319" w:type="dxa"/>
            <w:gridSpan w:val="9"/>
            <w:shd w:val="clear" w:color="auto" w:fill="auto"/>
            <w:hideMark/>
          </w:tcPr>
          <w:p w:rsidR="009C0684" w:rsidRPr="006235C9" w:rsidRDefault="006F7825" w:rsidP="00623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Задачи. </w:t>
            </w:r>
          </w:p>
          <w:p w:rsidR="009C0684" w:rsidRPr="006235C9" w:rsidRDefault="006F7825" w:rsidP="00623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форм и методов работы по патриотическому воспитанию граждан; </w:t>
            </w:r>
          </w:p>
          <w:p w:rsidR="009C0684" w:rsidRPr="006235C9" w:rsidRDefault="006F7825" w:rsidP="00623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Развитие военно-патриотического воспитания граждан, укрепление престижа службы в Воор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женных Силах Российской Федерации, совершенствование практики шефства; </w:t>
            </w:r>
          </w:p>
          <w:p w:rsidR="009C0684" w:rsidRPr="006235C9" w:rsidRDefault="006F7825" w:rsidP="00623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Информацио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ное обеспечение патриотического воспитания на муниципальном и региональном уровне, созд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условий для освещения событий и явлений патриотической направленности в средствах массовой информации; </w:t>
            </w:r>
          </w:p>
          <w:p w:rsidR="009C0684" w:rsidRPr="006235C9" w:rsidRDefault="006F7825" w:rsidP="00623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DA3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военно-патриотического воспитания граждан, укрепление престижа службы в Воор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женных Силах Российской Федерации, совершенствование пра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тики шефства; </w:t>
            </w:r>
          </w:p>
          <w:p w:rsidR="006F7825" w:rsidRPr="006235C9" w:rsidRDefault="006F7825" w:rsidP="00623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Развитие научно-методического сопровождения системы патриотического во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питания граждан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053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C0684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нау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но-методического с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провождения системы патри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тического восп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тания граждан</w:t>
            </w:r>
          </w:p>
        </w:tc>
        <w:tc>
          <w:tcPr>
            <w:tcW w:w="2257" w:type="dxa"/>
            <w:shd w:val="clear" w:color="auto" w:fill="auto"/>
            <w:hideMark/>
          </w:tcPr>
          <w:p w:rsidR="006F7825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оличество д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 и молодежи до 35 лет, вовлеченных в с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 а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тивную деятел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через ув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личение охвата патриотическими пр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ектами</w:t>
            </w:r>
          </w:p>
        </w:tc>
        <w:tc>
          <w:tcPr>
            <w:tcW w:w="90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77" w:type="dxa"/>
            <w:shd w:val="clear" w:color="auto" w:fill="auto"/>
            <w:hideMark/>
          </w:tcPr>
          <w:p w:rsidR="006F7825" w:rsidRPr="006235C9" w:rsidRDefault="008164CF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0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6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образ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Республики 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053" w:type="dxa"/>
            <w:shd w:val="clear" w:color="auto" w:fill="auto"/>
            <w:hideMark/>
          </w:tcPr>
          <w:p w:rsidR="006F7825" w:rsidRPr="006235C9" w:rsidRDefault="006F7825" w:rsidP="00DA3A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DA3A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ние форм и мет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работы по патриотич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скому </w:t>
            </w:r>
          </w:p>
        </w:tc>
        <w:tc>
          <w:tcPr>
            <w:tcW w:w="2257" w:type="dxa"/>
            <w:shd w:val="clear" w:color="auto" w:fill="auto"/>
            <w:hideMark/>
          </w:tcPr>
          <w:p w:rsidR="006F7825" w:rsidRPr="006235C9" w:rsidRDefault="00DA3AED" w:rsidP="00DA3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беспечение юна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мейской формой 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обр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орган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 Респу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6F7825"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лики </w:t>
            </w:r>
          </w:p>
        </w:tc>
        <w:tc>
          <w:tcPr>
            <w:tcW w:w="90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77" w:type="dxa"/>
            <w:shd w:val="clear" w:color="auto" w:fill="auto"/>
            <w:hideMark/>
          </w:tcPr>
          <w:p w:rsidR="006F7825" w:rsidRPr="006235C9" w:rsidRDefault="008164CF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0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6" w:type="dxa"/>
            <w:shd w:val="clear" w:color="auto" w:fill="auto"/>
            <w:hideMark/>
          </w:tcPr>
          <w:p w:rsidR="006F7825" w:rsidRPr="006235C9" w:rsidRDefault="006F7825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образ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Республики 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053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7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  <w:shd w:val="clear" w:color="auto" w:fill="auto"/>
            <w:hideMark/>
          </w:tcPr>
          <w:p w:rsidR="009C0684" w:rsidRPr="006235C9" w:rsidRDefault="009C0684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3AED" w:rsidRPr="006235C9" w:rsidTr="006235C9">
        <w:trPr>
          <w:trHeight w:val="20"/>
          <w:jc w:val="center"/>
        </w:trPr>
        <w:tc>
          <w:tcPr>
            <w:tcW w:w="2053" w:type="dxa"/>
            <w:shd w:val="clear" w:color="auto" w:fill="auto"/>
          </w:tcPr>
          <w:p w:rsidR="00DA3AED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воспитанию гра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2257" w:type="dxa"/>
            <w:shd w:val="clear" w:color="auto" w:fill="auto"/>
          </w:tcPr>
          <w:p w:rsidR="00DA3AED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Тыва</w:t>
            </w:r>
          </w:p>
        </w:tc>
        <w:tc>
          <w:tcPr>
            <w:tcW w:w="905" w:type="dxa"/>
            <w:shd w:val="clear" w:color="auto" w:fill="auto"/>
          </w:tcPr>
          <w:p w:rsidR="00DA3AED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5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AED" w:rsidRPr="006235C9" w:rsidTr="006235C9">
        <w:trPr>
          <w:trHeight w:val="20"/>
          <w:jc w:val="center"/>
        </w:trPr>
        <w:tc>
          <w:tcPr>
            <w:tcW w:w="2053" w:type="dxa"/>
            <w:shd w:val="clear" w:color="auto" w:fill="auto"/>
          </w:tcPr>
          <w:p w:rsidR="00DA3AED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3.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Военно-</w:t>
            </w:r>
            <w:proofErr w:type="spellStart"/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ческое</w:t>
            </w:r>
            <w:proofErr w:type="spellEnd"/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 детей и молодежи, ра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витие практики шефства вои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частей над обр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зовательными 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257" w:type="dxa"/>
            <w:shd w:val="clear" w:color="auto" w:fill="auto"/>
          </w:tcPr>
          <w:p w:rsidR="00DA3AED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оля обучающи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 допризывного во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раста образовател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орг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низаций, охваченных допр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зывной подгото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общего чи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 обучающихся 10 классов</w:t>
            </w:r>
          </w:p>
        </w:tc>
        <w:tc>
          <w:tcPr>
            <w:tcW w:w="905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77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605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5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6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6" w:type="dxa"/>
            <w:shd w:val="clear" w:color="auto" w:fill="auto"/>
          </w:tcPr>
          <w:p w:rsidR="00DA3AED" w:rsidRPr="006235C9" w:rsidRDefault="00DA3AED" w:rsidP="002F4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образ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Республики 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</w:tr>
      <w:tr w:rsidR="00DA3AED" w:rsidRPr="006235C9" w:rsidTr="006235C9">
        <w:trPr>
          <w:trHeight w:val="20"/>
          <w:jc w:val="center"/>
        </w:trPr>
        <w:tc>
          <w:tcPr>
            <w:tcW w:w="2053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3.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Военно-патриотическое во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 детей и молодежи, ра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витие практики шефства вои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частей над обр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зовательными 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257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оличество д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 и молодежи, вовл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ченных в меропри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тия </w:t>
            </w:r>
            <w:proofErr w:type="spellStart"/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межпоколенч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ствия и преемстве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покол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905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77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05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образ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Республики 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</w:tr>
      <w:tr w:rsidR="00DA3AED" w:rsidRPr="006235C9" w:rsidTr="006235C9">
        <w:trPr>
          <w:trHeight w:val="20"/>
          <w:jc w:val="center"/>
        </w:trPr>
        <w:tc>
          <w:tcPr>
            <w:tcW w:w="2053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4. 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Информационное обеспечение па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риотического во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питания гра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2257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оля муниципал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образ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 республики, в кот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рых принята пр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 (подпр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грамма, план) в сф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 патриот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ческого воспитания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щей чи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ленности муниципальных 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905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977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5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  <w:shd w:val="clear" w:color="auto" w:fill="auto"/>
            <w:hideMark/>
          </w:tcPr>
          <w:p w:rsidR="00DA3AED" w:rsidRPr="006235C9" w:rsidRDefault="00DA3AED" w:rsidP="00623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образ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Республики Т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23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</w:tr>
    </w:tbl>
    <w:p w:rsidR="00C91301" w:rsidRPr="00251ADB" w:rsidRDefault="00C91301" w:rsidP="00B93D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301" w:rsidRPr="00251ADB" w:rsidRDefault="00C91301" w:rsidP="004579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824" w:rsidRPr="00251ADB" w:rsidRDefault="002F5824" w:rsidP="004579F1">
      <w:pPr>
        <w:pStyle w:val="ConsPlusNormal"/>
        <w:jc w:val="right"/>
        <w:rPr>
          <w:sz w:val="20"/>
        </w:rPr>
        <w:sectPr w:rsidR="002F5824" w:rsidRPr="00251ADB" w:rsidSect="004009BD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C0684" w:rsidRDefault="005B76F1" w:rsidP="009C0684">
      <w:pPr>
        <w:pStyle w:val="ConsPlusNormal"/>
        <w:ind w:left="10206"/>
        <w:jc w:val="center"/>
      </w:pPr>
      <w:r w:rsidRPr="009C0684">
        <w:lastRenderedPageBreak/>
        <w:t>Приложение № 2</w:t>
      </w:r>
    </w:p>
    <w:p w:rsidR="009C0684" w:rsidRDefault="009C0684" w:rsidP="009C0684">
      <w:pPr>
        <w:pStyle w:val="ConsPlusNormal"/>
        <w:ind w:left="10206"/>
        <w:jc w:val="center"/>
      </w:pPr>
      <w:r>
        <w:t xml:space="preserve">к государственной программе </w:t>
      </w:r>
    </w:p>
    <w:p w:rsidR="009C0684" w:rsidRDefault="005B76F1" w:rsidP="009C0684">
      <w:pPr>
        <w:pStyle w:val="ConsPlusNormal"/>
        <w:ind w:left="10206"/>
        <w:jc w:val="center"/>
        <w:rPr>
          <w:spacing w:val="2"/>
        </w:rPr>
      </w:pPr>
      <w:r w:rsidRPr="009C0684">
        <w:t>Республики Тыва</w:t>
      </w:r>
      <w:r w:rsidR="009C0684">
        <w:t xml:space="preserve"> </w:t>
      </w:r>
      <w:r w:rsidRPr="009C0684">
        <w:rPr>
          <w:spacing w:val="2"/>
        </w:rPr>
        <w:t>«Патриотическое</w:t>
      </w:r>
    </w:p>
    <w:p w:rsidR="009C0684" w:rsidRDefault="005B76F1" w:rsidP="009C0684">
      <w:pPr>
        <w:pStyle w:val="ConsPlusNormal"/>
        <w:ind w:left="10206"/>
        <w:jc w:val="center"/>
        <w:rPr>
          <w:spacing w:val="2"/>
        </w:rPr>
      </w:pPr>
      <w:r w:rsidRPr="009C0684">
        <w:rPr>
          <w:spacing w:val="2"/>
        </w:rPr>
        <w:t xml:space="preserve"> воспитание граждан,</w:t>
      </w:r>
      <w:r w:rsidR="009C0684">
        <w:rPr>
          <w:spacing w:val="2"/>
        </w:rPr>
        <w:t xml:space="preserve"> </w:t>
      </w:r>
      <w:r w:rsidRPr="009C0684">
        <w:rPr>
          <w:spacing w:val="2"/>
        </w:rPr>
        <w:t xml:space="preserve">проживающих </w:t>
      </w:r>
    </w:p>
    <w:p w:rsidR="005B76F1" w:rsidRDefault="005B76F1" w:rsidP="009C0684">
      <w:pPr>
        <w:pStyle w:val="ConsPlusNormal"/>
        <w:ind w:left="10206"/>
        <w:jc w:val="center"/>
      </w:pPr>
      <w:r w:rsidRPr="009C0684">
        <w:rPr>
          <w:spacing w:val="2"/>
        </w:rPr>
        <w:t>в Ре</w:t>
      </w:r>
      <w:r w:rsidRPr="009C0684">
        <w:rPr>
          <w:spacing w:val="2"/>
        </w:rPr>
        <w:t>с</w:t>
      </w:r>
      <w:r w:rsidRPr="009C0684">
        <w:rPr>
          <w:spacing w:val="2"/>
        </w:rPr>
        <w:t>публике Тыва,</w:t>
      </w:r>
      <w:r w:rsidR="009C0684">
        <w:rPr>
          <w:spacing w:val="2"/>
        </w:rPr>
        <w:t xml:space="preserve"> </w:t>
      </w:r>
      <w:r w:rsidRPr="009C0684">
        <w:rPr>
          <w:spacing w:val="2"/>
        </w:rPr>
        <w:t>на 2022-2024 годы</w:t>
      </w:r>
      <w:r w:rsidRPr="009C0684">
        <w:t>»</w:t>
      </w:r>
    </w:p>
    <w:p w:rsidR="009C0684" w:rsidRDefault="009C0684" w:rsidP="009C0684">
      <w:pPr>
        <w:pStyle w:val="ConsPlusNormal"/>
        <w:ind w:left="10206"/>
        <w:jc w:val="center"/>
      </w:pPr>
    </w:p>
    <w:p w:rsidR="009C0684" w:rsidRDefault="009C0684" w:rsidP="009C0684">
      <w:pPr>
        <w:pStyle w:val="ConsPlusNormal"/>
        <w:ind w:left="10206"/>
        <w:jc w:val="center"/>
      </w:pPr>
    </w:p>
    <w:p w:rsidR="007F229C" w:rsidRPr="009C0684" w:rsidRDefault="007F229C" w:rsidP="009C0684">
      <w:pPr>
        <w:pStyle w:val="ConsPlusNormal"/>
        <w:ind w:left="10206"/>
        <w:jc w:val="center"/>
      </w:pPr>
    </w:p>
    <w:p w:rsidR="009C0684" w:rsidRDefault="009C0684" w:rsidP="009C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68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6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68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6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684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6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68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684">
        <w:rPr>
          <w:rFonts w:ascii="Times New Roman" w:hAnsi="Times New Roman"/>
          <w:sz w:val="28"/>
          <w:szCs w:val="28"/>
        </w:rPr>
        <w:t xml:space="preserve">Ь </w:t>
      </w:r>
    </w:p>
    <w:p w:rsidR="009C0684" w:rsidRDefault="009C0684" w:rsidP="009C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684">
        <w:rPr>
          <w:rFonts w:ascii="Times New Roman" w:hAnsi="Times New Roman"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 xml:space="preserve"> государственной программы </w:t>
      </w:r>
    </w:p>
    <w:p w:rsidR="00D67FDF" w:rsidRPr="009C0684" w:rsidRDefault="009C0684" w:rsidP="009C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C0684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Т</w:t>
      </w:r>
      <w:r w:rsidRPr="009C0684">
        <w:rPr>
          <w:rFonts w:ascii="Times New Roman" w:hAnsi="Times New Roman"/>
          <w:sz w:val="28"/>
          <w:szCs w:val="28"/>
        </w:rPr>
        <w:t xml:space="preserve">ыва </w:t>
      </w:r>
      <w:r>
        <w:rPr>
          <w:rFonts w:ascii="Times New Roman" w:hAnsi="Times New Roman"/>
          <w:sz w:val="28"/>
          <w:szCs w:val="28"/>
        </w:rPr>
        <w:t>«П</w:t>
      </w:r>
      <w:r w:rsidRPr="009C0684">
        <w:rPr>
          <w:rFonts w:ascii="Times New Roman" w:hAnsi="Times New Roman"/>
          <w:sz w:val="28"/>
          <w:szCs w:val="28"/>
        </w:rPr>
        <w:t>атриотическое воспитание граждан,</w:t>
      </w:r>
    </w:p>
    <w:p w:rsidR="00D67FDF" w:rsidRPr="009C0684" w:rsidRDefault="009C0684" w:rsidP="009C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проживающих в Республике Т</w:t>
      </w:r>
      <w:r w:rsidRPr="009C0684">
        <w:rPr>
          <w:rFonts w:ascii="Times New Roman" w:hAnsi="Times New Roman"/>
          <w:sz w:val="28"/>
          <w:szCs w:val="28"/>
        </w:rPr>
        <w:t>ыва, на 2022-2024 годы»</w:t>
      </w:r>
    </w:p>
    <w:p w:rsidR="009C0684" w:rsidRPr="009C0684" w:rsidRDefault="009C0684" w:rsidP="009C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1611"/>
        <w:gridCol w:w="1404"/>
        <w:gridCol w:w="1035"/>
        <w:gridCol w:w="886"/>
        <w:gridCol w:w="1034"/>
        <w:gridCol w:w="1401"/>
        <w:gridCol w:w="3312"/>
        <w:gridCol w:w="2856"/>
      </w:tblGrid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  <w:hideMark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Источники финансиров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Объем ф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нансиров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ния, тыс. ру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2955" w:type="dxa"/>
            <w:gridSpan w:val="3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Сроки 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Ответственные за исполн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Результаты реализации мер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приятий (достижение плановых показат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shd w:val="clear" w:color="auto" w:fill="auto"/>
          </w:tcPr>
          <w:p w:rsidR="003C7F4C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shd w:val="clear" w:color="auto" w:fill="auto"/>
          </w:tcPr>
          <w:p w:rsidR="003C7F4C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3C7F4C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3C7F4C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3C7F4C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shd w:val="clear" w:color="auto" w:fill="auto"/>
          </w:tcPr>
          <w:p w:rsidR="003C7F4C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3C7F4C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  <w:shd w:val="clear" w:color="auto" w:fill="auto"/>
          </w:tcPr>
          <w:p w:rsidR="003C7F4C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6" w:type="dxa"/>
            <w:shd w:val="clear" w:color="auto" w:fill="auto"/>
          </w:tcPr>
          <w:p w:rsidR="003C7F4C" w:rsidRPr="006235C9" w:rsidRDefault="003C7F4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Подпрограмма 1. Научно-методическое сопровождение патр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отического восп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тания гра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дан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Министерство образов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ния Республики Т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ы</w:t>
            </w:r>
            <w:r w:rsidR="00DA3AE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ва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  <w:hideMark/>
          </w:tcPr>
          <w:p w:rsidR="002B1ABB" w:rsidRPr="006235C9" w:rsidRDefault="004009BD" w:rsidP="0040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009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2B1ABB" w:rsidRPr="006235C9">
              <w:rPr>
                <w:rFonts w:ascii="Times New Roman" w:hAnsi="Times New Roman"/>
                <w:sz w:val="24"/>
                <w:szCs w:val="24"/>
              </w:rPr>
              <w:t> </w:t>
            </w:r>
            <w:r w:rsidR="002B1ABB" w:rsidRPr="006235C9">
              <w:rPr>
                <w:rFonts w:ascii="Times New Roman" w:hAnsi="Times New Roman"/>
                <w:kern w:val="2"/>
                <w:sz w:val="24"/>
                <w:szCs w:val="24"/>
              </w:rPr>
              <w:t>Основное мер</w:t>
            </w:r>
            <w:r w:rsidR="002B1ABB" w:rsidRPr="006235C9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2B1ABB" w:rsidRPr="006235C9">
              <w:rPr>
                <w:rFonts w:ascii="Times New Roman" w:hAnsi="Times New Roman"/>
                <w:kern w:val="2"/>
                <w:sz w:val="24"/>
                <w:szCs w:val="24"/>
              </w:rPr>
              <w:t>приятие: подготовка и проведение республ</w:t>
            </w:r>
            <w:r w:rsidR="002B1ABB" w:rsidRPr="006235C9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="002B1ABB" w:rsidRPr="006235C9">
              <w:rPr>
                <w:rFonts w:ascii="Times New Roman" w:hAnsi="Times New Roman"/>
                <w:kern w:val="2"/>
                <w:sz w:val="24"/>
                <w:szCs w:val="24"/>
              </w:rPr>
              <w:t>канских семинар</w:t>
            </w:r>
            <w:r w:rsidR="00DA3AED">
              <w:rPr>
                <w:rFonts w:ascii="Times New Roman" w:hAnsi="Times New Roman"/>
                <w:kern w:val="2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-совещаний, курсов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ежего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но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Министерство образов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ния Республики Тыва, территор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альные органы фед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ральных органов исполнительной вл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сти по Респу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лике Тыва (по 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тей и молодежи до 35 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DA3AED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через увеличение 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29C" w:rsidRPr="007F229C" w:rsidRDefault="007F229C" w:rsidP="007F229C">
      <w:pPr>
        <w:spacing w:after="0" w:line="240" w:lineRule="auto"/>
        <w:rPr>
          <w:sz w:val="4"/>
        </w:rPr>
      </w:pPr>
    </w:p>
    <w:tbl>
      <w:tblPr>
        <w:tblW w:w="16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1611"/>
        <w:gridCol w:w="1404"/>
        <w:gridCol w:w="1035"/>
        <w:gridCol w:w="886"/>
        <w:gridCol w:w="1034"/>
        <w:gridCol w:w="1401"/>
        <w:gridCol w:w="3312"/>
        <w:gridCol w:w="2856"/>
      </w:tblGrid>
      <w:tr w:rsidR="00563212" w:rsidRPr="006235C9" w:rsidTr="006235C9">
        <w:trPr>
          <w:trHeight w:val="20"/>
          <w:tblHeader/>
          <w:jc w:val="center"/>
        </w:trPr>
        <w:tc>
          <w:tcPr>
            <w:tcW w:w="2551" w:type="dxa"/>
            <w:shd w:val="clear" w:color="auto" w:fill="auto"/>
          </w:tcPr>
          <w:p w:rsidR="007F229C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1" w:type="dxa"/>
            <w:shd w:val="clear" w:color="auto" w:fill="auto"/>
          </w:tcPr>
          <w:p w:rsidR="007F229C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7F229C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7F229C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7F229C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shd w:val="clear" w:color="auto" w:fill="auto"/>
          </w:tcPr>
          <w:p w:rsidR="007F229C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7F229C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  <w:shd w:val="clear" w:color="auto" w:fill="auto"/>
          </w:tcPr>
          <w:p w:rsidR="007F229C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6" w:type="dxa"/>
            <w:shd w:val="clear" w:color="auto" w:fill="auto"/>
          </w:tcPr>
          <w:p w:rsidR="007F229C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4009BD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</w:t>
            </w:r>
            <w:r w:rsidR="007F229C" w:rsidRPr="006235C9">
              <w:rPr>
                <w:rFonts w:ascii="Times New Roman" w:hAnsi="Times New Roman"/>
                <w:kern w:val="2"/>
                <w:sz w:val="24"/>
                <w:szCs w:val="24"/>
              </w:rPr>
              <w:t>вышения квалификации, конференций и «круглых столов»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7F229C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согласованию), органы испо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л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нительной власти Республики Тыва, органы местного сам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управления (по согласованию), ветера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ские и молодежные организ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ции Республики Тыва (по соглас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ванию)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7F229C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 xml:space="preserve">1.1.1. Повышение </w:t>
            </w:r>
            <w:proofErr w:type="gramStart"/>
            <w:r w:rsidRPr="006235C9">
              <w:rPr>
                <w:rFonts w:ascii="Times New Roman" w:hAnsi="Times New Roman"/>
                <w:sz w:val="24"/>
                <w:szCs w:val="24"/>
              </w:rPr>
              <w:t>кв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лификации  руковод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телей</w:t>
            </w:r>
            <w:proofErr w:type="gramEnd"/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ОБЖ,  военно-патриотических кл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бов, юнармейских 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рядов и кадетских классов  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тябрь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Министерство </w:t>
            </w:r>
            <w:proofErr w:type="gramStart"/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образов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ния  Республики</w:t>
            </w:r>
            <w:proofErr w:type="gramEnd"/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Тыва, ГАОУ ДПО «Тувинский институт развития образования и повышения квалифик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ции»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тей и молодежи до 35 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через увеличение 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Подпрограмма 2. 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вершенствование форм и мет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дов работы по патриотическому 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питанию гра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дан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5913,8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1083,4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2316,4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2514,0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5913,8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1083,4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2316,4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2514,0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4009BD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2.1. </w:t>
            </w:r>
            <w:r w:rsidR="002B1ABB" w:rsidRPr="006235C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мероприятие: содержание центра военно-патриотического </w:t>
            </w:r>
            <w:r w:rsidR="002B1ABB" w:rsidRPr="006235C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воспитания молодежи «Авангард»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5913,8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1083,4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2316,4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2514,0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Министерство образов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ния Республики Тыва, ГБОУ ДО Р</w:t>
            </w:r>
            <w:r w:rsidR="007F229C"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еспублики 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</w:t>
            </w:r>
            <w:r w:rsidR="007F229C"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ыва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«Республ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канский центр развития д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полнительного образ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вания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доли обуч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ющихся допризывного возра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 образовательных орган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заций, охваченных допризывной подгото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кой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общего числа 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чающихся допризывного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раста 10 классов до 43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2022 г., до 45</w:t>
            </w:r>
            <w:r w:rsidR="006950AF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2023 г., до 50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5913,8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1083,4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2316,4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2514,0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5913,8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1083,4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2316,4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2514,0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2.1.1.</w:t>
            </w:r>
            <w:r w:rsidR="004009B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6235C9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Приобретение оборудования для центра военно-патриотического воспитания молодежи «Авангард» 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2483,4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1083,4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Министерство образов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ния Республики Тыва, ГБОУ ДО </w:t>
            </w:r>
            <w:r w:rsidR="00A83E29"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Республики Тыва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«Республ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канский центр развития д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полнительного образ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вания»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доли обуч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ющихся допризывного возра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 образовательных орган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заций, охваченных допризывной подгото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кой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общего числа 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чающихся допризывного 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раста 10 классов до 43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2022 г., до 45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2023 г., до 50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2483,4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1083,4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4009BD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2.1.2. </w:t>
            </w:r>
            <w:r w:rsidR="002B1ABB" w:rsidRPr="006235C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Питание и обмундирование полевой формой допризывной молодежи учебных сборов 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3028,0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1514,0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1514,0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Министерство </w:t>
            </w:r>
            <w:proofErr w:type="gramStart"/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образов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ния  Республики</w:t>
            </w:r>
            <w:proofErr w:type="gramEnd"/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Тыва, ГБОУ ДО </w:t>
            </w:r>
            <w:r w:rsidR="00A83E29"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Республики Тыва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«Республ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канский центр развития д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полнительного образ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вания»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доли обуч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ющихся допризывного возра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 образовательных орган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заций, охваченных допризывной подгото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кой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общего числа 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чающихся допризывного 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раста 10 классов до 43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2022 г., до 45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2023 г., до 50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3028,0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1514,0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1514,0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4009BD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2.1.3. </w:t>
            </w:r>
            <w:r w:rsidR="002B1ABB" w:rsidRPr="006235C9">
              <w:rPr>
                <w:rFonts w:ascii="Times New Roman" w:hAnsi="Times New Roman"/>
                <w:kern w:val="2"/>
                <w:sz w:val="24"/>
                <w:szCs w:val="24"/>
              </w:rPr>
              <w:t>Приобретение юнармейской формы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402,4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вания Республики Т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ы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ва, ГБОУ ДО </w:t>
            </w:r>
            <w:r w:rsidR="00A83E29"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Республики Тыва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«Республ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канский центр развития д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полнительного образ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Pr="006235C9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вания»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увеличено обеспечение юнармейской формой обучающихся образов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тельных организаций 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публики от общего кол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чества принятых в ряды движения «</w:t>
            </w:r>
            <w:proofErr w:type="spellStart"/>
            <w:r w:rsidRPr="006235C9">
              <w:rPr>
                <w:rFonts w:ascii="Times New Roman" w:hAnsi="Times New Roman"/>
                <w:sz w:val="24"/>
                <w:szCs w:val="24"/>
              </w:rPr>
              <w:t>Юна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мия</w:t>
            </w:r>
            <w:proofErr w:type="spellEnd"/>
            <w:r w:rsidRPr="006235C9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год до 20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2023 г., до 30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2024 г. 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402,4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3. 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енно-патриотическое воспитание детей и мол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дежи, развитие практики шефства 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инских частей над 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разовательными орг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низациями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6423,5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2672,6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1850,9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6423,5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2672,6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1850,9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3.1. Основное мер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приятие: мероприятия гра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данско-патриотической направле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ности, в том числе организация конкурсов, фестив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лей и сл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1371,4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133,4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569,0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территор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альные органы фед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ральных органов исполнительной 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сти по Респу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лике Тыва (по согласованию), органы испо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ной власти Республики Тыва, органы местного сам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нию), ветеранские и молоде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организ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ции Республики Тыва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тей и молодежи до 35 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 через увеличение 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1371,4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133,4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569,0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3.1.1. Республиканский ф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стиваль народного творчества «Салют Поб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Министе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ство культуры Республики Тыва, ветеранские и молоде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организации Республики Тыва (по согласованию), орг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 местного самоуправл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ния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тей и молодежи до 35 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через увеличение 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ческими проектами до 35 тыс. чел., к 2022 г., до 36 тыс. чел. к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2023 г., до 37 тыс. чел.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3.1.2. Республиканский к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детский бал «Виват, к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дет!»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Министе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ство культуры Республики Тыва, ветеранские и молоде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организации Республики Тыва (по согласованию), орг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 местного самоуправления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тей и молодежи до 35 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через увеличение 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3.1.3. Республиканский конкурс-слет актив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стов «Пост № 1»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433,0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органы местного самоуправления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молодежи, вовл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ных в мероприятия </w:t>
            </w:r>
            <w:proofErr w:type="spellStart"/>
            <w:r w:rsidRPr="006235C9">
              <w:rPr>
                <w:rFonts w:ascii="Times New Roman" w:hAnsi="Times New Roman"/>
                <w:sz w:val="24"/>
                <w:szCs w:val="24"/>
              </w:rPr>
              <w:t>межпоколенческого</w:t>
            </w:r>
            <w:proofErr w:type="spellEnd"/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вза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модействия и прее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ственности поколений до 2 тыс. чел. в 2023 г., до 3 тыс. чел в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433,0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3.1.4. Участие в ко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курсах Всероссийского проекта «Большая 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ремена» в рамках Национального прое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 «О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разование»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май,</w:t>
            </w:r>
          </w:p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органы местного самоуправления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молодежи, вовл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ных в мероприятия </w:t>
            </w:r>
            <w:proofErr w:type="spellStart"/>
            <w:r w:rsidRPr="006235C9">
              <w:rPr>
                <w:rFonts w:ascii="Times New Roman" w:hAnsi="Times New Roman"/>
                <w:sz w:val="24"/>
                <w:szCs w:val="24"/>
              </w:rPr>
              <w:t>межпоколенческого</w:t>
            </w:r>
            <w:proofErr w:type="spellEnd"/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вза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модействия и прее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ственности поколений до 2 тыс. чел. в 2023 г., до 3 тыс. чел в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3.2. Основное мер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приятие: мероприятия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спо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тивно-патриотической направле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1570,2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328,2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621,0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621,0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территор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альные органы фед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ральных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органов исполнительной 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сти по Респу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лике Тыва (по согласованию), органы испо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ной власти Республики Тыва, органы местного сам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нию), ветеранские и молоде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организ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ции Республики Тыва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тей и молодежи до 35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через увеличение 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1570,2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328,2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621,0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621,0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3.2.1. Республиканский 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левой лагерь «Юный спас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тель», участие в межрегиональном 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гере «Юный спас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тель»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292,6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126,4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Г</w:t>
            </w:r>
            <w:r w:rsidR="006950AF">
              <w:rPr>
                <w:rFonts w:ascii="Times New Roman" w:hAnsi="Times New Roman"/>
                <w:sz w:val="24"/>
                <w:szCs w:val="24"/>
              </w:rPr>
              <w:t>лавное управление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0AF">
              <w:rPr>
                <w:rFonts w:ascii="Times New Roman" w:hAnsi="Times New Roman"/>
                <w:sz w:val="24"/>
                <w:szCs w:val="24"/>
              </w:rPr>
              <w:t>МЧС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России по Республик</w:t>
            </w:r>
            <w:r w:rsidR="006950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Тыва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ванию), Служба по гражда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ской обороне и чрезвычайны</w:t>
            </w:r>
            <w:r w:rsidR="006950AF"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ситуация</w:t>
            </w:r>
            <w:r w:rsidR="006950AF"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лики Тыва, органы местного самоупра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6950AF" w:rsidRPr="006235C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тей и молодежи до 35 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через увеличение 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292,6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126,4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3.2.2. </w:t>
            </w:r>
            <w:r w:rsidR="006950AF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не</w:t>
            </w:r>
            <w:r w:rsidR="006950AF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фе</w:t>
            </w:r>
            <w:r w:rsidR="006950AF">
              <w:rPr>
                <w:rFonts w:ascii="Times New Roman" w:hAnsi="Times New Roman"/>
                <w:sz w:val="24"/>
                <w:szCs w:val="24"/>
              </w:rPr>
              <w:t>стиваля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российского физкул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турно-спортивного комплекса «Готов к труду и обороне» среди учащихся общеобраз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вательных организ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  <w:lang w:val="en-US"/>
              </w:rPr>
              <w:t>892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спорта Респу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лики Тыва, Министерство 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разования Респу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тей и молодежи до 35 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через увеличение 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  <w:lang w:val="en-US"/>
              </w:rPr>
              <w:t>892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3.2.3. Участие во Вс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российских и Окру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ных мероприятиях, конку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сах  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385,6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191,0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ы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количества детей и молодежи, вовл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ных в мероприятия </w:t>
            </w:r>
            <w:proofErr w:type="spellStart"/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межпоколенческого</w:t>
            </w:r>
            <w:proofErr w:type="spellEnd"/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вза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модействия и прее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ственности поколений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до 2 тыс. чел. в 2023 г., до 3 тыс. чел в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385,6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191,0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3.3. Основное мер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приятие: военно-патриотическое восп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тание молодежи. 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роприятия, направле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на повышение э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ф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фективности воспит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тельного процесса ср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ди допризывной мол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дежи, воспитанников де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ских и молодежных обществе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ных военно-патриотических 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ъ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единений образов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тельных орг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2696,9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1426,0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660,9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территор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альные органы фед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ральных органов исполнительной 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сти по Респу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лике Тыва (по согласованию), органы испо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ной власти Республики Тыва, органы местного сам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нию), ветеранские и молоде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организ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ции Республики Тыва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тей и молодежи до 35 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через увеличение 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2696,9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1426,0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660,9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3.3.1. Участие во Вс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российском этапе 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енно-спортивной игры «</w:t>
            </w:r>
            <w:proofErr w:type="gramStart"/>
            <w:r w:rsidRPr="006235C9">
              <w:rPr>
                <w:rFonts w:ascii="Times New Roman" w:hAnsi="Times New Roman"/>
                <w:sz w:val="24"/>
                <w:szCs w:val="24"/>
              </w:rPr>
              <w:t>Поб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да»  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1349,0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55 отдел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ная мот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стрелковая (горная) бригада (по согл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сованию), Военный комиссариат Респу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лики Тыва (по согласованию), РО ДОСААФ России Респу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лики Тыва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gramStart"/>
            <w:r w:rsidRPr="006235C9">
              <w:rPr>
                <w:rFonts w:ascii="Times New Roman" w:hAnsi="Times New Roman"/>
                <w:sz w:val="24"/>
                <w:szCs w:val="24"/>
              </w:rPr>
              <w:t>),  Управление</w:t>
            </w:r>
            <w:proofErr w:type="gramEnd"/>
            <w:r w:rsidRPr="00623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35C9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ванию), органы местного 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моуправления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численности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тей и молодежи до 35 лет, вовлеченных в соц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ально активную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через увеличение охвата патриот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ческими проектами до 35 тыс. чел., к 2022 г., до 36 тыс. чел. к 2023 г., до 37 тыс. чел.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3</w:t>
            </w:r>
            <w:r w:rsidRPr="006235C9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  <w:lang w:val="en-US"/>
              </w:rPr>
              <w:t>549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3.3.2. Проведение учебных сборов для допризывной молод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жи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1180,9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260,9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ние года по 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дельному гр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фику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Министе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ство финансов Республики Тыва, органы местного сам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доли обуч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ющихся допризывного возра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 образовательных орган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заций, охваченных допризывной подгото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кой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общего числа 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чающихся допризывного 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раста 10 классов до 43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2022 г., до 45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2023 г., до 50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1180,9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260,9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3.3.3. Приобретение фо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мы для участников сборов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Министе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ство финансов Республики Тыва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доли обуч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ющихся допризывного возра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 образовательных орган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заций, охваченных допризывной подгото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кой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общего числа 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чающихся допризывного 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раста 10 классов до 43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2022 г., до 45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2023 г., до 50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3.4. Основное мер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приятие: создание условий для 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вития военно-патриотического 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питания детей и мол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дежи 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тем создания и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деятел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ности уче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но-методического центра вое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но-патриотическо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235C9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воспитания молод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жи «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Авангард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» в 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публике Тыва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785,0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785,0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Министе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ство финансов Республики Тыва, органы местного сам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доли обуч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ющихся допризывного возра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 образовательных орган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заций, охваченных допризывной подгото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кой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общего числа 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чающихся допризывного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раста 10 классов до 43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2022 г., до 45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2023 г., до 50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785,0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785,0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3.4.1. Приобретение оборудования для учебно-методического центра вое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но-патриотического 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питания молодежи «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Авангард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» и Дома </w:t>
            </w:r>
            <w:proofErr w:type="spellStart"/>
            <w:r w:rsidRPr="006235C9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785,0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785,0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вания Республики Тыва, </w:t>
            </w:r>
            <w:r w:rsidR="006950AF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оенный комиссариат Республики 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ы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 (по согласованию), РО 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СААФ России Республики Тыва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ванию), 55 отдельная мотострелковая (горная) бригада (по соглас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ванию), органы местного 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моуправления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доли обуч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ющихся допризывного возра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 образовательных орган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заций, охваченных допризывной подгото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кой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общего числа об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чающихся допризывного во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раста 10 классов до 43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2022 г., до 45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2023 г., до 50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к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785,0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785,0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Подпрограмма 4. 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формационное обесп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чение па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риотического восп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тания граждан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4.1. Основное мер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приятие: информир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вание граждан Респу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б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лики Тыва о меропри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я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тиях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в 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формацио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но-телекоммуникацио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ной 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ти «Интернет»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Министе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ство цифрового развития 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публики Тыва, органы испо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нительной 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сти Республики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Тыва, органы местного сам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доли муниц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пальных образований республики, в которых принята программа (по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lastRenderedPageBreak/>
              <w:t>грамма, план) в сфере патриотического воспит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ния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общей численн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сти муниципальных обр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зований до 100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2022 г., до 100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2023 г., до 100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4.1.1. Создание рол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ков, теле- и радиопер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дач, напра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ленных на патриотическое восп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тание населения 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публики Тыва и подг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товку граждан к вое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ной службе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83E29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июль, </w:t>
            </w:r>
          </w:p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департ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мент информационной пол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тики 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министрации Главы Республики Тыва и 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парата Правительства Республики Тыва, орг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 исполнительной власти Республики Тыва, 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ганы местного самоуправл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доли муниц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пальных образований республики, в которых принята программа (по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грамма, план) в сфере патриотического воспит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ния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общей численн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сти муниципальных обр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зований до 100 </w:t>
            </w:r>
            <w:proofErr w:type="gramStart"/>
            <w:r w:rsidR="00A83E29" w:rsidRPr="006235C9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235C9">
              <w:rPr>
                <w:rFonts w:ascii="Times New Roman" w:hAnsi="Times New Roman"/>
                <w:sz w:val="24"/>
                <w:szCs w:val="24"/>
              </w:rPr>
              <w:t xml:space="preserve"> 2022 г., до 100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2023 г., до 100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4.1.2. Публикация м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тери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лов в средствах масс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вой информации, направленных на па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риотическое воспит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ние детей и молодежи 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83E29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июль, </w:t>
            </w:r>
          </w:p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2B1ABB" w:rsidRPr="006235C9" w:rsidRDefault="002B1ABB" w:rsidP="00695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вания Республики Тыва, департ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мент информационной пол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тики 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министрации Главы Республики Тыва и 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парата Правительства Республики Тыва, орг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 исполнительной власти Республики Тыва, 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ганы местного самоуправл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ния (по согласов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увеличение доли муниц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пальных образований республики, в которых принята программа (по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грамма, план) в сфере патриотического воспит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ния</w:t>
            </w:r>
            <w:r w:rsidR="006950AF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от общей численн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сти муниципальных обр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зований до 100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2022 г., до 100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проце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2023 г., до 100 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пр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="00A83E29" w:rsidRPr="006235C9">
              <w:rPr>
                <w:rFonts w:ascii="Times New Roman" w:hAnsi="Times New Roman"/>
                <w:sz w:val="24"/>
                <w:szCs w:val="24"/>
              </w:rPr>
              <w:t>центов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 xml:space="preserve"> в 2024 г.</w:t>
            </w: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2B1ABB" w:rsidRPr="006235C9" w:rsidRDefault="002B1ABB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 w:val="restart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Всего по Пр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1611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12337,3</w:t>
            </w:r>
          </w:p>
        </w:tc>
        <w:tc>
          <w:tcPr>
            <w:tcW w:w="1035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3756,0</w:t>
            </w:r>
          </w:p>
        </w:tc>
        <w:tc>
          <w:tcPr>
            <w:tcW w:w="886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4167,3</w:t>
            </w:r>
          </w:p>
        </w:tc>
        <w:tc>
          <w:tcPr>
            <w:tcW w:w="103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4414,0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 w:val="restart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0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ский бю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0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12337,3</w:t>
            </w:r>
          </w:p>
        </w:tc>
        <w:tc>
          <w:tcPr>
            <w:tcW w:w="1035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3756,0</w:t>
            </w:r>
          </w:p>
        </w:tc>
        <w:tc>
          <w:tcPr>
            <w:tcW w:w="886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4167,3</w:t>
            </w:r>
          </w:p>
        </w:tc>
        <w:tc>
          <w:tcPr>
            <w:tcW w:w="103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4414,0</w:t>
            </w:r>
          </w:p>
        </w:tc>
        <w:tc>
          <w:tcPr>
            <w:tcW w:w="1401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212" w:rsidRPr="006235C9" w:rsidTr="006235C9">
        <w:trPr>
          <w:trHeight w:val="20"/>
          <w:jc w:val="center"/>
        </w:trPr>
        <w:tc>
          <w:tcPr>
            <w:tcW w:w="2551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ные сре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д</w:t>
            </w:r>
            <w:r w:rsidRPr="006235C9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0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A83E29" w:rsidRPr="006235C9" w:rsidRDefault="00A83E29" w:rsidP="0062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131" w:rsidRPr="00A83E29" w:rsidRDefault="00477131" w:rsidP="00A83E29">
      <w:pPr>
        <w:widowControl w:val="0"/>
        <w:autoSpaceDE w:val="0"/>
        <w:autoSpaceDN w:val="0"/>
        <w:spacing w:after="0" w:line="240" w:lineRule="auto"/>
        <w:ind w:left="1049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0AF" w:rsidRDefault="009A2A10" w:rsidP="006950AF">
      <w:pPr>
        <w:widowControl w:val="0"/>
        <w:autoSpaceDE w:val="0"/>
        <w:autoSpaceDN w:val="0"/>
        <w:spacing w:after="0" w:line="360" w:lineRule="atLeast"/>
        <w:ind w:left="1049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E2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A83E2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950AF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6950AF" w:rsidRDefault="009A2A10" w:rsidP="006950AF">
      <w:pPr>
        <w:widowControl w:val="0"/>
        <w:autoSpaceDE w:val="0"/>
        <w:autoSpaceDN w:val="0"/>
        <w:spacing w:after="0" w:line="360" w:lineRule="atLeast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A83E29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950AF" w:rsidRPr="006950AF">
        <w:rPr>
          <w:rFonts w:ascii="Times New Roman" w:hAnsi="Times New Roman"/>
          <w:sz w:val="28"/>
          <w:szCs w:val="28"/>
        </w:rPr>
        <w:t>государственной программе</w:t>
      </w:r>
    </w:p>
    <w:p w:rsidR="006950AF" w:rsidRPr="006950AF" w:rsidRDefault="006950AF" w:rsidP="006950AF">
      <w:pPr>
        <w:widowControl w:val="0"/>
        <w:autoSpaceDE w:val="0"/>
        <w:autoSpaceDN w:val="0"/>
        <w:spacing w:after="0" w:line="360" w:lineRule="atLeast"/>
        <w:ind w:left="1049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0AF">
        <w:rPr>
          <w:rFonts w:ascii="Times New Roman" w:hAnsi="Times New Roman"/>
          <w:sz w:val="28"/>
          <w:szCs w:val="28"/>
        </w:rPr>
        <w:t>Республики Тыва «Патриот</w:t>
      </w:r>
      <w:r w:rsidRPr="006950AF">
        <w:rPr>
          <w:rFonts w:ascii="Times New Roman" w:hAnsi="Times New Roman"/>
          <w:sz w:val="28"/>
          <w:szCs w:val="28"/>
        </w:rPr>
        <w:t>и</w:t>
      </w:r>
      <w:r w:rsidRPr="006950AF">
        <w:rPr>
          <w:rFonts w:ascii="Times New Roman" w:hAnsi="Times New Roman"/>
          <w:sz w:val="28"/>
          <w:szCs w:val="28"/>
        </w:rPr>
        <w:t xml:space="preserve">ческое </w:t>
      </w:r>
    </w:p>
    <w:p w:rsidR="006950AF" w:rsidRDefault="006950AF" w:rsidP="006950AF">
      <w:pPr>
        <w:widowControl w:val="0"/>
        <w:autoSpaceDE w:val="0"/>
        <w:autoSpaceDN w:val="0"/>
        <w:spacing w:after="0" w:line="360" w:lineRule="atLeast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граждан, проживающих</w:t>
      </w:r>
    </w:p>
    <w:p w:rsidR="00F63131" w:rsidRPr="00A83E29" w:rsidRDefault="006950AF" w:rsidP="006950AF">
      <w:pPr>
        <w:widowControl w:val="0"/>
        <w:autoSpaceDE w:val="0"/>
        <w:autoSpaceDN w:val="0"/>
        <w:spacing w:after="0" w:line="360" w:lineRule="atLeast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0AF">
        <w:rPr>
          <w:rFonts w:ascii="Times New Roman" w:hAnsi="Times New Roman"/>
          <w:sz w:val="28"/>
          <w:szCs w:val="28"/>
        </w:rPr>
        <w:t>в Ре</w:t>
      </w:r>
      <w:r w:rsidRPr="006950AF">
        <w:rPr>
          <w:rFonts w:ascii="Times New Roman" w:hAnsi="Times New Roman"/>
          <w:sz w:val="28"/>
          <w:szCs w:val="28"/>
        </w:rPr>
        <w:t>с</w:t>
      </w:r>
      <w:r w:rsidRPr="006950AF">
        <w:rPr>
          <w:rFonts w:ascii="Times New Roman" w:hAnsi="Times New Roman"/>
          <w:sz w:val="28"/>
          <w:szCs w:val="28"/>
        </w:rPr>
        <w:t>публике Тыва, на 2022-2024 годы»</w:t>
      </w:r>
    </w:p>
    <w:p w:rsidR="009A2A10" w:rsidRPr="00A83E29" w:rsidRDefault="009A2A10" w:rsidP="00912CD6">
      <w:pPr>
        <w:widowControl w:val="0"/>
        <w:autoSpaceDE w:val="0"/>
        <w:autoSpaceDN w:val="0"/>
        <w:spacing w:after="0" w:line="360" w:lineRule="atLeast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E29" w:rsidRDefault="00A83E29" w:rsidP="00912CD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3E2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3E29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3E2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3E29">
        <w:rPr>
          <w:rFonts w:ascii="Times New Roman" w:hAnsi="Times New Roman" w:cs="Times New Roman"/>
          <w:b w:val="0"/>
          <w:sz w:val="28"/>
          <w:szCs w:val="28"/>
        </w:rPr>
        <w:t>Н</w:t>
      </w:r>
      <w:r w:rsidR="009A2A10" w:rsidRPr="00A83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3E29" w:rsidRDefault="006950AF" w:rsidP="00912CD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9A2A10" w:rsidRPr="00A83E29">
        <w:rPr>
          <w:rFonts w:ascii="Times New Roman" w:hAnsi="Times New Roman" w:cs="Times New Roman"/>
          <w:b w:val="0"/>
          <w:sz w:val="28"/>
          <w:szCs w:val="28"/>
        </w:rPr>
        <w:t>еализации</w:t>
      </w:r>
      <w:r w:rsidR="00A83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A10" w:rsidRPr="00A83E29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Республики Тыва «Патриотическое </w:t>
      </w:r>
    </w:p>
    <w:p w:rsidR="009A2A10" w:rsidRDefault="009A2A10" w:rsidP="00912CD6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3E29">
        <w:rPr>
          <w:rFonts w:ascii="Times New Roman" w:hAnsi="Times New Roman" w:cs="Times New Roman"/>
          <w:b w:val="0"/>
          <w:sz w:val="28"/>
          <w:szCs w:val="28"/>
        </w:rPr>
        <w:t>воспитание граждан, проживающих в Республике Тыва,</w:t>
      </w:r>
      <w:r w:rsidR="00A83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3E29">
        <w:rPr>
          <w:rFonts w:ascii="Times New Roman" w:hAnsi="Times New Roman" w:cs="Times New Roman"/>
          <w:b w:val="0"/>
          <w:sz w:val="28"/>
          <w:szCs w:val="28"/>
        </w:rPr>
        <w:t>на 2022-2024 годы»</w:t>
      </w:r>
    </w:p>
    <w:p w:rsidR="00A83E29" w:rsidRPr="00A83E29" w:rsidRDefault="00A83E29" w:rsidP="00A83E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6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92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411"/>
      </w:tblGrid>
      <w:tr w:rsidR="00563212" w:rsidRPr="006235C9" w:rsidTr="006235C9">
        <w:trPr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Наименование по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программы, ко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трольного 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бытия государственной програ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мы</w:t>
            </w:r>
          </w:p>
        </w:tc>
        <w:tc>
          <w:tcPr>
            <w:tcW w:w="2920" w:type="dxa"/>
            <w:vMerge w:val="restart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Ответственные за</w:t>
            </w:r>
          </w:p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исполн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ние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Срок наступления контрольного события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12CD6" w:rsidRPr="006235C9" w:rsidRDefault="00912CD6" w:rsidP="006235C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Информация о ходе</w:t>
            </w:r>
          </w:p>
          <w:p w:rsidR="00912CD6" w:rsidRPr="006235C9" w:rsidRDefault="00912CD6" w:rsidP="006235C9">
            <w:pPr>
              <w:tabs>
                <w:tab w:val="left" w:pos="1185"/>
                <w:tab w:val="left" w:pos="3196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реализации</w:t>
            </w:r>
          </w:p>
        </w:tc>
      </w:tr>
      <w:tr w:rsidR="00563212" w:rsidRPr="006235C9" w:rsidTr="006235C9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2022 г.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2023 г.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2024 г.</w:t>
            </w:r>
          </w:p>
        </w:tc>
        <w:tc>
          <w:tcPr>
            <w:tcW w:w="2411" w:type="dxa"/>
            <w:vMerge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63212" w:rsidRPr="006235C9" w:rsidTr="006235C9">
        <w:trPr>
          <w:jc w:val="center"/>
        </w:trPr>
        <w:tc>
          <w:tcPr>
            <w:tcW w:w="2269" w:type="dxa"/>
            <w:vMerge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20" w:type="dxa"/>
            <w:vMerge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IV</w:t>
            </w:r>
          </w:p>
        </w:tc>
        <w:tc>
          <w:tcPr>
            <w:tcW w:w="2411" w:type="dxa"/>
            <w:vMerge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63212" w:rsidRPr="006235C9" w:rsidTr="006235C9">
        <w:trPr>
          <w:jc w:val="center"/>
        </w:trPr>
        <w:tc>
          <w:tcPr>
            <w:tcW w:w="226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92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2411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9A2A10" w:rsidRPr="006235C9" w:rsidTr="006235C9">
        <w:trPr>
          <w:jc w:val="center"/>
        </w:trPr>
        <w:tc>
          <w:tcPr>
            <w:tcW w:w="16105" w:type="dxa"/>
            <w:gridSpan w:val="15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Подпрограмма 1. Научно-методическое сопровождение патриотического воспитания граждан</w:t>
            </w:r>
          </w:p>
        </w:tc>
      </w:tr>
      <w:tr w:rsidR="00563212" w:rsidRPr="006235C9" w:rsidTr="006235C9">
        <w:trPr>
          <w:trHeight w:val="1134"/>
          <w:jc w:val="center"/>
        </w:trPr>
        <w:tc>
          <w:tcPr>
            <w:tcW w:w="2269" w:type="dxa"/>
            <w:shd w:val="clear" w:color="auto" w:fill="auto"/>
          </w:tcPr>
          <w:p w:rsidR="009A2A10" w:rsidRPr="006235C9" w:rsidRDefault="004009BD" w:rsidP="004009B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 xml:space="preserve">1.1. 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Основное мер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о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 xml:space="preserve">приятие: подготовка 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lastRenderedPageBreak/>
              <w:t>и проведение респу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б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ликанских с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е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минар-совещаний, ку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р</w:t>
            </w:r>
            <w:r w:rsidR="009A2A10"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 xml:space="preserve">сов </w:t>
            </w:r>
          </w:p>
        </w:tc>
        <w:tc>
          <w:tcPr>
            <w:tcW w:w="292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террит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риальные органы федерал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органов исполнител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ной власти по Республике 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1" w:type="dxa"/>
            <w:shd w:val="clear" w:color="auto" w:fill="auto"/>
          </w:tcPr>
          <w:p w:rsidR="009A2A10" w:rsidRPr="006235C9" w:rsidRDefault="00134778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колич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ства педагогов, заместит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лей директоров по воспитательной работе методистов МОУО, </w:t>
            </w:r>
          </w:p>
        </w:tc>
      </w:tr>
    </w:tbl>
    <w:p w:rsidR="00912CD6" w:rsidRDefault="00912CD6" w:rsidP="00912CD6">
      <w:pPr>
        <w:spacing w:after="0" w:line="240" w:lineRule="auto"/>
        <w:rPr>
          <w:sz w:val="2"/>
        </w:rPr>
      </w:pPr>
    </w:p>
    <w:p w:rsidR="008F67D3" w:rsidRDefault="008F67D3" w:rsidP="00912CD6">
      <w:pPr>
        <w:spacing w:after="0" w:line="240" w:lineRule="auto"/>
        <w:rPr>
          <w:sz w:val="2"/>
        </w:rPr>
      </w:pPr>
    </w:p>
    <w:p w:rsidR="008F67D3" w:rsidRDefault="008F67D3" w:rsidP="00912CD6">
      <w:pPr>
        <w:spacing w:after="0" w:line="240" w:lineRule="auto"/>
        <w:rPr>
          <w:sz w:val="28"/>
          <w:szCs w:val="28"/>
        </w:rPr>
      </w:pPr>
    </w:p>
    <w:p w:rsidR="008F67D3" w:rsidRDefault="008F67D3" w:rsidP="00912CD6">
      <w:pPr>
        <w:spacing w:after="0" w:line="240" w:lineRule="auto"/>
        <w:rPr>
          <w:sz w:val="28"/>
          <w:szCs w:val="28"/>
        </w:rPr>
      </w:pPr>
    </w:p>
    <w:p w:rsidR="008F67D3" w:rsidRDefault="008F67D3" w:rsidP="00912CD6">
      <w:pPr>
        <w:spacing w:after="0" w:line="240" w:lineRule="auto"/>
        <w:rPr>
          <w:sz w:val="28"/>
          <w:szCs w:val="28"/>
        </w:rPr>
      </w:pPr>
    </w:p>
    <w:p w:rsidR="008F67D3" w:rsidRPr="008F67D3" w:rsidRDefault="008F67D3" w:rsidP="00912CD6">
      <w:pPr>
        <w:spacing w:after="0" w:line="240" w:lineRule="auto"/>
        <w:rPr>
          <w:sz w:val="28"/>
          <w:szCs w:val="28"/>
        </w:rPr>
      </w:pPr>
    </w:p>
    <w:p w:rsidR="008F67D3" w:rsidRDefault="008F67D3" w:rsidP="00912CD6">
      <w:pPr>
        <w:spacing w:after="0" w:line="240" w:lineRule="auto"/>
        <w:rPr>
          <w:sz w:val="2"/>
        </w:rPr>
      </w:pPr>
    </w:p>
    <w:p w:rsidR="008F67D3" w:rsidRPr="00912CD6" w:rsidRDefault="008F67D3" w:rsidP="00912CD6">
      <w:pPr>
        <w:spacing w:after="0" w:line="240" w:lineRule="auto"/>
        <w:rPr>
          <w:sz w:val="2"/>
        </w:rPr>
      </w:pPr>
    </w:p>
    <w:tbl>
      <w:tblPr>
        <w:tblW w:w="16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92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411"/>
      </w:tblGrid>
      <w:tr w:rsidR="00563212" w:rsidRPr="006235C9" w:rsidTr="006235C9">
        <w:trPr>
          <w:cantSplit/>
          <w:trHeight w:val="20"/>
          <w:tblHeader/>
          <w:jc w:val="center"/>
        </w:trPr>
        <w:tc>
          <w:tcPr>
            <w:tcW w:w="226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92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2411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563212" w:rsidRPr="006235C9" w:rsidTr="006235C9">
        <w:trPr>
          <w:cantSplit/>
          <w:trHeight w:val="20"/>
          <w:jc w:val="center"/>
        </w:trPr>
        <w:tc>
          <w:tcPr>
            <w:tcW w:w="226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повышения квалиф</w:t>
            </w:r>
            <w:r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кации, конф</w:t>
            </w:r>
            <w:r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color w:val="000000"/>
                <w:kern w:val="2"/>
                <w:sz w:val="23"/>
                <w:szCs w:val="23"/>
              </w:rPr>
              <w:t>ренций и «круглых столов»</w:t>
            </w:r>
          </w:p>
        </w:tc>
        <w:tc>
          <w:tcPr>
            <w:tcW w:w="2920" w:type="dxa"/>
            <w:shd w:val="clear" w:color="auto" w:fill="auto"/>
          </w:tcPr>
          <w:p w:rsidR="00912CD6" w:rsidRPr="006235C9" w:rsidRDefault="00912CD6" w:rsidP="008F67D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Тыва (по 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гласованию), органы исполнительной власти Республики Тыва, органы местного сам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нию), ветеранские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дежные организации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публики Тыва (по соглас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ванию)</w:t>
            </w: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1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прошедших квалиф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кацию по патриотич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скому воспитанию, развитию юнарме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й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ского движения в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лике Тыва, обмен опытом среди педаг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гов и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тельных организаций</w:t>
            </w:r>
          </w:p>
        </w:tc>
      </w:tr>
      <w:tr w:rsidR="00563212" w:rsidRPr="006235C9" w:rsidTr="006235C9">
        <w:trPr>
          <w:cantSplit/>
          <w:trHeight w:val="20"/>
          <w:jc w:val="center"/>
        </w:trPr>
        <w:tc>
          <w:tcPr>
            <w:tcW w:w="2269" w:type="dxa"/>
            <w:shd w:val="clear" w:color="auto" w:fill="auto"/>
          </w:tcPr>
          <w:p w:rsidR="009A2A10" w:rsidRPr="006235C9" w:rsidRDefault="004009BD" w:rsidP="00A77445">
            <w:pPr>
              <w:pStyle w:val="af4"/>
              <w:widowControl/>
              <w:numPr>
                <w:ilvl w:val="2"/>
                <w:numId w:val="1"/>
              </w:numPr>
              <w:tabs>
                <w:tab w:val="left" w:pos="573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DF7BB8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Повышение квалификации рук</w:t>
            </w:r>
            <w:r w:rsidR="00DF7BB8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</w:t>
            </w:r>
            <w:r w:rsidR="00DF7BB8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водителей ОБЖ, </w:t>
            </w:r>
            <w:r w:rsidR="009A2A10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</w:t>
            </w:r>
            <w:r w:rsidR="009A2A10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</w:t>
            </w:r>
            <w:r w:rsidR="009A2A10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енно-патриотических клубов, юнарме</w:t>
            </w:r>
            <w:r w:rsidR="009A2A10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й</w:t>
            </w:r>
            <w:r w:rsidR="009A2A10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ских отрядов и к</w:t>
            </w:r>
            <w:r w:rsidR="009A2A10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а</w:t>
            </w:r>
            <w:r w:rsidR="009A2A10" w:rsidRPr="006235C9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детских классов  </w:t>
            </w:r>
          </w:p>
        </w:tc>
        <w:tc>
          <w:tcPr>
            <w:tcW w:w="292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 xml:space="preserve">Министерство </w:t>
            </w:r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 Республики</w:t>
            </w:r>
            <w:proofErr w:type="gram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ы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ва, ГАОУ ДПО «Туви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ский институт развития образования и 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вышения квалификации»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2411" w:type="dxa"/>
            <w:shd w:val="clear" w:color="auto" w:fill="auto"/>
          </w:tcPr>
          <w:p w:rsidR="009A2A10" w:rsidRPr="006235C9" w:rsidRDefault="00DA3309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колич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ства педагогов, заместит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лей директоров по воспитательной работе методистов МОУО, 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прошедших квалиф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кацию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по патриотич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скому воспитанию, 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развитию юнарме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й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ского движения в Ре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пу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лике Тыва, обмен опытом среди педаг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гов и образов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="00103399" w:rsidRPr="006235C9">
              <w:rPr>
                <w:rFonts w:ascii="Times New Roman" w:hAnsi="Times New Roman"/>
                <w:sz w:val="23"/>
                <w:szCs w:val="23"/>
              </w:rPr>
              <w:t>тельных организаций</w:t>
            </w:r>
          </w:p>
        </w:tc>
      </w:tr>
      <w:tr w:rsidR="009A2A10" w:rsidRPr="006235C9" w:rsidTr="006235C9">
        <w:trPr>
          <w:cantSplit/>
          <w:trHeight w:val="20"/>
          <w:jc w:val="center"/>
        </w:trPr>
        <w:tc>
          <w:tcPr>
            <w:tcW w:w="16105" w:type="dxa"/>
            <w:gridSpan w:val="15"/>
            <w:shd w:val="clear" w:color="auto" w:fill="auto"/>
          </w:tcPr>
          <w:p w:rsidR="009A2A10" w:rsidRPr="006235C9" w:rsidRDefault="009A2A10" w:rsidP="006235C9">
            <w:pPr>
              <w:pStyle w:val="ConsPlusNormal"/>
              <w:jc w:val="center"/>
              <w:rPr>
                <w:sz w:val="23"/>
                <w:szCs w:val="23"/>
              </w:rPr>
            </w:pPr>
            <w:proofErr w:type="gramStart"/>
            <w:r w:rsidRPr="006235C9">
              <w:rPr>
                <w:sz w:val="23"/>
                <w:szCs w:val="23"/>
              </w:rPr>
              <w:t>Подпрограмма  2</w:t>
            </w:r>
            <w:proofErr w:type="gramEnd"/>
            <w:r w:rsidRPr="006235C9">
              <w:rPr>
                <w:sz w:val="23"/>
                <w:szCs w:val="23"/>
              </w:rPr>
              <w:t>. Совершенствование форм и методов работы по патриотическому воспит</w:t>
            </w:r>
            <w:r w:rsidRPr="006235C9">
              <w:rPr>
                <w:sz w:val="23"/>
                <w:szCs w:val="23"/>
              </w:rPr>
              <w:t>а</w:t>
            </w:r>
            <w:r w:rsidRPr="006235C9">
              <w:rPr>
                <w:sz w:val="23"/>
                <w:szCs w:val="23"/>
              </w:rPr>
              <w:t>нию граждан</w:t>
            </w:r>
          </w:p>
        </w:tc>
      </w:tr>
      <w:tr w:rsidR="00563212" w:rsidRPr="006235C9" w:rsidTr="006235C9">
        <w:trPr>
          <w:cantSplit/>
          <w:trHeight w:val="20"/>
          <w:jc w:val="center"/>
        </w:trPr>
        <w:tc>
          <w:tcPr>
            <w:tcW w:w="226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lastRenderedPageBreak/>
              <w:t>2.1.</w:t>
            </w:r>
            <w:r w:rsidR="004009BD">
              <w:rPr>
                <w:rFonts w:ascii="Times New Roman" w:hAnsi="Times New Roman"/>
                <w:kern w:val="2"/>
                <w:sz w:val="23"/>
                <w:szCs w:val="23"/>
              </w:rPr>
              <w:t xml:space="preserve"> </w:t>
            </w:r>
            <w:r w:rsidRPr="006235C9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</w:t>
            </w:r>
            <w:r w:rsidRPr="006235C9"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color w:val="000000"/>
                <w:sz w:val="23"/>
                <w:szCs w:val="23"/>
              </w:rPr>
              <w:t>приятие: соде</w:t>
            </w:r>
            <w:r w:rsidRPr="006235C9">
              <w:rPr>
                <w:rFonts w:ascii="Times New Roman" w:hAnsi="Times New Roman"/>
                <w:color w:val="000000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color w:val="000000"/>
                <w:sz w:val="23"/>
                <w:szCs w:val="23"/>
              </w:rPr>
              <w:t>жание центра в</w:t>
            </w:r>
            <w:r w:rsidRPr="006235C9"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color w:val="000000"/>
                <w:sz w:val="23"/>
                <w:szCs w:val="23"/>
              </w:rPr>
              <w:t>енно-патриотического воспитания молод</w:t>
            </w:r>
            <w:r w:rsidRPr="006235C9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color w:val="000000"/>
                <w:sz w:val="23"/>
                <w:szCs w:val="23"/>
              </w:rPr>
              <w:t>жи «Авангард»</w:t>
            </w:r>
          </w:p>
        </w:tc>
        <w:tc>
          <w:tcPr>
            <w:tcW w:w="292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ы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ва, ГБОУ ДО Р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 xml:space="preserve">еспублики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>ыва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«Ре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публиканский центр разв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 дополнительного обр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ния»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в 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чение</w:t>
            </w:r>
            <w:proofErr w:type="gram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в 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чение</w:t>
            </w:r>
            <w:proofErr w:type="gram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в 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чение</w:t>
            </w:r>
            <w:proofErr w:type="gram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1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63212" w:rsidRPr="006235C9" w:rsidTr="006235C9">
        <w:trPr>
          <w:cantSplit/>
          <w:trHeight w:val="20"/>
          <w:jc w:val="center"/>
        </w:trPr>
        <w:tc>
          <w:tcPr>
            <w:tcW w:w="226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2.1.1.</w:t>
            </w:r>
            <w:r w:rsidR="004009BD">
              <w:rPr>
                <w:rFonts w:ascii="Times New Roman" w:hAnsi="Times New Roman"/>
                <w:kern w:val="2"/>
                <w:sz w:val="23"/>
                <w:szCs w:val="23"/>
              </w:rPr>
              <w:t xml:space="preserve"> 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Приобретение оборудования для центра военно-патриотического во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питания мол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дежи «Авангард»</w:t>
            </w:r>
          </w:p>
        </w:tc>
        <w:tc>
          <w:tcPr>
            <w:tcW w:w="292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ГБОУ ДО Р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 xml:space="preserve">еспублики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>ыва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«Ре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публиканский центр разв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 дополнительного обр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ния»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1" w:type="dxa"/>
            <w:shd w:val="clear" w:color="auto" w:fill="auto"/>
          </w:tcPr>
          <w:p w:rsidR="009A2A10" w:rsidRPr="006235C9" w:rsidRDefault="009411E4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совершенствование военно-патриотического во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питания среди допр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зывной молодежи, улучшение условий проведени</w:t>
            </w:r>
            <w:r w:rsidR="00D6114E">
              <w:rPr>
                <w:rFonts w:ascii="Times New Roman" w:hAnsi="Times New Roman"/>
                <w:sz w:val="23"/>
                <w:szCs w:val="23"/>
              </w:rPr>
              <w:t>я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учебных сборов, занятий для </w:t>
            </w:r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допризывной  молод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жи</w:t>
            </w:r>
            <w:proofErr w:type="gramEnd"/>
          </w:p>
        </w:tc>
      </w:tr>
      <w:tr w:rsidR="00563212" w:rsidRPr="006235C9" w:rsidTr="006235C9">
        <w:trPr>
          <w:cantSplit/>
          <w:trHeight w:val="20"/>
          <w:jc w:val="center"/>
        </w:trPr>
        <w:tc>
          <w:tcPr>
            <w:tcW w:w="226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2.1.2.</w:t>
            </w:r>
            <w:r w:rsidR="004009B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Питание и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мундирование пол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вой формой допр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зывной 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лодежи учебных сборов</w:t>
            </w:r>
          </w:p>
        </w:tc>
        <w:tc>
          <w:tcPr>
            <w:tcW w:w="292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 xml:space="preserve">Министерство </w:t>
            </w:r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 Республики</w:t>
            </w:r>
            <w:proofErr w:type="gram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Тыва, ГБОУ ДО Р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 xml:space="preserve">еспублики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>ыва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«Ре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публиканский центр разв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 дополнительного обр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ния»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1" w:type="dxa"/>
            <w:shd w:val="clear" w:color="auto" w:fill="auto"/>
          </w:tcPr>
          <w:p w:rsidR="009A2A10" w:rsidRPr="006235C9" w:rsidRDefault="006D118D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совершенствование военно-патриотического во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питания среди допр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зывной молодежи, улучшение условий проведени</w:t>
            </w:r>
            <w:r w:rsidR="00D6114E">
              <w:rPr>
                <w:rFonts w:ascii="Times New Roman" w:hAnsi="Times New Roman"/>
                <w:sz w:val="23"/>
                <w:szCs w:val="23"/>
              </w:rPr>
              <w:t>я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учебных сборов, занятий для </w:t>
            </w:r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допризывной  молод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жи</w:t>
            </w:r>
            <w:proofErr w:type="gramEnd"/>
          </w:p>
        </w:tc>
      </w:tr>
      <w:tr w:rsidR="00563212" w:rsidRPr="006235C9" w:rsidTr="006235C9">
        <w:trPr>
          <w:cantSplit/>
          <w:trHeight w:val="20"/>
          <w:jc w:val="center"/>
        </w:trPr>
        <w:tc>
          <w:tcPr>
            <w:tcW w:w="226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2.1.3.</w:t>
            </w:r>
            <w:r w:rsidR="004009BD">
              <w:rPr>
                <w:rFonts w:ascii="Times New Roman" w:hAnsi="Times New Roman"/>
                <w:kern w:val="2"/>
                <w:sz w:val="23"/>
                <w:szCs w:val="23"/>
              </w:rPr>
              <w:t xml:space="preserve"> 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Приобретение юнармейской фо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мы</w:t>
            </w:r>
          </w:p>
        </w:tc>
        <w:tc>
          <w:tcPr>
            <w:tcW w:w="292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ГБОУ ДО Р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 xml:space="preserve">еспублики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>ыва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«Ре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публиканский центр разв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 дополнительного обр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ния»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1" w:type="dxa"/>
            <w:shd w:val="clear" w:color="auto" w:fill="auto"/>
          </w:tcPr>
          <w:p w:rsidR="009A2A10" w:rsidRPr="006235C9" w:rsidRDefault="009D479D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совершенствование военно-патриотическо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6235C9">
              <w:rPr>
                <w:rFonts w:ascii="Times New Roman" w:hAnsi="Times New Roman"/>
                <w:sz w:val="23"/>
                <w:szCs w:val="23"/>
              </w:rPr>
              <w:t>го</w:t>
            </w:r>
            <w:proofErr w:type="spell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во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питания среди допризывной молод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жи, улучшение усл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вий по обмундиров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 юнармейских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рядов образовател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организаций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ки </w:t>
            </w:r>
          </w:p>
        </w:tc>
      </w:tr>
    </w:tbl>
    <w:p w:rsidR="00912CD6" w:rsidRPr="00912CD6" w:rsidRDefault="00912CD6" w:rsidP="00912CD6">
      <w:pPr>
        <w:spacing w:after="0" w:line="240" w:lineRule="auto"/>
        <w:rPr>
          <w:sz w:val="2"/>
        </w:rPr>
      </w:pPr>
      <w:r>
        <w:br w:type="page"/>
      </w:r>
    </w:p>
    <w:tbl>
      <w:tblPr>
        <w:tblW w:w="15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3"/>
        <w:gridCol w:w="2874"/>
        <w:gridCol w:w="699"/>
        <w:gridCol w:w="698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2431"/>
      </w:tblGrid>
      <w:tr w:rsidR="00563212" w:rsidRPr="006235C9" w:rsidTr="006235C9">
        <w:trPr>
          <w:trHeight w:val="20"/>
          <w:tblHeader/>
        </w:trPr>
        <w:tc>
          <w:tcPr>
            <w:tcW w:w="2233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874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69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69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2431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563212" w:rsidRPr="006235C9" w:rsidTr="006235C9">
        <w:trPr>
          <w:trHeight w:val="20"/>
        </w:trPr>
        <w:tc>
          <w:tcPr>
            <w:tcW w:w="15933" w:type="dxa"/>
            <w:gridSpan w:val="15"/>
            <w:shd w:val="clear" w:color="auto" w:fill="auto"/>
          </w:tcPr>
          <w:p w:rsidR="009A2A10" w:rsidRPr="006235C9" w:rsidRDefault="009A2A10" w:rsidP="006235C9">
            <w:pPr>
              <w:pStyle w:val="ConsPlusNormal"/>
              <w:jc w:val="center"/>
              <w:rPr>
                <w:sz w:val="23"/>
                <w:szCs w:val="23"/>
              </w:rPr>
            </w:pPr>
            <w:r w:rsidRPr="006235C9">
              <w:rPr>
                <w:sz w:val="23"/>
                <w:szCs w:val="23"/>
              </w:rPr>
              <w:t>Подпрограмма 3. Военно-патриотическое воспитание детей и молодежи, развитие практики шефства воинских частей над образовательными организац</w:t>
            </w:r>
            <w:r w:rsidRPr="006235C9">
              <w:rPr>
                <w:sz w:val="23"/>
                <w:szCs w:val="23"/>
              </w:rPr>
              <w:t>и</w:t>
            </w:r>
            <w:r w:rsidRPr="006235C9">
              <w:rPr>
                <w:sz w:val="23"/>
                <w:szCs w:val="23"/>
              </w:rPr>
              <w:t>ями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3.1.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 Основное мер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приятие: меропри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 гражда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ско-патриотической направленности, в том числе организ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ция конкурсов, ф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стивалей и сл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тов</w:t>
            </w:r>
          </w:p>
        </w:tc>
        <w:tc>
          <w:tcPr>
            <w:tcW w:w="2874" w:type="dxa"/>
            <w:shd w:val="clear" w:color="auto" w:fill="auto"/>
          </w:tcPr>
          <w:p w:rsidR="009A2A10" w:rsidRPr="006235C9" w:rsidRDefault="009A2A10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террит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риальные органы фед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ральных органов исполн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тельной власти по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лике Тыва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нию), органы исполнител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ной власти Республики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ы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ва, органы местного сам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нию), ветеранские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дежные организации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публики Тыва (по соглас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ванию)</w:t>
            </w:r>
          </w:p>
        </w:tc>
        <w:tc>
          <w:tcPr>
            <w:tcW w:w="69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3.1.1.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 </w:t>
            </w:r>
            <w:proofErr w:type="spellStart"/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Республикан</w:t>
            </w:r>
            <w:r w:rsidR="00D6114E">
              <w:rPr>
                <w:rFonts w:ascii="Times New Roman" w:hAnsi="Times New Roman"/>
                <w:sz w:val="23"/>
                <w:szCs w:val="23"/>
              </w:rPr>
              <w:t>-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ский</w:t>
            </w:r>
            <w:proofErr w:type="spellEnd"/>
            <w:proofErr w:type="gram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фестиваль народного творч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ства «Салют Поб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ды»</w:t>
            </w:r>
          </w:p>
        </w:tc>
        <w:tc>
          <w:tcPr>
            <w:tcW w:w="2874" w:type="dxa"/>
            <w:shd w:val="clear" w:color="auto" w:fill="auto"/>
          </w:tcPr>
          <w:p w:rsidR="009A2A10" w:rsidRPr="006235C9" w:rsidRDefault="009A2A10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ния Республики Тыва, Мин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стерство культуры Респу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лики Тыва, вет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ранские и молодежные организации Республики Тыва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(по 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гласованию), органы мес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ного самоуправления (по соглас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ванию)</w:t>
            </w:r>
          </w:p>
        </w:tc>
        <w:tc>
          <w:tcPr>
            <w:tcW w:w="69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фе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раль</w:t>
            </w:r>
          </w:p>
        </w:tc>
        <w:tc>
          <w:tcPr>
            <w:tcW w:w="69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фе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раль</w:t>
            </w:r>
          </w:p>
        </w:tc>
        <w:tc>
          <w:tcPr>
            <w:tcW w:w="69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фе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раль</w:t>
            </w:r>
          </w:p>
        </w:tc>
        <w:tc>
          <w:tcPr>
            <w:tcW w:w="69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9A2A10" w:rsidRPr="006235C9" w:rsidRDefault="0043789E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численн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 детей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дежи до 35 лет, вовлече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в социально 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тивную деятельность</w:t>
            </w:r>
            <w:r w:rsidR="00D6114E">
              <w:rPr>
                <w:rFonts w:ascii="Times New Roman" w:hAnsi="Times New Roman"/>
                <w:sz w:val="23"/>
                <w:szCs w:val="23"/>
              </w:rPr>
              <w:t>,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через увеличение охвата патриотическими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ектами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3.1.2. </w:t>
            </w:r>
            <w:proofErr w:type="spellStart"/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Республикан</w:t>
            </w:r>
            <w:r w:rsidR="004009BD">
              <w:rPr>
                <w:rFonts w:ascii="Times New Roman" w:hAnsi="Times New Roman"/>
                <w:sz w:val="23"/>
                <w:szCs w:val="23"/>
              </w:rPr>
              <w:t>-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ский</w:t>
            </w:r>
            <w:proofErr w:type="spellEnd"/>
            <w:proofErr w:type="gram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кадетский бал «Виват, кадет!»</w:t>
            </w:r>
          </w:p>
        </w:tc>
        <w:tc>
          <w:tcPr>
            <w:tcW w:w="2874" w:type="dxa"/>
            <w:shd w:val="clear" w:color="auto" w:fill="auto"/>
          </w:tcPr>
          <w:p w:rsidR="009A2A10" w:rsidRPr="006235C9" w:rsidRDefault="009A2A10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ния Республики Тыва, Мин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стерство культуры Респу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лики Тыва, вет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ранские и молодежные организации Республики Тыва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(по 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гласованию), органы мес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ного самоуправления (по соглас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ванию)</w:t>
            </w:r>
          </w:p>
        </w:tc>
        <w:tc>
          <w:tcPr>
            <w:tcW w:w="69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фе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раль</w:t>
            </w:r>
          </w:p>
        </w:tc>
        <w:tc>
          <w:tcPr>
            <w:tcW w:w="698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фе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раль</w:t>
            </w:r>
          </w:p>
        </w:tc>
        <w:tc>
          <w:tcPr>
            <w:tcW w:w="69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фе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раль</w:t>
            </w:r>
          </w:p>
        </w:tc>
        <w:tc>
          <w:tcPr>
            <w:tcW w:w="699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9A2A10" w:rsidRPr="006235C9" w:rsidRDefault="009A2A10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9A2A10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численн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 детей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дежи до 35 лет, вовлече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в социально 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тивную деятельность</w:t>
            </w:r>
            <w:r w:rsidR="00D6114E">
              <w:rPr>
                <w:rFonts w:ascii="Times New Roman" w:hAnsi="Times New Roman"/>
                <w:sz w:val="23"/>
                <w:szCs w:val="23"/>
              </w:rPr>
              <w:t>,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через увеличение охвата патриотическими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ектами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lastRenderedPageBreak/>
              <w:t>3.1.3. </w:t>
            </w:r>
            <w:proofErr w:type="spellStart"/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Республикан</w:t>
            </w:r>
            <w:r w:rsidR="004009BD">
              <w:rPr>
                <w:rFonts w:ascii="Times New Roman" w:hAnsi="Times New Roman"/>
                <w:sz w:val="23"/>
                <w:szCs w:val="23"/>
              </w:rPr>
              <w:t>-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ский</w:t>
            </w:r>
            <w:proofErr w:type="spellEnd"/>
            <w:proofErr w:type="gram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конкурс-слет 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тивистов «Пост № 1»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ния Республики Тыва, </w:t>
            </w:r>
          </w:p>
          <w:p w:rsidR="001627F5" w:rsidRPr="006235C9" w:rsidRDefault="001627F5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органы местного сам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колич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ства детей и молодежи, 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влеченных в меропр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ятия </w:t>
            </w:r>
            <w:proofErr w:type="spellStart"/>
            <w:r w:rsidRPr="006235C9">
              <w:rPr>
                <w:rFonts w:ascii="Times New Roman" w:hAnsi="Times New Roman"/>
                <w:sz w:val="23"/>
                <w:szCs w:val="23"/>
              </w:rPr>
              <w:t>межпоколенч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ского</w:t>
            </w:r>
            <w:proofErr w:type="spell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взаим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действия и преемственности 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ний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3.1.4. Участие в ко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курсах Всеросси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й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ского проекта «Большая перем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на» в рамках Национал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ного проекта «Обр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зование»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ния Республики Тыва, </w:t>
            </w:r>
          </w:p>
          <w:p w:rsidR="001627F5" w:rsidRPr="006235C9" w:rsidRDefault="001627F5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органы местного сам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май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май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май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численн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 детей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дежи до 35 лет, вовлече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в социально 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тивную деятельность</w:t>
            </w:r>
            <w:r w:rsidR="00D6114E">
              <w:rPr>
                <w:rFonts w:ascii="Times New Roman" w:hAnsi="Times New Roman"/>
                <w:sz w:val="23"/>
                <w:szCs w:val="23"/>
              </w:rPr>
              <w:t>,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через увеличение охвата патриотическими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ектами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3.2. Основное мер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приятие: меропри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 спорти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но-патриотической направленности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террит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риальные органы фед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ральных органов исполн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тельной власти по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лике Тыва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нию), органы исполнител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ной власти Республики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ы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ва, органы местного сам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нию), ветеранские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дежные организации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публики Тыва (по соглас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3.2.1. Республиканский полевой 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герь «Юный спас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тель», участие в межреги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нальном лагере «Юный сп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сатель»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4009B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Г</w:t>
            </w:r>
            <w:r w:rsidR="00D6114E">
              <w:rPr>
                <w:rFonts w:ascii="Times New Roman" w:hAnsi="Times New Roman"/>
                <w:sz w:val="23"/>
                <w:szCs w:val="23"/>
              </w:rPr>
              <w:t>лавное управление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6114E">
              <w:rPr>
                <w:rFonts w:ascii="Times New Roman" w:hAnsi="Times New Roman"/>
                <w:sz w:val="23"/>
                <w:szCs w:val="23"/>
              </w:rPr>
              <w:t>МЧС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России по Республик</w:t>
            </w:r>
            <w:r w:rsidR="00D6114E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Тыва (по 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гласованию), Служба по граж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данской обороне и чрезв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ы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чайны</w:t>
            </w:r>
            <w:r w:rsidR="004009BD">
              <w:rPr>
                <w:rFonts w:ascii="Times New Roman" w:hAnsi="Times New Roman"/>
                <w:sz w:val="23"/>
                <w:szCs w:val="23"/>
              </w:rPr>
              <w:t>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ситуация</w:t>
            </w:r>
            <w:r w:rsidR="004009BD">
              <w:rPr>
                <w:rFonts w:ascii="Times New Roman" w:hAnsi="Times New Roman"/>
                <w:sz w:val="23"/>
                <w:szCs w:val="23"/>
              </w:rPr>
              <w:t>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Республики Тыва, органы мес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ного самоуправления </w:t>
            </w:r>
            <w:r w:rsidR="00D6114E" w:rsidRPr="006235C9">
              <w:rPr>
                <w:rFonts w:ascii="Times New Roman" w:hAnsi="Times New Roman"/>
                <w:sz w:val="23"/>
                <w:szCs w:val="23"/>
              </w:rPr>
              <w:t>(по согл</w:t>
            </w:r>
            <w:r w:rsidR="00D6114E"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="00D6114E" w:rsidRPr="006235C9">
              <w:rPr>
                <w:rFonts w:ascii="Times New Roman" w:hAnsi="Times New Roman"/>
                <w:sz w:val="23"/>
                <w:szCs w:val="23"/>
              </w:rPr>
              <w:t>сованию)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численн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 детей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дежи до 35 лет, вовлече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в социально 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тивную деятельность</w:t>
            </w:r>
            <w:r w:rsidR="00D6114E">
              <w:rPr>
                <w:rFonts w:ascii="Times New Roman" w:hAnsi="Times New Roman"/>
                <w:sz w:val="23"/>
                <w:szCs w:val="23"/>
              </w:rPr>
              <w:t>,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через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увеличение охвата патриотическими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ектами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3.2.2. Участие в ле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нем фестивале Вс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российского фи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культурно-спортивного ко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плекса «Готов к тр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ду и обороне» среди учащихся общеобр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зовательных орган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заций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спорта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публики Тыва, Министе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ство образования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лики Тыва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численн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 детей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дежи до 35 лет, вовлече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в социально 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тивную деятельность</w:t>
            </w:r>
            <w:r w:rsidR="00D6114E">
              <w:rPr>
                <w:rFonts w:ascii="Times New Roman" w:hAnsi="Times New Roman"/>
                <w:sz w:val="23"/>
                <w:szCs w:val="23"/>
              </w:rPr>
              <w:t>,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через увеличение охвата патриотическими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ектами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D6114E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3.2.3. Участие во в</w:t>
            </w:r>
            <w:r w:rsidR="001627F5" w:rsidRPr="006235C9">
              <w:rPr>
                <w:rFonts w:ascii="Times New Roman" w:hAnsi="Times New Roman"/>
                <w:sz w:val="23"/>
                <w:szCs w:val="23"/>
              </w:rPr>
              <w:t xml:space="preserve">сероссийских и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="001627F5" w:rsidRPr="006235C9">
              <w:rPr>
                <w:rFonts w:ascii="Times New Roman" w:hAnsi="Times New Roman"/>
                <w:sz w:val="23"/>
                <w:szCs w:val="23"/>
              </w:rPr>
              <w:t>кружных меропри</w:t>
            </w:r>
            <w:r w:rsidR="001627F5" w:rsidRPr="006235C9">
              <w:rPr>
                <w:rFonts w:ascii="Times New Roman" w:hAnsi="Times New Roman"/>
                <w:sz w:val="23"/>
                <w:szCs w:val="23"/>
              </w:rPr>
              <w:t>я</w:t>
            </w:r>
            <w:r w:rsidR="001627F5" w:rsidRPr="006235C9">
              <w:rPr>
                <w:rFonts w:ascii="Times New Roman" w:hAnsi="Times New Roman"/>
                <w:sz w:val="23"/>
                <w:szCs w:val="23"/>
              </w:rPr>
              <w:t>тиях, конку</w:t>
            </w:r>
            <w:r w:rsidR="001627F5" w:rsidRPr="006235C9">
              <w:rPr>
                <w:rFonts w:ascii="Times New Roman" w:hAnsi="Times New Roman"/>
                <w:sz w:val="23"/>
                <w:szCs w:val="23"/>
              </w:rPr>
              <w:t>р</w:t>
            </w:r>
            <w:r w:rsidR="001627F5" w:rsidRPr="006235C9">
              <w:rPr>
                <w:rFonts w:ascii="Times New Roman" w:hAnsi="Times New Roman"/>
                <w:sz w:val="23"/>
                <w:szCs w:val="23"/>
              </w:rPr>
              <w:t xml:space="preserve">сах  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июнь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июнь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июнь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колич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ства детей и молодежи, 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влеченных в меропр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ятия </w:t>
            </w:r>
            <w:proofErr w:type="spellStart"/>
            <w:r w:rsidRPr="006235C9">
              <w:rPr>
                <w:rFonts w:ascii="Times New Roman" w:hAnsi="Times New Roman"/>
                <w:sz w:val="23"/>
                <w:szCs w:val="23"/>
              </w:rPr>
              <w:t>межпоколенч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ского</w:t>
            </w:r>
            <w:proofErr w:type="spell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взаим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действия и преемственности 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ний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3.3. Основное мер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приятие: военно-патриотическое во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питание молод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жи. Мероприятия, направленные на 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вышение эффекти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ности воспитател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ного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цесса среди допризывной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дежи, восп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танников детских и молоде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общ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ственных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военно-</w:t>
            </w:r>
            <w:proofErr w:type="spellStart"/>
            <w:r w:rsidRPr="006235C9">
              <w:rPr>
                <w:rFonts w:ascii="Times New Roman" w:hAnsi="Times New Roman"/>
                <w:sz w:val="23"/>
                <w:szCs w:val="23"/>
              </w:rPr>
              <w:t>патриотичес</w:t>
            </w:r>
            <w:proofErr w:type="spellEnd"/>
            <w:r w:rsidR="00912CD6" w:rsidRPr="006235C9">
              <w:rPr>
                <w:rFonts w:ascii="Times New Roman" w:hAnsi="Times New Roman"/>
                <w:sz w:val="23"/>
                <w:szCs w:val="23"/>
              </w:rPr>
              <w:t>-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ких объединений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разовательных орг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низаций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террит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риальные органы фед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ральных органов исполн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тельной власти по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лике Тыва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нию), органы исполнител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ной власти Республики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ы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ва, органы местного сам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управления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нию), ветеранские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дежные организации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публики Тыва (по соглас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3.3.1. Участие во Всероссийском эт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пе военно-спортивной игры «</w:t>
            </w:r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Победа»  </w:t>
            </w:r>
            <w:proofErr w:type="gramEnd"/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55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дельная мотострелковая (горная) бригада (по согл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сованию), Военный коми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сариат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публики Тыва (по согласованию), РО ДОСААФ России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лики Тыва (по со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>гласов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>нию), 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правление </w:t>
            </w:r>
            <w:proofErr w:type="spellStart"/>
            <w:r w:rsidRPr="006235C9">
              <w:rPr>
                <w:rFonts w:ascii="Times New Roman" w:hAnsi="Times New Roman"/>
                <w:sz w:val="23"/>
                <w:szCs w:val="23"/>
              </w:rPr>
              <w:t>Росгва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дии</w:t>
            </w:r>
            <w:proofErr w:type="spell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по Республике Тыва (по согл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сованию), органы местного самоуправления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июнь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июнь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июнь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численн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 детей и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дежи до 35 лет, вовлече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в социально 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тивную деятельность</w:t>
            </w:r>
            <w:r w:rsidR="00D6114E">
              <w:rPr>
                <w:rFonts w:ascii="Times New Roman" w:hAnsi="Times New Roman"/>
                <w:sz w:val="23"/>
                <w:szCs w:val="23"/>
              </w:rPr>
              <w:t>,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через увеличение охвата патриотическими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ектами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3.3.2. Проведение учебных сборов для допризывной мол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дежи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Мин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стерство финансов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лики Тыва, органы местн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 самоуправления (по 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в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чение года по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ному гр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фику</w:t>
            </w: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в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чение года по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ному гр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фику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в 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чение года по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дел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ь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ному гр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фику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доли об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чающихся допризы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ного возраста образ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вательных организ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ций, охваченных 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призывной подгото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кой</w:t>
            </w:r>
            <w:r w:rsidR="00D6114E">
              <w:rPr>
                <w:rFonts w:ascii="Times New Roman" w:hAnsi="Times New Roman"/>
                <w:sz w:val="23"/>
                <w:szCs w:val="23"/>
              </w:rPr>
              <w:t>,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от общего числа обучающихся допр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зывного возраста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3.3.3. Приобрет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ние формы для участн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ков сборов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Мин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стерство финансов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лики Тыва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совершенствование военно-</w:t>
            </w:r>
            <w:proofErr w:type="spellStart"/>
            <w:r w:rsidRPr="006235C9">
              <w:rPr>
                <w:rFonts w:ascii="Times New Roman" w:hAnsi="Times New Roman"/>
                <w:sz w:val="23"/>
                <w:szCs w:val="23"/>
              </w:rPr>
              <w:t>патриоти</w:t>
            </w:r>
            <w:proofErr w:type="spellEnd"/>
            <w:r w:rsidR="00D6114E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6235C9">
              <w:rPr>
                <w:rFonts w:ascii="Times New Roman" w:hAnsi="Times New Roman"/>
                <w:sz w:val="23"/>
                <w:szCs w:val="23"/>
              </w:rPr>
              <w:t>ческого</w:t>
            </w:r>
            <w:proofErr w:type="spell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во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питания среди допр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зывной молодежи, улучшение условий по обмунд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рованию участников сборов для </w:t>
            </w: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участия в республиканских и всероссийских мер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прият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ях и конкурсах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3.4. Основное мер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приятие: созд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ние условий для разв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 военно-патриотического воспитания детей и молодежи путем 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здания и организ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ции деятельн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 учебно-методического це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тра военно-патриотического воспитания молод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жи «АВА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ГАРД» в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лике Тыва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Мин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стерство финансов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лики Тыва, органы местн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го </w:t>
            </w:r>
            <w:proofErr w:type="gramStart"/>
            <w:r w:rsidRPr="006235C9">
              <w:rPr>
                <w:rFonts w:ascii="Times New Roman" w:hAnsi="Times New Roman"/>
                <w:sz w:val="23"/>
                <w:szCs w:val="23"/>
              </w:rPr>
              <w:t>самоуправления  (</w:t>
            </w:r>
            <w:proofErr w:type="gramEnd"/>
            <w:r w:rsidRPr="006235C9">
              <w:rPr>
                <w:rFonts w:ascii="Times New Roman" w:hAnsi="Times New Roman"/>
                <w:sz w:val="23"/>
                <w:szCs w:val="23"/>
              </w:rPr>
              <w:t>по 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3.4.1. Приобретение оборудования для учебно-методического це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тра военно-патриотического воспитания молод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жи «АВА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ГАРД» и Дома </w:t>
            </w:r>
            <w:proofErr w:type="spellStart"/>
            <w:r w:rsidRPr="006235C9">
              <w:rPr>
                <w:rFonts w:ascii="Times New Roman" w:hAnsi="Times New Roman"/>
                <w:sz w:val="23"/>
                <w:szCs w:val="23"/>
              </w:rPr>
              <w:t>Юнармии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военный комиссариат Республики Тыва (по 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гласованию), РО ДОСААФ России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публики Тыва (по соглас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ванию), 55 отдельная мот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стрелковая (горная) бриг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да (по согласованию),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ганы местного самоупра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ления (по согл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сованию)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рель</w:t>
            </w: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1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совершенствование военно-патриотическо</w:t>
            </w:r>
            <w:r w:rsidR="00912CD6" w:rsidRPr="006235C9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6235C9">
              <w:rPr>
                <w:rFonts w:ascii="Times New Roman" w:hAnsi="Times New Roman"/>
                <w:sz w:val="23"/>
                <w:szCs w:val="23"/>
              </w:rPr>
              <w:t>го</w:t>
            </w:r>
            <w:proofErr w:type="spellEnd"/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во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питания среди допризывной молод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жи, улучшение усл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вий по обмундиров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 участников сб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ров для участия в ре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публиканских и вс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российских меропри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тиях и конкурсах</w:t>
            </w:r>
          </w:p>
        </w:tc>
      </w:tr>
    </w:tbl>
    <w:p w:rsidR="00912CD6" w:rsidRPr="00912CD6" w:rsidRDefault="00912CD6" w:rsidP="00912CD6">
      <w:pPr>
        <w:spacing w:after="0" w:line="240" w:lineRule="auto"/>
        <w:rPr>
          <w:sz w:val="2"/>
        </w:rPr>
      </w:pPr>
      <w:r>
        <w:br w:type="page"/>
      </w:r>
    </w:p>
    <w:tbl>
      <w:tblPr>
        <w:tblW w:w="16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3"/>
        <w:gridCol w:w="2874"/>
        <w:gridCol w:w="699"/>
        <w:gridCol w:w="698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2148"/>
        <w:gridCol w:w="390"/>
      </w:tblGrid>
      <w:tr w:rsidR="00563212" w:rsidRPr="006235C9" w:rsidTr="006235C9">
        <w:trPr>
          <w:gridAfter w:val="1"/>
          <w:wAfter w:w="390" w:type="dxa"/>
          <w:trHeight w:val="20"/>
          <w:tblHeader/>
        </w:trPr>
        <w:tc>
          <w:tcPr>
            <w:tcW w:w="2233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874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69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699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2148" w:type="dxa"/>
            <w:shd w:val="clear" w:color="auto" w:fill="auto"/>
          </w:tcPr>
          <w:p w:rsidR="00912CD6" w:rsidRPr="006235C9" w:rsidRDefault="00912CD6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563212" w:rsidRPr="006235C9" w:rsidTr="006235C9">
        <w:trPr>
          <w:gridAfter w:val="1"/>
          <w:wAfter w:w="390" w:type="dxa"/>
          <w:trHeight w:val="20"/>
        </w:trPr>
        <w:tc>
          <w:tcPr>
            <w:tcW w:w="15650" w:type="dxa"/>
            <w:gridSpan w:val="15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Подпрограмма 4. Информационное обеспечение патриотического во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питания граждан</w:t>
            </w:r>
          </w:p>
        </w:tc>
      </w:tr>
      <w:tr w:rsidR="00563212" w:rsidRPr="006235C9" w:rsidTr="006235C9">
        <w:trPr>
          <w:gridAfter w:val="1"/>
          <w:wAfter w:w="390" w:type="dxa"/>
          <w:trHeight w:val="20"/>
        </w:trPr>
        <w:tc>
          <w:tcPr>
            <w:tcW w:w="2233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4.1. Основное мер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приятие: информ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рование граждан Республики Тыва о мероприятиях Пр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граммы в информ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ционно-</w:t>
            </w:r>
            <w:proofErr w:type="spellStart"/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телекомму</w:t>
            </w:r>
            <w:proofErr w:type="spellEnd"/>
            <w:r w:rsidR="00D6114E">
              <w:rPr>
                <w:rFonts w:ascii="Times New Roman" w:hAnsi="Times New Roman"/>
                <w:kern w:val="2"/>
                <w:sz w:val="23"/>
                <w:szCs w:val="23"/>
              </w:rPr>
              <w:t>-</w:t>
            </w:r>
            <w:proofErr w:type="spellStart"/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никацио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ной</w:t>
            </w:r>
            <w:proofErr w:type="spellEnd"/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 xml:space="preserve"> сети «Инте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kern w:val="2"/>
                <w:sz w:val="23"/>
                <w:szCs w:val="23"/>
              </w:rPr>
              <w:t>нет»</w:t>
            </w:r>
          </w:p>
        </w:tc>
        <w:tc>
          <w:tcPr>
            <w:tcW w:w="2874" w:type="dxa"/>
            <w:shd w:val="clear" w:color="auto" w:fill="auto"/>
          </w:tcPr>
          <w:p w:rsidR="001627F5" w:rsidRPr="006235C9" w:rsidRDefault="001627F5" w:rsidP="00D611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Мин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стерство цифрового разв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 Республики Тыва,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ганы исполнительной вл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 Республики Тыва,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ганы местного самоупра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еж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годно</w:t>
            </w:r>
          </w:p>
        </w:tc>
        <w:tc>
          <w:tcPr>
            <w:tcW w:w="699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8" w:type="dxa"/>
            <w:shd w:val="clear" w:color="auto" w:fill="auto"/>
          </w:tcPr>
          <w:p w:rsidR="001627F5" w:rsidRPr="006235C9" w:rsidRDefault="001627F5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63212" w:rsidRPr="006235C9" w:rsidTr="006235C9">
        <w:trPr>
          <w:gridAfter w:val="1"/>
          <w:wAfter w:w="390" w:type="dxa"/>
          <w:trHeight w:val="20"/>
        </w:trPr>
        <w:tc>
          <w:tcPr>
            <w:tcW w:w="2233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4.1.1. Создание 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ликов, теле- и ради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передач, направле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ных на патриотич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ское воспитание населения Республ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ки Тыва и подгото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ку граждан к вое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ной службе</w:t>
            </w:r>
          </w:p>
        </w:tc>
        <w:tc>
          <w:tcPr>
            <w:tcW w:w="2874" w:type="dxa"/>
            <w:shd w:val="clear" w:color="auto" w:fill="auto"/>
          </w:tcPr>
          <w:p w:rsidR="006D4352" w:rsidRPr="006235C9" w:rsidRDefault="005C799F" w:rsidP="004009B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департ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мент информационной п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литики Администрации Главы Республ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ки Тыва и Аппарата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вительства Республики Тыва, органы исполнительной власти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лики Тыва, органы мес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ного самоуправления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699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июль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ябрь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июль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ябрь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июль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ябрь</w:t>
            </w:r>
          </w:p>
        </w:tc>
        <w:tc>
          <w:tcPr>
            <w:tcW w:w="2148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доли муниципальных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разований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лики, в которых принята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грамма (подпрограмма, план) в сфере па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риотического во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питания</w:t>
            </w:r>
            <w:r w:rsidR="00D6114E">
              <w:rPr>
                <w:rFonts w:ascii="Times New Roman" w:hAnsi="Times New Roman"/>
                <w:sz w:val="23"/>
                <w:szCs w:val="23"/>
              </w:rPr>
              <w:t>,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от общей численности мун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ципальных образ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ваний</w:t>
            </w:r>
          </w:p>
        </w:tc>
      </w:tr>
      <w:tr w:rsidR="00563212" w:rsidRPr="006235C9" w:rsidTr="006235C9">
        <w:trPr>
          <w:trHeight w:val="20"/>
        </w:trPr>
        <w:tc>
          <w:tcPr>
            <w:tcW w:w="2233" w:type="dxa"/>
            <w:shd w:val="clear" w:color="auto" w:fill="auto"/>
          </w:tcPr>
          <w:p w:rsidR="006D4352" w:rsidRPr="006235C9" w:rsidRDefault="00D6114E" w:rsidP="006235C9">
            <w:pPr>
              <w:spacing w:after="0" w:line="240" w:lineRule="auto"/>
              <w:rPr>
                <w:rFonts w:ascii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4.1.2. 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Публикация материалов в сре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д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ствах массовой и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формации, напра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ленных на патриот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ческое воспитание детей и молодежи Респу</w:t>
            </w:r>
            <w:r w:rsidR="006D4352"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/>
                <w:sz w:val="23"/>
                <w:szCs w:val="23"/>
              </w:rPr>
              <w:t>лики Тыва</w:t>
            </w:r>
          </w:p>
        </w:tc>
        <w:tc>
          <w:tcPr>
            <w:tcW w:w="2874" w:type="dxa"/>
            <w:shd w:val="clear" w:color="auto" w:fill="auto"/>
          </w:tcPr>
          <w:p w:rsidR="006D4352" w:rsidRPr="006235C9" w:rsidRDefault="006D4352" w:rsidP="004009B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Министерство образов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ния Республики Тыва, Мин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стерство цифрового разв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тия Республики Тыва,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ганы исполнительной вл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сти Республики Тыва,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ганы местного самоупра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ления (по согласов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нию)</w:t>
            </w:r>
          </w:p>
        </w:tc>
        <w:tc>
          <w:tcPr>
            <w:tcW w:w="699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8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июль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ябрь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июль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ябрь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июль</w:t>
            </w:r>
          </w:p>
        </w:tc>
        <w:tc>
          <w:tcPr>
            <w:tcW w:w="700" w:type="dxa"/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ябрь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shd w:val="clear" w:color="auto" w:fill="auto"/>
          </w:tcPr>
          <w:p w:rsidR="006D4352" w:rsidRPr="006235C9" w:rsidRDefault="006D4352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увеличение доли муниципальных 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разований респу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б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лики, в которых принята пр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грамма (подпрограмма, план) в сфере па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т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риотического во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с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питания</w:t>
            </w:r>
            <w:r w:rsidR="00D6114E">
              <w:rPr>
                <w:rFonts w:ascii="Times New Roman" w:hAnsi="Times New Roman"/>
                <w:sz w:val="23"/>
                <w:szCs w:val="23"/>
              </w:rPr>
              <w:t>,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 xml:space="preserve"> от общей численности мун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и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ципальных образ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о</w:t>
            </w:r>
            <w:r w:rsidRPr="006235C9">
              <w:rPr>
                <w:rFonts w:ascii="Times New Roman" w:hAnsi="Times New Roman"/>
                <w:sz w:val="23"/>
                <w:szCs w:val="23"/>
              </w:rPr>
              <w:t>ваний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2CD6" w:rsidRPr="006235C9" w:rsidRDefault="006235C9" w:rsidP="006235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35C9">
              <w:rPr>
                <w:rFonts w:ascii="Times New Roman" w:hAnsi="Times New Roman"/>
                <w:sz w:val="23"/>
                <w:szCs w:val="23"/>
              </w:rPr>
              <w:t>»;</w:t>
            </w:r>
          </w:p>
        </w:tc>
      </w:tr>
    </w:tbl>
    <w:p w:rsidR="00E57BF4" w:rsidRPr="008A47D5" w:rsidRDefault="00E57BF4" w:rsidP="008A47D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0"/>
          <w:szCs w:val="28"/>
        </w:rPr>
      </w:pPr>
    </w:p>
    <w:p w:rsidR="005D7C17" w:rsidRDefault="005D7C17" w:rsidP="004579F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  <w:sectPr w:rsidR="005D7C17" w:rsidSect="009C0684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85002C" w:rsidRPr="006235C9" w:rsidRDefault="004009BD" w:rsidP="006235C9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lastRenderedPageBreak/>
        <w:t>5</w:t>
      </w:r>
      <w:r w:rsidR="0085002C" w:rsidRPr="006235C9">
        <w:rPr>
          <w:rFonts w:ascii="Times New Roman" w:eastAsia="Times New Roman" w:hAnsi="Times New Roman"/>
          <w:spacing w:val="1"/>
          <w:sz w:val="28"/>
          <w:szCs w:val="28"/>
        </w:rPr>
        <w:t>) позицию 3.1.5 приложения № 4 к Программе признать утративш</w:t>
      </w:r>
      <w:r w:rsidR="00D6114E">
        <w:rPr>
          <w:rFonts w:ascii="Times New Roman" w:eastAsia="Times New Roman" w:hAnsi="Times New Roman"/>
          <w:spacing w:val="1"/>
          <w:sz w:val="28"/>
          <w:szCs w:val="28"/>
        </w:rPr>
        <w:t>ей</w:t>
      </w:r>
      <w:r w:rsidR="0085002C" w:rsidRPr="006235C9">
        <w:rPr>
          <w:rFonts w:ascii="Times New Roman" w:eastAsia="Times New Roman" w:hAnsi="Times New Roman"/>
          <w:spacing w:val="1"/>
          <w:sz w:val="28"/>
          <w:szCs w:val="28"/>
        </w:rPr>
        <w:t xml:space="preserve"> с</w:t>
      </w:r>
      <w:r w:rsidR="0085002C" w:rsidRPr="006235C9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="0085002C" w:rsidRPr="006235C9">
        <w:rPr>
          <w:rFonts w:ascii="Times New Roman" w:eastAsia="Times New Roman" w:hAnsi="Times New Roman"/>
          <w:spacing w:val="1"/>
          <w:sz w:val="28"/>
          <w:szCs w:val="28"/>
        </w:rPr>
        <w:t xml:space="preserve">лу. </w:t>
      </w:r>
    </w:p>
    <w:p w:rsidR="00827DCE" w:rsidRPr="006235C9" w:rsidRDefault="00827DCE" w:rsidP="006235C9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6235C9">
        <w:rPr>
          <w:rFonts w:ascii="Times New Roman" w:eastAsia="Times New Roman" w:hAnsi="Times New Roman"/>
          <w:spacing w:val="1"/>
          <w:sz w:val="28"/>
          <w:szCs w:val="28"/>
        </w:rPr>
        <w:t>2. Разместить настоящее постановление на «Официальном интернет-портале правовой информации» (</w:t>
      </w:r>
      <w:hyperlink r:id="rId9" w:history="1">
        <w:r w:rsidRPr="006235C9">
          <w:rPr>
            <w:rStyle w:val="af3"/>
            <w:rFonts w:ascii="Times New Roman" w:eastAsia="Times New Roman" w:hAnsi="Times New Roman"/>
            <w:color w:val="auto"/>
            <w:spacing w:val="1"/>
            <w:sz w:val="28"/>
            <w:szCs w:val="28"/>
            <w:u w:val="none"/>
            <w:lang w:val="en-US"/>
          </w:rPr>
          <w:t>www</w:t>
        </w:r>
        <w:r w:rsidRPr="006235C9">
          <w:rPr>
            <w:rStyle w:val="af3"/>
            <w:rFonts w:ascii="Times New Roman" w:eastAsia="Times New Roman" w:hAnsi="Times New Roman"/>
            <w:color w:val="auto"/>
            <w:spacing w:val="1"/>
            <w:sz w:val="28"/>
            <w:szCs w:val="28"/>
            <w:u w:val="none"/>
          </w:rPr>
          <w:t>.</w:t>
        </w:r>
        <w:proofErr w:type="spellStart"/>
        <w:r w:rsidRPr="006235C9">
          <w:rPr>
            <w:rStyle w:val="af3"/>
            <w:rFonts w:ascii="Times New Roman" w:eastAsia="Times New Roman" w:hAnsi="Times New Roman"/>
            <w:color w:val="auto"/>
            <w:spacing w:val="1"/>
            <w:sz w:val="28"/>
            <w:szCs w:val="28"/>
            <w:u w:val="none"/>
            <w:lang w:val="en-US"/>
          </w:rPr>
          <w:t>pravo</w:t>
        </w:r>
        <w:proofErr w:type="spellEnd"/>
        <w:r w:rsidRPr="006235C9">
          <w:rPr>
            <w:rStyle w:val="af3"/>
            <w:rFonts w:ascii="Times New Roman" w:eastAsia="Times New Roman" w:hAnsi="Times New Roman"/>
            <w:color w:val="auto"/>
            <w:spacing w:val="1"/>
            <w:sz w:val="28"/>
            <w:szCs w:val="28"/>
            <w:u w:val="none"/>
          </w:rPr>
          <w:t>.</w:t>
        </w:r>
        <w:proofErr w:type="spellStart"/>
        <w:r w:rsidRPr="006235C9">
          <w:rPr>
            <w:rStyle w:val="af3"/>
            <w:rFonts w:ascii="Times New Roman" w:eastAsia="Times New Roman" w:hAnsi="Times New Roman"/>
            <w:color w:val="auto"/>
            <w:spacing w:val="1"/>
            <w:sz w:val="28"/>
            <w:szCs w:val="28"/>
            <w:u w:val="none"/>
            <w:lang w:val="en-US"/>
          </w:rPr>
          <w:t>gov</w:t>
        </w:r>
        <w:proofErr w:type="spellEnd"/>
        <w:r w:rsidRPr="006235C9">
          <w:rPr>
            <w:rStyle w:val="af3"/>
            <w:rFonts w:ascii="Times New Roman" w:eastAsia="Times New Roman" w:hAnsi="Times New Roman"/>
            <w:color w:val="auto"/>
            <w:spacing w:val="1"/>
            <w:sz w:val="28"/>
            <w:szCs w:val="28"/>
            <w:u w:val="none"/>
          </w:rPr>
          <w:t>.</w:t>
        </w:r>
        <w:proofErr w:type="spellStart"/>
        <w:r w:rsidRPr="006235C9">
          <w:rPr>
            <w:rStyle w:val="af3"/>
            <w:rFonts w:ascii="Times New Roman" w:eastAsia="Times New Roman" w:hAnsi="Times New Roman"/>
            <w:color w:val="auto"/>
            <w:spacing w:val="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235C9">
        <w:rPr>
          <w:rFonts w:ascii="Times New Roman" w:eastAsia="Times New Roman" w:hAnsi="Times New Roman"/>
          <w:spacing w:val="1"/>
          <w:sz w:val="28"/>
          <w:szCs w:val="28"/>
        </w:rPr>
        <w:t>) и официальном сайте Республики Тыва в и</w:t>
      </w:r>
      <w:r w:rsidRPr="006235C9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6235C9">
        <w:rPr>
          <w:rFonts w:ascii="Times New Roman" w:eastAsia="Times New Roman" w:hAnsi="Times New Roman"/>
          <w:spacing w:val="1"/>
          <w:sz w:val="28"/>
          <w:szCs w:val="28"/>
        </w:rPr>
        <w:t>формационно-телекоммуникационной сети «Интернет».</w:t>
      </w:r>
    </w:p>
    <w:p w:rsidR="00827DCE" w:rsidRPr="00251ADB" w:rsidRDefault="00827DCE" w:rsidP="004579F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:rsidR="00827DCE" w:rsidRPr="00251ADB" w:rsidRDefault="00827DCE" w:rsidP="004579F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p w:rsidR="00F718EA" w:rsidRPr="00F718EA" w:rsidRDefault="00F718EA" w:rsidP="00F71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8"/>
        <w:gridCol w:w="6067"/>
      </w:tblGrid>
      <w:tr w:rsidR="00F718EA" w:rsidRPr="00F718EA" w:rsidTr="00530C4A">
        <w:tc>
          <w:tcPr>
            <w:tcW w:w="4219" w:type="dxa"/>
          </w:tcPr>
          <w:p w:rsidR="00F718EA" w:rsidRPr="00F718EA" w:rsidRDefault="00F718EA" w:rsidP="00F71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1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F718EA" w:rsidRPr="00F718EA" w:rsidRDefault="00F718EA" w:rsidP="00F71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1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:rsidR="00BF3EFF" w:rsidRDefault="00BF3EFF" w:rsidP="00F718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18EA" w:rsidRPr="00F718EA" w:rsidRDefault="00F718EA" w:rsidP="00F718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1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71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F718EA" w:rsidRPr="00F718EA" w:rsidRDefault="00F718EA" w:rsidP="00F718E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561E" w:rsidRPr="00251ADB" w:rsidRDefault="0003561E" w:rsidP="00F718E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</w:p>
    <w:sectPr w:rsidR="0003561E" w:rsidRPr="00251ADB" w:rsidSect="006235C9">
      <w:pgSz w:w="11906" w:h="16838"/>
      <w:pgMar w:top="1134" w:right="567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13" w:rsidRDefault="00375B13" w:rsidP="00C41177">
      <w:pPr>
        <w:spacing w:after="0" w:line="240" w:lineRule="auto"/>
      </w:pPr>
      <w:r>
        <w:separator/>
      </w:r>
    </w:p>
  </w:endnote>
  <w:endnote w:type="continuationSeparator" w:id="0">
    <w:p w:rsidR="00375B13" w:rsidRDefault="00375B13" w:rsidP="00C4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13" w:rsidRDefault="00375B13" w:rsidP="00C41177">
      <w:pPr>
        <w:spacing w:after="0" w:line="240" w:lineRule="auto"/>
      </w:pPr>
      <w:r>
        <w:separator/>
      </w:r>
    </w:p>
  </w:footnote>
  <w:footnote w:type="continuationSeparator" w:id="0">
    <w:p w:rsidR="00375B13" w:rsidRDefault="00375B13" w:rsidP="00C4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C9" w:rsidRPr="006235C9" w:rsidRDefault="006235C9">
    <w:pPr>
      <w:pStyle w:val="ac"/>
      <w:jc w:val="right"/>
      <w:rPr>
        <w:rFonts w:ascii="Times New Roman" w:hAnsi="Times New Roman"/>
        <w:sz w:val="24"/>
        <w:szCs w:val="24"/>
      </w:rPr>
    </w:pPr>
    <w:r w:rsidRPr="006235C9">
      <w:rPr>
        <w:rFonts w:ascii="Times New Roman" w:hAnsi="Times New Roman"/>
        <w:sz w:val="24"/>
        <w:szCs w:val="24"/>
      </w:rPr>
      <w:fldChar w:fldCharType="begin"/>
    </w:r>
    <w:r w:rsidRPr="006235C9">
      <w:rPr>
        <w:rFonts w:ascii="Times New Roman" w:hAnsi="Times New Roman"/>
        <w:sz w:val="24"/>
        <w:szCs w:val="24"/>
      </w:rPr>
      <w:instrText>PAGE   \* MERGEFORMAT</w:instrText>
    </w:r>
    <w:r w:rsidRPr="006235C9">
      <w:rPr>
        <w:rFonts w:ascii="Times New Roman" w:hAnsi="Times New Roman"/>
        <w:sz w:val="24"/>
        <w:szCs w:val="24"/>
      </w:rPr>
      <w:fldChar w:fldCharType="separate"/>
    </w:r>
    <w:r w:rsidR="0052156E" w:rsidRPr="0052156E">
      <w:rPr>
        <w:rFonts w:ascii="Times New Roman" w:hAnsi="Times New Roman"/>
        <w:noProof/>
        <w:sz w:val="24"/>
        <w:szCs w:val="24"/>
        <w:lang w:val="ru-RU"/>
      </w:rPr>
      <w:t>25</w:t>
    </w:r>
    <w:r w:rsidRPr="006235C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A68AA"/>
    <w:multiLevelType w:val="multilevel"/>
    <w:tmpl w:val="3C304A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3955de1-c3f7-4154-bae9-f111a000d2fc"/>
  </w:docVars>
  <w:rsids>
    <w:rsidRoot w:val="003426EB"/>
    <w:rsid w:val="00001D34"/>
    <w:rsid w:val="0000742E"/>
    <w:rsid w:val="00007DB1"/>
    <w:rsid w:val="00010507"/>
    <w:rsid w:val="000105C9"/>
    <w:rsid w:val="0001103C"/>
    <w:rsid w:val="000141F9"/>
    <w:rsid w:val="000150A2"/>
    <w:rsid w:val="00015C78"/>
    <w:rsid w:val="00016423"/>
    <w:rsid w:val="00016765"/>
    <w:rsid w:val="0001754D"/>
    <w:rsid w:val="00021530"/>
    <w:rsid w:val="00023125"/>
    <w:rsid w:val="000231BF"/>
    <w:rsid w:val="00023878"/>
    <w:rsid w:val="000245E3"/>
    <w:rsid w:val="0002549F"/>
    <w:rsid w:val="00025F9F"/>
    <w:rsid w:val="00030790"/>
    <w:rsid w:val="000328E3"/>
    <w:rsid w:val="000334C0"/>
    <w:rsid w:val="00033560"/>
    <w:rsid w:val="00034D32"/>
    <w:rsid w:val="00034F34"/>
    <w:rsid w:val="000353D2"/>
    <w:rsid w:val="0003561E"/>
    <w:rsid w:val="00035732"/>
    <w:rsid w:val="00035B72"/>
    <w:rsid w:val="0003696A"/>
    <w:rsid w:val="00037A28"/>
    <w:rsid w:val="000421B7"/>
    <w:rsid w:val="00042627"/>
    <w:rsid w:val="00043984"/>
    <w:rsid w:val="0004453E"/>
    <w:rsid w:val="000445A8"/>
    <w:rsid w:val="00044E61"/>
    <w:rsid w:val="00045D8E"/>
    <w:rsid w:val="00047AA9"/>
    <w:rsid w:val="00047CFE"/>
    <w:rsid w:val="000503F8"/>
    <w:rsid w:val="0005087D"/>
    <w:rsid w:val="0005104B"/>
    <w:rsid w:val="00051DDF"/>
    <w:rsid w:val="00052651"/>
    <w:rsid w:val="00052F21"/>
    <w:rsid w:val="00054D7F"/>
    <w:rsid w:val="0005594C"/>
    <w:rsid w:val="0005676F"/>
    <w:rsid w:val="00057F39"/>
    <w:rsid w:val="0006209E"/>
    <w:rsid w:val="00063888"/>
    <w:rsid w:val="00063B23"/>
    <w:rsid w:val="00064C52"/>
    <w:rsid w:val="00067A75"/>
    <w:rsid w:val="00071C2F"/>
    <w:rsid w:val="00072A7A"/>
    <w:rsid w:val="000755BE"/>
    <w:rsid w:val="000772A7"/>
    <w:rsid w:val="00077D76"/>
    <w:rsid w:val="000802A0"/>
    <w:rsid w:val="00081AE8"/>
    <w:rsid w:val="00084484"/>
    <w:rsid w:val="000858E6"/>
    <w:rsid w:val="00087619"/>
    <w:rsid w:val="0008761E"/>
    <w:rsid w:val="00091E93"/>
    <w:rsid w:val="0009235B"/>
    <w:rsid w:val="0009268A"/>
    <w:rsid w:val="00092A31"/>
    <w:rsid w:val="000931B7"/>
    <w:rsid w:val="000946EC"/>
    <w:rsid w:val="000A01D6"/>
    <w:rsid w:val="000A02C8"/>
    <w:rsid w:val="000A114C"/>
    <w:rsid w:val="000A3433"/>
    <w:rsid w:val="000A40BC"/>
    <w:rsid w:val="000A621E"/>
    <w:rsid w:val="000A7943"/>
    <w:rsid w:val="000B1525"/>
    <w:rsid w:val="000B1E09"/>
    <w:rsid w:val="000B3183"/>
    <w:rsid w:val="000C191E"/>
    <w:rsid w:val="000C1FBA"/>
    <w:rsid w:val="000C23DB"/>
    <w:rsid w:val="000C2CF6"/>
    <w:rsid w:val="000C4524"/>
    <w:rsid w:val="000D1592"/>
    <w:rsid w:val="000D1E77"/>
    <w:rsid w:val="000D21E4"/>
    <w:rsid w:val="000D3847"/>
    <w:rsid w:val="000D7DAF"/>
    <w:rsid w:val="000E048D"/>
    <w:rsid w:val="000E0C1B"/>
    <w:rsid w:val="000E29F7"/>
    <w:rsid w:val="000E30E3"/>
    <w:rsid w:val="000E4176"/>
    <w:rsid w:val="000E44BF"/>
    <w:rsid w:val="000E5329"/>
    <w:rsid w:val="000E5AED"/>
    <w:rsid w:val="000E7319"/>
    <w:rsid w:val="000E74C8"/>
    <w:rsid w:val="000F26CC"/>
    <w:rsid w:val="001004C6"/>
    <w:rsid w:val="0010054F"/>
    <w:rsid w:val="00102892"/>
    <w:rsid w:val="0010302C"/>
    <w:rsid w:val="0010304A"/>
    <w:rsid w:val="00103399"/>
    <w:rsid w:val="00103CE1"/>
    <w:rsid w:val="0011344C"/>
    <w:rsid w:val="00113EA9"/>
    <w:rsid w:val="00115E54"/>
    <w:rsid w:val="001167A1"/>
    <w:rsid w:val="0012042D"/>
    <w:rsid w:val="001209B2"/>
    <w:rsid w:val="00121C65"/>
    <w:rsid w:val="00122B32"/>
    <w:rsid w:val="00122FA8"/>
    <w:rsid w:val="0012366C"/>
    <w:rsid w:val="00123F8C"/>
    <w:rsid w:val="00124004"/>
    <w:rsid w:val="00124CA1"/>
    <w:rsid w:val="0012520D"/>
    <w:rsid w:val="00125C62"/>
    <w:rsid w:val="00130F44"/>
    <w:rsid w:val="00131D65"/>
    <w:rsid w:val="001334D7"/>
    <w:rsid w:val="0013467C"/>
    <w:rsid w:val="00134778"/>
    <w:rsid w:val="00134F29"/>
    <w:rsid w:val="00135169"/>
    <w:rsid w:val="00142334"/>
    <w:rsid w:val="00145AC5"/>
    <w:rsid w:val="00145FCC"/>
    <w:rsid w:val="0014603A"/>
    <w:rsid w:val="00146AEC"/>
    <w:rsid w:val="0014776E"/>
    <w:rsid w:val="0014788C"/>
    <w:rsid w:val="001502F5"/>
    <w:rsid w:val="00150CB0"/>
    <w:rsid w:val="001535B6"/>
    <w:rsid w:val="00156906"/>
    <w:rsid w:val="00156A57"/>
    <w:rsid w:val="0015735D"/>
    <w:rsid w:val="00161E32"/>
    <w:rsid w:val="001627F5"/>
    <w:rsid w:val="00162EB1"/>
    <w:rsid w:val="001635F9"/>
    <w:rsid w:val="00163B37"/>
    <w:rsid w:val="00176450"/>
    <w:rsid w:val="00176B1A"/>
    <w:rsid w:val="00176FF3"/>
    <w:rsid w:val="00177215"/>
    <w:rsid w:val="00180922"/>
    <w:rsid w:val="0018293E"/>
    <w:rsid w:val="001838FF"/>
    <w:rsid w:val="00184D36"/>
    <w:rsid w:val="00186D30"/>
    <w:rsid w:val="0018795C"/>
    <w:rsid w:val="00191864"/>
    <w:rsid w:val="001918C5"/>
    <w:rsid w:val="0019533A"/>
    <w:rsid w:val="001959E6"/>
    <w:rsid w:val="00196D88"/>
    <w:rsid w:val="001A0248"/>
    <w:rsid w:val="001A0AF2"/>
    <w:rsid w:val="001A1F06"/>
    <w:rsid w:val="001A2B2D"/>
    <w:rsid w:val="001A34CC"/>
    <w:rsid w:val="001A3D71"/>
    <w:rsid w:val="001A4C8A"/>
    <w:rsid w:val="001A5601"/>
    <w:rsid w:val="001A6A45"/>
    <w:rsid w:val="001A6F92"/>
    <w:rsid w:val="001A750A"/>
    <w:rsid w:val="001B1129"/>
    <w:rsid w:val="001B2F6D"/>
    <w:rsid w:val="001B5D0C"/>
    <w:rsid w:val="001B71C4"/>
    <w:rsid w:val="001B72BB"/>
    <w:rsid w:val="001B7412"/>
    <w:rsid w:val="001C04CC"/>
    <w:rsid w:val="001C1B89"/>
    <w:rsid w:val="001C1F03"/>
    <w:rsid w:val="001C2328"/>
    <w:rsid w:val="001C28EA"/>
    <w:rsid w:val="001C4411"/>
    <w:rsid w:val="001C5103"/>
    <w:rsid w:val="001C6711"/>
    <w:rsid w:val="001D1F71"/>
    <w:rsid w:val="001D3154"/>
    <w:rsid w:val="001D3791"/>
    <w:rsid w:val="001D3DEB"/>
    <w:rsid w:val="001D439D"/>
    <w:rsid w:val="001D78A6"/>
    <w:rsid w:val="001D7C4E"/>
    <w:rsid w:val="001E090E"/>
    <w:rsid w:val="001E2302"/>
    <w:rsid w:val="001E296E"/>
    <w:rsid w:val="001E43E6"/>
    <w:rsid w:val="001E515A"/>
    <w:rsid w:val="001E56B1"/>
    <w:rsid w:val="001F0FB2"/>
    <w:rsid w:val="001F1BE3"/>
    <w:rsid w:val="001F2D09"/>
    <w:rsid w:val="001F2E64"/>
    <w:rsid w:val="001F3614"/>
    <w:rsid w:val="001F7140"/>
    <w:rsid w:val="001F7F94"/>
    <w:rsid w:val="00201F6F"/>
    <w:rsid w:val="002025B1"/>
    <w:rsid w:val="0020274C"/>
    <w:rsid w:val="00202CEC"/>
    <w:rsid w:val="00202EB9"/>
    <w:rsid w:val="00206497"/>
    <w:rsid w:val="002073D7"/>
    <w:rsid w:val="00207F34"/>
    <w:rsid w:val="00210716"/>
    <w:rsid w:val="00212308"/>
    <w:rsid w:val="00214915"/>
    <w:rsid w:val="00217567"/>
    <w:rsid w:val="002202B5"/>
    <w:rsid w:val="00221933"/>
    <w:rsid w:val="00222E3E"/>
    <w:rsid w:val="0022327C"/>
    <w:rsid w:val="00224A9E"/>
    <w:rsid w:val="002257C0"/>
    <w:rsid w:val="002306DA"/>
    <w:rsid w:val="0023114E"/>
    <w:rsid w:val="002323FC"/>
    <w:rsid w:val="002325AD"/>
    <w:rsid w:val="00233C40"/>
    <w:rsid w:val="00234B11"/>
    <w:rsid w:val="00236C5F"/>
    <w:rsid w:val="002407A0"/>
    <w:rsid w:val="00240888"/>
    <w:rsid w:val="00240B81"/>
    <w:rsid w:val="00241818"/>
    <w:rsid w:val="00242FBC"/>
    <w:rsid w:val="002439EB"/>
    <w:rsid w:val="0024406E"/>
    <w:rsid w:val="00251ADB"/>
    <w:rsid w:val="00252C7D"/>
    <w:rsid w:val="00253176"/>
    <w:rsid w:val="002541FA"/>
    <w:rsid w:val="002548E5"/>
    <w:rsid w:val="0025540B"/>
    <w:rsid w:val="00255CE1"/>
    <w:rsid w:val="00257001"/>
    <w:rsid w:val="002624CF"/>
    <w:rsid w:val="00264A2F"/>
    <w:rsid w:val="002707B9"/>
    <w:rsid w:val="00270A17"/>
    <w:rsid w:val="002711A6"/>
    <w:rsid w:val="00273FC8"/>
    <w:rsid w:val="00274089"/>
    <w:rsid w:val="0027430D"/>
    <w:rsid w:val="0027540E"/>
    <w:rsid w:val="0027568F"/>
    <w:rsid w:val="0028142B"/>
    <w:rsid w:val="002820C7"/>
    <w:rsid w:val="002846D9"/>
    <w:rsid w:val="00285E4D"/>
    <w:rsid w:val="00292149"/>
    <w:rsid w:val="00293470"/>
    <w:rsid w:val="002939B9"/>
    <w:rsid w:val="0029467F"/>
    <w:rsid w:val="002947CC"/>
    <w:rsid w:val="002958A3"/>
    <w:rsid w:val="00297FC9"/>
    <w:rsid w:val="002A0DE8"/>
    <w:rsid w:val="002A304F"/>
    <w:rsid w:val="002A37CF"/>
    <w:rsid w:val="002A4A74"/>
    <w:rsid w:val="002A5C14"/>
    <w:rsid w:val="002B1ABB"/>
    <w:rsid w:val="002B2956"/>
    <w:rsid w:val="002B41CE"/>
    <w:rsid w:val="002B7C9B"/>
    <w:rsid w:val="002C1034"/>
    <w:rsid w:val="002C1071"/>
    <w:rsid w:val="002C2815"/>
    <w:rsid w:val="002C2D8B"/>
    <w:rsid w:val="002C4934"/>
    <w:rsid w:val="002C4DD5"/>
    <w:rsid w:val="002D010C"/>
    <w:rsid w:val="002D2196"/>
    <w:rsid w:val="002D4C8D"/>
    <w:rsid w:val="002E057E"/>
    <w:rsid w:val="002E10D7"/>
    <w:rsid w:val="002E13E9"/>
    <w:rsid w:val="002E3D4E"/>
    <w:rsid w:val="002E3E51"/>
    <w:rsid w:val="002E482E"/>
    <w:rsid w:val="002E567C"/>
    <w:rsid w:val="002E568E"/>
    <w:rsid w:val="002E582E"/>
    <w:rsid w:val="002F0FFD"/>
    <w:rsid w:val="002F1FB5"/>
    <w:rsid w:val="002F3924"/>
    <w:rsid w:val="002F406B"/>
    <w:rsid w:val="002F4711"/>
    <w:rsid w:val="002F5824"/>
    <w:rsid w:val="002F656D"/>
    <w:rsid w:val="002F72DC"/>
    <w:rsid w:val="003001BE"/>
    <w:rsid w:val="0030046F"/>
    <w:rsid w:val="00300808"/>
    <w:rsid w:val="00302B8A"/>
    <w:rsid w:val="00303C5A"/>
    <w:rsid w:val="00303FA0"/>
    <w:rsid w:val="003051F1"/>
    <w:rsid w:val="003057CB"/>
    <w:rsid w:val="003058C0"/>
    <w:rsid w:val="0030619A"/>
    <w:rsid w:val="003103A6"/>
    <w:rsid w:val="00311AD8"/>
    <w:rsid w:val="00313701"/>
    <w:rsid w:val="00313D57"/>
    <w:rsid w:val="0031421D"/>
    <w:rsid w:val="00315EFC"/>
    <w:rsid w:val="00317046"/>
    <w:rsid w:val="003206D2"/>
    <w:rsid w:val="00320D00"/>
    <w:rsid w:val="00320F2D"/>
    <w:rsid w:val="003217DE"/>
    <w:rsid w:val="003234C7"/>
    <w:rsid w:val="0032448A"/>
    <w:rsid w:val="00325FE2"/>
    <w:rsid w:val="00326E44"/>
    <w:rsid w:val="00330FB4"/>
    <w:rsid w:val="00331B73"/>
    <w:rsid w:val="00331F8E"/>
    <w:rsid w:val="00332103"/>
    <w:rsid w:val="00335279"/>
    <w:rsid w:val="00337908"/>
    <w:rsid w:val="00337C19"/>
    <w:rsid w:val="0034102F"/>
    <w:rsid w:val="00341CF6"/>
    <w:rsid w:val="003426EB"/>
    <w:rsid w:val="00342EFF"/>
    <w:rsid w:val="00343DB2"/>
    <w:rsid w:val="003446E6"/>
    <w:rsid w:val="00344FB8"/>
    <w:rsid w:val="0034508B"/>
    <w:rsid w:val="00347D9B"/>
    <w:rsid w:val="00351FD8"/>
    <w:rsid w:val="003566B8"/>
    <w:rsid w:val="00356DA2"/>
    <w:rsid w:val="00357C66"/>
    <w:rsid w:val="00360B52"/>
    <w:rsid w:val="00361E0D"/>
    <w:rsid w:val="003622BD"/>
    <w:rsid w:val="0036415A"/>
    <w:rsid w:val="0036584F"/>
    <w:rsid w:val="0036745F"/>
    <w:rsid w:val="00371F59"/>
    <w:rsid w:val="00372505"/>
    <w:rsid w:val="00373837"/>
    <w:rsid w:val="00373B0D"/>
    <w:rsid w:val="00374626"/>
    <w:rsid w:val="00375B13"/>
    <w:rsid w:val="00375BC7"/>
    <w:rsid w:val="00381C2D"/>
    <w:rsid w:val="00381D5E"/>
    <w:rsid w:val="003825C2"/>
    <w:rsid w:val="003828DC"/>
    <w:rsid w:val="003847CC"/>
    <w:rsid w:val="00387B90"/>
    <w:rsid w:val="003901C2"/>
    <w:rsid w:val="00390747"/>
    <w:rsid w:val="00392276"/>
    <w:rsid w:val="003929AF"/>
    <w:rsid w:val="0039327F"/>
    <w:rsid w:val="00397764"/>
    <w:rsid w:val="003A0211"/>
    <w:rsid w:val="003A13D2"/>
    <w:rsid w:val="003A169A"/>
    <w:rsid w:val="003A2159"/>
    <w:rsid w:val="003A316C"/>
    <w:rsid w:val="003A33B0"/>
    <w:rsid w:val="003A6A29"/>
    <w:rsid w:val="003A7F82"/>
    <w:rsid w:val="003B0EC5"/>
    <w:rsid w:val="003B10D2"/>
    <w:rsid w:val="003B1E31"/>
    <w:rsid w:val="003B4E62"/>
    <w:rsid w:val="003B6AF1"/>
    <w:rsid w:val="003C0807"/>
    <w:rsid w:val="003C1ACA"/>
    <w:rsid w:val="003C7F4C"/>
    <w:rsid w:val="003D04FA"/>
    <w:rsid w:val="003D29AA"/>
    <w:rsid w:val="003D30F2"/>
    <w:rsid w:val="003D45B9"/>
    <w:rsid w:val="003D4740"/>
    <w:rsid w:val="003D5194"/>
    <w:rsid w:val="003D5ED5"/>
    <w:rsid w:val="003D7D2A"/>
    <w:rsid w:val="003E32BE"/>
    <w:rsid w:val="003E6C93"/>
    <w:rsid w:val="003F2767"/>
    <w:rsid w:val="003F3AC4"/>
    <w:rsid w:val="003F5D1F"/>
    <w:rsid w:val="003F5F30"/>
    <w:rsid w:val="003F60F7"/>
    <w:rsid w:val="003F6711"/>
    <w:rsid w:val="003F7358"/>
    <w:rsid w:val="004009BD"/>
    <w:rsid w:val="004013CE"/>
    <w:rsid w:val="004022AE"/>
    <w:rsid w:val="00402363"/>
    <w:rsid w:val="00402CB6"/>
    <w:rsid w:val="0040475E"/>
    <w:rsid w:val="00404F81"/>
    <w:rsid w:val="00404F8F"/>
    <w:rsid w:val="00405079"/>
    <w:rsid w:val="00407BCE"/>
    <w:rsid w:val="004112BB"/>
    <w:rsid w:val="004118C8"/>
    <w:rsid w:val="004136D2"/>
    <w:rsid w:val="00413873"/>
    <w:rsid w:val="004141B6"/>
    <w:rsid w:val="0041464E"/>
    <w:rsid w:val="00415000"/>
    <w:rsid w:val="00416A5D"/>
    <w:rsid w:val="00416F15"/>
    <w:rsid w:val="00420A84"/>
    <w:rsid w:val="004223C5"/>
    <w:rsid w:val="00422A2A"/>
    <w:rsid w:val="00425089"/>
    <w:rsid w:val="004255C7"/>
    <w:rsid w:val="00425D23"/>
    <w:rsid w:val="00427677"/>
    <w:rsid w:val="00427872"/>
    <w:rsid w:val="004335EC"/>
    <w:rsid w:val="00433BB3"/>
    <w:rsid w:val="0043789E"/>
    <w:rsid w:val="00437EBF"/>
    <w:rsid w:val="0044109F"/>
    <w:rsid w:val="0044461C"/>
    <w:rsid w:val="00444972"/>
    <w:rsid w:val="00445E8C"/>
    <w:rsid w:val="004473C3"/>
    <w:rsid w:val="00450A3A"/>
    <w:rsid w:val="00450D68"/>
    <w:rsid w:val="00452338"/>
    <w:rsid w:val="0045249E"/>
    <w:rsid w:val="0045273E"/>
    <w:rsid w:val="00453624"/>
    <w:rsid w:val="004541B6"/>
    <w:rsid w:val="004573C3"/>
    <w:rsid w:val="004579F1"/>
    <w:rsid w:val="0046000B"/>
    <w:rsid w:val="004603FB"/>
    <w:rsid w:val="00461B08"/>
    <w:rsid w:val="00463728"/>
    <w:rsid w:val="00463D80"/>
    <w:rsid w:val="0046714B"/>
    <w:rsid w:val="004672E1"/>
    <w:rsid w:val="004675C9"/>
    <w:rsid w:val="00470173"/>
    <w:rsid w:val="00473D7F"/>
    <w:rsid w:val="00477131"/>
    <w:rsid w:val="004810DE"/>
    <w:rsid w:val="0048293E"/>
    <w:rsid w:val="004832EC"/>
    <w:rsid w:val="00486444"/>
    <w:rsid w:val="00486DFA"/>
    <w:rsid w:val="00487808"/>
    <w:rsid w:val="004908BC"/>
    <w:rsid w:val="004913A4"/>
    <w:rsid w:val="0049234B"/>
    <w:rsid w:val="00492FF2"/>
    <w:rsid w:val="0049392F"/>
    <w:rsid w:val="00494761"/>
    <w:rsid w:val="00496554"/>
    <w:rsid w:val="004A4059"/>
    <w:rsid w:val="004A4BCB"/>
    <w:rsid w:val="004A7D28"/>
    <w:rsid w:val="004B0078"/>
    <w:rsid w:val="004B22EC"/>
    <w:rsid w:val="004B27D9"/>
    <w:rsid w:val="004B4978"/>
    <w:rsid w:val="004B4BC4"/>
    <w:rsid w:val="004B5231"/>
    <w:rsid w:val="004B5C5E"/>
    <w:rsid w:val="004B74FE"/>
    <w:rsid w:val="004B7599"/>
    <w:rsid w:val="004B7984"/>
    <w:rsid w:val="004C2DBB"/>
    <w:rsid w:val="004C2DBF"/>
    <w:rsid w:val="004C48CA"/>
    <w:rsid w:val="004C6C54"/>
    <w:rsid w:val="004C75A9"/>
    <w:rsid w:val="004D00CB"/>
    <w:rsid w:val="004D2497"/>
    <w:rsid w:val="004D4612"/>
    <w:rsid w:val="004D465A"/>
    <w:rsid w:val="004D4E4C"/>
    <w:rsid w:val="004D7E03"/>
    <w:rsid w:val="004E0739"/>
    <w:rsid w:val="004E17F8"/>
    <w:rsid w:val="004E19DE"/>
    <w:rsid w:val="004E3A87"/>
    <w:rsid w:val="004E4B2A"/>
    <w:rsid w:val="004E58BC"/>
    <w:rsid w:val="004E5F77"/>
    <w:rsid w:val="004E6923"/>
    <w:rsid w:val="004E71E4"/>
    <w:rsid w:val="004E7D01"/>
    <w:rsid w:val="004F0BF5"/>
    <w:rsid w:val="004F293E"/>
    <w:rsid w:val="004F437D"/>
    <w:rsid w:val="004F5557"/>
    <w:rsid w:val="004F58FD"/>
    <w:rsid w:val="004F617E"/>
    <w:rsid w:val="004F65AF"/>
    <w:rsid w:val="004F6EED"/>
    <w:rsid w:val="00500201"/>
    <w:rsid w:val="0050142D"/>
    <w:rsid w:val="00502849"/>
    <w:rsid w:val="005055BF"/>
    <w:rsid w:val="00505F55"/>
    <w:rsid w:val="00507EAD"/>
    <w:rsid w:val="00510117"/>
    <w:rsid w:val="0051284F"/>
    <w:rsid w:val="00512CF7"/>
    <w:rsid w:val="00513014"/>
    <w:rsid w:val="00513E64"/>
    <w:rsid w:val="005140BB"/>
    <w:rsid w:val="00515D22"/>
    <w:rsid w:val="0052156E"/>
    <w:rsid w:val="005242DA"/>
    <w:rsid w:val="0052566C"/>
    <w:rsid w:val="00526391"/>
    <w:rsid w:val="0052772F"/>
    <w:rsid w:val="00530738"/>
    <w:rsid w:val="00530C4A"/>
    <w:rsid w:val="00531BAD"/>
    <w:rsid w:val="0053334C"/>
    <w:rsid w:val="00533D42"/>
    <w:rsid w:val="005345B8"/>
    <w:rsid w:val="00536249"/>
    <w:rsid w:val="00536299"/>
    <w:rsid w:val="005400EF"/>
    <w:rsid w:val="00541D86"/>
    <w:rsid w:val="005431A4"/>
    <w:rsid w:val="005453AB"/>
    <w:rsid w:val="00545CD9"/>
    <w:rsid w:val="00547119"/>
    <w:rsid w:val="0054757D"/>
    <w:rsid w:val="00547617"/>
    <w:rsid w:val="005502B0"/>
    <w:rsid w:val="00550732"/>
    <w:rsid w:val="00550DEE"/>
    <w:rsid w:val="0055428E"/>
    <w:rsid w:val="00554A93"/>
    <w:rsid w:val="00556884"/>
    <w:rsid w:val="00557934"/>
    <w:rsid w:val="0056115A"/>
    <w:rsid w:val="0056151E"/>
    <w:rsid w:val="00561AA8"/>
    <w:rsid w:val="00563061"/>
    <w:rsid w:val="00563212"/>
    <w:rsid w:val="005650FF"/>
    <w:rsid w:val="00565388"/>
    <w:rsid w:val="00570F4C"/>
    <w:rsid w:val="00572AAD"/>
    <w:rsid w:val="0057357F"/>
    <w:rsid w:val="005735FD"/>
    <w:rsid w:val="00573BA3"/>
    <w:rsid w:val="00574958"/>
    <w:rsid w:val="00574C53"/>
    <w:rsid w:val="00575C46"/>
    <w:rsid w:val="00575D0E"/>
    <w:rsid w:val="0057661B"/>
    <w:rsid w:val="00576624"/>
    <w:rsid w:val="0058219A"/>
    <w:rsid w:val="00583038"/>
    <w:rsid w:val="0058498E"/>
    <w:rsid w:val="005857A0"/>
    <w:rsid w:val="005868D1"/>
    <w:rsid w:val="0058708D"/>
    <w:rsid w:val="00587EA8"/>
    <w:rsid w:val="00592121"/>
    <w:rsid w:val="005A067F"/>
    <w:rsid w:val="005A0A25"/>
    <w:rsid w:val="005A0B5F"/>
    <w:rsid w:val="005A2622"/>
    <w:rsid w:val="005A5609"/>
    <w:rsid w:val="005A57C7"/>
    <w:rsid w:val="005A6D97"/>
    <w:rsid w:val="005A7D2C"/>
    <w:rsid w:val="005B0A8F"/>
    <w:rsid w:val="005B0FCA"/>
    <w:rsid w:val="005B1219"/>
    <w:rsid w:val="005B130B"/>
    <w:rsid w:val="005B1B2D"/>
    <w:rsid w:val="005B3102"/>
    <w:rsid w:val="005B6CB2"/>
    <w:rsid w:val="005B7364"/>
    <w:rsid w:val="005B76F1"/>
    <w:rsid w:val="005C19B6"/>
    <w:rsid w:val="005C2459"/>
    <w:rsid w:val="005C2B51"/>
    <w:rsid w:val="005C3240"/>
    <w:rsid w:val="005C32FA"/>
    <w:rsid w:val="005C65E4"/>
    <w:rsid w:val="005C6E7E"/>
    <w:rsid w:val="005C799F"/>
    <w:rsid w:val="005D014F"/>
    <w:rsid w:val="005D2723"/>
    <w:rsid w:val="005D42E4"/>
    <w:rsid w:val="005D5B52"/>
    <w:rsid w:val="005D5EC7"/>
    <w:rsid w:val="005D5F0E"/>
    <w:rsid w:val="005D7C17"/>
    <w:rsid w:val="005D7DB8"/>
    <w:rsid w:val="005D7DBF"/>
    <w:rsid w:val="005E282B"/>
    <w:rsid w:val="005E383A"/>
    <w:rsid w:val="005E4860"/>
    <w:rsid w:val="005E5DC5"/>
    <w:rsid w:val="005E5F33"/>
    <w:rsid w:val="005E61BC"/>
    <w:rsid w:val="005F4E4D"/>
    <w:rsid w:val="005F54E7"/>
    <w:rsid w:val="005F6487"/>
    <w:rsid w:val="005F7636"/>
    <w:rsid w:val="006003F1"/>
    <w:rsid w:val="006012C1"/>
    <w:rsid w:val="00601FE9"/>
    <w:rsid w:val="00602B7E"/>
    <w:rsid w:val="006047F9"/>
    <w:rsid w:val="006053A1"/>
    <w:rsid w:val="0060589E"/>
    <w:rsid w:val="006077F3"/>
    <w:rsid w:val="00613429"/>
    <w:rsid w:val="00615089"/>
    <w:rsid w:val="00617D0C"/>
    <w:rsid w:val="00620E77"/>
    <w:rsid w:val="006235C9"/>
    <w:rsid w:val="0062504E"/>
    <w:rsid w:val="006261DA"/>
    <w:rsid w:val="00627A62"/>
    <w:rsid w:val="0063123F"/>
    <w:rsid w:val="00632336"/>
    <w:rsid w:val="00634C18"/>
    <w:rsid w:val="00634DE3"/>
    <w:rsid w:val="006351A1"/>
    <w:rsid w:val="0063685C"/>
    <w:rsid w:val="006370FD"/>
    <w:rsid w:val="0063726E"/>
    <w:rsid w:val="00640266"/>
    <w:rsid w:val="00641184"/>
    <w:rsid w:val="006448D6"/>
    <w:rsid w:val="0064514A"/>
    <w:rsid w:val="00646156"/>
    <w:rsid w:val="00646A75"/>
    <w:rsid w:val="00651541"/>
    <w:rsid w:val="006519BF"/>
    <w:rsid w:val="00651DE2"/>
    <w:rsid w:val="00652A28"/>
    <w:rsid w:val="006544EF"/>
    <w:rsid w:val="00654A4A"/>
    <w:rsid w:val="00657103"/>
    <w:rsid w:val="00657849"/>
    <w:rsid w:val="00661FFC"/>
    <w:rsid w:val="0066404E"/>
    <w:rsid w:val="00664742"/>
    <w:rsid w:val="006647B8"/>
    <w:rsid w:val="006704A0"/>
    <w:rsid w:val="00672E11"/>
    <w:rsid w:val="0067339F"/>
    <w:rsid w:val="0067347E"/>
    <w:rsid w:val="00676861"/>
    <w:rsid w:val="006800E0"/>
    <w:rsid w:val="00681A4E"/>
    <w:rsid w:val="00681B1C"/>
    <w:rsid w:val="00683638"/>
    <w:rsid w:val="00685BD5"/>
    <w:rsid w:val="00686D83"/>
    <w:rsid w:val="0069085B"/>
    <w:rsid w:val="00693E6A"/>
    <w:rsid w:val="006950AF"/>
    <w:rsid w:val="00697C8D"/>
    <w:rsid w:val="00697DAD"/>
    <w:rsid w:val="006A3B65"/>
    <w:rsid w:val="006A4055"/>
    <w:rsid w:val="006A41C5"/>
    <w:rsid w:val="006A4AB7"/>
    <w:rsid w:val="006B04FF"/>
    <w:rsid w:val="006B2BB8"/>
    <w:rsid w:val="006B31B4"/>
    <w:rsid w:val="006B3735"/>
    <w:rsid w:val="006B3737"/>
    <w:rsid w:val="006B384C"/>
    <w:rsid w:val="006B3C3C"/>
    <w:rsid w:val="006B6CCC"/>
    <w:rsid w:val="006C160D"/>
    <w:rsid w:val="006C1A99"/>
    <w:rsid w:val="006C3441"/>
    <w:rsid w:val="006D118D"/>
    <w:rsid w:val="006D2057"/>
    <w:rsid w:val="006D2B4A"/>
    <w:rsid w:val="006D4352"/>
    <w:rsid w:val="006D70FD"/>
    <w:rsid w:val="006E1A9E"/>
    <w:rsid w:val="006E2EFC"/>
    <w:rsid w:val="006E2FF3"/>
    <w:rsid w:val="006E369F"/>
    <w:rsid w:val="006E61F6"/>
    <w:rsid w:val="006E69A7"/>
    <w:rsid w:val="006E7D0E"/>
    <w:rsid w:val="006F022F"/>
    <w:rsid w:val="006F2C32"/>
    <w:rsid w:val="006F39E2"/>
    <w:rsid w:val="006F4055"/>
    <w:rsid w:val="006F6302"/>
    <w:rsid w:val="006F7825"/>
    <w:rsid w:val="007001D6"/>
    <w:rsid w:val="0070184C"/>
    <w:rsid w:val="00701C7A"/>
    <w:rsid w:val="0070337B"/>
    <w:rsid w:val="0070571A"/>
    <w:rsid w:val="007065CE"/>
    <w:rsid w:val="0071036C"/>
    <w:rsid w:val="00711C96"/>
    <w:rsid w:val="0071342E"/>
    <w:rsid w:val="0071360B"/>
    <w:rsid w:val="0071386D"/>
    <w:rsid w:val="00713A70"/>
    <w:rsid w:val="0071409C"/>
    <w:rsid w:val="00715162"/>
    <w:rsid w:val="00716082"/>
    <w:rsid w:val="0072149D"/>
    <w:rsid w:val="007235F9"/>
    <w:rsid w:val="007237AA"/>
    <w:rsid w:val="00723E53"/>
    <w:rsid w:val="0072477B"/>
    <w:rsid w:val="00724847"/>
    <w:rsid w:val="00725D2F"/>
    <w:rsid w:val="007268DA"/>
    <w:rsid w:val="00727847"/>
    <w:rsid w:val="0073134F"/>
    <w:rsid w:val="0073162D"/>
    <w:rsid w:val="007318D8"/>
    <w:rsid w:val="00732246"/>
    <w:rsid w:val="007337C5"/>
    <w:rsid w:val="0073546B"/>
    <w:rsid w:val="007355E0"/>
    <w:rsid w:val="00735E2D"/>
    <w:rsid w:val="00736D23"/>
    <w:rsid w:val="00736DB5"/>
    <w:rsid w:val="007375D5"/>
    <w:rsid w:val="0074561B"/>
    <w:rsid w:val="007466F0"/>
    <w:rsid w:val="00750B85"/>
    <w:rsid w:val="007544AF"/>
    <w:rsid w:val="00754858"/>
    <w:rsid w:val="00754B75"/>
    <w:rsid w:val="00755C35"/>
    <w:rsid w:val="0076257A"/>
    <w:rsid w:val="00764475"/>
    <w:rsid w:val="007647F9"/>
    <w:rsid w:val="00766AD3"/>
    <w:rsid w:val="00766DA7"/>
    <w:rsid w:val="007671BF"/>
    <w:rsid w:val="0076760C"/>
    <w:rsid w:val="007702B9"/>
    <w:rsid w:val="00770EED"/>
    <w:rsid w:val="00770F16"/>
    <w:rsid w:val="00771945"/>
    <w:rsid w:val="0077296A"/>
    <w:rsid w:val="00772F1C"/>
    <w:rsid w:val="00774949"/>
    <w:rsid w:val="007750F4"/>
    <w:rsid w:val="00776002"/>
    <w:rsid w:val="00776294"/>
    <w:rsid w:val="00776AF5"/>
    <w:rsid w:val="00780417"/>
    <w:rsid w:val="00780C7F"/>
    <w:rsid w:val="0078109E"/>
    <w:rsid w:val="00783CBB"/>
    <w:rsid w:val="007860CE"/>
    <w:rsid w:val="0078778C"/>
    <w:rsid w:val="007921AA"/>
    <w:rsid w:val="00792D30"/>
    <w:rsid w:val="00792DD8"/>
    <w:rsid w:val="00794147"/>
    <w:rsid w:val="0079467B"/>
    <w:rsid w:val="00795FB5"/>
    <w:rsid w:val="0079745C"/>
    <w:rsid w:val="007979FD"/>
    <w:rsid w:val="007A0149"/>
    <w:rsid w:val="007A24E3"/>
    <w:rsid w:val="007A63D5"/>
    <w:rsid w:val="007B0047"/>
    <w:rsid w:val="007B3665"/>
    <w:rsid w:val="007B3B76"/>
    <w:rsid w:val="007B4189"/>
    <w:rsid w:val="007B429C"/>
    <w:rsid w:val="007B4B2D"/>
    <w:rsid w:val="007B5589"/>
    <w:rsid w:val="007C0BA6"/>
    <w:rsid w:val="007C10F4"/>
    <w:rsid w:val="007C23C2"/>
    <w:rsid w:val="007C2770"/>
    <w:rsid w:val="007D188D"/>
    <w:rsid w:val="007D4172"/>
    <w:rsid w:val="007D4A23"/>
    <w:rsid w:val="007D73A0"/>
    <w:rsid w:val="007D762B"/>
    <w:rsid w:val="007E1694"/>
    <w:rsid w:val="007E393A"/>
    <w:rsid w:val="007E40C8"/>
    <w:rsid w:val="007E41A3"/>
    <w:rsid w:val="007E4391"/>
    <w:rsid w:val="007E7743"/>
    <w:rsid w:val="007E785C"/>
    <w:rsid w:val="007E7E5B"/>
    <w:rsid w:val="007F07AA"/>
    <w:rsid w:val="007F229C"/>
    <w:rsid w:val="007F2D17"/>
    <w:rsid w:val="007F355F"/>
    <w:rsid w:val="007F5CF0"/>
    <w:rsid w:val="007F6922"/>
    <w:rsid w:val="008025C0"/>
    <w:rsid w:val="00804CF0"/>
    <w:rsid w:val="0080678F"/>
    <w:rsid w:val="00807F8A"/>
    <w:rsid w:val="0081250C"/>
    <w:rsid w:val="0081286C"/>
    <w:rsid w:val="00813143"/>
    <w:rsid w:val="0081385B"/>
    <w:rsid w:val="0081560A"/>
    <w:rsid w:val="008164CF"/>
    <w:rsid w:val="00816E38"/>
    <w:rsid w:val="0082055F"/>
    <w:rsid w:val="0082387C"/>
    <w:rsid w:val="00825176"/>
    <w:rsid w:val="008277AE"/>
    <w:rsid w:val="00827DCE"/>
    <w:rsid w:val="00831688"/>
    <w:rsid w:val="0083207D"/>
    <w:rsid w:val="00833925"/>
    <w:rsid w:val="008344EE"/>
    <w:rsid w:val="00837BF9"/>
    <w:rsid w:val="008417D3"/>
    <w:rsid w:val="00843936"/>
    <w:rsid w:val="00844C8A"/>
    <w:rsid w:val="008451BA"/>
    <w:rsid w:val="0085002C"/>
    <w:rsid w:val="00850FD0"/>
    <w:rsid w:val="00851874"/>
    <w:rsid w:val="008538E9"/>
    <w:rsid w:val="00853929"/>
    <w:rsid w:val="00853F94"/>
    <w:rsid w:val="008547B4"/>
    <w:rsid w:val="008606EE"/>
    <w:rsid w:val="00863FCF"/>
    <w:rsid w:val="00865307"/>
    <w:rsid w:val="008664C1"/>
    <w:rsid w:val="00866A14"/>
    <w:rsid w:val="00867968"/>
    <w:rsid w:val="00872F61"/>
    <w:rsid w:val="00873BBF"/>
    <w:rsid w:val="00873FC3"/>
    <w:rsid w:val="0087463E"/>
    <w:rsid w:val="00874E71"/>
    <w:rsid w:val="00874F18"/>
    <w:rsid w:val="008757F5"/>
    <w:rsid w:val="0087757F"/>
    <w:rsid w:val="0088001D"/>
    <w:rsid w:val="00882303"/>
    <w:rsid w:val="00883E2C"/>
    <w:rsid w:val="008862FC"/>
    <w:rsid w:val="00891E66"/>
    <w:rsid w:val="0089316F"/>
    <w:rsid w:val="0089594B"/>
    <w:rsid w:val="0089605F"/>
    <w:rsid w:val="008960A0"/>
    <w:rsid w:val="008A172D"/>
    <w:rsid w:val="008A1907"/>
    <w:rsid w:val="008A1B41"/>
    <w:rsid w:val="008A42B9"/>
    <w:rsid w:val="008A47D5"/>
    <w:rsid w:val="008A5110"/>
    <w:rsid w:val="008A5C01"/>
    <w:rsid w:val="008A5E35"/>
    <w:rsid w:val="008A61B1"/>
    <w:rsid w:val="008A66FB"/>
    <w:rsid w:val="008A6FFF"/>
    <w:rsid w:val="008B2A7E"/>
    <w:rsid w:val="008B4D54"/>
    <w:rsid w:val="008B79E9"/>
    <w:rsid w:val="008C050A"/>
    <w:rsid w:val="008C0823"/>
    <w:rsid w:val="008C10A6"/>
    <w:rsid w:val="008C175E"/>
    <w:rsid w:val="008C2F1A"/>
    <w:rsid w:val="008C366F"/>
    <w:rsid w:val="008C43DC"/>
    <w:rsid w:val="008C4CBA"/>
    <w:rsid w:val="008C5A26"/>
    <w:rsid w:val="008C5EE6"/>
    <w:rsid w:val="008C717D"/>
    <w:rsid w:val="008C7701"/>
    <w:rsid w:val="008D3F51"/>
    <w:rsid w:val="008D3F5C"/>
    <w:rsid w:val="008D4C33"/>
    <w:rsid w:val="008D4DEB"/>
    <w:rsid w:val="008D797A"/>
    <w:rsid w:val="008E0A3C"/>
    <w:rsid w:val="008E1F44"/>
    <w:rsid w:val="008E382C"/>
    <w:rsid w:val="008E430F"/>
    <w:rsid w:val="008E4D46"/>
    <w:rsid w:val="008E55DC"/>
    <w:rsid w:val="008E6E8F"/>
    <w:rsid w:val="008F176E"/>
    <w:rsid w:val="008F34CC"/>
    <w:rsid w:val="008F39B0"/>
    <w:rsid w:val="008F4197"/>
    <w:rsid w:val="008F4797"/>
    <w:rsid w:val="008F497C"/>
    <w:rsid w:val="008F5B17"/>
    <w:rsid w:val="008F67D3"/>
    <w:rsid w:val="009000C4"/>
    <w:rsid w:val="0090075A"/>
    <w:rsid w:val="0090081D"/>
    <w:rsid w:val="00900E99"/>
    <w:rsid w:val="00901AC9"/>
    <w:rsid w:val="009023C0"/>
    <w:rsid w:val="009029B4"/>
    <w:rsid w:val="009043CC"/>
    <w:rsid w:val="00904735"/>
    <w:rsid w:val="00907241"/>
    <w:rsid w:val="00910683"/>
    <w:rsid w:val="00911180"/>
    <w:rsid w:val="00911ADF"/>
    <w:rsid w:val="00912170"/>
    <w:rsid w:val="00912CD6"/>
    <w:rsid w:val="0091534A"/>
    <w:rsid w:val="00915C37"/>
    <w:rsid w:val="00917DF9"/>
    <w:rsid w:val="00920402"/>
    <w:rsid w:val="00920591"/>
    <w:rsid w:val="00920BA1"/>
    <w:rsid w:val="00921BAE"/>
    <w:rsid w:val="0092413D"/>
    <w:rsid w:val="00924D8D"/>
    <w:rsid w:val="009267F0"/>
    <w:rsid w:val="0093122F"/>
    <w:rsid w:val="009312E7"/>
    <w:rsid w:val="00932D6F"/>
    <w:rsid w:val="009330A3"/>
    <w:rsid w:val="0093350A"/>
    <w:rsid w:val="0093356E"/>
    <w:rsid w:val="00933626"/>
    <w:rsid w:val="0093426A"/>
    <w:rsid w:val="00934E1C"/>
    <w:rsid w:val="00937822"/>
    <w:rsid w:val="009411E4"/>
    <w:rsid w:val="00942E20"/>
    <w:rsid w:val="0094405B"/>
    <w:rsid w:val="00944AF5"/>
    <w:rsid w:val="00944BB5"/>
    <w:rsid w:val="00945106"/>
    <w:rsid w:val="00946B9F"/>
    <w:rsid w:val="00950BEB"/>
    <w:rsid w:val="009513BD"/>
    <w:rsid w:val="00951FFA"/>
    <w:rsid w:val="00952089"/>
    <w:rsid w:val="00952A63"/>
    <w:rsid w:val="009609D1"/>
    <w:rsid w:val="00960ADF"/>
    <w:rsid w:val="0096307D"/>
    <w:rsid w:val="009646B0"/>
    <w:rsid w:val="009649B7"/>
    <w:rsid w:val="00965F29"/>
    <w:rsid w:val="0096721E"/>
    <w:rsid w:val="00967544"/>
    <w:rsid w:val="00972092"/>
    <w:rsid w:val="009725F5"/>
    <w:rsid w:val="00972955"/>
    <w:rsid w:val="00972F3B"/>
    <w:rsid w:val="00973AA0"/>
    <w:rsid w:val="009743E1"/>
    <w:rsid w:val="00976E4C"/>
    <w:rsid w:val="00977222"/>
    <w:rsid w:val="00981A7D"/>
    <w:rsid w:val="00984D96"/>
    <w:rsid w:val="0099343E"/>
    <w:rsid w:val="00993A34"/>
    <w:rsid w:val="009952C8"/>
    <w:rsid w:val="00997DB2"/>
    <w:rsid w:val="009A2A10"/>
    <w:rsid w:val="009A3179"/>
    <w:rsid w:val="009A4C82"/>
    <w:rsid w:val="009A5BD9"/>
    <w:rsid w:val="009A7A23"/>
    <w:rsid w:val="009A7C87"/>
    <w:rsid w:val="009A7F9F"/>
    <w:rsid w:val="009B0410"/>
    <w:rsid w:val="009B057B"/>
    <w:rsid w:val="009B2091"/>
    <w:rsid w:val="009B2D37"/>
    <w:rsid w:val="009B2D8C"/>
    <w:rsid w:val="009B3679"/>
    <w:rsid w:val="009B37BF"/>
    <w:rsid w:val="009B4C6B"/>
    <w:rsid w:val="009C0684"/>
    <w:rsid w:val="009C0E90"/>
    <w:rsid w:val="009C3010"/>
    <w:rsid w:val="009C3A71"/>
    <w:rsid w:val="009C56F4"/>
    <w:rsid w:val="009C6F57"/>
    <w:rsid w:val="009D0379"/>
    <w:rsid w:val="009D1046"/>
    <w:rsid w:val="009D3A98"/>
    <w:rsid w:val="009D3F35"/>
    <w:rsid w:val="009D4166"/>
    <w:rsid w:val="009D479D"/>
    <w:rsid w:val="009D5A2D"/>
    <w:rsid w:val="009D5E11"/>
    <w:rsid w:val="009D6848"/>
    <w:rsid w:val="009D6EFA"/>
    <w:rsid w:val="009D77BD"/>
    <w:rsid w:val="009E1619"/>
    <w:rsid w:val="009E6072"/>
    <w:rsid w:val="009F0C13"/>
    <w:rsid w:val="009F239C"/>
    <w:rsid w:val="009F3210"/>
    <w:rsid w:val="009F3816"/>
    <w:rsid w:val="009F3C6E"/>
    <w:rsid w:val="009F44AE"/>
    <w:rsid w:val="009F6297"/>
    <w:rsid w:val="009F6BA0"/>
    <w:rsid w:val="009F7DA0"/>
    <w:rsid w:val="00A00A93"/>
    <w:rsid w:val="00A02613"/>
    <w:rsid w:val="00A0312C"/>
    <w:rsid w:val="00A03F49"/>
    <w:rsid w:val="00A06053"/>
    <w:rsid w:val="00A063BB"/>
    <w:rsid w:val="00A12276"/>
    <w:rsid w:val="00A12897"/>
    <w:rsid w:val="00A12AE2"/>
    <w:rsid w:val="00A143CF"/>
    <w:rsid w:val="00A15C09"/>
    <w:rsid w:val="00A17DD8"/>
    <w:rsid w:val="00A17EDA"/>
    <w:rsid w:val="00A2038F"/>
    <w:rsid w:val="00A2077C"/>
    <w:rsid w:val="00A22C9F"/>
    <w:rsid w:val="00A27031"/>
    <w:rsid w:val="00A27183"/>
    <w:rsid w:val="00A27677"/>
    <w:rsid w:val="00A2780F"/>
    <w:rsid w:val="00A2796C"/>
    <w:rsid w:val="00A30A6E"/>
    <w:rsid w:val="00A30DD3"/>
    <w:rsid w:val="00A31D50"/>
    <w:rsid w:val="00A33056"/>
    <w:rsid w:val="00A3310C"/>
    <w:rsid w:val="00A33432"/>
    <w:rsid w:val="00A350A1"/>
    <w:rsid w:val="00A40323"/>
    <w:rsid w:val="00A40E70"/>
    <w:rsid w:val="00A41013"/>
    <w:rsid w:val="00A42464"/>
    <w:rsid w:val="00A42880"/>
    <w:rsid w:val="00A44C82"/>
    <w:rsid w:val="00A45578"/>
    <w:rsid w:val="00A455BA"/>
    <w:rsid w:val="00A4560E"/>
    <w:rsid w:val="00A46822"/>
    <w:rsid w:val="00A46B11"/>
    <w:rsid w:val="00A46C49"/>
    <w:rsid w:val="00A46FD9"/>
    <w:rsid w:val="00A477A2"/>
    <w:rsid w:val="00A505CC"/>
    <w:rsid w:val="00A50D3A"/>
    <w:rsid w:val="00A512D5"/>
    <w:rsid w:val="00A5336B"/>
    <w:rsid w:val="00A61AA6"/>
    <w:rsid w:val="00A66182"/>
    <w:rsid w:val="00A66852"/>
    <w:rsid w:val="00A67546"/>
    <w:rsid w:val="00A67993"/>
    <w:rsid w:val="00A72532"/>
    <w:rsid w:val="00A7328F"/>
    <w:rsid w:val="00A74371"/>
    <w:rsid w:val="00A7508E"/>
    <w:rsid w:val="00A76386"/>
    <w:rsid w:val="00A77445"/>
    <w:rsid w:val="00A77F74"/>
    <w:rsid w:val="00A80AE8"/>
    <w:rsid w:val="00A83E29"/>
    <w:rsid w:val="00A84E4F"/>
    <w:rsid w:val="00A85B28"/>
    <w:rsid w:val="00A878F9"/>
    <w:rsid w:val="00A87907"/>
    <w:rsid w:val="00A87C20"/>
    <w:rsid w:val="00A90023"/>
    <w:rsid w:val="00A93F21"/>
    <w:rsid w:val="00A94266"/>
    <w:rsid w:val="00A94427"/>
    <w:rsid w:val="00A953F2"/>
    <w:rsid w:val="00A959AA"/>
    <w:rsid w:val="00A96097"/>
    <w:rsid w:val="00A961A0"/>
    <w:rsid w:val="00A9644C"/>
    <w:rsid w:val="00A97028"/>
    <w:rsid w:val="00A977C0"/>
    <w:rsid w:val="00A97A9D"/>
    <w:rsid w:val="00AA1D80"/>
    <w:rsid w:val="00AA2D0E"/>
    <w:rsid w:val="00AA2D67"/>
    <w:rsid w:val="00AA34BC"/>
    <w:rsid w:val="00AA44B2"/>
    <w:rsid w:val="00AA66B4"/>
    <w:rsid w:val="00AA6BE8"/>
    <w:rsid w:val="00AB0586"/>
    <w:rsid w:val="00AB09ED"/>
    <w:rsid w:val="00AB1077"/>
    <w:rsid w:val="00AB1D4F"/>
    <w:rsid w:val="00AB2219"/>
    <w:rsid w:val="00AB3B16"/>
    <w:rsid w:val="00AB648B"/>
    <w:rsid w:val="00AB7166"/>
    <w:rsid w:val="00AC0121"/>
    <w:rsid w:val="00AC129B"/>
    <w:rsid w:val="00AC3479"/>
    <w:rsid w:val="00AC3577"/>
    <w:rsid w:val="00AC3DCF"/>
    <w:rsid w:val="00AC3EAD"/>
    <w:rsid w:val="00AC4C9F"/>
    <w:rsid w:val="00AC5304"/>
    <w:rsid w:val="00AD1460"/>
    <w:rsid w:val="00AD2555"/>
    <w:rsid w:val="00AD28D8"/>
    <w:rsid w:val="00AD4D1C"/>
    <w:rsid w:val="00AD5C3F"/>
    <w:rsid w:val="00AD5D1C"/>
    <w:rsid w:val="00AD6FAB"/>
    <w:rsid w:val="00AE0159"/>
    <w:rsid w:val="00AE02F2"/>
    <w:rsid w:val="00AE17FA"/>
    <w:rsid w:val="00AE232C"/>
    <w:rsid w:val="00AE27B2"/>
    <w:rsid w:val="00AE3994"/>
    <w:rsid w:val="00AE61F9"/>
    <w:rsid w:val="00AE77B8"/>
    <w:rsid w:val="00AF0530"/>
    <w:rsid w:val="00AF0BB8"/>
    <w:rsid w:val="00AF0F9E"/>
    <w:rsid w:val="00AF249D"/>
    <w:rsid w:val="00AF40EF"/>
    <w:rsid w:val="00AF41FE"/>
    <w:rsid w:val="00AF521D"/>
    <w:rsid w:val="00AF5BEA"/>
    <w:rsid w:val="00AF5DD0"/>
    <w:rsid w:val="00AF62AA"/>
    <w:rsid w:val="00AF68E3"/>
    <w:rsid w:val="00AF6BAE"/>
    <w:rsid w:val="00AF7C64"/>
    <w:rsid w:val="00B01D5A"/>
    <w:rsid w:val="00B02DEB"/>
    <w:rsid w:val="00B03726"/>
    <w:rsid w:val="00B03E3D"/>
    <w:rsid w:val="00B049B2"/>
    <w:rsid w:val="00B05627"/>
    <w:rsid w:val="00B05696"/>
    <w:rsid w:val="00B0573F"/>
    <w:rsid w:val="00B05796"/>
    <w:rsid w:val="00B066F4"/>
    <w:rsid w:val="00B06FA2"/>
    <w:rsid w:val="00B07F65"/>
    <w:rsid w:val="00B10098"/>
    <w:rsid w:val="00B10596"/>
    <w:rsid w:val="00B126E2"/>
    <w:rsid w:val="00B13F11"/>
    <w:rsid w:val="00B17CD1"/>
    <w:rsid w:val="00B23088"/>
    <w:rsid w:val="00B2544B"/>
    <w:rsid w:val="00B26F1E"/>
    <w:rsid w:val="00B27FCA"/>
    <w:rsid w:val="00B31060"/>
    <w:rsid w:val="00B320B4"/>
    <w:rsid w:val="00B368A2"/>
    <w:rsid w:val="00B36CB0"/>
    <w:rsid w:val="00B36CEB"/>
    <w:rsid w:val="00B4055C"/>
    <w:rsid w:val="00B42337"/>
    <w:rsid w:val="00B4428B"/>
    <w:rsid w:val="00B45235"/>
    <w:rsid w:val="00B45A2D"/>
    <w:rsid w:val="00B460F0"/>
    <w:rsid w:val="00B4644C"/>
    <w:rsid w:val="00B47ADD"/>
    <w:rsid w:val="00B51487"/>
    <w:rsid w:val="00B52129"/>
    <w:rsid w:val="00B53A4A"/>
    <w:rsid w:val="00B54DBA"/>
    <w:rsid w:val="00B5540A"/>
    <w:rsid w:val="00B56805"/>
    <w:rsid w:val="00B618AC"/>
    <w:rsid w:val="00B631ED"/>
    <w:rsid w:val="00B64250"/>
    <w:rsid w:val="00B644B2"/>
    <w:rsid w:val="00B64B38"/>
    <w:rsid w:val="00B65FFC"/>
    <w:rsid w:val="00B66BC4"/>
    <w:rsid w:val="00B70543"/>
    <w:rsid w:val="00B72F90"/>
    <w:rsid w:val="00B73232"/>
    <w:rsid w:val="00B73281"/>
    <w:rsid w:val="00B7446B"/>
    <w:rsid w:val="00B7446F"/>
    <w:rsid w:val="00B749B9"/>
    <w:rsid w:val="00B765AC"/>
    <w:rsid w:val="00B82F47"/>
    <w:rsid w:val="00B84194"/>
    <w:rsid w:val="00B84295"/>
    <w:rsid w:val="00B869BC"/>
    <w:rsid w:val="00B871AD"/>
    <w:rsid w:val="00B90867"/>
    <w:rsid w:val="00B9129D"/>
    <w:rsid w:val="00B91CD0"/>
    <w:rsid w:val="00B936ED"/>
    <w:rsid w:val="00B93DFB"/>
    <w:rsid w:val="00B9403A"/>
    <w:rsid w:val="00B957B4"/>
    <w:rsid w:val="00B965EF"/>
    <w:rsid w:val="00B97B2C"/>
    <w:rsid w:val="00BA0704"/>
    <w:rsid w:val="00BA0D7C"/>
    <w:rsid w:val="00BA26C3"/>
    <w:rsid w:val="00BA7DAD"/>
    <w:rsid w:val="00BB2D18"/>
    <w:rsid w:val="00BB3EAE"/>
    <w:rsid w:val="00BB4432"/>
    <w:rsid w:val="00BB4F0F"/>
    <w:rsid w:val="00BB60AD"/>
    <w:rsid w:val="00BB65C2"/>
    <w:rsid w:val="00BB6EB3"/>
    <w:rsid w:val="00BC0165"/>
    <w:rsid w:val="00BC3731"/>
    <w:rsid w:val="00BC3F46"/>
    <w:rsid w:val="00BC59DE"/>
    <w:rsid w:val="00BC7433"/>
    <w:rsid w:val="00BD1268"/>
    <w:rsid w:val="00BD31D4"/>
    <w:rsid w:val="00BD40DC"/>
    <w:rsid w:val="00BD4B02"/>
    <w:rsid w:val="00BD617A"/>
    <w:rsid w:val="00BD7492"/>
    <w:rsid w:val="00BD7B30"/>
    <w:rsid w:val="00BE143D"/>
    <w:rsid w:val="00BE209E"/>
    <w:rsid w:val="00BE212F"/>
    <w:rsid w:val="00BE5302"/>
    <w:rsid w:val="00BE75D6"/>
    <w:rsid w:val="00BF0AA9"/>
    <w:rsid w:val="00BF1064"/>
    <w:rsid w:val="00BF3678"/>
    <w:rsid w:val="00BF3689"/>
    <w:rsid w:val="00BF38A4"/>
    <w:rsid w:val="00BF394B"/>
    <w:rsid w:val="00BF3EFF"/>
    <w:rsid w:val="00BF4139"/>
    <w:rsid w:val="00BF7E44"/>
    <w:rsid w:val="00C00D84"/>
    <w:rsid w:val="00C01165"/>
    <w:rsid w:val="00C01D9D"/>
    <w:rsid w:val="00C01E12"/>
    <w:rsid w:val="00C0251E"/>
    <w:rsid w:val="00C02DCC"/>
    <w:rsid w:val="00C038E4"/>
    <w:rsid w:val="00C039CC"/>
    <w:rsid w:val="00C054A4"/>
    <w:rsid w:val="00C054F1"/>
    <w:rsid w:val="00C05714"/>
    <w:rsid w:val="00C074A3"/>
    <w:rsid w:val="00C114BA"/>
    <w:rsid w:val="00C1446A"/>
    <w:rsid w:val="00C2232C"/>
    <w:rsid w:val="00C22394"/>
    <w:rsid w:val="00C22E57"/>
    <w:rsid w:val="00C23481"/>
    <w:rsid w:val="00C278C6"/>
    <w:rsid w:val="00C27A5B"/>
    <w:rsid w:val="00C316DB"/>
    <w:rsid w:val="00C32B96"/>
    <w:rsid w:val="00C32F5B"/>
    <w:rsid w:val="00C35B56"/>
    <w:rsid w:val="00C36BC4"/>
    <w:rsid w:val="00C37FC8"/>
    <w:rsid w:val="00C407F2"/>
    <w:rsid w:val="00C40869"/>
    <w:rsid w:val="00C41177"/>
    <w:rsid w:val="00C41CFD"/>
    <w:rsid w:val="00C41ED0"/>
    <w:rsid w:val="00C421C6"/>
    <w:rsid w:val="00C432B2"/>
    <w:rsid w:val="00C44DB8"/>
    <w:rsid w:val="00C44EC6"/>
    <w:rsid w:val="00C45528"/>
    <w:rsid w:val="00C45565"/>
    <w:rsid w:val="00C50F27"/>
    <w:rsid w:val="00C51114"/>
    <w:rsid w:val="00C520C9"/>
    <w:rsid w:val="00C520CC"/>
    <w:rsid w:val="00C52807"/>
    <w:rsid w:val="00C53503"/>
    <w:rsid w:val="00C554FD"/>
    <w:rsid w:val="00C56A89"/>
    <w:rsid w:val="00C56EED"/>
    <w:rsid w:val="00C5737F"/>
    <w:rsid w:val="00C57A7E"/>
    <w:rsid w:val="00C600E8"/>
    <w:rsid w:val="00C613D1"/>
    <w:rsid w:val="00C62198"/>
    <w:rsid w:val="00C63EAF"/>
    <w:rsid w:val="00C64D79"/>
    <w:rsid w:val="00C65340"/>
    <w:rsid w:val="00C65791"/>
    <w:rsid w:val="00C65C31"/>
    <w:rsid w:val="00C6611B"/>
    <w:rsid w:val="00C67D6C"/>
    <w:rsid w:val="00C716BD"/>
    <w:rsid w:val="00C72E29"/>
    <w:rsid w:val="00C73FED"/>
    <w:rsid w:val="00C7472C"/>
    <w:rsid w:val="00C74ECB"/>
    <w:rsid w:val="00C75633"/>
    <w:rsid w:val="00C764FB"/>
    <w:rsid w:val="00C76E4F"/>
    <w:rsid w:val="00C80884"/>
    <w:rsid w:val="00C81CC4"/>
    <w:rsid w:val="00C838D0"/>
    <w:rsid w:val="00C859B7"/>
    <w:rsid w:val="00C8601E"/>
    <w:rsid w:val="00C86486"/>
    <w:rsid w:val="00C87847"/>
    <w:rsid w:val="00C902DB"/>
    <w:rsid w:val="00C90843"/>
    <w:rsid w:val="00C9097A"/>
    <w:rsid w:val="00C91301"/>
    <w:rsid w:val="00C92036"/>
    <w:rsid w:val="00C938A9"/>
    <w:rsid w:val="00C93BDA"/>
    <w:rsid w:val="00C97289"/>
    <w:rsid w:val="00CA17DA"/>
    <w:rsid w:val="00CA1FB7"/>
    <w:rsid w:val="00CA41AF"/>
    <w:rsid w:val="00CA4224"/>
    <w:rsid w:val="00CA4A4C"/>
    <w:rsid w:val="00CA50A4"/>
    <w:rsid w:val="00CA5958"/>
    <w:rsid w:val="00CB1C0B"/>
    <w:rsid w:val="00CB295C"/>
    <w:rsid w:val="00CB4A88"/>
    <w:rsid w:val="00CB4E43"/>
    <w:rsid w:val="00CB712E"/>
    <w:rsid w:val="00CB7A57"/>
    <w:rsid w:val="00CC06BE"/>
    <w:rsid w:val="00CC0C64"/>
    <w:rsid w:val="00CC1A94"/>
    <w:rsid w:val="00CC1E5D"/>
    <w:rsid w:val="00CC2C07"/>
    <w:rsid w:val="00CC3676"/>
    <w:rsid w:val="00CC5934"/>
    <w:rsid w:val="00CC5A64"/>
    <w:rsid w:val="00CC5DC9"/>
    <w:rsid w:val="00CD2162"/>
    <w:rsid w:val="00CD3102"/>
    <w:rsid w:val="00CD3A3F"/>
    <w:rsid w:val="00CD3C96"/>
    <w:rsid w:val="00CD545D"/>
    <w:rsid w:val="00CD6E18"/>
    <w:rsid w:val="00CE16B3"/>
    <w:rsid w:val="00CE1C6D"/>
    <w:rsid w:val="00CE481B"/>
    <w:rsid w:val="00CE4F5A"/>
    <w:rsid w:val="00CE520F"/>
    <w:rsid w:val="00CE58CB"/>
    <w:rsid w:val="00CE5A68"/>
    <w:rsid w:val="00CE6E4C"/>
    <w:rsid w:val="00CE77D0"/>
    <w:rsid w:val="00CF0A05"/>
    <w:rsid w:val="00CF132C"/>
    <w:rsid w:val="00CF2959"/>
    <w:rsid w:val="00CF45F1"/>
    <w:rsid w:val="00CF5041"/>
    <w:rsid w:val="00D00DD9"/>
    <w:rsid w:val="00D04D35"/>
    <w:rsid w:val="00D065AA"/>
    <w:rsid w:val="00D07FD6"/>
    <w:rsid w:val="00D121E4"/>
    <w:rsid w:val="00D12624"/>
    <w:rsid w:val="00D13B15"/>
    <w:rsid w:val="00D14516"/>
    <w:rsid w:val="00D1496C"/>
    <w:rsid w:val="00D14AF8"/>
    <w:rsid w:val="00D14E17"/>
    <w:rsid w:val="00D14F8C"/>
    <w:rsid w:val="00D1664D"/>
    <w:rsid w:val="00D1699E"/>
    <w:rsid w:val="00D17F81"/>
    <w:rsid w:val="00D20E88"/>
    <w:rsid w:val="00D222CE"/>
    <w:rsid w:val="00D22B28"/>
    <w:rsid w:val="00D23D25"/>
    <w:rsid w:val="00D26E45"/>
    <w:rsid w:val="00D3419F"/>
    <w:rsid w:val="00D34873"/>
    <w:rsid w:val="00D35285"/>
    <w:rsid w:val="00D35353"/>
    <w:rsid w:val="00D354AE"/>
    <w:rsid w:val="00D36156"/>
    <w:rsid w:val="00D365E4"/>
    <w:rsid w:val="00D376EB"/>
    <w:rsid w:val="00D4105A"/>
    <w:rsid w:val="00D42E66"/>
    <w:rsid w:val="00D43A97"/>
    <w:rsid w:val="00D45598"/>
    <w:rsid w:val="00D4565F"/>
    <w:rsid w:val="00D465AF"/>
    <w:rsid w:val="00D469B3"/>
    <w:rsid w:val="00D46D23"/>
    <w:rsid w:val="00D47EB8"/>
    <w:rsid w:val="00D507D2"/>
    <w:rsid w:val="00D50895"/>
    <w:rsid w:val="00D51430"/>
    <w:rsid w:val="00D51D48"/>
    <w:rsid w:val="00D52B20"/>
    <w:rsid w:val="00D539C7"/>
    <w:rsid w:val="00D5412B"/>
    <w:rsid w:val="00D57471"/>
    <w:rsid w:val="00D60CEE"/>
    <w:rsid w:val="00D60F29"/>
    <w:rsid w:val="00D6114E"/>
    <w:rsid w:val="00D61E37"/>
    <w:rsid w:val="00D65698"/>
    <w:rsid w:val="00D67FDF"/>
    <w:rsid w:val="00D70B15"/>
    <w:rsid w:val="00D713FE"/>
    <w:rsid w:val="00D71609"/>
    <w:rsid w:val="00D72734"/>
    <w:rsid w:val="00D73556"/>
    <w:rsid w:val="00D81C4B"/>
    <w:rsid w:val="00D81D9B"/>
    <w:rsid w:val="00D83843"/>
    <w:rsid w:val="00D85106"/>
    <w:rsid w:val="00D854EE"/>
    <w:rsid w:val="00D85737"/>
    <w:rsid w:val="00D85BD7"/>
    <w:rsid w:val="00D90CA8"/>
    <w:rsid w:val="00D9215B"/>
    <w:rsid w:val="00D93B62"/>
    <w:rsid w:val="00D95ED8"/>
    <w:rsid w:val="00D9660E"/>
    <w:rsid w:val="00DA0054"/>
    <w:rsid w:val="00DA03D4"/>
    <w:rsid w:val="00DA04A7"/>
    <w:rsid w:val="00DA11CE"/>
    <w:rsid w:val="00DA2222"/>
    <w:rsid w:val="00DA3309"/>
    <w:rsid w:val="00DA3AED"/>
    <w:rsid w:val="00DA50C9"/>
    <w:rsid w:val="00DA5216"/>
    <w:rsid w:val="00DB1BAE"/>
    <w:rsid w:val="00DB2778"/>
    <w:rsid w:val="00DB2E44"/>
    <w:rsid w:val="00DB381C"/>
    <w:rsid w:val="00DB473D"/>
    <w:rsid w:val="00DC0A90"/>
    <w:rsid w:val="00DC1229"/>
    <w:rsid w:val="00DC1F3E"/>
    <w:rsid w:val="00DC3016"/>
    <w:rsid w:val="00DC4FAB"/>
    <w:rsid w:val="00DC65D1"/>
    <w:rsid w:val="00DD2449"/>
    <w:rsid w:val="00DD2B4C"/>
    <w:rsid w:val="00DD46B2"/>
    <w:rsid w:val="00DD667C"/>
    <w:rsid w:val="00DD699F"/>
    <w:rsid w:val="00DD7164"/>
    <w:rsid w:val="00DD7D6B"/>
    <w:rsid w:val="00DE48D7"/>
    <w:rsid w:val="00DE5406"/>
    <w:rsid w:val="00DE6E92"/>
    <w:rsid w:val="00DF0210"/>
    <w:rsid w:val="00DF1AD5"/>
    <w:rsid w:val="00DF1DAF"/>
    <w:rsid w:val="00DF2051"/>
    <w:rsid w:val="00DF4E26"/>
    <w:rsid w:val="00DF550D"/>
    <w:rsid w:val="00DF7864"/>
    <w:rsid w:val="00DF7BB8"/>
    <w:rsid w:val="00E00223"/>
    <w:rsid w:val="00E01B3E"/>
    <w:rsid w:val="00E0722D"/>
    <w:rsid w:val="00E07B34"/>
    <w:rsid w:val="00E116E5"/>
    <w:rsid w:val="00E11BE9"/>
    <w:rsid w:val="00E12604"/>
    <w:rsid w:val="00E12B2B"/>
    <w:rsid w:val="00E14319"/>
    <w:rsid w:val="00E1662B"/>
    <w:rsid w:val="00E166D7"/>
    <w:rsid w:val="00E20206"/>
    <w:rsid w:val="00E202D4"/>
    <w:rsid w:val="00E210BC"/>
    <w:rsid w:val="00E21306"/>
    <w:rsid w:val="00E213D0"/>
    <w:rsid w:val="00E2482F"/>
    <w:rsid w:val="00E24BAC"/>
    <w:rsid w:val="00E24FC1"/>
    <w:rsid w:val="00E26774"/>
    <w:rsid w:val="00E31742"/>
    <w:rsid w:val="00E31AF8"/>
    <w:rsid w:val="00E331A5"/>
    <w:rsid w:val="00E336EA"/>
    <w:rsid w:val="00E33812"/>
    <w:rsid w:val="00E355BF"/>
    <w:rsid w:val="00E36385"/>
    <w:rsid w:val="00E36742"/>
    <w:rsid w:val="00E37059"/>
    <w:rsid w:val="00E41515"/>
    <w:rsid w:val="00E41DD4"/>
    <w:rsid w:val="00E42C23"/>
    <w:rsid w:val="00E43304"/>
    <w:rsid w:val="00E43354"/>
    <w:rsid w:val="00E44312"/>
    <w:rsid w:val="00E4600C"/>
    <w:rsid w:val="00E460E9"/>
    <w:rsid w:val="00E46986"/>
    <w:rsid w:val="00E47BFE"/>
    <w:rsid w:val="00E51592"/>
    <w:rsid w:val="00E52081"/>
    <w:rsid w:val="00E530F6"/>
    <w:rsid w:val="00E53DCA"/>
    <w:rsid w:val="00E540C0"/>
    <w:rsid w:val="00E541C0"/>
    <w:rsid w:val="00E54F25"/>
    <w:rsid w:val="00E55C2C"/>
    <w:rsid w:val="00E562D1"/>
    <w:rsid w:val="00E562EF"/>
    <w:rsid w:val="00E564CD"/>
    <w:rsid w:val="00E568E6"/>
    <w:rsid w:val="00E57A69"/>
    <w:rsid w:val="00E57BF4"/>
    <w:rsid w:val="00E60389"/>
    <w:rsid w:val="00E60404"/>
    <w:rsid w:val="00E61A94"/>
    <w:rsid w:val="00E6330E"/>
    <w:rsid w:val="00E638B3"/>
    <w:rsid w:val="00E64003"/>
    <w:rsid w:val="00E642E7"/>
    <w:rsid w:val="00E65EF4"/>
    <w:rsid w:val="00E70E5E"/>
    <w:rsid w:val="00E70F4C"/>
    <w:rsid w:val="00E711F7"/>
    <w:rsid w:val="00E730C5"/>
    <w:rsid w:val="00E77D6D"/>
    <w:rsid w:val="00E80D2D"/>
    <w:rsid w:val="00E81CFC"/>
    <w:rsid w:val="00E81FA8"/>
    <w:rsid w:val="00E82B91"/>
    <w:rsid w:val="00E86576"/>
    <w:rsid w:val="00E865B8"/>
    <w:rsid w:val="00E878F1"/>
    <w:rsid w:val="00E87CE2"/>
    <w:rsid w:val="00E87DE2"/>
    <w:rsid w:val="00E91D9C"/>
    <w:rsid w:val="00E93808"/>
    <w:rsid w:val="00E93923"/>
    <w:rsid w:val="00E95972"/>
    <w:rsid w:val="00EA07BE"/>
    <w:rsid w:val="00EA088A"/>
    <w:rsid w:val="00EA2239"/>
    <w:rsid w:val="00EA264F"/>
    <w:rsid w:val="00EA27ED"/>
    <w:rsid w:val="00EA4E46"/>
    <w:rsid w:val="00EA5098"/>
    <w:rsid w:val="00EA5ACE"/>
    <w:rsid w:val="00EA6593"/>
    <w:rsid w:val="00EB0637"/>
    <w:rsid w:val="00EB1570"/>
    <w:rsid w:val="00EB2342"/>
    <w:rsid w:val="00EB263D"/>
    <w:rsid w:val="00EB4357"/>
    <w:rsid w:val="00EB5A45"/>
    <w:rsid w:val="00EC003D"/>
    <w:rsid w:val="00EC0CCC"/>
    <w:rsid w:val="00EC1161"/>
    <w:rsid w:val="00EC181D"/>
    <w:rsid w:val="00EC55D1"/>
    <w:rsid w:val="00EC5E4C"/>
    <w:rsid w:val="00EC61D3"/>
    <w:rsid w:val="00ED099B"/>
    <w:rsid w:val="00ED193C"/>
    <w:rsid w:val="00ED1BC5"/>
    <w:rsid w:val="00ED225B"/>
    <w:rsid w:val="00ED4FBA"/>
    <w:rsid w:val="00ED6693"/>
    <w:rsid w:val="00ED77F6"/>
    <w:rsid w:val="00ED7CB5"/>
    <w:rsid w:val="00EE0180"/>
    <w:rsid w:val="00EE01B7"/>
    <w:rsid w:val="00EE2B21"/>
    <w:rsid w:val="00EE2B99"/>
    <w:rsid w:val="00EE3BDE"/>
    <w:rsid w:val="00EE5980"/>
    <w:rsid w:val="00EE62E2"/>
    <w:rsid w:val="00EE6A46"/>
    <w:rsid w:val="00EE7E53"/>
    <w:rsid w:val="00EF346F"/>
    <w:rsid w:val="00EF38A5"/>
    <w:rsid w:val="00EF39A8"/>
    <w:rsid w:val="00EF6993"/>
    <w:rsid w:val="00EF743A"/>
    <w:rsid w:val="00F00279"/>
    <w:rsid w:val="00F00712"/>
    <w:rsid w:val="00F02BB4"/>
    <w:rsid w:val="00F02CC3"/>
    <w:rsid w:val="00F02DD5"/>
    <w:rsid w:val="00F03C90"/>
    <w:rsid w:val="00F053B7"/>
    <w:rsid w:val="00F06B4F"/>
    <w:rsid w:val="00F071B5"/>
    <w:rsid w:val="00F10B96"/>
    <w:rsid w:val="00F11B99"/>
    <w:rsid w:val="00F120FE"/>
    <w:rsid w:val="00F15553"/>
    <w:rsid w:val="00F157AA"/>
    <w:rsid w:val="00F221B6"/>
    <w:rsid w:val="00F23597"/>
    <w:rsid w:val="00F24C8E"/>
    <w:rsid w:val="00F25268"/>
    <w:rsid w:val="00F25C1F"/>
    <w:rsid w:val="00F25F86"/>
    <w:rsid w:val="00F32FD9"/>
    <w:rsid w:val="00F333D3"/>
    <w:rsid w:val="00F34714"/>
    <w:rsid w:val="00F34924"/>
    <w:rsid w:val="00F3553C"/>
    <w:rsid w:val="00F3588B"/>
    <w:rsid w:val="00F37270"/>
    <w:rsid w:val="00F37C25"/>
    <w:rsid w:val="00F412BA"/>
    <w:rsid w:val="00F4191B"/>
    <w:rsid w:val="00F42407"/>
    <w:rsid w:val="00F43115"/>
    <w:rsid w:val="00F43241"/>
    <w:rsid w:val="00F46E8F"/>
    <w:rsid w:val="00F51535"/>
    <w:rsid w:val="00F51B22"/>
    <w:rsid w:val="00F51C7D"/>
    <w:rsid w:val="00F52EE3"/>
    <w:rsid w:val="00F548C5"/>
    <w:rsid w:val="00F56D34"/>
    <w:rsid w:val="00F5720B"/>
    <w:rsid w:val="00F57F6F"/>
    <w:rsid w:val="00F60B3E"/>
    <w:rsid w:val="00F62B5D"/>
    <w:rsid w:val="00F63131"/>
    <w:rsid w:val="00F63BEA"/>
    <w:rsid w:val="00F657B2"/>
    <w:rsid w:val="00F66767"/>
    <w:rsid w:val="00F667C0"/>
    <w:rsid w:val="00F67013"/>
    <w:rsid w:val="00F676D7"/>
    <w:rsid w:val="00F718EA"/>
    <w:rsid w:val="00F72B51"/>
    <w:rsid w:val="00F800EB"/>
    <w:rsid w:val="00F84A59"/>
    <w:rsid w:val="00F85786"/>
    <w:rsid w:val="00F86ADA"/>
    <w:rsid w:val="00F86B9E"/>
    <w:rsid w:val="00F90D3E"/>
    <w:rsid w:val="00F92625"/>
    <w:rsid w:val="00F94D57"/>
    <w:rsid w:val="00F96B6F"/>
    <w:rsid w:val="00F9740B"/>
    <w:rsid w:val="00FA0C04"/>
    <w:rsid w:val="00FA1D67"/>
    <w:rsid w:val="00FA215F"/>
    <w:rsid w:val="00FA2F72"/>
    <w:rsid w:val="00FB2314"/>
    <w:rsid w:val="00FB237B"/>
    <w:rsid w:val="00FB4FC5"/>
    <w:rsid w:val="00FC05F7"/>
    <w:rsid w:val="00FC47F8"/>
    <w:rsid w:val="00FC6C72"/>
    <w:rsid w:val="00FD110C"/>
    <w:rsid w:val="00FD135F"/>
    <w:rsid w:val="00FD2CC5"/>
    <w:rsid w:val="00FD327B"/>
    <w:rsid w:val="00FD3D9D"/>
    <w:rsid w:val="00FD55BE"/>
    <w:rsid w:val="00FE1828"/>
    <w:rsid w:val="00FE28C8"/>
    <w:rsid w:val="00FF0805"/>
    <w:rsid w:val="00FF22B8"/>
    <w:rsid w:val="00FF2CDD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75210B-AD40-4E81-AA19-C50B9E9E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630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07D"/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character" w:customStyle="1" w:styleId="31">
    <w:name w:val="Основной текст (3)_"/>
    <w:link w:val="32"/>
    <w:uiPriority w:val="99"/>
    <w:rsid w:val="0096721E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21E"/>
    <w:pPr>
      <w:widowControl w:val="0"/>
      <w:shd w:val="clear" w:color="auto" w:fill="FFFFFF"/>
      <w:spacing w:before="360" w:after="0" w:line="576" w:lineRule="exact"/>
      <w:jc w:val="center"/>
    </w:pPr>
    <w:rPr>
      <w:rFonts w:ascii="Times New Roman" w:eastAsia="Times New Roman" w:hAnsi="Times New Roman"/>
      <w:sz w:val="40"/>
      <w:szCs w:val="40"/>
      <w:lang w:val="x-none" w:eastAsia="x-none"/>
    </w:rPr>
  </w:style>
  <w:style w:type="character" w:customStyle="1" w:styleId="11">
    <w:name w:val="Заголовок №1_"/>
    <w:link w:val="12"/>
    <w:uiPriority w:val="99"/>
    <w:rsid w:val="0096721E"/>
    <w:rPr>
      <w:rFonts w:ascii="Times New Roman" w:eastAsia="Times New Roman" w:hAnsi="Times New Roman" w:cs="Times New Roman"/>
      <w:spacing w:val="30"/>
      <w:sz w:val="50"/>
      <w:szCs w:val="5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6721E"/>
    <w:pPr>
      <w:widowControl w:val="0"/>
      <w:shd w:val="clear" w:color="auto" w:fill="FFFFFF"/>
      <w:spacing w:after="300" w:line="547" w:lineRule="exact"/>
      <w:jc w:val="center"/>
      <w:outlineLvl w:val="0"/>
    </w:pPr>
    <w:rPr>
      <w:rFonts w:ascii="Times New Roman" w:eastAsia="Times New Roman" w:hAnsi="Times New Roman"/>
      <w:spacing w:val="30"/>
      <w:sz w:val="50"/>
      <w:szCs w:val="50"/>
      <w:lang w:val="x-none" w:eastAsia="x-none"/>
    </w:rPr>
  </w:style>
  <w:style w:type="character" w:customStyle="1" w:styleId="4">
    <w:name w:val="Основной текст (4)_"/>
    <w:link w:val="40"/>
    <w:uiPriority w:val="99"/>
    <w:rsid w:val="009672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6721E"/>
    <w:pPr>
      <w:widowControl w:val="0"/>
      <w:shd w:val="clear" w:color="auto" w:fill="FFFFFF"/>
      <w:spacing w:before="120" w:after="54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character" w:customStyle="1" w:styleId="414pt">
    <w:name w:val="Основной текст (4) + 14 pt;Не полужирный"/>
    <w:rsid w:val="0096721E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9186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unhideWhenUsed/>
    <w:rsid w:val="0014233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link w:val="a3"/>
    <w:uiPriority w:val="99"/>
    <w:rsid w:val="00142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423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14233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6">
    <w:name w:val="Strong"/>
    <w:qFormat/>
    <w:rsid w:val="00142334"/>
    <w:rPr>
      <w:b/>
      <w:bCs/>
    </w:rPr>
  </w:style>
  <w:style w:type="paragraph" w:styleId="a7">
    <w:name w:val="Body Text"/>
    <w:basedOn w:val="a"/>
    <w:link w:val="a8"/>
    <w:rsid w:val="0014233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14233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33">
    <w:name w:val="Body Text 3"/>
    <w:basedOn w:val="a"/>
    <w:link w:val="34"/>
    <w:rsid w:val="0096307D"/>
    <w:pPr>
      <w:spacing w:after="0" w:line="240" w:lineRule="atLeast"/>
    </w:pPr>
    <w:rPr>
      <w:rFonts w:ascii="Times New Roman CYR" w:eastAsia="Times New Roman" w:hAnsi="Times New Roman CYR"/>
      <w:sz w:val="28"/>
      <w:szCs w:val="20"/>
      <w:lang w:val="x-none" w:eastAsia="ru-RU"/>
    </w:rPr>
  </w:style>
  <w:style w:type="character" w:customStyle="1" w:styleId="34">
    <w:name w:val="Основной текст 3 Знак"/>
    <w:link w:val="33"/>
    <w:rsid w:val="0096307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Title">
    <w:name w:val="ConsTitle"/>
    <w:rsid w:val="009630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963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link w:val="a9"/>
    <w:uiPriority w:val="99"/>
    <w:rsid w:val="00963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6307D"/>
  </w:style>
  <w:style w:type="paragraph" w:styleId="ac">
    <w:name w:val="header"/>
    <w:basedOn w:val="a"/>
    <w:link w:val="ad"/>
    <w:uiPriority w:val="99"/>
    <w:rsid w:val="0096307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eastAsia="Times New Roman" w:hAnsi="Times New Roman CYR"/>
      <w:sz w:val="28"/>
      <w:szCs w:val="20"/>
      <w:lang w:val="x-none" w:eastAsia="ru-RU"/>
    </w:rPr>
  </w:style>
  <w:style w:type="character" w:customStyle="1" w:styleId="ad">
    <w:name w:val="Верхний колонтитул Знак"/>
    <w:link w:val="ac"/>
    <w:uiPriority w:val="99"/>
    <w:rsid w:val="0096307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96307D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semiHidden/>
    <w:rsid w:val="0096307D"/>
    <w:rPr>
      <w:rFonts w:ascii="Calibri" w:eastAsia="Times New Roman" w:hAnsi="Calibri" w:cs="Times New Roman"/>
      <w:sz w:val="20"/>
      <w:szCs w:val="20"/>
    </w:rPr>
  </w:style>
  <w:style w:type="paragraph" w:customStyle="1" w:styleId="13">
    <w:name w:val="Абзац списка1"/>
    <w:basedOn w:val="a"/>
    <w:rsid w:val="0096307D"/>
    <w:pPr>
      <w:ind w:left="720"/>
      <w:contextualSpacing/>
    </w:pPr>
    <w:rPr>
      <w:rFonts w:eastAsia="Times New Roman"/>
    </w:rPr>
  </w:style>
  <w:style w:type="character" w:customStyle="1" w:styleId="af0">
    <w:name w:val="Текст выноски Знак"/>
    <w:link w:val="af1"/>
    <w:uiPriority w:val="99"/>
    <w:semiHidden/>
    <w:rsid w:val="0096307D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96307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4">
    <w:name w:val="Текст выноски Знак1"/>
    <w:uiPriority w:val="99"/>
    <w:semiHidden/>
    <w:rsid w:val="00176FF3"/>
    <w:rPr>
      <w:rFonts w:ascii="Segoe UI" w:hAnsi="Segoe UI" w:cs="Segoe UI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176FF3"/>
  </w:style>
  <w:style w:type="table" w:styleId="af2">
    <w:name w:val="Table Grid"/>
    <w:basedOn w:val="a1"/>
    <w:uiPriority w:val="39"/>
    <w:rsid w:val="0017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F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35E2D"/>
  </w:style>
  <w:style w:type="character" w:customStyle="1" w:styleId="30">
    <w:name w:val="Заголовок 3 Знак"/>
    <w:link w:val="3"/>
    <w:uiPriority w:val="9"/>
    <w:semiHidden/>
    <w:rsid w:val="003C1AC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3">
    <w:name w:val="Hyperlink"/>
    <w:uiPriority w:val="99"/>
    <w:unhideWhenUsed/>
    <w:rsid w:val="003C1ACA"/>
    <w:rPr>
      <w:color w:val="0000FF"/>
      <w:u w:val="single"/>
    </w:rPr>
  </w:style>
  <w:style w:type="paragraph" w:customStyle="1" w:styleId="ConsPlusTitle">
    <w:name w:val="ConsPlusTitle"/>
    <w:rsid w:val="002F58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4">
    <w:name w:val="List Paragraph"/>
    <w:basedOn w:val="a"/>
    <w:uiPriority w:val="34"/>
    <w:qFormat/>
    <w:rsid w:val="00DB1BA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B1BA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BAE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rsid w:val="00DB1BA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63pt">
    <w:name w:val="Основной текст (6) + Интервал 3 pt"/>
    <w:rsid w:val="00DB1BAE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B1BAE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C6C72"/>
  </w:style>
  <w:style w:type="table" w:customStyle="1" w:styleId="16">
    <w:name w:val="Сетка таблицы1"/>
    <w:basedOn w:val="a1"/>
    <w:next w:val="af2"/>
    <w:uiPriority w:val="39"/>
    <w:rsid w:val="009C0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409D-41B4-4369-81AE-370ED46E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6369</Words>
  <Characters>36307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Тас-оол Оксана Всеволодовна</cp:lastModifiedBy>
  <cp:revision>3</cp:revision>
  <cp:lastPrinted>2023-07-19T07:23:00Z</cp:lastPrinted>
  <dcterms:created xsi:type="dcterms:W3CDTF">2023-07-19T07:23:00Z</dcterms:created>
  <dcterms:modified xsi:type="dcterms:W3CDTF">2023-07-19T07:24:00Z</dcterms:modified>
</cp:coreProperties>
</file>