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C7" w:rsidRDefault="009600C7" w:rsidP="009600C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600C7" w:rsidRDefault="009600C7" w:rsidP="009600C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600C7" w:rsidRDefault="009600C7" w:rsidP="009600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600C7" w:rsidRPr="005347C3" w:rsidRDefault="009600C7" w:rsidP="009600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600C7" w:rsidRPr="004C14FF" w:rsidRDefault="009600C7" w:rsidP="009600C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B36B6" w:rsidRDefault="004B36B6" w:rsidP="004B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B6" w:rsidRDefault="004B36B6" w:rsidP="004B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B6" w:rsidRDefault="001A6538" w:rsidP="001A6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августа 2023 г. № 508-р</w:t>
      </w:r>
    </w:p>
    <w:p w:rsidR="004B36B6" w:rsidRDefault="001A6538" w:rsidP="001A6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4B36B6" w:rsidRPr="004B36B6" w:rsidRDefault="004B36B6" w:rsidP="004B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B6" w:rsidRDefault="0057396D" w:rsidP="004B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B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D2D0A" w:rsidRPr="004B36B6">
        <w:rPr>
          <w:rFonts w:ascii="Times New Roman" w:hAnsi="Times New Roman" w:cs="Times New Roman"/>
          <w:b/>
          <w:sz w:val="28"/>
          <w:szCs w:val="28"/>
        </w:rPr>
        <w:t>плана</w:t>
      </w:r>
      <w:r w:rsidR="004B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C94" w:rsidRPr="004B36B6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4B36B6" w:rsidRDefault="00CE4C94" w:rsidP="004B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B6">
        <w:rPr>
          <w:rFonts w:ascii="Times New Roman" w:hAnsi="Times New Roman" w:cs="Times New Roman"/>
          <w:b/>
          <w:sz w:val="28"/>
          <w:szCs w:val="28"/>
        </w:rPr>
        <w:t>(«дорожной карты») по 1 этапу внедрения</w:t>
      </w:r>
    </w:p>
    <w:p w:rsidR="004B36B6" w:rsidRDefault="00CE4C94" w:rsidP="004B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B6">
        <w:rPr>
          <w:rFonts w:ascii="Times New Roman" w:hAnsi="Times New Roman" w:cs="Times New Roman"/>
          <w:b/>
          <w:sz w:val="28"/>
          <w:szCs w:val="28"/>
        </w:rPr>
        <w:t xml:space="preserve"> системы долговременного ухода за </w:t>
      </w:r>
    </w:p>
    <w:p w:rsidR="004B36B6" w:rsidRDefault="00CE4C94" w:rsidP="004B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B6">
        <w:rPr>
          <w:rFonts w:ascii="Times New Roman" w:hAnsi="Times New Roman" w:cs="Times New Roman"/>
          <w:b/>
          <w:sz w:val="28"/>
          <w:szCs w:val="28"/>
        </w:rPr>
        <w:t>гражданами</w:t>
      </w:r>
      <w:r w:rsidR="004B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6B6">
        <w:rPr>
          <w:rFonts w:ascii="Times New Roman" w:hAnsi="Times New Roman" w:cs="Times New Roman"/>
          <w:b/>
          <w:sz w:val="28"/>
          <w:szCs w:val="28"/>
        </w:rPr>
        <w:t xml:space="preserve">пожилого возраста и </w:t>
      </w:r>
    </w:p>
    <w:p w:rsidR="004B36B6" w:rsidRDefault="00CE4C94" w:rsidP="004B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B6">
        <w:rPr>
          <w:rFonts w:ascii="Times New Roman" w:hAnsi="Times New Roman" w:cs="Times New Roman"/>
          <w:b/>
          <w:sz w:val="28"/>
          <w:szCs w:val="28"/>
        </w:rPr>
        <w:t>инвалидами, нуждающимися в уходе</w:t>
      </w:r>
      <w:r w:rsidR="004E71AF">
        <w:rPr>
          <w:rFonts w:ascii="Times New Roman" w:hAnsi="Times New Roman" w:cs="Times New Roman"/>
          <w:b/>
          <w:sz w:val="28"/>
          <w:szCs w:val="28"/>
        </w:rPr>
        <w:t>,</w:t>
      </w:r>
      <w:r w:rsidRPr="004B36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620F" w:rsidRPr="004B36B6" w:rsidRDefault="00900F88" w:rsidP="004B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B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53C6E" w:rsidRPr="004B36B6">
        <w:rPr>
          <w:rFonts w:ascii="Times New Roman" w:hAnsi="Times New Roman" w:cs="Times New Roman"/>
          <w:b/>
          <w:sz w:val="28"/>
          <w:szCs w:val="28"/>
        </w:rPr>
        <w:t>территории Республики</w:t>
      </w:r>
      <w:r w:rsidR="004B3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C94" w:rsidRPr="004B36B6">
        <w:rPr>
          <w:rFonts w:ascii="Times New Roman" w:hAnsi="Times New Roman" w:cs="Times New Roman"/>
          <w:b/>
          <w:sz w:val="28"/>
          <w:szCs w:val="28"/>
        </w:rPr>
        <w:t>Тыва</w:t>
      </w:r>
    </w:p>
    <w:p w:rsidR="004B36B6" w:rsidRDefault="004B36B6" w:rsidP="004B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B6" w:rsidRPr="004B36B6" w:rsidRDefault="004B36B6" w:rsidP="004B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20F" w:rsidRPr="004B36B6" w:rsidRDefault="00FD7379" w:rsidP="004B36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B6">
        <w:rPr>
          <w:rFonts w:ascii="Times New Roman" w:hAnsi="Times New Roman" w:cs="Times New Roman"/>
          <w:sz w:val="28"/>
          <w:szCs w:val="28"/>
        </w:rPr>
        <w:t>В целях исполнения Указа Президента Российской Федерации от 7 мая 2018 г. № 204 «О</w:t>
      </w:r>
      <w:r w:rsidR="004B36B6">
        <w:rPr>
          <w:rFonts w:ascii="Times New Roman" w:hAnsi="Times New Roman" w:cs="Times New Roman"/>
          <w:sz w:val="28"/>
          <w:szCs w:val="28"/>
        </w:rPr>
        <w:t xml:space="preserve"> </w:t>
      </w:r>
      <w:r w:rsidRPr="004B36B6">
        <w:rPr>
          <w:rFonts w:ascii="Times New Roman" w:hAnsi="Times New Roman" w:cs="Times New Roman"/>
          <w:sz w:val="28"/>
          <w:szCs w:val="28"/>
        </w:rPr>
        <w:t xml:space="preserve">национальных целях и стратегических задачах развития Российской </w:t>
      </w:r>
      <w:r w:rsidR="004B36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36B6">
        <w:rPr>
          <w:rFonts w:ascii="Times New Roman" w:hAnsi="Times New Roman" w:cs="Times New Roman"/>
          <w:sz w:val="28"/>
          <w:szCs w:val="28"/>
        </w:rPr>
        <w:t>Федерации на период до 2024 года»,</w:t>
      </w:r>
      <w:r w:rsidR="004B36B6">
        <w:rPr>
          <w:rFonts w:ascii="Times New Roman" w:hAnsi="Times New Roman" w:cs="Times New Roman"/>
          <w:sz w:val="28"/>
          <w:szCs w:val="28"/>
        </w:rPr>
        <w:t xml:space="preserve"> </w:t>
      </w:r>
      <w:r w:rsidRPr="004B36B6">
        <w:rPr>
          <w:rFonts w:ascii="Times New Roman" w:hAnsi="Times New Roman" w:cs="Times New Roman"/>
          <w:sz w:val="28"/>
          <w:szCs w:val="28"/>
        </w:rPr>
        <w:t>федерального проекта «Старшее поколение» национального проекта «Демография»</w:t>
      </w:r>
      <w:r w:rsidR="00DB2A2C" w:rsidRPr="004B36B6">
        <w:rPr>
          <w:rFonts w:ascii="Times New Roman" w:hAnsi="Times New Roman" w:cs="Times New Roman"/>
          <w:sz w:val="28"/>
          <w:szCs w:val="28"/>
        </w:rPr>
        <w:t>:</w:t>
      </w:r>
    </w:p>
    <w:p w:rsidR="00EE620F" w:rsidRPr="004B36B6" w:rsidRDefault="00EE620F" w:rsidP="004B36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4CF" w:rsidRPr="004B36B6" w:rsidRDefault="004B36B6" w:rsidP="004B36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74CF" w:rsidRPr="004B36B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bookmarkStart w:id="1" w:name="_Hlk141987062"/>
      <w:r w:rsidR="00A83F0A" w:rsidRPr="004B36B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2C" w:rsidRPr="004B36B6">
        <w:rPr>
          <w:rFonts w:ascii="Times New Roman" w:hAnsi="Times New Roman" w:cs="Times New Roman"/>
          <w:sz w:val="28"/>
          <w:szCs w:val="28"/>
        </w:rPr>
        <w:t>мероприятий («дорожн</w:t>
      </w:r>
      <w:r w:rsidR="004E71AF">
        <w:rPr>
          <w:rFonts w:ascii="Times New Roman" w:hAnsi="Times New Roman" w:cs="Times New Roman"/>
          <w:sz w:val="28"/>
          <w:szCs w:val="28"/>
        </w:rPr>
        <w:t>ую</w:t>
      </w:r>
      <w:r w:rsidR="00DB2A2C" w:rsidRPr="004B36B6">
        <w:rPr>
          <w:rFonts w:ascii="Times New Roman" w:hAnsi="Times New Roman" w:cs="Times New Roman"/>
          <w:sz w:val="28"/>
          <w:szCs w:val="28"/>
        </w:rPr>
        <w:t xml:space="preserve"> карт</w:t>
      </w:r>
      <w:r w:rsidR="004E71AF">
        <w:rPr>
          <w:rFonts w:ascii="Times New Roman" w:hAnsi="Times New Roman" w:cs="Times New Roman"/>
          <w:sz w:val="28"/>
          <w:szCs w:val="28"/>
        </w:rPr>
        <w:t>у</w:t>
      </w:r>
      <w:r w:rsidR="00DB2A2C" w:rsidRPr="004B36B6">
        <w:rPr>
          <w:rFonts w:ascii="Times New Roman" w:hAnsi="Times New Roman" w:cs="Times New Roman"/>
          <w:sz w:val="28"/>
          <w:szCs w:val="28"/>
        </w:rPr>
        <w:t>») по 1 этапу внедрения системы долговременного ухода за гражданами пожилого возраста и инвалидами, нуждающимися в уходе</w:t>
      </w:r>
      <w:r w:rsidR="004E71AF">
        <w:rPr>
          <w:rFonts w:ascii="Times New Roman" w:hAnsi="Times New Roman" w:cs="Times New Roman"/>
          <w:sz w:val="28"/>
          <w:szCs w:val="28"/>
        </w:rPr>
        <w:t>,</w:t>
      </w:r>
      <w:r w:rsidR="00DB2A2C" w:rsidRPr="004B36B6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2C" w:rsidRPr="004B36B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23CE6" w:rsidRPr="004B36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CE6" w:rsidRPr="004B36B6">
        <w:rPr>
          <w:rFonts w:ascii="Times New Roman" w:hAnsi="Times New Roman" w:cs="Times New Roman"/>
          <w:sz w:val="28"/>
          <w:szCs w:val="28"/>
        </w:rPr>
        <w:t>пилотный проект).</w:t>
      </w:r>
    </w:p>
    <w:p w:rsidR="002174CF" w:rsidRPr="004B36B6" w:rsidRDefault="004B36B6" w:rsidP="004B36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7BD9" w:rsidRPr="004B36B6">
        <w:rPr>
          <w:rFonts w:ascii="Times New Roman" w:hAnsi="Times New Roman" w:cs="Times New Roman"/>
          <w:sz w:val="28"/>
          <w:szCs w:val="28"/>
        </w:rPr>
        <w:t xml:space="preserve">Министерству труда и социальной политики Республики Тыва </w:t>
      </w:r>
      <w:r w:rsidR="001A10B0" w:rsidRPr="004B36B6">
        <w:rPr>
          <w:rFonts w:ascii="Times New Roman" w:hAnsi="Times New Roman" w:cs="Times New Roman"/>
          <w:sz w:val="28"/>
          <w:szCs w:val="28"/>
        </w:rPr>
        <w:t xml:space="preserve">и Министерству здравоохранения Республики Тыва </w:t>
      </w:r>
      <w:r w:rsidR="002174CF" w:rsidRPr="004B36B6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CF" w:rsidRPr="004B36B6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C24" w:rsidRPr="004B36B6">
        <w:rPr>
          <w:rFonts w:ascii="Times New Roman" w:hAnsi="Times New Roman" w:cs="Times New Roman"/>
          <w:sz w:val="28"/>
          <w:szCs w:val="28"/>
        </w:rPr>
        <w:t xml:space="preserve">мероприятий пилотного проекта в </w:t>
      </w:r>
      <w:r w:rsidR="002174CF" w:rsidRPr="004B36B6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4CF" w:rsidRPr="004B36B6">
        <w:rPr>
          <w:rFonts w:ascii="Times New Roman" w:hAnsi="Times New Roman" w:cs="Times New Roman"/>
          <w:sz w:val="28"/>
          <w:szCs w:val="28"/>
        </w:rPr>
        <w:t>сроки.</w:t>
      </w:r>
    </w:p>
    <w:p w:rsidR="0040750C" w:rsidRDefault="00540AC8" w:rsidP="004B36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B6">
        <w:rPr>
          <w:rFonts w:ascii="Times New Roman" w:hAnsi="Times New Roman" w:cs="Times New Roman"/>
          <w:sz w:val="28"/>
          <w:szCs w:val="28"/>
        </w:rPr>
        <w:t xml:space="preserve">3. </w:t>
      </w:r>
      <w:r w:rsidR="002174CF" w:rsidRPr="004B36B6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</w:t>
      </w:r>
      <w:r w:rsidR="009E1906" w:rsidRPr="004B36B6">
        <w:rPr>
          <w:rFonts w:ascii="Times New Roman" w:hAnsi="Times New Roman" w:cs="Times New Roman"/>
          <w:sz w:val="28"/>
          <w:szCs w:val="28"/>
        </w:rPr>
        <w:t xml:space="preserve"> возложить на заместителя Председателя Правительства Сарыглара О.Д.</w:t>
      </w:r>
    </w:p>
    <w:p w:rsidR="004B36B6" w:rsidRDefault="004B36B6" w:rsidP="004B36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C7" w:rsidRDefault="009600C7" w:rsidP="004B36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0C7" w:rsidRPr="004B36B6" w:rsidRDefault="009600C7" w:rsidP="004B36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9D" w:rsidRPr="004B36B6" w:rsidRDefault="0040750C" w:rsidP="004B36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B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F45732" w:rsidRPr="004B36B6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5009FE" w:rsidRPr="004B36B6" w:rsidRDefault="005009FE" w:rsidP="004B36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83F0A" w:rsidRPr="004B36B6" w:rsidRDefault="00A83F0A" w:rsidP="004B36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86588" w:rsidRPr="004B36B6" w:rsidRDefault="00586588" w:rsidP="004B36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B36B6" w:rsidRDefault="009E1906" w:rsidP="004B36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B36B6">
        <w:rPr>
          <w:rFonts w:ascii="Times New Roman" w:hAnsi="Times New Roman" w:cs="Times New Roman"/>
          <w:sz w:val="28"/>
          <w:szCs w:val="28"/>
        </w:rPr>
        <w:t>Глава</w:t>
      </w:r>
      <w:r w:rsidR="004B36B6">
        <w:rPr>
          <w:rFonts w:ascii="Times New Roman" w:hAnsi="Times New Roman" w:cs="Times New Roman"/>
          <w:sz w:val="28"/>
          <w:szCs w:val="28"/>
        </w:rPr>
        <w:t xml:space="preserve"> </w:t>
      </w:r>
      <w:r w:rsidRPr="004B36B6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                         </w:t>
      </w:r>
      <w:r w:rsidR="004B36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36B6">
        <w:rPr>
          <w:rFonts w:ascii="Times New Roman" w:hAnsi="Times New Roman" w:cs="Times New Roman"/>
          <w:sz w:val="28"/>
          <w:szCs w:val="28"/>
        </w:rPr>
        <w:t xml:space="preserve">  В. Ховалыг</w:t>
      </w:r>
    </w:p>
    <w:p w:rsidR="004B36B6" w:rsidRDefault="004B36B6" w:rsidP="004B36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B36B6" w:rsidRDefault="004B36B6" w:rsidP="004B36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B36B6" w:rsidRDefault="004B36B6" w:rsidP="004B36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B36B6" w:rsidRDefault="004B36B6" w:rsidP="004B36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B36B6" w:rsidRDefault="004B36B6" w:rsidP="004B36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E1906" w:rsidRPr="004B36B6" w:rsidRDefault="009E1906" w:rsidP="004B36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9E1906" w:rsidRPr="004B36B6" w:rsidSect="00340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A7BA9" w:rsidRPr="004B36B6" w:rsidRDefault="007A7BA9" w:rsidP="004B36B6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4B36B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A7BA9" w:rsidRPr="004B36B6" w:rsidRDefault="007A7BA9" w:rsidP="004B36B6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4B36B6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7A7BA9" w:rsidRPr="004B36B6" w:rsidRDefault="007A7BA9" w:rsidP="004B36B6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4B36B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B36B6" w:rsidRPr="004B36B6" w:rsidRDefault="001A6538" w:rsidP="004B36B6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августа 2023 г. № 508-р</w:t>
      </w:r>
    </w:p>
    <w:p w:rsidR="004B36B6" w:rsidRPr="004B36B6" w:rsidRDefault="004B36B6" w:rsidP="004B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B6" w:rsidRPr="004B36B6" w:rsidRDefault="004B36B6" w:rsidP="004B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6B6" w:rsidRPr="004B36B6" w:rsidRDefault="004B36B6" w:rsidP="004B3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6B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6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6B6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4B36B6" w:rsidRDefault="00C9409D" w:rsidP="004B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6B6">
        <w:rPr>
          <w:rFonts w:ascii="Times New Roman" w:hAnsi="Times New Roman" w:cs="Times New Roman"/>
          <w:sz w:val="28"/>
          <w:szCs w:val="28"/>
        </w:rPr>
        <w:t>мероприятий («дорожн</w:t>
      </w:r>
      <w:r w:rsidR="004E71AF">
        <w:rPr>
          <w:rFonts w:ascii="Times New Roman" w:hAnsi="Times New Roman" w:cs="Times New Roman"/>
          <w:sz w:val="28"/>
          <w:szCs w:val="28"/>
        </w:rPr>
        <w:t>ая</w:t>
      </w:r>
      <w:r w:rsidRPr="004B36B6">
        <w:rPr>
          <w:rFonts w:ascii="Times New Roman" w:hAnsi="Times New Roman" w:cs="Times New Roman"/>
          <w:sz w:val="28"/>
          <w:szCs w:val="28"/>
        </w:rPr>
        <w:t xml:space="preserve"> карт</w:t>
      </w:r>
      <w:r w:rsidR="004E71AF">
        <w:rPr>
          <w:rFonts w:ascii="Times New Roman" w:hAnsi="Times New Roman" w:cs="Times New Roman"/>
          <w:sz w:val="28"/>
          <w:szCs w:val="28"/>
        </w:rPr>
        <w:t>а</w:t>
      </w:r>
      <w:r w:rsidRPr="004B36B6">
        <w:rPr>
          <w:rFonts w:ascii="Times New Roman" w:hAnsi="Times New Roman" w:cs="Times New Roman"/>
          <w:sz w:val="28"/>
          <w:szCs w:val="28"/>
        </w:rPr>
        <w:t xml:space="preserve">») по 1 этапу внедрения системы </w:t>
      </w:r>
    </w:p>
    <w:p w:rsidR="004B36B6" w:rsidRDefault="00C9409D" w:rsidP="004B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6B6">
        <w:rPr>
          <w:rFonts w:ascii="Times New Roman" w:hAnsi="Times New Roman" w:cs="Times New Roman"/>
          <w:sz w:val="28"/>
          <w:szCs w:val="28"/>
        </w:rPr>
        <w:t>долговременного ухода за гражданами пожилого возраста и инвалидами,</w:t>
      </w:r>
    </w:p>
    <w:p w:rsidR="009E1906" w:rsidRPr="004B36B6" w:rsidRDefault="00C9409D" w:rsidP="004B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6B6">
        <w:rPr>
          <w:rFonts w:ascii="Times New Roman" w:hAnsi="Times New Roman" w:cs="Times New Roman"/>
          <w:sz w:val="28"/>
          <w:szCs w:val="28"/>
        </w:rPr>
        <w:t xml:space="preserve"> нуждающимися в уходе</w:t>
      </w:r>
      <w:r w:rsidR="004E71AF">
        <w:rPr>
          <w:rFonts w:ascii="Times New Roman" w:hAnsi="Times New Roman" w:cs="Times New Roman"/>
          <w:sz w:val="28"/>
          <w:szCs w:val="28"/>
        </w:rPr>
        <w:t>,</w:t>
      </w:r>
      <w:r w:rsidRPr="004B36B6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</w:p>
    <w:p w:rsidR="00C9409D" w:rsidRPr="004B36B6" w:rsidRDefault="00C9409D" w:rsidP="004B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58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1"/>
        <w:gridCol w:w="2019"/>
        <w:gridCol w:w="2800"/>
        <w:gridCol w:w="1458"/>
        <w:gridCol w:w="1559"/>
        <w:gridCol w:w="1519"/>
        <w:gridCol w:w="1305"/>
      </w:tblGrid>
      <w:tr w:rsidR="004E71AF" w:rsidRPr="004B36B6" w:rsidTr="004E71AF">
        <w:trPr>
          <w:trHeight w:val="20"/>
          <w:jc w:val="center"/>
        </w:trPr>
        <w:tc>
          <w:tcPr>
            <w:tcW w:w="5211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Наименование мероприятия/</w:t>
            </w:r>
          </w:p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контрольные точки</w:t>
            </w:r>
          </w:p>
        </w:tc>
        <w:tc>
          <w:tcPr>
            <w:tcW w:w="201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 xml:space="preserve">за </w:t>
            </w:r>
            <w:r w:rsidRPr="004B36B6"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ение</w:t>
            </w:r>
          </w:p>
        </w:tc>
        <w:tc>
          <w:tcPr>
            <w:tcW w:w="2800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Ожидаемый результат/вид документа</w:t>
            </w:r>
          </w:p>
        </w:tc>
        <w:tc>
          <w:tcPr>
            <w:tcW w:w="3017" w:type="dxa"/>
            <w:gridSpan w:val="2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824" w:type="dxa"/>
            <w:gridSpan w:val="2"/>
          </w:tcPr>
          <w:p w:rsidR="004E71AF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Финансирование</w:t>
            </w:r>
          </w:p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мероприятий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начало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окончание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источник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15871" w:type="dxa"/>
            <w:gridSpan w:val="7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Подготовка и принятие нормативных правовых актов по созданию системы долговременного ухода в субъекте Российской Федерации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Утверждение модели системы долговременного ухода, реализуемой в субъекте Российской Федерации (далее – Модель) включая: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 порядок определения индивидуальной потребности гражданина в социальном обслуживании, в том числе в социальных услугах по уходу;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 алгоритм действий экспертов по оценке нуждаемости при определении индивидуальной потребности гражданина в социальном обслуживании, в том числе в социальных услугах по уходу;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 форму анкеты-опросника для определения индивидуальной потребности гражданина в социальном обслуживании, в том числе в социальных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B36B6">
              <w:rPr>
                <w:sz w:val="24"/>
                <w:szCs w:val="24"/>
              </w:rPr>
              <w:t>аспоряжение Правительства Республики Тыва «Об утверждении модели системы долговременного ухода, реализуемой в Республике Тыва»</w:t>
            </w:r>
          </w:p>
        </w:tc>
        <w:tc>
          <w:tcPr>
            <w:tcW w:w="1458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:rsidR="004E71AF" w:rsidRPr="004B36B6" w:rsidRDefault="0010325F" w:rsidP="00103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E71AF" w:rsidRPr="004B36B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E71AF" w:rsidRPr="004B36B6">
              <w:rPr>
                <w:sz w:val="24"/>
                <w:szCs w:val="24"/>
              </w:rPr>
              <w:t>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4E71AF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E71AF" w:rsidRPr="00966670" w:rsidRDefault="004E71AF" w:rsidP="004E71AF">
      <w:pPr>
        <w:spacing w:after="0" w:line="240" w:lineRule="auto"/>
        <w:rPr>
          <w:sz w:val="16"/>
        </w:rPr>
      </w:pPr>
    </w:p>
    <w:tbl>
      <w:tblPr>
        <w:tblStyle w:val="2"/>
        <w:tblW w:w="158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1"/>
        <w:gridCol w:w="2019"/>
        <w:gridCol w:w="2800"/>
        <w:gridCol w:w="1418"/>
        <w:gridCol w:w="40"/>
        <w:gridCol w:w="1559"/>
        <w:gridCol w:w="1519"/>
        <w:gridCol w:w="1305"/>
      </w:tblGrid>
      <w:tr w:rsidR="004E71AF" w:rsidRPr="004B36B6" w:rsidTr="004E71AF">
        <w:trPr>
          <w:trHeight w:val="20"/>
          <w:tblHeader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19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gridSpan w:val="2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услугах по уходу (блок</w:t>
            </w:r>
            <w:r>
              <w:rPr>
                <w:sz w:val="24"/>
                <w:szCs w:val="24"/>
              </w:rPr>
              <w:t>и</w:t>
            </w:r>
            <w:r w:rsidRPr="004B36B6">
              <w:rPr>
                <w:sz w:val="24"/>
                <w:szCs w:val="24"/>
              </w:rPr>
              <w:t xml:space="preserve"> А, Б, В, Г);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- правила заполнения анкеты-опросника для определения индивидуальной потребности гражданина в социальном обслуживании, в том числе </w:t>
            </w:r>
            <w:r w:rsidRPr="004B36B6">
              <w:rPr>
                <w:sz w:val="24"/>
                <w:szCs w:val="24"/>
              </w:rPr>
              <w:br/>
              <w:t>в социальных услугах по уходу;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 принципы и правила корпоративной этики;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 перечень социальных услуг по уходу, включаемых в социальный пакет долговременного ухода;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 стандарты социальных услуг по уходу, включаемых в социальный пакет долговременного ухода;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 порядок предоставления социальных услуг по уходу, включаемых в социальный пакет долговременного ухода, в форме социального обслуживания на дому;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 форму дополнения к индивидуальной программе предоставления социальных услуг (ИППСУ);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 форму отчета о предоставлении социальных услуг по уходу, включенных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в социальный пакет долговременного ухода, предоставляемых гражданину 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бесплатно в форме социального обслуживания на дому;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 положение о региональном координационном центре;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  положение о территориальном координационном центре;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 положение о пункте проката технических средств реабилитации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4E71AF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 Определение</w:t>
            </w:r>
            <w:r w:rsidRPr="004B36B6">
              <w:rPr>
                <w:sz w:val="24"/>
                <w:szCs w:val="24"/>
              </w:rPr>
              <w:t xml:space="preserve"> территории (муниципальных образований) для реализации типовой модели системы долговременного ухода за гражданами пожилого возраста и инвалидами, нуждающими</w:t>
            </w:r>
            <w:r w:rsidRPr="004B36B6">
              <w:rPr>
                <w:sz w:val="24"/>
                <w:szCs w:val="24"/>
              </w:rPr>
              <w:lastRenderedPageBreak/>
              <w:t xml:space="preserve">ся в уходе 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36B6">
              <w:rPr>
                <w:sz w:val="24"/>
                <w:szCs w:val="24"/>
              </w:rPr>
              <w:t>риказ Министерства труда и социальной политики Республики Тыва «Об определении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терри</w:t>
            </w:r>
            <w:r w:rsidRPr="004B36B6">
              <w:rPr>
                <w:sz w:val="24"/>
                <w:szCs w:val="24"/>
              </w:rPr>
              <w:lastRenderedPageBreak/>
              <w:t>тории (муниципальных образований) для реализации типовой модели системы долговременного ухода за гражданами пожилого возраста и инвалидами, нуждающимися в уходе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58" w:type="dxa"/>
            <w:gridSpan w:val="2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07.08.2023</w:t>
            </w:r>
          </w:p>
        </w:tc>
        <w:tc>
          <w:tcPr>
            <w:tcW w:w="1559" w:type="dxa"/>
          </w:tcPr>
          <w:p w:rsidR="004E71AF" w:rsidRPr="004B36B6" w:rsidRDefault="0010325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E71AF" w:rsidRPr="004B36B6">
              <w:rPr>
                <w:sz w:val="24"/>
                <w:szCs w:val="24"/>
              </w:rPr>
              <w:t>.08.2023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1.3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Формирование межведомственной рабочей группы по созданию системы долговременного ухода, утверждение регламента ее работы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Тыва, Министерство здравоохранения Республики Тыва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B36B6">
              <w:rPr>
                <w:sz w:val="24"/>
                <w:szCs w:val="24"/>
              </w:rPr>
              <w:t>аспоряжение Правительства Республики Тыва «О создании межведомственной рабочей группы по внедрению системы долговременного ухода за гражданами пожилого возраста и инвалидами в Республике Тыва»</w:t>
            </w:r>
          </w:p>
        </w:tc>
        <w:tc>
          <w:tcPr>
            <w:tcW w:w="1458" w:type="dxa"/>
            <w:gridSpan w:val="2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Утверждение порядка межведомственного взаимодействия, в том числе информационного взаимодействия</w:t>
            </w:r>
            <w:r>
              <w:rPr>
                <w:sz w:val="24"/>
                <w:szCs w:val="24"/>
              </w:rPr>
              <w:t>,</w:t>
            </w:r>
            <w:r w:rsidRPr="004B36B6">
              <w:rPr>
                <w:sz w:val="24"/>
                <w:szCs w:val="24"/>
              </w:rPr>
              <w:t xml:space="preserve"> участников системы долговременного ухода в рамках создания системы долговременного ухода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B36B6">
              <w:rPr>
                <w:sz w:val="24"/>
                <w:szCs w:val="24"/>
              </w:rPr>
              <w:t>сполнительный орган власти субъекта Российской Федерации в сфере социального обслуживания и охраны здоровья</w:t>
            </w:r>
          </w:p>
        </w:tc>
        <w:tc>
          <w:tcPr>
            <w:tcW w:w="2800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36B6">
              <w:rPr>
                <w:sz w:val="24"/>
                <w:szCs w:val="24"/>
              </w:rPr>
              <w:t>ежведомственный приказ Министерства труда и социальной политики Республики Тыва и Министерства здравоохранения Республики Тыва</w:t>
            </w:r>
          </w:p>
        </w:tc>
        <w:tc>
          <w:tcPr>
            <w:tcW w:w="1458" w:type="dxa"/>
            <w:gridSpan w:val="2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01.10.2023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Заключение соглашения 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создании системы долговременного ухода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36B6">
              <w:rPr>
                <w:sz w:val="24"/>
                <w:szCs w:val="24"/>
              </w:rPr>
              <w:t>оглашение высшего органа государственной власти субъекта Российской Федерации и Министерства труда и социальной защиты Российской Федерации</w:t>
            </w:r>
          </w:p>
        </w:tc>
        <w:tc>
          <w:tcPr>
            <w:tcW w:w="1458" w:type="dxa"/>
            <w:gridSpan w:val="2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15871" w:type="dxa"/>
            <w:gridSpan w:val="8"/>
          </w:tcPr>
          <w:p w:rsidR="004E71AF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Мероприятия по подготовке и дополнительному профессиональному обучению</w:t>
            </w:r>
          </w:p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сотрудников организаций социального обслуживанию в рамках пилотного проекта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пределение</w:t>
            </w:r>
            <w:r w:rsidRPr="004B36B6">
              <w:rPr>
                <w:sz w:val="24"/>
                <w:szCs w:val="24"/>
              </w:rPr>
              <w:t xml:space="preserve"> потребности в экспертах по оценке нуждаемости и социальных координаторов, а также поиск кандидатов на данные должности (постоянно)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</w:t>
            </w:r>
            <w:r w:rsidRPr="004B36B6">
              <w:rPr>
                <w:sz w:val="24"/>
                <w:szCs w:val="24"/>
              </w:rPr>
              <w:t xml:space="preserve"> эксперт</w:t>
            </w:r>
            <w:r>
              <w:rPr>
                <w:sz w:val="24"/>
                <w:szCs w:val="24"/>
              </w:rPr>
              <w:t>ов</w:t>
            </w:r>
            <w:r w:rsidRPr="004B36B6">
              <w:rPr>
                <w:sz w:val="24"/>
                <w:szCs w:val="24"/>
              </w:rPr>
              <w:t xml:space="preserve"> по оценке нуждаемости и социальны</w:t>
            </w:r>
            <w:r>
              <w:rPr>
                <w:sz w:val="24"/>
                <w:szCs w:val="24"/>
              </w:rPr>
              <w:t>х</w:t>
            </w:r>
            <w:r w:rsidRPr="004B36B6">
              <w:rPr>
                <w:sz w:val="24"/>
                <w:szCs w:val="24"/>
              </w:rPr>
              <w:t xml:space="preserve"> координатор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07.08.2023</w:t>
            </w:r>
          </w:p>
        </w:tc>
        <w:tc>
          <w:tcPr>
            <w:tcW w:w="1599" w:type="dxa"/>
            <w:gridSpan w:val="2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Оценка потребности в помощниках по уходу, а также поиск кандидатов на данные должности (постоянно)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</w:t>
            </w:r>
            <w:r w:rsidRPr="004B36B6">
              <w:rPr>
                <w:sz w:val="24"/>
                <w:szCs w:val="24"/>
              </w:rPr>
              <w:t xml:space="preserve"> помощник</w:t>
            </w:r>
            <w:r>
              <w:rPr>
                <w:sz w:val="24"/>
                <w:szCs w:val="24"/>
              </w:rPr>
              <w:t>ов</w:t>
            </w:r>
            <w:r w:rsidRPr="004B36B6">
              <w:rPr>
                <w:sz w:val="24"/>
                <w:szCs w:val="24"/>
              </w:rPr>
              <w:t xml:space="preserve"> по уходу</w:t>
            </w:r>
          </w:p>
        </w:tc>
        <w:tc>
          <w:tcPr>
            <w:tcW w:w="1418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07.08.2023</w:t>
            </w:r>
          </w:p>
        </w:tc>
        <w:tc>
          <w:tcPr>
            <w:tcW w:w="1599" w:type="dxa"/>
            <w:gridSpan w:val="2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Определение медицинской образовательной организации, реализующей программу дополнительного профессионального образования (программу повышения квалификации, программу профессиональной переподготовки) (далее – профессиональная программа), на базе которой планируется организация обучения по профессиональной программе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</w:t>
            </w:r>
            <w:r>
              <w:rPr>
                <w:sz w:val="24"/>
                <w:szCs w:val="24"/>
              </w:rPr>
              <w:t xml:space="preserve"> политики Республики Ты</w:t>
            </w:r>
            <w:r w:rsidRPr="004B36B6">
              <w:rPr>
                <w:sz w:val="24"/>
                <w:szCs w:val="24"/>
              </w:rPr>
              <w:t>ва</w:t>
            </w:r>
          </w:p>
        </w:tc>
        <w:tc>
          <w:tcPr>
            <w:tcW w:w="2800" w:type="dxa"/>
          </w:tcPr>
          <w:p w:rsidR="004E71AF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определен</w:t>
            </w:r>
            <w:r>
              <w:rPr>
                <w:sz w:val="24"/>
                <w:szCs w:val="24"/>
              </w:rPr>
              <w:t>ие</w:t>
            </w:r>
            <w:r w:rsidRPr="004B36B6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и,</w:t>
            </w:r>
            <w:r w:rsidRPr="004B36B6">
              <w:rPr>
                <w:sz w:val="24"/>
                <w:szCs w:val="24"/>
              </w:rPr>
              <w:t xml:space="preserve"> на базе которой планируется обучение по профессиональным программам </w:t>
            </w:r>
            <w:r>
              <w:rPr>
                <w:sz w:val="24"/>
                <w:szCs w:val="24"/>
              </w:rPr>
              <w:t>(г</w:t>
            </w:r>
            <w:r w:rsidRPr="004B36B6">
              <w:rPr>
                <w:sz w:val="24"/>
                <w:szCs w:val="24"/>
              </w:rPr>
              <w:t xml:space="preserve">осударственное бюджетное профессиональное образовательное учреждение Республики Тыва «Республиканский медицинский колледж», г. Кызыл, 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ул. Кечил-оола, </w:t>
            </w:r>
            <w:r>
              <w:rPr>
                <w:sz w:val="24"/>
                <w:szCs w:val="24"/>
              </w:rPr>
              <w:t xml:space="preserve">д. </w:t>
            </w:r>
            <w:r w:rsidRPr="004B36B6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«</w:t>
            </w:r>
            <w:r w:rsidRPr="004B36B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07.08.2023</w:t>
            </w:r>
          </w:p>
        </w:tc>
        <w:tc>
          <w:tcPr>
            <w:tcW w:w="1599" w:type="dxa"/>
            <w:gridSpan w:val="2"/>
          </w:tcPr>
          <w:p w:rsidR="004E71AF" w:rsidRPr="004B36B6" w:rsidRDefault="0010325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E71AF" w:rsidRPr="004B36B6">
              <w:rPr>
                <w:sz w:val="24"/>
                <w:szCs w:val="24"/>
              </w:rPr>
              <w:t>.08.2023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Разработка и утверждение медицинской образовательной организацией профессиональной программы с учетом рекомендуемых Минтрудом России унифицированных подходов к организа</w:t>
            </w:r>
            <w:r>
              <w:rPr>
                <w:sz w:val="24"/>
                <w:szCs w:val="24"/>
              </w:rPr>
              <w:t xml:space="preserve">ции обучения по </w:t>
            </w:r>
            <w:r w:rsidRPr="004B36B6">
              <w:rPr>
                <w:sz w:val="24"/>
                <w:szCs w:val="24"/>
              </w:rPr>
              <w:t>профессиональной программе «Помощник по уходу», а также содержанию учебно-тематического плана дисциплины «Помощник по уходу»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B36B6">
              <w:rPr>
                <w:sz w:val="24"/>
                <w:szCs w:val="24"/>
              </w:rPr>
              <w:t>едицинская образовательная организация</w:t>
            </w:r>
          </w:p>
        </w:tc>
        <w:tc>
          <w:tcPr>
            <w:tcW w:w="2800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B36B6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4B36B6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ой</w:t>
            </w:r>
            <w:r w:rsidRPr="004B36B6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4B36B6">
              <w:rPr>
                <w:sz w:val="24"/>
                <w:szCs w:val="24"/>
              </w:rPr>
              <w:t xml:space="preserve"> профессиональной подготовки (переподготовки) по профессиям рабочих, должностям служащих 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«Помощник по уходу», количество академических часов в программе </w:t>
            </w:r>
            <w:r>
              <w:rPr>
                <w:sz w:val="24"/>
                <w:szCs w:val="24"/>
              </w:rPr>
              <w:t>–</w:t>
            </w:r>
            <w:r w:rsidRPr="004B36B6">
              <w:rPr>
                <w:sz w:val="24"/>
                <w:szCs w:val="24"/>
              </w:rPr>
              <w:t xml:space="preserve">40 часов, пропускная способность в месяц </w:t>
            </w:r>
            <w:r>
              <w:rPr>
                <w:sz w:val="24"/>
                <w:szCs w:val="24"/>
              </w:rPr>
              <w:t xml:space="preserve">– </w:t>
            </w:r>
            <w:r w:rsidRPr="004B36B6">
              <w:rPr>
                <w:sz w:val="24"/>
                <w:szCs w:val="24"/>
              </w:rPr>
              <w:t xml:space="preserve">60 </w:t>
            </w:r>
            <w:r w:rsidRPr="004B36B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07.08.2023</w:t>
            </w:r>
          </w:p>
        </w:tc>
        <w:tc>
          <w:tcPr>
            <w:tcW w:w="1599" w:type="dxa"/>
            <w:gridSpan w:val="2"/>
          </w:tcPr>
          <w:p w:rsidR="004E71AF" w:rsidRPr="004B36B6" w:rsidRDefault="0010325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E71AF" w:rsidRPr="004B36B6">
              <w:rPr>
                <w:sz w:val="24"/>
                <w:szCs w:val="24"/>
              </w:rPr>
              <w:t>.08.2023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2.5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Организация обучения экспертов по оценке нуждаемости по программе «Экспертная деятельность по определению индивидуальной потребности граждан в социальном обслуживании, в том числе в социальных услугах по уходу» Благотворительного фонда «Старость в радость» (1 поток, далее постоянно в соответствии с установленным Благотворительн</w:t>
            </w:r>
            <w:r>
              <w:rPr>
                <w:sz w:val="24"/>
                <w:szCs w:val="24"/>
              </w:rPr>
              <w:t>ым</w:t>
            </w:r>
            <w:r w:rsidRPr="004B36B6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ом</w:t>
            </w:r>
            <w:r w:rsidRPr="004B36B6">
              <w:rPr>
                <w:sz w:val="24"/>
                <w:szCs w:val="24"/>
              </w:rPr>
              <w:t xml:space="preserve"> «Старость в радость» периодом обучения)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</w:t>
            </w:r>
            <w:r>
              <w:rPr>
                <w:sz w:val="24"/>
                <w:szCs w:val="24"/>
              </w:rPr>
              <w:t xml:space="preserve"> политики Республики Ты</w:t>
            </w:r>
            <w:r w:rsidRPr="004B36B6">
              <w:rPr>
                <w:sz w:val="24"/>
                <w:szCs w:val="24"/>
              </w:rPr>
              <w:t>ва</w:t>
            </w:r>
          </w:p>
        </w:tc>
        <w:tc>
          <w:tcPr>
            <w:tcW w:w="2800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4B36B6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я</w:t>
            </w:r>
            <w:r w:rsidRPr="004B36B6">
              <w:rPr>
                <w:sz w:val="24"/>
                <w:szCs w:val="24"/>
              </w:rPr>
              <w:t xml:space="preserve"> 6 работников регионального координационного центра и территориальных координационных центров по профессиональной программе обучения, количество академических часов в программе </w:t>
            </w:r>
            <w:r>
              <w:rPr>
                <w:sz w:val="24"/>
                <w:szCs w:val="24"/>
              </w:rPr>
              <w:t xml:space="preserve">– </w:t>
            </w:r>
            <w:r w:rsidRPr="004B36B6">
              <w:rPr>
                <w:sz w:val="24"/>
                <w:szCs w:val="24"/>
              </w:rPr>
              <w:t xml:space="preserve">54 часа, пропускная способность в месяц </w:t>
            </w:r>
            <w:r>
              <w:rPr>
                <w:sz w:val="24"/>
                <w:szCs w:val="24"/>
              </w:rPr>
              <w:t xml:space="preserve">– </w:t>
            </w:r>
            <w:r w:rsidRPr="004B36B6">
              <w:rPr>
                <w:sz w:val="24"/>
                <w:szCs w:val="24"/>
              </w:rPr>
              <w:t xml:space="preserve">не менее 4 человек, в год </w:t>
            </w:r>
            <w:r>
              <w:rPr>
                <w:sz w:val="24"/>
                <w:szCs w:val="24"/>
              </w:rPr>
              <w:t xml:space="preserve">– </w:t>
            </w:r>
            <w:r w:rsidRPr="004B36B6">
              <w:rPr>
                <w:sz w:val="24"/>
                <w:szCs w:val="24"/>
              </w:rPr>
              <w:t>не менее 6 человек</w:t>
            </w:r>
          </w:p>
        </w:tc>
        <w:tc>
          <w:tcPr>
            <w:tcW w:w="1418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08.08.2023</w:t>
            </w:r>
          </w:p>
        </w:tc>
        <w:tc>
          <w:tcPr>
            <w:tcW w:w="1599" w:type="dxa"/>
            <w:gridSpan w:val="2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28.08.2023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2.6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Организация обучения работников организаций социального обслуживания, участвующих в организации и предоставлении социальных услуг по уходу (помощники по уходу) по профессиональной программе «Помощник по уходу»</w:t>
            </w:r>
          </w:p>
        </w:tc>
        <w:tc>
          <w:tcPr>
            <w:tcW w:w="201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</w:t>
            </w:r>
            <w:r>
              <w:rPr>
                <w:sz w:val="24"/>
                <w:szCs w:val="24"/>
              </w:rPr>
              <w:t xml:space="preserve"> политики Республики Ты</w:t>
            </w:r>
            <w:r w:rsidRPr="004B36B6">
              <w:rPr>
                <w:sz w:val="24"/>
                <w:szCs w:val="24"/>
              </w:rPr>
              <w:t>ва</w:t>
            </w:r>
          </w:p>
        </w:tc>
        <w:tc>
          <w:tcPr>
            <w:tcW w:w="2800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4B36B6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я</w:t>
            </w:r>
            <w:r w:rsidRPr="004B36B6">
              <w:rPr>
                <w:sz w:val="24"/>
                <w:szCs w:val="24"/>
              </w:rPr>
              <w:t xml:space="preserve"> 154 помощников по уходу поставщиков социальных услуг по профессиональной программе обучения по должности «Помощник по уходу», в том числе в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2023 году: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сентябрь – 40 чел</w:t>
            </w:r>
            <w:r>
              <w:rPr>
                <w:sz w:val="24"/>
                <w:szCs w:val="24"/>
              </w:rPr>
              <w:t>.</w:t>
            </w:r>
            <w:r w:rsidRPr="004B36B6">
              <w:rPr>
                <w:sz w:val="24"/>
                <w:szCs w:val="24"/>
              </w:rPr>
              <w:t>;</w:t>
            </w:r>
            <w:r w:rsidRPr="004B36B6">
              <w:rPr>
                <w:sz w:val="24"/>
                <w:szCs w:val="24"/>
              </w:rPr>
              <w:br/>
              <w:t>октябрь – 60 чел</w:t>
            </w:r>
            <w:r>
              <w:rPr>
                <w:sz w:val="24"/>
                <w:szCs w:val="24"/>
              </w:rPr>
              <w:t>.</w:t>
            </w:r>
            <w:r w:rsidRPr="004B36B6">
              <w:rPr>
                <w:sz w:val="24"/>
                <w:szCs w:val="24"/>
              </w:rPr>
              <w:t>;</w:t>
            </w:r>
            <w:r w:rsidRPr="004B36B6">
              <w:rPr>
                <w:sz w:val="24"/>
                <w:szCs w:val="24"/>
              </w:rPr>
              <w:br/>
              <w:t>ноябрь – 30 чел</w:t>
            </w:r>
            <w:r>
              <w:rPr>
                <w:sz w:val="24"/>
                <w:szCs w:val="24"/>
              </w:rPr>
              <w:t>.</w:t>
            </w:r>
            <w:r w:rsidRPr="004B36B6">
              <w:rPr>
                <w:sz w:val="24"/>
                <w:szCs w:val="24"/>
              </w:rPr>
              <w:t>;</w:t>
            </w:r>
            <w:r w:rsidRPr="004B36B6">
              <w:rPr>
                <w:sz w:val="24"/>
                <w:szCs w:val="24"/>
              </w:rPr>
              <w:br/>
              <w:t>декабрь – 24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99" w:type="dxa"/>
            <w:gridSpan w:val="2"/>
            <w:vMerge w:val="restart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385,0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381,15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966670" w:rsidP="009666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="004E71AF" w:rsidRPr="004B36B6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3,85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15871" w:type="dxa"/>
            <w:gridSpan w:val="8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B36B6">
              <w:rPr>
                <w:sz w:val="24"/>
                <w:szCs w:val="24"/>
              </w:rPr>
              <w:t>Организация работы регионального и территориальных координационных центров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 xml:space="preserve">Создание регионального координационного центра на базе государственного бюджетного учреждения Республики Тыва «Республиканский центр мониторинга, анализа и ресурсного обеспечения», г. Кызыл, ул. Кочетова, </w:t>
            </w:r>
            <w:r>
              <w:rPr>
                <w:sz w:val="24"/>
                <w:szCs w:val="24"/>
              </w:rPr>
              <w:t xml:space="preserve">д. </w:t>
            </w:r>
            <w:r w:rsidRPr="004B36B6">
              <w:rPr>
                <w:sz w:val="24"/>
                <w:szCs w:val="24"/>
              </w:rPr>
              <w:t>155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:rsidR="004E71AF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36B6">
              <w:rPr>
                <w:sz w:val="24"/>
                <w:szCs w:val="24"/>
              </w:rPr>
              <w:t>оздан</w:t>
            </w:r>
            <w:r>
              <w:rPr>
                <w:sz w:val="24"/>
                <w:szCs w:val="24"/>
              </w:rPr>
              <w:t>ие</w:t>
            </w:r>
            <w:r w:rsidRPr="004B36B6">
              <w:rPr>
                <w:sz w:val="24"/>
                <w:szCs w:val="24"/>
              </w:rPr>
              <w:t xml:space="preserve"> региональн</w:t>
            </w:r>
            <w:r>
              <w:rPr>
                <w:sz w:val="24"/>
                <w:szCs w:val="24"/>
              </w:rPr>
              <w:t>ого</w:t>
            </w:r>
            <w:r w:rsidRPr="004B36B6">
              <w:rPr>
                <w:sz w:val="24"/>
                <w:szCs w:val="24"/>
              </w:rPr>
              <w:t xml:space="preserve"> координационн</w:t>
            </w:r>
            <w:r>
              <w:rPr>
                <w:sz w:val="24"/>
                <w:szCs w:val="24"/>
              </w:rPr>
              <w:t>ого</w:t>
            </w:r>
            <w:r w:rsidRPr="004B36B6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4B36B6">
              <w:rPr>
                <w:sz w:val="24"/>
                <w:szCs w:val="24"/>
              </w:rPr>
              <w:t xml:space="preserve"> на базе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 xml:space="preserve">государственного бюджетного учреждения Республики Тыва </w:t>
            </w:r>
            <w:r w:rsidRPr="004B36B6">
              <w:rPr>
                <w:sz w:val="24"/>
                <w:szCs w:val="24"/>
              </w:rPr>
              <w:lastRenderedPageBreak/>
              <w:t xml:space="preserve">«Республиканский центр мониторинга, анализа и ресурсного обеспечения», </w:t>
            </w:r>
          </w:p>
          <w:p w:rsidR="004E71AF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г. Кызыл, ул. Кочетова, 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4B36B6">
              <w:rPr>
                <w:sz w:val="24"/>
                <w:szCs w:val="24"/>
              </w:rPr>
              <w:t>155</w:t>
            </w:r>
          </w:p>
        </w:tc>
        <w:tc>
          <w:tcPr>
            <w:tcW w:w="1458" w:type="dxa"/>
            <w:gridSpan w:val="2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07.08.2023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в рамках текущего финансирования</w:t>
            </w:r>
          </w:p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3.2.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Введение штатных единиц специалистов по социальной работе в штатное расписание государственного бюджетного учреждения Республики Тыва «Республиканский центр мониторинга, анализа и ресурсного обеспечения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не требуется введение дополнительных штатных единиц, функции специалистов РКЦ возложены на 2 специалистов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государственного бюджетного учреждения Республики Тыва «Республиканский центр мониторинга, анализа и ресурсного обеспечения</w:t>
            </w:r>
          </w:p>
        </w:tc>
        <w:tc>
          <w:tcPr>
            <w:tcW w:w="1458" w:type="dxa"/>
            <w:gridSpan w:val="2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3. </w:t>
            </w:r>
            <w:r w:rsidRPr="004B36B6">
              <w:rPr>
                <w:sz w:val="24"/>
                <w:szCs w:val="24"/>
              </w:rPr>
              <w:t xml:space="preserve">Создание территориальных координационных центров 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36B6">
              <w:rPr>
                <w:sz w:val="24"/>
                <w:szCs w:val="24"/>
              </w:rPr>
              <w:t>оздан</w:t>
            </w:r>
            <w:r>
              <w:rPr>
                <w:sz w:val="24"/>
                <w:szCs w:val="24"/>
              </w:rPr>
              <w:t>ие</w:t>
            </w:r>
            <w:r w:rsidRPr="004B36B6">
              <w:rPr>
                <w:sz w:val="24"/>
                <w:szCs w:val="24"/>
              </w:rPr>
              <w:t xml:space="preserve"> 2 территориальных координационных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 xml:space="preserve">ов </w:t>
            </w:r>
            <w:r w:rsidRPr="004B36B6">
              <w:rPr>
                <w:sz w:val="24"/>
                <w:szCs w:val="24"/>
              </w:rPr>
              <w:t>на базе государственного бюджетного учреждения Республики Тыва «Республиканский центр мониторинга, анализа и ресурсного обеспечения»</w:t>
            </w:r>
          </w:p>
        </w:tc>
        <w:tc>
          <w:tcPr>
            <w:tcW w:w="1458" w:type="dxa"/>
            <w:gridSpan w:val="2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01.10.2023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в рамках текущего финансирования</w:t>
            </w:r>
          </w:p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4. </w:t>
            </w:r>
            <w:r w:rsidRPr="004B36B6">
              <w:rPr>
                <w:sz w:val="24"/>
                <w:szCs w:val="24"/>
              </w:rPr>
              <w:t>Введение штатных единиц специалистов по социальной работе в штатное расписание государственного бюджетного учреждения Республики Тыва «Республиканский центр мониторинга, анализа и ресурсного обеспечения</w:t>
            </w:r>
            <w:r>
              <w:rPr>
                <w:sz w:val="24"/>
                <w:szCs w:val="24"/>
              </w:rPr>
              <w:t>»</w:t>
            </w:r>
            <w:r w:rsidRPr="004B36B6">
              <w:rPr>
                <w:sz w:val="24"/>
                <w:szCs w:val="24"/>
              </w:rPr>
              <w:t>, на базе которого созданы 2 территориальных координационных центра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не требуется введение дополнительных штатных единиц, функции экспертов возложены на 4 специалистов</w:t>
            </w:r>
          </w:p>
        </w:tc>
        <w:tc>
          <w:tcPr>
            <w:tcW w:w="1458" w:type="dxa"/>
            <w:gridSpan w:val="2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01.10.2023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в рамках текущего финансирования</w:t>
            </w:r>
          </w:p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6670" w:rsidRDefault="00966670"/>
    <w:p w:rsidR="00966670" w:rsidRDefault="00966670"/>
    <w:tbl>
      <w:tblPr>
        <w:tblStyle w:val="2"/>
        <w:tblW w:w="158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1"/>
        <w:gridCol w:w="2019"/>
        <w:gridCol w:w="2800"/>
        <w:gridCol w:w="1458"/>
        <w:gridCol w:w="1559"/>
        <w:gridCol w:w="1519"/>
        <w:gridCol w:w="1305"/>
      </w:tblGrid>
      <w:tr w:rsidR="00966670" w:rsidRPr="004B36B6" w:rsidTr="00850850">
        <w:trPr>
          <w:trHeight w:val="20"/>
          <w:tblHeader/>
          <w:jc w:val="center"/>
        </w:trPr>
        <w:tc>
          <w:tcPr>
            <w:tcW w:w="5211" w:type="dxa"/>
          </w:tcPr>
          <w:p w:rsidR="00966670" w:rsidRPr="004B36B6" w:rsidRDefault="00966670" w:rsidP="00850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966670" w:rsidRPr="004B36B6" w:rsidRDefault="00966670" w:rsidP="00850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966670" w:rsidRPr="004B36B6" w:rsidRDefault="00966670" w:rsidP="00850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966670" w:rsidRPr="004B36B6" w:rsidRDefault="00966670" w:rsidP="00850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66670" w:rsidRPr="004B36B6" w:rsidRDefault="00966670" w:rsidP="00850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966670" w:rsidRPr="004B36B6" w:rsidRDefault="00966670" w:rsidP="00850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966670" w:rsidRPr="004B36B6" w:rsidRDefault="00966670" w:rsidP="008508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5. </w:t>
            </w:r>
            <w:r w:rsidRPr="004B36B6">
              <w:rPr>
                <w:sz w:val="24"/>
                <w:szCs w:val="24"/>
              </w:rPr>
              <w:t>Определение перечня организаций социального обслуживания, на базе которых организованы пункты проката технических средств реабилитации, участвующих в реализации пилотного проекта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</w:t>
            </w:r>
            <w:r>
              <w:rPr>
                <w:sz w:val="24"/>
                <w:szCs w:val="24"/>
              </w:rPr>
              <w:t xml:space="preserve"> политики Республики Ты</w:t>
            </w:r>
            <w:r w:rsidRPr="004B36B6">
              <w:rPr>
                <w:sz w:val="24"/>
                <w:szCs w:val="24"/>
              </w:rPr>
              <w:t>ва</w:t>
            </w:r>
          </w:p>
        </w:tc>
        <w:tc>
          <w:tcPr>
            <w:tcW w:w="2800" w:type="dxa"/>
          </w:tcPr>
          <w:p w:rsidR="004E71AF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ГБУ Р</w:t>
            </w:r>
            <w:r>
              <w:rPr>
                <w:sz w:val="24"/>
                <w:szCs w:val="24"/>
              </w:rPr>
              <w:t xml:space="preserve">еспублики </w:t>
            </w:r>
            <w:r w:rsidRPr="004B36B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4B36B6">
              <w:rPr>
                <w:sz w:val="24"/>
                <w:szCs w:val="24"/>
              </w:rPr>
              <w:t xml:space="preserve"> «Республиканский комплексный центр социального обслуживания населения «Поддержка», </w:t>
            </w:r>
          </w:p>
          <w:p w:rsidR="004E71AF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г. Кызыл, ул. Калинина</w:t>
            </w:r>
            <w:r>
              <w:rPr>
                <w:sz w:val="24"/>
                <w:szCs w:val="24"/>
              </w:rPr>
              <w:t xml:space="preserve">, </w:t>
            </w:r>
            <w:r w:rsidRPr="004B36B6">
              <w:rPr>
                <w:sz w:val="24"/>
                <w:szCs w:val="24"/>
              </w:rPr>
              <w:t xml:space="preserve"> 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4B36B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</w:t>
            </w:r>
            <w:r w:rsidRPr="004B36B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  <w:r w:rsidRPr="004B36B6">
              <w:rPr>
                <w:sz w:val="24"/>
                <w:szCs w:val="24"/>
              </w:rPr>
              <w:t>, каб. 118</w:t>
            </w:r>
            <w:r>
              <w:rPr>
                <w:sz w:val="24"/>
                <w:szCs w:val="24"/>
              </w:rPr>
              <w:t>;</w:t>
            </w:r>
          </w:p>
          <w:p w:rsidR="004E71AF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ГБУ Р</w:t>
            </w:r>
            <w:r>
              <w:rPr>
                <w:sz w:val="24"/>
                <w:szCs w:val="24"/>
              </w:rPr>
              <w:t xml:space="preserve">еспублики </w:t>
            </w:r>
            <w:r w:rsidRPr="004B36B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4B36B6">
              <w:rPr>
                <w:sz w:val="24"/>
                <w:szCs w:val="24"/>
              </w:rPr>
              <w:t xml:space="preserve"> «Комплексный центр социального обслуживания населения Кызылского кожууна», Кызылский </w:t>
            </w:r>
            <w:r>
              <w:rPr>
                <w:sz w:val="24"/>
                <w:szCs w:val="24"/>
              </w:rPr>
              <w:t>район</w:t>
            </w:r>
            <w:r w:rsidRPr="004B36B6">
              <w:rPr>
                <w:sz w:val="24"/>
                <w:szCs w:val="24"/>
              </w:rPr>
              <w:t>, пгт</w:t>
            </w:r>
            <w:r>
              <w:rPr>
                <w:sz w:val="24"/>
                <w:szCs w:val="24"/>
              </w:rPr>
              <w:t>.</w:t>
            </w:r>
            <w:r w:rsidRPr="004B36B6">
              <w:rPr>
                <w:sz w:val="24"/>
                <w:szCs w:val="24"/>
              </w:rPr>
              <w:t xml:space="preserve"> Каа-Хем, 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4B36B6">
              <w:rPr>
                <w:sz w:val="24"/>
                <w:szCs w:val="24"/>
              </w:rPr>
              <w:t xml:space="preserve"> Березовая</w:t>
            </w:r>
            <w:r>
              <w:rPr>
                <w:sz w:val="24"/>
                <w:szCs w:val="24"/>
              </w:rPr>
              <w:t xml:space="preserve">, </w:t>
            </w:r>
            <w:r w:rsidRPr="004B36B6">
              <w:rPr>
                <w:sz w:val="24"/>
                <w:szCs w:val="24"/>
              </w:rPr>
              <w:t>д. 84</w:t>
            </w:r>
          </w:p>
        </w:tc>
        <w:tc>
          <w:tcPr>
            <w:tcW w:w="1458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01.10.2023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6. </w:t>
            </w:r>
            <w:r w:rsidRPr="004B36B6">
              <w:rPr>
                <w:sz w:val="24"/>
                <w:szCs w:val="24"/>
              </w:rPr>
              <w:t>Определение перечня организаций социального обслуживания, на базе которых организованы «школы ухода»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:rsidR="004E71AF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ГБУ Р</w:t>
            </w:r>
            <w:r>
              <w:rPr>
                <w:sz w:val="24"/>
                <w:szCs w:val="24"/>
              </w:rPr>
              <w:t xml:space="preserve">еспублики </w:t>
            </w:r>
            <w:r w:rsidRPr="004B36B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4B36B6">
              <w:rPr>
                <w:sz w:val="24"/>
                <w:szCs w:val="24"/>
              </w:rPr>
              <w:t xml:space="preserve"> «Республиканский комплексный центр социального обслуживания населения «Поддержка», </w:t>
            </w:r>
          </w:p>
          <w:p w:rsidR="004E71AF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г. Кызыл, ул. Калинина</w:t>
            </w:r>
            <w:r>
              <w:rPr>
                <w:sz w:val="24"/>
                <w:szCs w:val="24"/>
              </w:rPr>
              <w:t>,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4B36B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</w:t>
            </w:r>
            <w:r w:rsidRPr="004B36B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  <w:r w:rsidRPr="004B36B6">
              <w:rPr>
                <w:sz w:val="24"/>
                <w:szCs w:val="24"/>
              </w:rPr>
              <w:t>, каб. 118</w:t>
            </w:r>
          </w:p>
        </w:tc>
        <w:tc>
          <w:tcPr>
            <w:tcW w:w="1458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01.10.2023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7. </w:t>
            </w:r>
            <w:r w:rsidRPr="004B36B6">
              <w:rPr>
                <w:sz w:val="24"/>
                <w:szCs w:val="24"/>
              </w:rPr>
              <w:t>Организация работы пунктов проката технических средств реабилитации на базе ГБУ Р</w:t>
            </w:r>
            <w:r>
              <w:rPr>
                <w:sz w:val="24"/>
                <w:szCs w:val="24"/>
              </w:rPr>
              <w:t xml:space="preserve">еспублики </w:t>
            </w:r>
            <w:r w:rsidRPr="004B36B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4B36B6">
              <w:rPr>
                <w:sz w:val="24"/>
                <w:szCs w:val="24"/>
              </w:rPr>
              <w:t xml:space="preserve"> «Республиканский комплексный центр социального обслуживания населения «Поддержка, ГБУ Р</w:t>
            </w:r>
            <w:r>
              <w:rPr>
                <w:sz w:val="24"/>
                <w:szCs w:val="24"/>
              </w:rPr>
              <w:t xml:space="preserve">еспублики </w:t>
            </w:r>
            <w:r w:rsidRPr="004B36B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4B36B6">
              <w:rPr>
                <w:sz w:val="24"/>
                <w:szCs w:val="24"/>
              </w:rPr>
              <w:t xml:space="preserve"> «Комплексный центр социального обслуживания населения Кызылского кожууна»</w:t>
            </w:r>
          </w:p>
        </w:tc>
        <w:tc>
          <w:tcPr>
            <w:tcW w:w="201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оборудован</w:t>
            </w:r>
            <w:r>
              <w:rPr>
                <w:sz w:val="24"/>
                <w:szCs w:val="24"/>
              </w:rPr>
              <w:t>ие</w:t>
            </w:r>
            <w:r w:rsidRPr="004B36B6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ов</w:t>
            </w:r>
            <w:r w:rsidRPr="004B36B6">
              <w:rPr>
                <w:sz w:val="24"/>
                <w:szCs w:val="24"/>
              </w:rPr>
              <w:t xml:space="preserve"> проката техническими средствами реабилитации </w:t>
            </w:r>
          </w:p>
        </w:tc>
        <w:tc>
          <w:tcPr>
            <w:tcW w:w="1458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5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1332,1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1318,81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Pr="004B36B6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13,32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8. </w:t>
            </w:r>
            <w:r w:rsidRPr="004B36B6">
              <w:rPr>
                <w:sz w:val="24"/>
                <w:szCs w:val="24"/>
              </w:rPr>
              <w:t>Организация работы «школ ухода» на базе ГБУ Р</w:t>
            </w:r>
            <w:r>
              <w:rPr>
                <w:sz w:val="24"/>
                <w:szCs w:val="24"/>
              </w:rPr>
              <w:t xml:space="preserve">еспублики </w:t>
            </w:r>
            <w:r w:rsidRPr="004B36B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4B36B6">
              <w:rPr>
                <w:sz w:val="24"/>
                <w:szCs w:val="24"/>
              </w:rPr>
              <w:t xml:space="preserve"> «Республиканский комплексный центр социального обслуживания </w:t>
            </w:r>
            <w:r w:rsidRPr="004B36B6">
              <w:rPr>
                <w:sz w:val="24"/>
                <w:szCs w:val="24"/>
              </w:rPr>
              <w:lastRenderedPageBreak/>
              <w:t>населения «Поддержка»</w:t>
            </w:r>
          </w:p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 xml:space="preserve">Министерство труда и социальной политики </w:t>
            </w:r>
            <w:r w:rsidRPr="004B36B6">
              <w:rPr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2800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создан</w:t>
            </w:r>
            <w:r>
              <w:rPr>
                <w:sz w:val="24"/>
                <w:szCs w:val="24"/>
              </w:rPr>
              <w:t>ие</w:t>
            </w:r>
            <w:r w:rsidRPr="004B36B6">
              <w:rPr>
                <w:sz w:val="24"/>
                <w:szCs w:val="24"/>
              </w:rPr>
              <w:t xml:space="preserve"> «Школ</w:t>
            </w:r>
            <w:r>
              <w:rPr>
                <w:sz w:val="24"/>
                <w:szCs w:val="24"/>
              </w:rPr>
              <w:t>ы</w:t>
            </w:r>
            <w:r w:rsidRPr="004B36B6">
              <w:rPr>
                <w:sz w:val="24"/>
                <w:szCs w:val="24"/>
              </w:rPr>
              <w:t xml:space="preserve"> ухода» на базе ГБУ Р</w:t>
            </w:r>
            <w:r>
              <w:rPr>
                <w:sz w:val="24"/>
                <w:szCs w:val="24"/>
              </w:rPr>
              <w:t xml:space="preserve">еспублики </w:t>
            </w:r>
            <w:r w:rsidRPr="004B36B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4B36B6">
              <w:rPr>
                <w:sz w:val="24"/>
                <w:szCs w:val="24"/>
              </w:rPr>
              <w:t xml:space="preserve"> «Республиканский </w:t>
            </w:r>
            <w:r w:rsidRPr="004B36B6">
              <w:rPr>
                <w:sz w:val="24"/>
                <w:szCs w:val="24"/>
              </w:rPr>
              <w:lastRenderedPageBreak/>
              <w:t>комплексный центр социального обслуживания населения «Поддержка»</w:t>
            </w:r>
          </w:p>
        </w:tc>
        <w:tc>
          <w:tcPr>
            <w:tcW w:w="1458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01.09.2023</w:t>
            </w:r>
          </w:p>
        </w:tc>
        <w:tc>
          <w:tcPr>
            <w:tcW w:w="155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1015,0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1004,85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Pr="004B36B6">
              <w:rPr>
                <w:sz w:val="24"/>
                <w:szCs w:val="24"/>
              </w:rPr>
              <w:t>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10,15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15871" w:type="dxa"/>
            <w:gridSpan w:val="7"/>
          </w:tcPr>
          <w:p w:rsidR="004E71AF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4B36B6">
              <w:rPr>
                <w:sz w:val="24"/>
                <w:szCs w:val="24"/>
              </w:rPr>
              <w:t>Организация предоставления социальных услуг по уходу, включенных</w:t>
            </w:r>
          </w:p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в социальный пакет долговременного ухода поставщиками социальных услуг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Определение перечня организаций социального обслуживания – государственных поставщиков социальных услуг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B36B6">
              <w:rPr>
                <w:sz w:val="24"/>
                <w:szCs w:val="24"/>
              </w:rPr>
              <w:t>пределен</w:t>
            </w:r>
            <w:r>
              <w:rPr>
                <w:sz w:val="24"/>
                <w:szCs w:val="24"/>
              </w:rPr>
              <w:t>ие</w:t>
            </w:r>
            <w:r w:rsidRPr="004B36B6">
              <w:rPr>
                <w:sz w:val="24"/>
                <w:szCs w:val="24"/>
              </w:rPr>
              <w:t xml:space="preserve"> перечн</w:t>
            </w:r>
            <w:r>
              <w:rPr>
                <w:sz w:val="24"/>
                <w:szCs w:val="24"/>
              </w:rPr>
              <w:t>я</w:t>
            </w:r>
            <w:r w:rsidRPr="004B36B6">
              <w:rPr>
                <w:sz w:val="24"/>
                <w:szCs w:val="24"/>
              </w:rPr>
              <w:t xml:space="preserve"> организаций социального обслуживания – государственных поставщиков социальных услуг ГБУ Р</w:t>
            </w:r>
            <w:r>
              <w:rPr>
                <w:sz w:val="24"/>
                <w:szCs w:val="24"/>
              </w:rPr>
              <w:t xml:space="preserve">еспублики </w:t>
            </w:r>
            <w:r w:rsidRPr="004B36B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4B36B6">
              <w:rPr>
                <w:sz w:val="24"/>
                <w:szCs w:val="24"/>
              </w:rPr>
              <w:t xml:space="preserve"> «Республиканский комплексный центр социального обслуживания населения «Поддержка», ГБУ Р</w:t>
            </w:r>
            <w:r>
              <w:rPr>
                <w:sz w:val="24"/>
                <w:szCs w:val="24"/>
              </w:rPr>
              <w:t xml:space="preserve">еспублики </w:t>
            </w:r>
            <w:r w:rsidRPr="004B36B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4B36B6">
              <w:rPr>
                <w:sz w:val="24"/>
                <w:szCs w:val="24"/>
              </w:rPr>
              <w:t xml:space="preserve"> «Комплексный центр социального обслуживания населения Кызылского кожууна»</w:t>
            </w:r>
          </w:p>
        </w:tc>
        <w:tc>
          <w:tcPr>
            <w:tcW w:w="1458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Определение перечня организаций социального обслуживания – негосударственных поставщиков социальных услуг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Доукомплектация штатной численности организаторов ухода в организациях социального обслуживания – поставщиках социальных услуг</w:t>
            </w:r>
          </w:p>
        </w:tc>
        <w:tc>
          <w:tcPr>
            <w:tcW w:w="20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</w:t>
            </w:r>
            <w:r w:rsidRPr="004B36B6">
              <w:rPr>
                <w:sz w:val="24"/>
                <w:szCs w:val="24"/>
              </w:rPr>
              <w:t xml:space="preserve"> штатное расписание ГБУ Р</w:t>
            </w:r>
            <w:r>
              <w:rPr>
                <w:sz w:val="24"/>
                <w:szCs w:val="24"/>
              </w:rPr>
              <w:t xml:space="preserve">еспублики </w:t>
            </w:r>
            <w:r w:rsidRPr="004B36B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4B36B6">
              <w:rPr>
                <w:sz w:val="24"/>
                <w:szCs w:val="24"/>
              </w:rPr>
              <w:t xml:space="preserve"> «Республиканский комплексный центр социального обслуживания населения «Поддержка», ГБУ Р</w:t>
            </w:r>
            <w:r>
              <w:rPr>
                <w:sz w:val="24"/>
                <w:szCs w:val="24"/>
              </w:rPr>
              <w:t xml:space="preserve">еспублики </w:t>
            </w:r>
            <w:r w:rsidRPr="004B36B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</w:t>
            </w:r>
            <w:r w:rsidRPr="004B36B6">
              <w:rPr>
                <w:sz w:val="24"/>
                <w:szCs w:val="24"/>
              </w:rPr>
              <w:t xml:space="preserve"> «Комплексный центр социального обслуживания </w:t>
            </w:r>
            <w:r w:rsidRPr="004B36B6">
              <w:rPr>
                <w:sz w:val="24"/>
                <w:szCs w:val="24"/>
              </w:rPr>
              <w:lastRenderedPageBreak/>
              <w:t>населения Кызылского кожууна»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штатной единице (при необходимости)</w:t>
            </w:r>
          </w:p>
        </w:tc>
        <w:tc>
          <w:tcPr>
            <w:tcW w:w="1458" w:type="dxa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01.09.2023</w:t>
            </w:r>
          </w:p>
        </w:tc>
        <w:tc>
          <w:tcPr>
            <w:tcW w:w="155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в рамках текущего финансирования</w:t>
            </w:r>
          </w:p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4.4</w:t>
            </w:r>
            <w:r>
              <w:rPr>
                <w:sz w:val="24"/>
                <w:szCs w:val="24"/>
              </w:rPr>
              <w:t xml:space="preserve">. </w:t>
            </w:r>
            <w:r w:rsidRPr="004B36B6">
              <w:rPr>
                <w:sz w:val="24"/>
                <w:szCs w:val="24"/>
              </w:rPr>
              <w:t>Предоставление государственными поставщиками социальных услуг гражданам, нуждающимся в уходе</w:t>
            </w:r>
            <w:r>
              <w:rPr>
                <w:sz w:val="24"/>
                <w:szCs w:val="24"/>
              </w:rPr>
              <w:t>,</w:t>
            </w:r>
            <w:r w:rsidRPr="004B36B6">
              <w:rPr>
                <w:sz w:val="24"/>
                <w:szCs w:val="24"/>
              </w:rPr>
              <w:t xml:space="preserve"> социальных услуг по уходу, включаемых в социальный пакет долговременного ухода, бесплатно в форме социального обслуживания на дому</w:t>
            </w:r>
          </w:p>
        </w:tc>
        <w:tc>
          <w:tcPr>
            <w:tcW w:w="201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дому, 200 человек, из них: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4B36B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уровня нуждаемости;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100 человек – 2 уровня нуждаемости;</w:t>
            </w:r>
          </w:p>
          <w:p w:rsidR="004E71AF" w:rsidRPr="004B36B6" w:rsidRDefault="004E71AF" w:rsidP="00966670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80 человек – 3 уровень нуждаемости </w:t>
            </w:r>
          </w:p>
        </w:tc>
        <w:tc>
          <w:tcPr>
            <w:tcW w:w="1458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5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25126,47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24875,21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Pr="004B36B6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251,26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5. </w:t>
            </w:r>
            <w:r w:rsidRPr="004B36B6">
              <w:rPr>
                <w:sz w:val="24"/>
                <w:szCs w:val="24"/>
              </w:rPr>
              <w:t>Предоставление гражданам, нуждающимся в уходе</w:t>
            </w:r>
            <w:r>
              <w:rPr>
                <w:sz w:val="24"/>
                <w:szCs w:val="24"/>
              </w:rPr>
              <w:t>,</w:t>
            </w:r>
            <w:r w:rsidRPr="004B36B6">
              <w:rPr>
                <w:sz w:val="24"/>
                <w:szCs w:val="24"/>
              </w:rPr>
              <w:t xml:space="preserve"> социальных услуг по уходу, включаемых в социальный пакет долговременного ухода, бесплатно в форме социального обслуживания на дому в сентябре 2023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дому, 26 человек, из них: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3 человек </w:t>
            </w:r>
            <w:r>
              <w:rPr>
                <w:sz w:val="24"/>
                <w:szCs w:val="24"/>
              </w:rPr>
              <w:t>–</w:t>
            </w:r>
            <w:r w:rsidRPr="004B36B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уровня нуждаемости;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10 человек – 2 уровня нуждаемости;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13 человек – 3 уровень нуждаемости</w:t>
            </w:r>
          </w:p>
        </w:tc>
        <w:tc>
          <w:tcPr>
            <w:tcW w:w="1458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5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1435,94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1421,58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Pr="004B36B6">
              <w:rPr>
                <w:sz w:val="24"/>
                <w:szCs w:val="24"/>
              </w:rPr>
              <w:t>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14,36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 w:val="restart"/>
          </w:tcPr>
          <w:p w:rsidR="004E71AF" w:rsidRPr="004B36B6" w:rsidRDefault="004E71AF" w:rsidP="00966670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 xml:space="preserve">6. </w:t>
            </w:r>
            <w:r w:rsidRPr="004B36B6">
              <w:rPr>
                <w:sz w:val="24"/>
                <w:szCs w:val="24"/>
              </w:rPr>
              <w:t>Предоставление гражданам, нуждающимся в уходе</w:t>
            </w:r>
            <w:r w:rsidR="00966670">
              <w:rPr>
                <w:sz w:val="24"/>
                <w:szCs w:val="24"/>
              </w:rPr>
              <w:t>,</w:t>
            </w:r>
            <w:r w:rsidRPr="004B36B6">
              <w:rPr>
                <w:sz w:val="24"/>
                <w:szCs w:val="24"/>
              </w:rPr>
              <w:t xml:space="preserve"> социальных услуг по уходу, включаемых в социальный пакет долговременного ухода, бесплатно в форме социального обслуживания на дому в октябре 2023 г</w:t>
            </w:r>
            <w:r w:rsidR="00966670">
              <w:rPr>
                <w:sz w:val="24"/>
                <w:szCs w:val="24"/>
              </w:rPr>
              <w:t>.</w:t>
            </w:r>
            <w:r w:rsidRPr="004B3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 обслуживания</w:t>
            </w:r>
          </w:p>
        </w:tc>
        <w:tc>
          <w:tcPr>
            <w:tcW w:w="2800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дому, 67 человек, из них: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7 человек </w:t>
            </w:r>
            <w:r>
              <w:rPr>
                <w:sz w:val="24"/>
                <w:szCs w:val="24"/>
              </w:rPr>
              <w:t>–</w:t>
            </w:r>
            <w:r w:rsidRPr="004B36B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уровня нуждаемости;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25 человек – 2 уровня нуждаемости;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35 человек – 3 уровень нуждаемости </w:t>
            </w:r>
          </w:p>
        </w:tc>
        <w:tc>
          <w:tcPr>
            <w:tcW w:w="1458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5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3729,89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3692,59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966670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Pr="004B36B6">
              <w:rPr>
                <w:sz w:val="24"/>
                <w:szCs w:val="24"/>
              </w:rPr>
              <w:t>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37,30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 w:val="restart"/>
          </w:tcPr>
          <w:p w:rsidR="004E71AF" w:rsidRPr="004B36B6" w:rsidRDefault="00966670" w:rsidP="009666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="004E71AF">
              <w:rPr>
                <w:sz w:val="24"/>
                <w:szCs w:val="24"/>
              </w:rPr>
              <w:t xml:space="preserve">. </w:t>
            </w:r>
            <w:r w:rsidR="004E71AF" w:rsidRPr="004B36B6">
              <w:rPr>
                <w:sz w:val="24"/>
                <w:szCs w:val="24"/>
              </w:rPr>
              <w:t>Предоставление гражданам, нуждающимся в уходе</w:t>
            </w:r>
            <w:r>
              <w:rPr>
                <w:sz w:val="24"/>
                <w:szCs w:val="24"/>
              </w:rPr>
              <w:t>,</w:t>
            </w:r>
            <w:r w:rsidR="004E71AF" w:rsidRPr="004B36B6">
              <w:rPr>
                <w:sz w:val="24"/>
                <w:szCs w:val="24"/>
              </w:rPr>
              <w:t xml:space="preserve"> социальных услуг по уходу, включаемых в социальный пакет долговременного ухода, бесплатно в форме социального обслуживания на дому в ноябре 2023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дому, 92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человек, из них: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10 человек </w:t>
            </w:r>
            <w:r>
              <w:rPr>
                <w:sz w:val="24"/>
                <w:szCs w:val="24"/>
              </w:rPr>
              <w:t>–</w:t>
            </w:r>
            <w:r w:rsidRPr="004B36B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уровня нуждаемости;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40 человек – 2 уровня нуждаемости;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 xml:space="preserve">человек – 3 уровень нуждаемости </w:t>
            </w:r>
          </w:p>
        </w:tc>
        <w:tc>
          <w:tcPr>
            <w:tcW w:w="1458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01.09.2023</w:t>
            </w:r>
          </w:p>
        </w:tc>
        <w:tc>
          <w:tcPr>
            <w:tcW w:w="155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6256,80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6194,23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966670" w:rsidP="004B36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Pr="004B36B6">
              <w:rPr>
                <w:sz w:val="24"/>
                <w:szCs w:val="24"/>
              </w:rPr>
              <w:t>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62,57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 w:val="restart"/>
          </w:tcPr>
          <w:p w:rsidR="004E71AF" w:rsidRPr="004B36B6" w:rsidRDefault="00966670" w:rsidP="009666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  <w:r w:rsidR="004E71AF">
              <w:rPr>
                <w:sz w:val="24"/>
                <w:szCs w:val="24"/>
              </w:rPr>
              <w:t xml:space="preserve">. </w:t>
            </w:r>
            <w:r w:rsidR="004E71AF" w:rsidRPr="004B36B6">
              <w:rPr>
                <w:sz w:val="24"/>
                <w:szCs w:val="24"/>
              </w:rPr>
              <w:t>Предоставление гражданам, нуждающимся в уходе</w:t>
            </w:r>
            <w:r>
              <w:rPr>
                <w:sz w:val="24"/>
                <w:szCs w:val="24"/>
              </w:rPr>
              <w:t>,</w:t>
            </w:r>
            <w:r w:rsidR="004E71AF" w:rsidRPr="004B36B6">
              <w:rPr>
                <w:sz w:val="24"/>
                <w:szCs w:val="24"/>
              </w:rPr>
              <w:t xml:space="preserve"> социальных услуг по уходу, включаемых в социальный пакет долговременного ухода, бесплатно в форме социального обслуживания на дому в декабре 2023 г</w:t>
            </w:r>
            <w:r>
              <w:rPr>
                <w:sz w:val="24"/>
                <w:szCs w:val="24"/>
              </w:rPr>
              <w:t>.</w:t>
            </w:r>
            <w:r w:rsidR="004E71AF" w:rsidRPr="004B3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800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численность граждан, получающих социальные услуги по уходу, входящих в социальный пакет долговременного ухода </w:t>
            </w:r>
            <w:r w:rsidRPr="004B36B6">
              <w:rPr>
                <w:sz w:val="24"/>
                <w:szCs w:val="24"/>
              </w:rPr>
              <w:lastRenderedPageBreak/>
              <w:t>бесплатно в форме социального обслуживания на дому, 200 человек, из них: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20 человек </w:t>
            </w:r>
            <w:r>
              <w:rPr>
                <w:sz w:val="24"/>
                <w:szCs w:val="24"/>
              </w:rPr>
              <w:t>–</w:t>
            </w:r>
            <w:r w:rsidRPr="004B36B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4B36B6">
              <w:rPr>
                <w:sz w:val="24"/>
                <w:szCs w:val="24"/>
              </w:rPr>
              <w:t>уровня нуждаемости;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86 человек – 2 уровня нуждаемости;</w:t>
            </w:r>
          </w:p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 xml:space="preserve">94 человек – 3 уровень нуждаемости </w:t>
            </w:r>
          </w:p>
        </w:tc>
        <w:tc>
          <w:tcPr>
            <w:tcW w:w="1458" w:type="dxa"/>
            <w:vMerge w:val="restart"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01.09.2023</w:t>
            </w:r>
          </w:p>
        </w:tc>
        <w:tc>
          <w:tcPr>
            <w:tcW w:w="1559" w:type="dxa"/>
            <w:vMerge w:val="restart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:rsidR="004E71AF" w:rsidRPr="004B36B6" w:rsidRDefault="004E71AF" w:rsidP="00E56D3C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13703,85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E56D3C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13566,81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5211" w:type="dxa"/>
            <w:vMerge/>
          </w:tcPr>
          <w:p w:rsidR="004E71AF" w:rsidRPr="004B36B6" w:rsidRDefault="004E71AF" w:rsidP="004E71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E71AF" w:rsidRPr="004B36B6" w:rsidRDefault="004E71AF" w:rsidP="004B36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966670" w:rsidP="00E56D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Pr="004B36B6">
              <w:rPr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137,04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13047" w:type="dxa"/>
            <w:gridSpan w:val="5"/>
            <w:vMerge w:val="restart"/>
          </w:tcPr>
          <w:p w:rsidR="004E71AF" w:rsidRPr="004B36B6" w:rsidRDefault="004E71AF" w:rsidP="00966670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19" w:type="dxa"/>
          </w:tcPr>
          <w:p w:rsidR="004E71AF" w:rsidRPr="004B36B6" w:rsidRDefault="004E71AF" w:rsidP="00E56D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B36B6">
              <w:rPr>
                <w:sz w:val="24"/>
                <w:szCs w:val="24"/>
              </w:rPr>
              <w:t>сего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27858,6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13047" w:type="dxa"/>
            <w:gridSpan w:val="5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4E71AF" w:rsidP="00E56D3C">
            <w:pPr>
              <w:spacing w:after="0" w:line="240" w:lineRule="auto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27580,0</w:t>
            </w:r>
          </w:p>
        </w:tc>
      </w:tr>
      <w:tr w:rsidR="004E71AF" w:rsidRPr="004B36B6" w:rsidTr="004E71AF">
        <w:trPr>
          <w:trHeight w:val="20"/>
          <w:jc w:val="center"/>
        </w:trPr>
        <w:tc>
          <w:tcPr>
            <w:tcW w:w="13047" w:type="dxa"/>
            <w:gridSpan w:val="5"/>
            <w:vMerge/>
          </w:tcPr>
          <w:p w:rsidR="004E71AF" w:rsidRPr="004B36B6" w:rsidRDefault="004E71AF" w:rsidP="004E71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4E71AF" w:rsidRPr="004B36B6" w:rsidRDefault="00966670" w:rsidP="00E56D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 w:rsidRPr="004B36B6">
              <w:rPr>
                <w:sz w:val="24"/>
                <w:szCs w:val="24"/>
              </w:rPr>
              <w:t>бюджет</w:t>
            </w:r>
          </w:p>
        </w:tc>
        <w:tc>
          <w:tcPr>
            <w:tcW w:w="1305" w:type="dxa"/>
          </w:tcPr>
          <w:p w:rsidR="004E71AF" w:rsidRPr="004B36B6" w:rsidRDefault="004E71AF" w:rsidP="004B36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36B6">
              <w:rPr>
                <w:sz w:val="24"/>
                <w:szCs w:val="24"/>
              </w:rPr>
              <w:t>278,6</w:t>
            </w:r>
          </w:p>
        </w:tc>
      </w:tr>
    </w:tbl>
    <w:p w:rsidR="009E1906" w:rsidRPr="009E1906" w:rsidRDefault="009E1906" w:rsidP="009E19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D32" w:rsidRPr="0034036A" w:rsidRDefault="00416D32" w:rsidP="001D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6D32" w:rsidRPr="0034036A" w:rsidSect="004B36B6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2C" w:rsidRDefault="009C0B2C" w:rsidP="0026204C">
      <w:pPr>
        <w:spacing w:after="0" w:line="240" w:lineRule="auto"/>
      </w:pPr>
      <w:r>
        <w:separator/>
      </w:r>
    </w:p>
  </w:endnote>
  <w:endnote w:type="continuationSeparator" w:id="0">
    <w:p w:rsidR="009C0B2C" w:rsidRDefault="009C0B2C" w:rsidP="0026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5F" w:rsidRDefault="00103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5F" w:rsidRDefault="00103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5F" w:rsidRDefault="00103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2C" w:rsidRDefault="009C0B2C" w:rsidP="0026204C">
      <w:pPr>
        <w:spacing w:after="0" w:line="240" w:lineRule="auto"/>
      </w:pPr>
      <w:r>
        <w:separator/>
      </w:r>
    </w:p>
  </w:footnote>
  <w:footnote w:type="continuationSeparator" w:id="0">
    <w:p w:rsidR="009C0B2C" w:rsidRDefault="009C0B2C" w:rsidP="0026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5F" w:rsidRDefault="00103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132"/>
    </w:sdtPr>
    <w:sdtEndPr>
      <w:rPr>
        <w:rFonts w:ascii="Times New Roman" w:hAnsi="Times New Roman" w:cs="Times New Roman"/>
        <w:sz w:val="24"/>
      </w:rPr>
    </w:sdtEndPr>
    <w:sdtContent>
      <w:p w:rsidR="004E71AF" w:rsidRPr="0026204C" w:rsidRDefault="00FD787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26204C">
          <w:rPr>
            <w:rFonts w:ascii="Times New Roman" w:hAnsi="Times New Roman" w:cs="Times New Roman"/>
            <w:sz w:val="24"/>
          </w:rPr>
          <w:fldChar w:fldCharType="begin"/>
        </w:r>
        <w:r w:rsidR="004E71AF" w:rsidRPr="002620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6204C">
          <w:rPr>
            <w:rFonts w:ascii="Times New Roman" w:hAnsi="Times New Roman" w:cs="Times New Roman"/>
            <w:sz w:val="24"/>
          </w:rPr>
          <w:fldChar w:fldCharType="separate"/>
        </w:r>
        <w:r w:rsidR="009600C7">
          <w:rPr>
            <w:rFonts w:ascii="Times New Roman" w:hAnsi="Times New Roman" w:cs="Times New Roman"/>
            <w:noProof/>
            <w:sz w:val="24"/>
          </w:rPr>
          <w:t>2</w:t>
        </w:r>
        <w:r w:rsidRPr="0026204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5F" w:rsidRDefault="00103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7E2"/>
    <w:multiLevelType w:val="hybridMultilevel"/>
    <w:tmpl w:val="09127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D01"/>
    <w:multiLevelType w:val="hybridMultilevel"/>
    <w:tmpl w:val="97980DD8"/>
    <w:lvl w:ilvl="0" w:tplc="E1FC4208">
      <w:start w:val="2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7F0"/>
    <w:multiLevelType w:val="hybridMultilevel"/>
    <w:tmpl w:val="898E8576"/>
    <w:lvl w:ilvl="0" w:tplc="66B48EC6">
      <w:start w:val="1"/>
      <w:numFmt w:val="decimal"/>
      <w:lvlText w:val="%1."/>
      <w:lvlJc w:val="left"/>
      <w:pPr>
        <w:ind w:left="8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25491AF3"/>
    <w:multiLevelType w:val="hybridMultilevel"/>
    <w:tmpl w:val="1330563E"/>
    <w:lvl w:ilvl="0" w:tplc="19902172">
      <w:start w:val="1"/>
      <w:numFmt w:val="decimal"/>
      <w:lvlText w:val="%1."/>
      <w:lvlJc w:val="left"/>
      <w:pPr>
        <w:ind w:left="113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440532">
      <w:numFmt w:val="bullet"/>
      <w:lvlText w:val="•"/>
      <w:lvlJc w:val="left"/>
      <w:pPr>
        <w:ind w:left="1136" w:hanging="322"/>
      </w:pPr>
      <w:rPr>
        <w:lang w:val="ru-RU" w:eastAsia="en-US" w:bidi="ar-SA"/>
      </w:rPr>
    </w:lvl>
    <w:lvl w:ilvl="2" w:tplc="AE188050">
      <w:numFmt w:val="bullet"/>
      <w:lvlText w:val="•"/>
      <w:lvlJc w:val="left"/>
      <w:pPr>
        <w:ind w:left="2152" w:hanging="322"/>
      </w:pPr>
      <w:rPr>
        <w:lang w:val="ru-RU" w:eastAsia="en-US" w:bidi="ar-SA"/>
      </w:rPr>
    </w:lvl>
    <w:lvl w:ilvl="3" w:tplc="DC123C2A">
      <w:numFmt w:val="bullet"/>
      <w:lvlText w:val="•"/>
      <w:lvlJc w:val="left"/>
      <w:pPr>
        <w:ind w:left="3169" w:hanging="322"/>
      </w:pPr>
      <w:rPr>
        <w:lang w:val="ru-RU" w:eastAsia="en-US" w:bidi="ar-SA"/>
      </w:rPr>
    </w:lvl>
    <w:lvl w:ilvl="4" w:tplc="A18E3874">
      <w:numFmt w:val="bullet"/>
      <w:lvlText w:val="•"/>
      <w:lvlJc w:val="left"/>
      <w:pPr>
        <w:ind w:left="4185" w:hanging="322"/>
      </w:pPr>
      <w:rPr>
        <w:lang w:val="ru-RU" w:eastAsia="en-US" w:bidi="ar-SA"/>
      </w:rPr>
    </w:lvl>
    <w:lvl w:ilvl="5" w:tplc="36F6E57A">
      <w:numFmt w:val="bullet"/>
      <w:lvlText w:val="•"/>
      <w:lvlJc w:val="left"/>
      <w:pPr>
        <w:ind w:left="5202" w:hanging="322"/>
      </w:pPr>
      <w:rPr>
        <w:lang w:val="ru-RU" w:eastAsia="en-US" w:bidi="ar-SA"/>
      </w:rPr>
    </w:lvl>
    <w:lvl w:ilvl="6" w:tplc="0E08B18A">
      <w:numFmt w:val="bullet"/>
      <w:lvlText w:val="•"/>
      <w:lvlJc w:val="left"/>
      <w:pPr>
        <w:ind w:left="6218" w:hanging="322"/>
      </w:pPr>
      <w:rPr>
        <w:lang w:val="ru-RU" w:eastAsia="en-US" w:bidi="ar-SA"/>
      </w:rPr>
    </w:lvl>
    <w:lvl w:ilvl="7" w:tplc="780CE9A2">
      <w:numFmt w:val="bullet"/>
      <w:lvlText w:val="•"/>
      <w:lvlJc w:val="left"/>
      <w:pPr>
        <w:ind w:left="7234" w:hanging="322"/>
      </w:pPr>
      <w:rPr>
        <w:lang w:val="ru-RU" w:eastAsia="en-US" w:bidi="ar-SA"/>
      </w:rPr>
    </w:lvl>
    <w:lvl w:ilvl="8" w:tplc="AAE8F966">
      <w:numFmt w:val="bullet"/>
      <w:lvlText w:val="•"/>
      <w:lvlJc w:val="left"/>
      <w:pPr>
        <w:ind w:left="8251" w:hanging="322"/>
      </w:pPr>
      <w:rPr>
        <w:lang w:val="ru-RU" w:eastAsia="en-US" w:bidi="ar-SA"/>
      </w:rPr>
    </w:lvl>
  </w:abstractNum>
  <w:abstractNum w:abstractNumId="4">
    <w:nsid w:val="310258A3"/>
    <w:multiLevelType w:val="hybridMultilevel"/>
    <w:tmpl w:val="E78A5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503"/>
    <w:multiLevelType w:val="hybridMultilevel"/>
    <w:tmpl w:val="5582C4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B6413"/>
    <w:multiLevelType w:val="hybridMultilevel"/>
    <w:tmpl w:val="D362C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42EE"/>
    <w:multiLevelType w:val="hybridMultilevel"/>
    <w:tmpl w:val="F66065BE"/>
    <w:lvl w:ilvl="0" w:tplc="525282E4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>
    <w:nsid w:val="5D1420FF"/>
    <w:multiLevelType w:val="hybridMultilevel"/>
    <w:tmpl w:val="60C6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23EF9"/>
    <w:multiLevelType w:val="hybridMultilevel"/>
    <w:tmpl w:val="B1EA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F7075"/>
    <w:multiLevelType w:val="hybridMultilevel"/>
    <w:tmpl w:val="3D82E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1275"/>
    <w:multiLevelType w:val="hybridMultilevel"/>
    <w:tmpl w:val="2CE471BE"/>
    <w:lvl w:ilvl="0" w:tplc="C3CCDAC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b237ec5-c3bc-4586-83e2-a6bfcb837cf6"/>
  </w:docVars>
  <w:rsids>
    <w:rsidRoot w:val="002F78A7"/>
    <w:rsid w:val="000008D3"/>
    <w:rsid w:val="00000AA8"/>
    <w:rsid w:val="00007929"/>
    <w:rsid w:val="00012E42"/>
    <w:rsid w:val="00013265"/>
    <w:rsid w:val="0001686C"/>
    <w:rsid w:val="00024A97"/>
    <w:rsid w:val="00040655"/>
    <w:rsid w:val="0004265E"/>
    <w:rsid w:val="000443DF"/>
    <w:rsid w:val="0004563F"/>
    <w:rsid w:val="00045EBE"/>
    <w:rsid w:val="00051457"/>
    <w:rsid w:val="00052226"/>
    <w:rsid w:val="00055705"/>
    <w:rsid w:val="00066B50"/>
    <w:rsid w:val="00070046"/>
    <w:rsid w:val="00071830"/>
    <w:rsid w:val="000729A4"/>
    <w:rsid w:val="000744FC"/>
    <w:rsid w:val="00083132"/>
    <w:rsid w:val="0009040A"/>
    <w:rsid w:val="000936CF"/>
    <w:rsid w:val="000A08D4"/>
    <w:rsid w:val="000A3C6E"/>
    <w:rsid w:val="000A49A8"/>
    <w:rsid w:val="000A7380"/>
    <w:rsid w:val="000B13DB"/>
    <w:rsid w:val="000B1C45"/>
    <w:rsid w:val="000B2EEB"/>
    <w:rsid w:val="000B50A4"/>
    <w:rsid w:val="000B61A8"/>
    <w:rsid w:val="000C31B6"/>
    <w:rsid w:val="000C46BF"/>
    <w:rsid w:val="000C4EE7"/>
    <w:rsid w:val="000C5DC2"/>
    <w:rsid w:val="000C60E9"/>
    <w:rsid w:val="000D0935"/>
    <w:rsid w:val="000D3F6A"/>
    <w:rsid w:val="000D600C"/>
    <w:rsid w:val="000D659D"/>
    <w:rsid w:val="000D6B71"/>
    <w:rsid w:val="000D7BC6"/>
    <w:rsid w:val="000E10FE"/>
    <w:rsid w:val="000E4F70"/>
    <w:rsid w:val="000E6465"/>
    <w:rsid w:val="000E7EC5"/>
    <w:rsid w:val="000F0D44"/>
    <w:rsid w:val="000F1B55"/>
    <w:rsid w:val="000F340E"/>
    <w:rsid w:val="000F4713"/>
    <w:rsid w:val="000F4E3E"/>
    <w:rsid w:val="000F56A8"/>
    <w:rsid w:val="000F59C1"/>
    <w:rsid w:val="0010325F"/>
    <w:rsid w:val="001052E9"/>
    <w:rsid w:val="00105B94"/>
    <w:rsid w:val="00105BA1"/>
    <w:rsid w:val="00110630"/>
    <w:rsid w:val="00115289"/>
    <w:rsid w:val="00117586"/>
    <w:rsid w:val="0012394E"/>
    <w:rsid w:val="001239AC"/>
    <w:rsid w:val="00126F52"/>
    <w:rsid w:val="00127353"/>
    <w:rsid w:val="001346B2"/>
    <w:rsid w:val="001365F8"/>
    <w:rsid w:val="0014114B"/>
    <w:rsid w:val="0014537B"/>
    <w:rsid w:val="00145748"/>
    <w:rsid w:val="00145D4F"/>
    <w:rsid w:val="001537B6"/>
    <w:rsid w:val="00154681"/>
    <w:rsid w:val="00157E0A"/>
    <w:rsid w:val="00161EBF"/>
    <w:rsid w:val="00163C1C"/>
    <w:rsid w:val="0016637F"/>
    <w:rsid w:val="00166845"/>
    <w:rsid w:val="001753B1"/>
    <w:rsid w:val="001770D9"/>
    <w:rsid w:val="00180930"/>
    <w:rsid w:val="00181E8F"/>
    <w:rsid w:val="00186B22"/>
    <w:rsid w:val="00190AEF"/>
    <w:rsid w:val="00190EDC"/>
    <w:rsid w:val="00191E48"/>
    <w:rsid w:val="001961E4"/>
    <w:rsid w:val="00197155"/>
    <w:rsid w:val="00197AD4"/>
    <w:rsid w:val="001A10B0"/>
    <w:rsid w:val="001A3DD6"/>
    <w:rsid w:val="001A510B"/>
    <w:rsid w:val="001A6538"/>
    <w:rsid w:val="001B3209"/>
    <w:rsid w:val="001C1572"/>
    <w:rsid w:val="001C1F4B"/>
    <w:rsid w:val="001C4130"/>
    <w:rsid w:val="001C4E22"/>
    <w:rsid w:val="001C6A18"/>
    <w:rsid w:val="001C7ED8"/>
    <w:rsid w:val="001D0B1D"/>
    <w:rsid w:val="001D2D71"/>
    <w:rsid w:val="001D3EF3"/>
    <w:rsid w:val="001D5A3C"/>
    <w:rsid w:val="001D5DB3"/>
    <w:rsid w:val="001D659D"/>
    <w:rsid w:val="001E2AAE"/>
    <w:rsid w:val="001E400C"/>
    <w:rsid w:val="001E69B0"/>
    <w:rsid w:val="001E73B5"/>
    <w:rsid w:val="001F024B"/>
    <w:rsid w:val="001F30E1"/>
    <w:rsid w:val="001F55C9"/>
    <w:rsid w:val="001F682C"/>
    <w:rsid w:val="001F7D33"/>
    <w:rsid w:val="00202AF8"/>
    <w:rsid w:val="00203EEC"/>
    <w:rsid w:val="00207C04"/>
    <w:rsid w:val="00210CF0"/>
    <w:rsid w:val="0021434D"/>
    <w:rsid w:val="00214660"/>
    <w:rsid w:val="002154DC"/>
    <w:rsid w:val="002174CF"/>
    <w:rsid w:val="0022500B"/>
    <w:rsid w:val="002258F1"/>
    <w:rsid w:val="002301B4"/>
    <w:rsid w:val="00233161"/>
    <w:rsid w:val="0023374D"/>
    <w:rsid w:val="00237333"/>
    <w:rsid w:val="002417A3"/>
    <w:rsid w:val="0025176E"/>
    <w:rsid w:val="002552F1"/>
    <w:rsid w:val="00255A4E"/>
    <w:rsid w:val="00257572"/>
    <w:rsid w:val="00257F1F"/>
    <w:rsid w:val="0026204C"/>
    <w:rsid w:val="00264C89"/>
    <w:rsid w:val="00267377"/>
    <w:rsid w:val="00271FF2"/>
    <w:rsid w:val="0027207F"/>
    <w:rsid w:val="00274C3A"/>
    <w:rsid w:val="00275B7F"/>
    <w:rsid w:val="0027723F"/>
    <w:rsid w:val="00280F69"/>
    <w:rsid w:val="0028247D"/>
    <w:rsid w:val="002854B6"/>
    <w:rsid w:val="002867EB"/>
    <w:rsid w:val="002874DA"/>
    <w:rsid w:val="002876B6"/>
    <w:rsid w:val="002A1E12"/>
    <w:rsid w:val="002A298C"/>
    <w:rsid w:val="002A612E"/>
    <w:rsid w:val="002C0A5F"/>
    <w:rsid w:val="002C71BE"/>
    <w:rsid w:val="002D32C5"/>
    <w:rsid w:val="002E1DF8"/>
    <w:rsid w:val="002E3163"/>
    <w:rsid w:val="002E7AF0"/>
    <w:rsid w:val="002F0EB6"/>
    <w:rsid w:val="002F1F06"/>
    <w:rsid w:val="002F21E4"/>
    <w:rsid w:val="002F2460"/>
    <w:rsid w:val="002F3A13"/>
    <w:rsid w:val="002F5595"/>
    <w:rsid w:val="002F78A7"/>
    <w:rsid w:val="00301189"/>
    <w:rsid w:val="003027B8"/>
    <w:rsid w:val="0031115E"/>
    <w:rsid w:val="00313F19"/>
    <w:rsid w:val="003204A2"/>
    <w:rsid w:val="003230E0"/>
    <w:rsid w:val="00323CE6"/>
    <w:rsid w:val="0032433F"/>
    <w:rsid w:val="00327A50"/>
    <w:rsid w:val="0033253D"/>
    <w:rsid w:val="00335BC2"/>
    <w:rsid w:val="0034036A"/>
    <w:rsid w:val="00341085"/>
    <w:rsid w:val="0034166C"/>
    <w:rsid w:val="00341849"/>
    <w:rsid w:val="00342274"/>
    <w:rsid w:val="003517F0"/>
    <w:rsid w:val="003518DD"/>
    <w:rsid w:val="00357495"/>
    <w:rsid w:val="00357AF3"/>
    <w:rsid w:val="0036106C"/>
    <w:rsid w:val="00362B9D"/>
    <w:rsid w:val="003678AC"/>
    <w:rsid w:val="00371F8A"/>
    <w:rsid w:val="00374AA9"/>
    <w:rsid w:val="0038030C"/>
    <w:rsid w:val="00382527"/>
    <w:rsid w:val="00382987"/>
    <w:rsid w:val="0038334D"/>
    <w:rsid w:val="00383B2E"/>
    <w:rsid w:val="00384486"/>
    <w:rsid w:val="00385B7E"/>
    <w:rsid w:val="00386783"/>
    <w:rsid w:val="003917F1"/>
    <w:rsid w:val="00391A9B"/>
    <w:rsid w:val="003928D7"/>
    <w:rsid w:val="00395BC2"/>
    <w:rsid w:val="00396D66"/>
    <w:rsid w:val="00397204"/>
    <w:rsid w:val="003A1B18"/>
    <w:rsid w:val="003A4185"/>
    <w:rsid w:val="003A4797"/>
    <w:rsid w:val="003A6EEA"/>
    <w:rsid w:val="003C35FE"/>
    <w:rsid w:val="003D6EB2"/>
    <w:rsid w:val="003D7BC8"/>
    <w:rsid w:val="003E0823"/>
    <w:rsid w:val="003E7E7E"/>
    <w:rsid w:val="004001A5"/>
    <w:rsid w:val="00405427"/>
    <w:rsid w:val="004063F0"/>
    <w:rsid w:val="004065C5"/>
    <w:rsid w:val="0040750C"/>
    <w:rsid w:val="004164DE"/>
    <w:rsid w:val="00416D32"/>
    <w:rsid w:val="004201BA"/>
    <w:rsid w:val="00420DB9"/>
    <w:rsid w:val="00422209"/>
    <w:rsid w:val="00423EDA"/>
    <w:rsid w:val="004261BD"/>
    <w:rsid w:val="00430331"/>
    <w:rsid w:val="00431299"/>
    <w:rsid w:val="004402B1"/>
    <w:rsid w:val="0044070E"/>
    <w:rsid w:val="00441519"/>
    <w:rsid w:val="00444FDE"/>
    <w:rsid w:val="00452BC6"/>
    <w:rsid w:val="0045411C"/>
    <w:rsid w:val="0045425B"/>
    <w:rsid w:val="004565F6"/>
    <w:rsid w:val="00456929"/>
    <w:rsid w:val="004604B9"/>
    <w:rsid w:val="0046516D"/>
    <w:rsid w:val="004657C9"/>
    <w:rsid w:val="00470222"/>
    <w:rsid w:val="004705D2"/>
    <w:rsid w:val="00471127"/>
    <w:rsid w:val="00473FE7"/>
    <w:rsid w:val="004757ED"/>
    <w:rsid w:val="0048420F"/>
    <w:rsid w:val="00485ED1"/>
    <w:rsid w:val="0048775E"/>
    <w:rsid w:val="00491871"/>
    <w:rsid w:val="00491914"/>
    <w:rsid w:val="00492206"/>
    <w:rsid w:val="004929BA"/>
    <w:rsid w:val="00495BAE"/>
    <w:rsid w:val="00495EA6"/>
    <w:rsid w:val="004979F1"/>
    <w:rsid w:val="004A0899"/>
    <w:rsid w:val="004A6043"/>
    <w:rsid w:val="004A6E89"/>
    <w:rsid w:val="004A754C"/>
    <w:rsid w:val="004B085E"/>
    <w:rsid w:val="004B0FBB"/>
    <w:rsid w:val="004B13CA"/>
    <w:rsid w:val="004B36B6"/>
    <w:rsid w:val="004B47A7"/>
    <w:rsid w:val="004C0041"/>
    <w:rsid w:val="004C0C29"/>
    <w:rsid w:val="004C3BB8"/>
    <w:rsid w:val="004D57DC"/>
    <w:rsid w:val="004E0CDA"/>
    <w:rsid w:val="004E71AF"/>
    <w:rsid w:val="004F2B9A"/>
    <w:rsid w:val="005009FE"/>
    <w:rsid w:val="00502A0D"/>
    <w:rsid w:val="00502B09"/>
    <w:rsid w:val="00513CFA"/>
    <w:rsid w:val="00516378"/>
    <w:rsid w:val="0052078B"/>
    <w:rsid w:val="00522FFE"/>
    <w:rsid w:val="005267CB"/>
    <w:rsid w:val="00533B8B"/>
    <w:rsid w:val="0053637B"/>
    <w:rsid w:val="005368DC"/>
    <w:rsid w:val="005379AE"/>
    <w:rsid w:val="00537C63"/>
    <w:rsid w:val="00540AC8"/>
    <w:rsid w:val="00543E98"/>
    <w:rsid w:val="00545A1C"/>
    <w:rsid w:val="005466E6"/>
    <w:rsid w:val="00552EF2"/>
    <w:rsid w:val="005535B7"/>
    <w:rsid w:val="0055636B"/>
    <w:rsid w:val="005566D7"/>
    <w:rsid w:val="00561EFA"/>
    <w:rsid w:val="00563898"/>
    <w:rsid w:val="00565C18"/>
    <w:rsid w:val="00571A74"/>
    <w:rsid w:val="00573710"/>
    <w:rsid w:val="0057396D"/>
    <w:rsid w:val="00574F6F"/>
    <w:rsid w:val="00580370"/>
    <w:rsid w:val="005824D1"/>
    <w:rsid w:val="00586588"/>
    <w:rsid w:val="00597F57"/>
    <w:rsid w:val="005A0383"/>
    <w:rsid w:val="005A0A77"/>
    <w:rsid w:val="005A1221"/>
    <w:rsid w:val="005A2E15"/>
    <w:rsid w:val="005A3DB7"/>
    <w:rsid w:val="005A3FC3"/>
    <w:rsid w:val="005B02D0"/>
    <w:rsid w:val="005B6629"/>
    <w:rsid w:val="005B7622"/>
    <w:rsid w:val="005B7AA4"/>
    <w:rsid w:val="005B7E06"/>
    <w:rsid w:val="005C1AB6"/>
    <w:rsid w:val="005D3DD5"/>
    <w:rsid w:val="005D6E5C"/>
    <w:rsid w:val="005E00BB"/>
    <w:rsid w:val="005E6E7E"/>
    <w:rsid w:val="005F317D"/>
    <w:rsid w:val="005F3328"/>
    <w:rsid w:val="005F4E0E"/>
    <w:rsid w:val="00600A95"/>
    <w:rsid w:val="00600D2B"/>
    <w:rsid w:val="00606D58"/>
    <w:rsid w:val="00606D6F"/>
    <w:rsid w:val="00610841"/>
    <w:rsid w:val="00610E14"/>
    <w:rsid w:val="00615185"/>
    <w:rsid w:val="00624477"/>
    <w:rsid w:val="00627752"/>
    <w:rsid w:val="00633DE0"/>
    <w:rsid w:val="0063743E"/>
    <w:rsid w:val="00640ED5"/>
    <w:rsid w:val="0064102F"/>
    <w:rsid w:val="00641E15"/>
    <w:rsid w:val="006450F9"/>
    <w:rsid w:val="0064575D"/>
    <w:rsid w:val="00645B80"/>
    <w:rsid w:val="00646D49"/>
    <w:rsid w:val="00651105"/>
    <w:rsid w:val="00654741"/>
    <w:rsid w:val="00657786"/>
    <w:rsid w:val="00661CC8"/>
    <w:rsid w:val="006637CC"/>
    <w:rsid w:val="00663C64"/>
    <w:rsid w:val="00664646"/>
    <w:rsid w:val="006676A0"/>
    <w:rsid w:val="006678DE"/>
    <w:rsid w:val="00667B70"/>
    <w:rsid w:val="00675315"/>
    <w:rsid w:val="00675FCE"/>
    <w:rsid w:val="006808DF"/>
    <w:rsid w:val="00687D62"/>
    <w:rsid w:val="006932F1"/>
    <w:rsid w:val="006960C9"/>
    <w:rsid w:val="006A4198"/>
    <w:rsid w:val="006A5296"/>
    <w:rsid w:val="006B3930"/>
    <w:rsid w:val="006B3B89"/>
    <w:rsid w:val="006C0E2F"/>
    <w:rsid w:val="006C2442"/>
    <w:rsid w:val="006C5FA8"/>
    <w:rsid w:val="006D1373"/>
    <w:rsid w:val="006D2D0A"/>
    <w:rsid w:val="006D5967"/>
    <w:rsid w:val="006D6BE9"/>
    <w:rsid w:val="006E0558"/>
    <w:rsid w:val="006E0768"/>
    <w:rsid w:val="006E1B84"/>
    <w:rsid w:val="006E5746"/>
    <w:rsid w:val="006E5C17"/>
    <w:rsid w:val="006E623E"/>
    <w:rsid w:val="006E6749"/>
    <w:rsid w:val="006E6C51"/>
    <w:rsid w:val="006E7775"/>
    <w:rsid w:val="006F01A1"/>
    <w:rsid w:val="006F01DD"/>
    <w:rsid w:val="006F0486"/>
    <w:rsid w:val="006F3EF7"/>
    <w:rsid w:val="00701CFC"/>
    <w:rsid w:val="00703258"/>
    <w:rsid w:val="00710C7D"/>
    <w:rsid w:val="00711D8B"/>
    <w:rsid w:val="007147CF"/>
    <w:rsid w:val="00714D20"/>
    <w:rsid w:val="00715B81"/>
    <w:rsid w:val="0071766D"/>
    <w:rsid w:val="007203D7"/>
    <w:rsid w:val="00720809"/>
    <w:rsid w:val="007214F6"/>
    <w:rsid w:val="0072397D"/>
    <w:rsid w:val="00724578"/>
    <w:rsid w:val="007261C2"/>
    <w:rsid w:val="007345E1"/>
    <w:rsid w:val="00735280"/>
    <w:rsid w:val="007400FE"/>
    <w:rsid w:val="007402F0"/>
    <w:rsid w:val="007425DE"/>
    <w:rsid w:val="00742AC1"/>
    <w:rsid w:val="0074502F"/>
    <w:rsid w:val="007472E8"/>
    <w:rsid w:val="00747FBE"/>
    <w:rsid w:val="00751C2A"/>
    <w:rsid w:val="00753C85"/>
    <w:rsid w:val="00754DEB"/>
    <w:rsid w:val="00757847"/>
    <w:rsid w:val="007628F1"/>
    <w:rsid w:val="00764DFD"/>
    <w:rsid w:val="00771623"/>
    <w:rsid w:val="00773A3A"/>
    <w:rsid w:val="00780985"/>
    <w:rsid w:val="00780C58"/>
    <w:rsid w:val="007817E3"/>
    <w:rsid w:val="00781ACE"/>
    <w:rsid w:val="00790613"/>
    <w:rsid w:val="00796EC8"/>
    <w:rsid w:val="007A427F"/>
    <w:rsid w:val="007A63C8"/>
    <w:rsid w:val="007A63F7"/>
    <w:rsid w:val="007A7BA9"/>
    <w:rsid w:val="007B1AC1"/>
    <w:rsid w:val="007B5767"/>
    <w:rsid w:val="007B7585"/>
    <w:rsid w:val="007C0C24"/>
    <w:rsid w:val="007C6241"/>
    <w:rsid w:val="007C71AB"/>
    <w:rsid w:val="007D129F"/>
    <w:rsid w:val="007D4FB4"/>
    <w:rsid w:val="007D6377"/>
    <w:rsid w:val="007D7777"/>
    <w:rsid w:val="007D7CF9"/>
    <w:rsid w:val="007E1841"/>
    <w:rsid w:val="007F3794"/>
    <w:rsid w:val="007F5A31"/>
    <w:rsid w:val="007F608F"/>
    <w:rsid w:val="007F6D1C"/>
    <w:rsid w:val="00801785"/>
    <w:rsid w:val="00801C12"/>
    <w:rsid w:val="00807A10"/>
    <w:rsid w:val="0081073F"/>
    <w:rsid w:val="00820909"/>
    <w:rsid w:val="00825F9B"/>
    <w:rsid w:val="00827FE1"/>
    <w:rsid w:val="00831209"/>
    <w:rsid w:val="00831BCB"/>
    <w:rsid w:val="008337F1"/>
    <w:rsid w:val="0083510D"/>
    <w:rsid w:val="00844C74"/>
    <w:rsid w:val="00844F32"/>
    <w:rsid w:val="0085315C"/>
    <w:rsid w:val="00855172"/>
    <w:rsid w:val="0085683E"/>
    <w:rsid w:val="00856A4F"/>
    <w:rsid w:val="00861CD8"/>
    <w:rsid w:val="0087081D"/>
    <w:rsid w:val="00870AFD"/>
    <w:rsid w:val="00874693"/>
    <w:rsid w:val="0088163E"/>
    <w:rsid w:val="008838D4"/>
    <w:rsid w:val="008845FD"/>
    <w:rsid w:val="00884A74"/>
    <w:rsid w:val="00887545"/>
    <w:rsid w:val="008A0F74"/>
    <w:rsid w:val="008A6841"/>
    <w:rsid w:val="008B375C"/>
    <w:rsid w:val="008C067F"/>
    <w:rsid w:val="008C4CBB"/>
    <w:rsid w:val="008C5AB0"/>
    <w:rsid w:val="008D0A72"/>
    <w:rsid w:val="008D5BC4"/>
    <w:rsid w:val="008D6C93"/>
    <w:rsid w:val="008D7F34"/>
    <w:rsid w:val="008E07C8"/>
    <w:rsid w:val="008E21C7"/>
    <w:rsid w:val="008E5350"/>
    <w:rsid w:val="008E5CA6"/>
    <w:rsid w:val="008E5E9F"/>
    <w:rsid w:val="008E770D"/>
    <w:rsid w:val="008E7F22"/>
    <w:rsid w:val="008F385D"/>
    <w:rsid w:val="00900F88"/>
    <w:rsid w:val="00901811"/>
    <w:rsid w:val="009078FE"/>
    <w:rsid w:val="0091046C"/>
    <w:rsid w:val="00911C08"/>
    <w:rsid w:val="009171EE"/>
    <w:rsid w:val="00917CBC"/>
    <w:rsid w:val="00921855"/>
    <w:rsid w:val="0092603A"/>
    <w:rsid w:val="00927622"/>
    <w:rsid w:val="00927B35"/>
    <w:rsid w:val="009316C7"/>
    <w:rsid w:val="00940892"/>
    <w:rsid w:val="009413CC"/>
    <w:rsid w:val="009456B2"/>
    <w:rsid w:val="00947B67"/>
    <w:rsid w:val="009512F7"/>
    <w:rsid w:val="00956723"/>
    <w:rsid w:val="009600C7"/>
    <w:rsid w:val="0096117C"/>
    <w:rsid w:val="00961F4B"/>
    <w:rsid w:val="009625B1"/>
    <w:rsid w:val="009625C5"/>
    <w:rsid w:val="00966670"/>
    <w:rsid w:val="009678CB"/>
    <w:rsid w:val="00971232"/>
    <w:rsid w:val="009719A3"/>
    <w:rsid w:val="009725E3"/>
    <w:rsid w:val="00973824"/>
    <w:rsid w:val="009750CE"/>
    <w:rsid w:val="00975555"/>
    <w:rsid w:val="00980834"/>
    <w:rsid w:val="00982049"/>
    <w:rsid w:val="009826B9"/>
    <w:rsid w:val="00983662"/>
    <w:rsid w:val="009839F8"/>
    <w:rsid w:val="00984A46"/>
    <w:rsid w:val="00986F2E"/>
    <w:rsid w:val="00992121"/>
    <w:rsid w:val="009A21E4"/>
    <w:rsid w:val="009B26B4"/>
    <w:rsid w:val="009B32C5"/>
    <w:rsid w:val="009B4B0E"/>
    <w:rsid w:val="009B552F"/>
    <w:rsid w:val="009C0B2C"/>
    <w:rsid w:val="009C2EB2"/>
    <w:rsid w:val="009C6E09"/>
    <w:rsid w:val="009D0562"/>
    <w:rsid w:val="009D2000"/>
    <w:rsid w:val="009D40B9"/>
    <w:rsid w:val="009D6A5D"/>
    <w:rsid w:val="009D74FF"/>
    <w:rsid w:val="009E0FB6"/>
    <w:rsid w:val="009E1906"/>
    <w:rsid w:val="009E1BC2"/>
    <w:rsid w:val="009E1F6D"/>
    <w:rsid w:val="009E20C1"/>
    <w:rsid w:val="009E2CFD"/>
    <w:rsid w:val="009E2F98"/>
    <w:rsid w:val="009E396B"/>
    <w:rsid w:val="009E6F5B"/>
    <w:rsid w:val="009F0201"/>
    <w:rsid w:val="009F0B54"/>
    <w:rsid w:val="009F183A"/>
    <w:rsid w:val="009F3E8F"/>
    <w:rsid w:val="009F5B6F"/>
    <w:rsid w:val="009F68A4"/>
    <w:rsid w:val="009F7873"/>
    <w:rsid w:val="00A01562"/>
    <w:rsid w:val="00A110BD"/>
    <w:rsid w:val="00A168C4"/>
    <w:rsid w:val="00A26D5E"/>
    <w:rsid w:val="00A31314"/>
    <w:rsid w:val="00A3661D"/>
    <w:rsid w:val="00A3735B"/>
    <w:rsid w:val="00A4093F"/>
    <w:rsid w:val="00A42511"/>
    <w:rsid w:val="00A51194"/>
    <w:rsid w:val="00A52802"/>
    <w:rsid w:val="00A5387F"/>
    <w:rsid w:val="00A638F3"/>
    <w:rsid w:val="00A63FAB"/>
    <w:rsid w:val="00A661C4"/>
    <w:rsid w:val="00A66206"/>
    <w:rsid w:val="00A679B3"/>
    <w:rsid w:val="00A72F39"/>
    <w:rsid w:val="00A7346A"/>
    <w:rsid w:val="00A81A11"/>
    <w:rsid w:val="00A83F0A"/>
    <w:rsid w:val="00A86F66"/>
    <w:rsid w:val="00A93073"/>
    <w:rsid w:val="00AA2433"/>
    <w:rsid w:val="00AA2DF5"/>
    <w:rsid w:val="00AA36D7"/>
    <w:rsid w:val="00AA4452"/>
    <w:rsid w:val="00AB098E"/>
    <w:rsid w:val="00AB1187"/>
    <w:rsid w:val="00AB20A7"/>
    <w:rsid w:val="00AC03EC"/>
    <w:rsid w:val="00AC27DD"/>
    <w:rsid w:val="00AC5291"/>
    <w:rsid w:val="00AC69CE"/>
    <w:rsid w:val="00AC7B2B"/>
    <w:rsid w:val="00AD0712"/>
    <w:rsid w:val="00AD12AE"/>
    <w:rsid w:val="00AD4EED"/>
    <w:rsid w:val="00AD5058"/>
    <w:rsid w:val="00AE11F3"/>
    <w:rsid w:val="00AE2244"/>
    <w:rsid w:val="00AE5259"/>
    <w:rsid w:val="00AE65A6"/>
    <w:rsid w:val="00AF17D7"/>
    <w:rsid w:val="00AF23AC"/>
    <w:rsid w:val="00AF44A6"/>
    <w:rsid w:val="00AF54DB"/>
    <w:rsid w:val="00AF5B08"/>
    <w:rsid w:val="00B003B2"/>
    <w:rsid w:val="00B059D7"/>
    <w:rsid w:val="00B07273"/>
    <w:rsid w:val="00B146DD"/>
    <w:rsid w:val="00B202BF"/>
    <w:rsid w:val="00B21C7C"/>
    <w:rsid w:val="00B22A3D"/>
    <w:rsid w:val="00B26C68"/>
    <w:rsid w:val="00B32A83"/>
    <w:rsid w:val="00B3736D"/>
    <w:rsid w:val="00B4470A"/>
    <w:rsid w:val="00B45974"/>
    <w:rsid w:val="00B462DE"/>
    <w:rsid w:val="00B55971"/>
    <w:rsid w:val="00B559C7"/>
    <w:rsid w:val="00B563D8"/>
    <w:rsid w:val="00B571A3"/>
    <w:rsid w:val="00B57D89"/>
    <w:rsid w:val="00B62ECC"/>
    <w:rsid w:val="00B71B2E"/>
    <w:rsid w:val="00B71D24"/>
    <w:rsid w:val="00B731FD"/>
    <w:rsid w:val="00B75B65"/>
    <w:rsid w:val="00B80018"/>
    <w:rsid w:val="00B85747"/>
    <w:rsid w:val="00B94DCF"/>
    <w:rsid w:val="00BA5AEA"/>
    <w:rsid w:val="00BA64D0"/>
    <w:rsid w:val="00BB1F03"/>
    <w:rsid w:val="00BB33C0"/>
    <w:rsid w:val="00BB4D9A"/>
    <w:rsid w:val="00BB5C37"/>
    <w:rsid w:val="00BC3CE3"/>
    <w:rsid w:val="00BC4E81"/>
    <w:rsid w:val="00BD3210"/>
    <w:rsid w:val="00BE04FE"/>
    <w:rsid w:val="00BE20B4"/>
    <w:rsid w:val="00BE2CCF"/>
    <w:rsid w:val="00BF648E"/>
    <w:rsid w:val="00C000F1"/>
    <w:rsid w:val="00C03407"/>
    <w:rsid w:val="00C03D8A"/>
    <w:rsid w:val="00C04986"/>
    <w:rsid w:val="00C067B5"/>
    <w:rsid w:val="00C0774F"/>
    <w:rsid w:val="00C1453E"/>
    <w:rsid w:val="00C203A1"/>
    <w:rsid w:val="00C20F95"/>
    <w:rsid w:val="00C226AA"/>
    <w:rsid w:val="00C238CE"/>
    <w:rsid w:val="00C23D55"/>
    <w:rsid w:val="00C26E5A"/>
    <w:rsid w:val="00C30B23"/>
    <w:rsid w:val="00C30E21"/>
    <w:rsid w:val="00C36EE0"/>
    <w:rsid w:val="00C425E9"/>
    <w:rsid w:val="00C442EC"/>
    <w:rsid w:val="00C5339F"/>
    <w:rsid w:val="00C53C6E"/>
    <w:rsid w:val="00C5613B"/>
    <w:rsid w:val="00C618CA"/>
    <w:rsid w:val="00C6360C"/>
    <w:rsid w:val="00C642FE"/>
    <w:rsid w:val="00C65177"/>
    <w:rsid w:val="00C66403"/>
    <w:rsid w:val="00C6718A"/>
    <w:rsid w:val="00C70F4F"/>
    <w:rsid w:val="00C72054"/>
    <w:rsid w:val="00C77EFA"/>
    <w:rsid w:val="00C83C24"/>
    <w:rsid w:val="00C8413F"/>
    <w:rsid w:val="00C8513D"/>
    <w:rsid w:val="00C90F02"/>
    <w:rsid w:val="00C9155F"/>
    <w:rsid w:val="00C918E8"/>
    <w:rsid w:val="00C9409D"/>
    <w:rsid w:val="00C95F5B"/>
    <w:rsid w:val="00C97D02"/>
    <w:rsid w:val="00CA005B"/>
    <w:rsid w:val="00CA487A"/>
    <w:rsid w:val="00CB2137"/>
    <w:rsid w:val="00CB56F9"/>
    <w:rsid w:val="00CB7BF7"/>
    <w:rsid w:val="00CC31C4"/>
    <w:rsid w:val="00CC5B8D"/>
    <w:rsid w:val="00CC5CA7"/>
    <w:rsid w:val="00CC62AC"/>
    <w:rsid w:val="00CD612E"/>
    <w:rsid w:val="00CE1094"/>
    <w:rsid w:val="00CE2107"/>
    <w:rsid w:val="00CE2490"/>
    <w:rsid w:val="00CE46E9"/>
    <w:rsid w:val="00CE4B2C"/>
    <w:rsid w:val="00CE4C94"/>
    <w:rsid w:val="00CE585E"/>
    <w:rsid w:val="00CF23B0"/>
    <w:rsid w:val="00CF3AB7"/>
    <w:rsid w:val="00CF55EE"/>
    <w:rsid w:val="00CF5BF2"/>
    <w:rsid w:val="00CF6C74"/>
    <w:rsid w:val="00D15CFB"/>
    <w:rsid w:val="00D20090"/>
    <w:rsid w:val="00D2060C"/>
    <w:rsid w:val="00D23B8E"/>
    <w:rsid w:val="00D37DBC"/>
    <w:rsid w:val="00D44A3F"/>
    <w:rsid w:val="00D45820"/>
    <w:rsid w:val="00D47086"/>
    <w:rsid w:val="00D53475"/>
    <w:rsid w:val="00D550BE"/>
    <w:rsid w:val="00D56114"/>
    <w:rsid w:val="00D56DE2"/>
    <w:rsid w:val="00D60548"/>
    <w:rsid w:val="00D63E49"/>
    <w:rsid w:val="00D66E58"/>
    <w:rsid w:val="00D70627"/>
    <w:rsid w:val="00D70AC3"/>
    <w:rsid w:val="00D72862"/>
    <w:rsid w:val="00D73865"/>
    <w:rsid w:val="00D7389A"/>
    <w:rsid w:val="00D779EE"/>
    <w:rsid w:val="00D83253"/>
    <w:rsid w:val="00D83D37"/>
    <w:rsid w:val="00D87217"/>
    <w:rsid w:val="00D94283"/>
    <w:rsid w:val="00D95363"/>
    <w:rsid w:val="00DA2FAA"/>
    <w:rsid w:val="00DA6513"/>
    <w:rsid w:val="00DA68E9"/>
    <w:rsid w:val="00DA7969"/>
    <w:rsid w:val="00DA7D1D"/>
    <w:rsid w:val="00DB2A2C"/>
    <w:rsid w:val="00DB34D2"/>
    <w:rsid w:val="00DB5867"/>
    <w:rsid w:val="00DB6982"/>
    <w:rsid w:val="00DB7959"/>
    <w:rsid w:val="00DC1D27"/>
    <w:rsid w:val="00DC3654"/>
    <w:rsid w:val="00DD1A61"/>
    <w:rsid w:val="00DD68B3"/>
    <w:rsid w:val="00DE0D76"/>
    <w:rsid w:val="00DE45A5"/>
    <w:rsid w:val="00DE4665"/>
    <w:rsid w:val="00DE52BB"/>
    <w:rsid w:val="00DE7BD9"/>
    <w:rsid w:val="00E0508F"/>
    <w:rsid w:val="00E05609"/>
    <w:rsid w:val="00E07827"/>
    <w:rsid w:val="00E2617B"/>
    <w:rsid w:val="00E262B8"/>
    <w:rsid w:val="00E33D2B"/>
    <w:rsid w:val="00E348B0"/>
    <w:rsid w:val="00E348E7"/>
    <w:rsid w:val="00E40BE0"/>
    <w:rsid w:val="00E42FAD"/>
    <w:rsid w:val="00E433BD"/>
    <w:rsid w:val="00E44062"/>
    <w:rsid w:val="00E4727B"/>
    <w:rsid w:val="00E47BA5"/>
    <w:rsid w:val="00E50190"/>
    <w:rsid w:val="00E5034F"/>
    <w:rsid w:val="00E51155"/>
    <w:rsid w:val="00E52D48"/>
    <w:rsid w:val="00E55652"/>
    <w:rsid w:val="00E55E6F"/>
    <w:rsid w:val="00E56D3C"/>
    <w:rsid w:val="00E57A81"/>
    <w:rsid w:val="00E62FE1"/>
    <w:rsid w:val="00E668E4"/>
    <w:rsid w:val="00E67C5B"/>
    <w:rsid w:val="00E761FD"/>
    <w:rsid w:val="00E7642A"/>
    <w:rsid w:val="00E91A37"/>
    <w:rsid w:val="00EA38CE"/>
    <w:rsid w:val="00EA6D54"/>
    <w:rsid w:val="00EB29EF"/>
    <w:rsid w:val="00EB38B5"/>
    <w:rsid w:val="00EB71AA"/>
    <w:rsid w:val="00EB771C"/>
    <w:rsid w:val="00EC21E1"/>
    <w:rsid w:val="00ED06D5"/>
    <w:rsid w:val="00ED3AA5"/>
    <w:rsid w:val="00ED5C59"/>
    <w:rsid w:val="00ED6C77"/>
    <w:rsid w:val="00EE14A7"/>
    <w:rsid w:val="00EE2AE1"/>
    <w:rsid w:val="00EE620F"/>
    <w:rsid w:val="00EF04B3"/>
    <w:rsid w:val="00EF04B4"/>
    <w:rsid w:val="00EF1565"/>
    <w:rsid w:val="00EF64E5"/>
    <w:rsid w:val="00EF6874"/>
    <w:rsid w:val="00EF748F"/>
    <w:rsid w:val="00F04A1B"/>
    <w:rsid w:val="00F0647A"/>
    <w:rsid w:val="00F172DC"/>
    <w:rsid w:val="00F22B54"/>
    <w:rsid w:val="00F2348D"/>
    <w:rsid w:val="00F23A95"/>
    <w:rsid w:val="00F324B2"/>
    <w:rsid w:val="00F44199"/>
    <w:rsid w:val="00F44F5F"/>
    <w:rsid w:val="00F45732"/>
    <w:rsid w:val="00F45D90"/>
    <w:rsid w:val="00F47667"/>
    <w:rsid w:val="00F55FE0"/>
    <w:rsid w:val="00F62363"/>
    <w:rsid w:val="00F629F8"/>
    <w:rsid w:val="00F63ECB"/>
    <w:rsid w:val="00F70D41"/>
    <w:rsid w:val="00F7107A"/>
    <w:rsid w:val="00F738C6"/>
    <w:rsid w:val="00F7409F"/>
    <w:rsid w:val="00F7546C"/>
    <w:rsid w:val="00F77E45"/>
    <w:rsid w:val="00F81A3A"/>
    <w:rsid w:val="00F84125"/>
    <w:rsid w:val="00F855DC"/>
    <w:rsid w:val="00F91981"/>
    <w:rsid w:val="00F92C35"/>
    <w:rsid w:val="00F968D2"/>
    <w:rsid w:val="00F9704F"/>
    <w:rsid w:val="00FA23CD"/>
    <w:rsid w:val="00FA3E52"/>
    <w:rsid w:val="00FA5E42"/>
    <w:rsid w:val="00FA7B41"/>
    <w:rsid w:val="00FB0FD6"/>
    <w:rsid w:val="00FB2542"/>
    <w:rsid w:val="00FB65C3"/>
    <w:rsid w:val="00FC33FB"/>
    <w:rsid w:val="00FC3D89"/>
    <w:rsid w:val="00FD03C4"/>
    <w:rsid w:val="00FD1E2B"/>
    <w:rsid w:val="00FD4A9F"/>
    <w:rsid w:val="00FD70BD"/>
    <w:rsid w:val="00FD7379"/>
    <w:rsid w:val="00FD7879"/>
    <w:rsid w:val="00FE0F28"/>
    <w:rsid w:val="00FE6B01"/>
    <w:rsid w:val="00FE7CF4"/>
    <w:rsid w:val="00FF1F99"/>
    <w:rsid w:val="00FF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5E709-74BA-444E-92BE-84E0946B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4E0E"/>
    <w:pPr>
      <w:ind w:left="720"/>
      <w:contextualSpacing/>
    </w:pPr>
  </w:style>
  <w:style w:type="table" w:styleId="a4">
    <w:name w:val="Table Grid"/>
    <w:basedOn w:val="a1"/>
    <w:uiPriority w:val="59"/>
    <w:rsid w:val="005C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1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5C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7A7BA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04C"/>
  </w:style>
  <w:style w:type="paragraph" w:styleId="a9">
    <w:name w:val="footer"/>
    <w:basedOn w:val="a"/>
    <w:link w:val="aa"/>
    <w:uiPriority w:val="99"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04C"/>
  </w:style>
  <w:style w:type="paragraph" w:styleId="ab">
    <w:name w:val="Balloon Text"/>
    <w:basedOn w:val="a"/>
    <w:link w:val="ac"/>
    <w:uiPriority w:val="99"/>
    <w:semiHidden/>
    <w:unhideWhenUsed/>
    <w:rsid w:val="0096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F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4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E42FAD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E42FAD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f">
    <w:name w:val="No Spacing"/>
    <w:uiPriority w:val="1"/>
    <w:qFormat/>
    <w:rsid w:val="0034036A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6932F1"/>
  </w:style>
  <w:style w:type="numbering" w:customStyle="1" w:styleId="11">
    <w:name w:val="Нет списка11"/>
    <w:next w:val="a2"/>
    <w:uiPriority w:val="99"/>
    <w:semiHidden/>
    <w:unhideWhenUsed/>
    <w:rsid w:val="006932F1"/>
  </w:style>
  <w:style w:type="paragraph" w:styleId="af0">
    <w:name w:val="Body Text"/>
    <w:basedOn w:val="a"/>
    <w:link w:val="af1"/>
    <w:uiPriority w:val="1"/>
    <w:semiHidden/>
    <w:unhideWhenUsed/>
    <w:qFormat/>
    <w:rsid w:val="006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semiHidden/>
    <w:rsid w:val="006932F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932F1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932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E190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6CCE-DEAB-4B84-A541-BCA6830C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Ольга Александровна</dc:creator>
  <cp:keywords/>
  <dc:description/>
  <cp:lastModifiedBy>Тас-оол Оксана Всеволодовна</cp:lastModifiedBy>
  <cp:revision>2</cp:revision>
  <cp:lastPrinted>2023-08-25T08:41:00Z</cp:lastPrinted>
  <dcterms:created xsi:type="dcterms:W3CDTF">2023-08-25T08:42:00Z</dcterms:created>
  <dcterms:modified xsi:type="dcterms:W3CDTF">2023-08-25T08:42:00Z</dcterms:modified>
</cp:coreProperties>
</file>