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5F86E" w14:textId="2E7FE555" w:rsidR="006D28B1" w:rsidRDefault="006D28B1" w:rsidP="006D28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B8DC53E" w14:textId="77777777" w:rsidR="006D28B1" w:rsidRDefault="006D28B1" w:rsidP="006D28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3CE6B5F" w14:textId="77777777" w:rsidR="006D28B1" w:rsidRDefault="006D28B1" w:rsidP="006D28B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B386B67" w14:textId="77777777" w:rsidR="006D28B1" w:rsidRPr="005347C3" w:rsidRDefault="006D28B1" w:rsidP="006D28B1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E7D2748" w14:textId="77777777" w:rsidR="006D28B1" w:rsidRPr="004C14FF" w:rsidRDefault="006D28B1" w:rsidP="006D28B1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6CA0501" w14:textId="77777777" w:rsidR="001832AC" w:rsidRDefault="001832AC" w:rsidP="001832AC">
      <w:pPr>
        <w:spacing w:after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F2EC6A4" w14:textId="2E568F68" w:rsidR="001832AC" w:rsidRPr="001832AC" w:rsidRDefault="00286E62" w:rsidP="00286E62">
      <w:pPr>
        <w:spacing w:after="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6 сентября 2024 г. № 500-р</w:t>
      </w:r>
    </w:p>
    <w:p w14:paraId="599AD499" w14:textId="2839E2E8" w:rsidR="001832AC" w:rsidRPr="001832AC" w:rsidRDefault="00286E62" w:rsidP="00286E62">
      <w:pPr>
        <w:spacing w:after="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Кызыл</w:t>
      </w:r>
    </w:p>
    <w:p w14:paraId="23DAE0ED" w14:textId="77777777" w:rsidR="001832AC" w:rsidRPr="001832AC" w:rsidRDefault="001832AC" w:rsidP="001832AC">
      <w:pPr>
        <w:spacing w:after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8144F31" w14:textId="5518C490" w:rsidR="008D7198" w:rsidRDefault="001832AC" w:rsidP="001832AC">
      <w:pPr>
        <w:spacing w:after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2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Pr="0018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0C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8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 </w:t>
      </w:r>
    </w:p>
    <w:p w14:paraId="0E3166E2" w14:textId="2F6AEF7B" w:rsidR="008D7198" w:rsidRDefault="000C37EA" w:rsidP="001832AC">
      <w:pPr>
        <w:spacing w:after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коллегии М</w:t>
      </w:r>
      <w:r w:rsidR="001832AC" w:rsidRPr="0018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инистерства экономического</w:t>
      </w:r>
      <w:r w:rsidR="008D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260D06" w14:textId="77777777" w:rsidR="008D7198" w:rsidRDefault="001832AC" w:rsidP="001832AC">
      <w:pPr>
        <w:spacing w:after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и промышленности </w:t>
      </w:r>
    </w:p>
    <w:p w14:paraId="1BB5850F" w14:textId="5D206761" w:rsidR="00870FA1" w:rsidRPr="001832AC" w:rsidRDefault="008D7198" w:rsidP="001832AC">
      <w:pPr>
        <w:spacing w:after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832AC" w:rsidRPr="0018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832AC" w:rsidRPr="0018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ыва и ее состава</w:t>
      </w:r>
    </w:p>
    <w:p w14:paraId="4DD5098E" w14:textId="77777777" w:rsidR="00B472F7" w:rsidRPr="00176CFA" w:rsidRDefault="00B472F7" w:rsidP="00183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F2ACEE7" w14:textId="77777777" w:rsidR="008D7198" w:rsidRPr="00176CFA" w:rsidRDefault="008D7198" w:rsidP="00183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2C28EF1" w14:textId="33D4D06A" w:rsidR="00B472F7" w:rsidRDefault="00B472F7" w:rsidP="008D719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2F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12 Конституционного закона Республ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ики Тыва</w:t>
      </w:r>
      <w:r w:rsidR="008D71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31 декабря 2003 г. № 95 ВХ-</w:t>
      </w:r>
      <w:r w:rsidR="008D719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Правительстве Республики Тыва»</w:t>
      </w:r>
      <w:r w:rsidRPr="00B472F7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постановлениями Правительства Респуб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лики Тыва от 1</w:t>
      </w:r>
      <w:r w:rsidR="000C37E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C37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0C37EA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</w:t>
      </w:r>
      <w:r w:rsidR="000C37EA">
        <w:rPr>
          <w:rFonts w:ascii="Times New Roman" w:eastAsia="Times New Roman" w:hAnsi="Times New Roman" w:cs="Times New Roman"/>
          <w:sz w:val="28"/>
          <w:szCs w:val="24"/>
          <w:lang w:eastAsia="ru-RU"/>
        </w:rPr>
        <w:t>541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71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B472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Положения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Министерстве экономического развития и промышленности Республики Тыва и его структуры» и от 12 сентября 2016 г. </w:t>
      </w:r>
      <w:r w:rsidR="008D71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E8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394 «</w:t>
      </w:r>
      <w:r w:rsidRPr="00B472F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Примерном положении о коллегии органа исполн</w:t>
      </w:r>
      <w:r w:rsidR="00E850E4">
        <w:rPr>
          <w:rFonts w:ascii="Times New Roman" w:eastAsia="Times New Roman" w:hAnsi="Times New Roman" w:cs="Times New Roman"/>
          <w:sz w:val="28"/>
          <w:szCs w:val="24"/>
          <w:lang w:eastAsia="ru-RU"/>
        </w:rPr>
        <w:t>ительной власти Республики Тыва»</w:t>
      </w:r>
      <w:r w:rsidRPr="00B472F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9504DA5" w14:textId="77777777" w:rsidR="008D7198" w:rsidRPr="00B472F7" w:rsidRDefault="008D7198" w:rsidP="00176C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AC3BF1" w14:textId="77777777" w:rsidR="000F7AE0" w:rsidRPr="000F7AE0" w:rsidRDefault="000F7AE0" w:rsidP="008D719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AE0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прилагаемые:</w:t>
      </w:r>
    </w:p>
    <w:p w14:paraId="3F846916" w14:textId="4CDA40ED" w:rsidR="000F7AE0" w:rsidRPr="000F7AE0" w:rsidRDefault="000F7AE0" w:rsidP="008D719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A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коллегии Министерства</w:t>
      </w:r>
      <w:r w:rsidR="00EC6A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экономического развития и промышленности</w:t>
      </w:r>
      <w:r w:rsidRPr="000F7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 Тыва;</w:t>
      </w:r>
    </w:p>
    <w:p w14:paraId="55C05758" w14:textId="3F28C687" w:rsidR="000F7AE0" w:rsidRPr="000F7AE0" w:rsidRDefault="00EC6AB6" w:rsidP="008D719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0F7AE0" w:rsidRPr="000F7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 коллегии Министерства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экономического развития и промышленности</w:t>
      </w:r>
      <w:r w:rsidRPr="000F7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7AE0" w:rsidRPr="000F7AE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Тыва.</w:t>
      </w:r>
    </w:p>
    <w:p w14:paraId="68023EA0" w14:textId="39C4A5F5" w:rsidR="00B472F7" w:rsidRDefault="000F7AE0" w:rsidP="008D719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AE0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Размес</w:t>
      </w:r>
      <w:r w:rsidR="00EC6AB6">
        <w:rPr>
          <w:rFonts w:ascii="Times New Roman" w:eastAsia="Times New Roman" w:hAnsi="Times New Roman" w:cs="Times New Roman"/>
          <w:sz w:val="28"/>
          <w:szCs w:val="24"/>
          <w:lang w:eastAsia="ru-RU"/>
        </w:rPr>
        <w:t>тить настоящее распоряжение на «</w:t>
      </w:r>
      <w:r w:rsidRPr="000F7AE0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Официальном интер</w:t>
      </w:r>
      <w:r w:rsidR="00EC6A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нет-портале правовой информации»</w:t>
      </w:r>
      <w:r w:rsidRPr="000F7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(www.pravo.gov.ru) и официальном сайте Республики Тыва в информаци</w:t>
      </w:r>
      <w:r w:rsidR="00EC6AB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онно-телекоммуникационной сети «Интернет»</w:t>
      </w:r>
      <w:r w:rsidRPr="000F7A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53B53BB" w14:textId="52374C88" w:rsidR="006D28B1" w:rsidRDefault="006D28B1" w:rsidP="008D719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9B99F7" w14:textId="174E0946" w:rsidR="00176CFA" w:rsidRDefault="00176CFA" w:rsidP="008D7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E2E61C" w14:textId="7DD3A82D" w:rsidR="00176CFA" w:rsidRDefault="00E850E4" w:rsidP="008D7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76CFA" w:rsidSect="004945D7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E8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Республики Тыва                                                      </w:t>
      </w:r>
      <w:r w:rsid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E8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В. </w:t>
      </w:r>
      <w:proofErr w:type="spellStart"/>
      <w:r w:rsidRPr="00E850E4">
        <w:rPr>
          <w:rFonts w:ascii="Times New Roman" w:eastAsia="Times New Roman" w:hAnsi="Times New Roman" w:cs="Times New Roman"/>
          <w:sz w:val="28"/>
          <w:szCs w:val="24"/>
          <w:lang w:eastAsia="ru-RU"/>
        </w:rPr>
        <w:t>Ховалыг</w:t>
      </w:r>
      <w:proofErr w:type="spellEnd"/>
    </w:p>
    <w:p w14:paraId="52095549" w14:textId="77777777" w:rsidR="00EC6AB6" w:rsidRPr="00176CFA" w:rsidRDefault="00EC6AB6" w:rsidP="00176CFA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</w:t>
      </w:r>
    </w:p>
    <w:p w14:paraId="4B19C49C" w14:textId="77777777" w:rsidR="00EC6AB6" w:rsidRPr="00176CFA" w:rsidRDefault="00EC6AB6" w:rsidP="00176CFA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распоряжением Правительства</w:t>
      </w:r>
    </w:p>
    <w:p w14:paraId="36986E83" w14:textId="77777777" w:rsidR="00EC6AB6" w:rsidRPr="00176CFA" w:rsidRDefault="00EC6AB6" w:rsidP="00176CFA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Тыва</w:t>
      </w:r>
    </w:p>
    <w:p w14:paraId="3FD708BB" w14:textId="354165AF" w:rsidR="00EC6AB6" w:rsidRDefault="00286E62" w:rsidP="00176CFA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6 сентября 2024 г. № 500-р</w:t>
      </w:r>
    </w:p>
    <w:p w14:paraId="27F770E4" w14:textId="77777777" w:rsidR="00176CFA" w:rsidRPr="00176CFA" w:rsidRDefault="00176CFA" w:rsidP="00176CFA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76BC29" w14:textId="77777777" w:rsidR="00EC6AB6" w:rsidRPr="00176CFA" w:rsidRDefault="00EC6AB6" w:rsidP="00176CFA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7EF665" w14:textId="6E3C6AC7" w:rsidR="00C4461E" w:rsidRPr="00176CFA" w:rsidRDefault="00176CFA" w:rsidP="00176C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6C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0C37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76C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0C37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76C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r w:rsidR="000C37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76C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0C37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76C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</w:t>
      </w:r>
      <w:r w:rsidR="000C37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76C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0C37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76C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="000C37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76C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0C37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76C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14:paraId="14BF452E" w14:textId="734BF0FE" w:rsidR="00C4461E" w:rsidRPr="00176CFA" w:rsidRDefault="00E97A17" w:rsidP="00176C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>о коллегии Министерства экономического развития</w:t>
      </w:r>
    </w:p>
    <w:p w14:paraId="2B2670FE" w14:textId="4513DFAB" w:rsidR="00C4461E" w:rsidRPr="00176CFA" w:rsidRDefault="00E97A17" w:rsidP="00176C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промышленности Республики Тыва</w:t>
      </w:r>
    </w:p>
    <w:p w14:paraId="267880DC" w14:textId="77777777" w:rsidR="00E97A17" w:rsidRPr="00176CFA" w:rsidRDefault="00E97A17" w:rsidP="00176C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04FDF2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6CFA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14:paraId="378ECC16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8310C" w14:textId="32BBB05C" w:rsidR="00E97A17" w:rsidRPr="00176CFA" w:rsidRDefault="00E97A17" w:rsidP="00176C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hAnsi="Times New Roman" w:cs="Times New Roman"/>
          <w:sz w:val="28"/>
          <w:szCs w:val="28"/>
        </w:rPr>
        <w:t xml:space="preserve">1. Коллегия Министерства </w:t>
      </w: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экономического развития и промышленности</w:t>
      </w:r>
      <w:r w:rsidRPr="00176CFA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 w:rsidR="00176CFA">
        <w:rPr>
          <w:rFonts w:ascii="Times New Roman" w:hAnsi="Times New Roman" w:cs="Times New Roman"/>
          <w:sz w:val="28"/>
          <w:szCs w:val="28"/>
        </w:rPr>
        <w:t>–</w:t>
      </w:r>
      <w:r w:rsidRPr="00176CFA">
        <w:rPr>
          <w:rFonts w:ascii="Times New Roman" w:hAnsi="Times New Roman" w:cs="Times New Roman"/>
          <w:sz w:val="28"/>
          <w:szCs w:val="28"/>
        </w:rPr>
        <w:t xml:space="preserve"> коллегия) является коллегиальным совещательным органом при Министерстве </w:t>
      </w: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экономического развития и промышленности</w:t>
      </w:r>
      <w:r w:rsidRPr="00176CFA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 w:rsidR="00176CFA">
        <w:rPr>
          <w:rFonts w:ascii="Times New Roman" w:hAnsi="Times New Roman" w:cs="Times New Roman"/>
          <w:sz w:val="28"/>
          <w:szCs w:val="28"/>
        </w:rPr>
        <w:t>–</w:t>
      </w:r>
      <w:r w:rsidRPr="00176CFA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14:paraId="12BE827D" w14:textId="1D630D1A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 xml:space="preserve">2. Коллегия в своей деятельности руководствуется </w:t>
      </w:r>
      <w:hyperlink r:id="rId9" w:history="1">
        <w:r w:rsidRPr="00176CF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76CF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0" w:history="1">
        <w:r w:rsidRPr="00176CF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76CFA">
        <w:rPr>
          <w:rFonts w:ascii="Times New Roman" w:hAnsi="Times New Roman" w:cs="Times New Roman"/>
          <w:sz w:val="28"/>
          <w:szCs w:val="28"/>
        </w:rPr>
        <w:t xml:space="preserve"> Республики Тыва, конституционными законами Республики Тыва, законами Республики Тыва, правовыми актами Главы Республики Тыва и Правительства Республики Тыва, а также настоящим Положением (далее </w:t>
      </w:r>
      <w:r w:rsidR="00176CFA">
        <w:rPr>
          <w:rFonts w:ascii="Times New Roman" w:hAnsi="Times New Roman" w:cs="Times New Roman"/>
          <w:sz w:val="28"/>
          <w:szCs w:val="28"/>
        </w:rPr>
        <w:t>–</w:t>
      </w:r>
      <w:r w:rsidRPr="00176CFA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14:paraId="31A0A2E5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3. Коллегия осуществляет свою деятельность в соответствии с принципами коллегиальности и ответственности за принимаемые решения.</w:t>
      </w:r>
    </w:p>
    <w:p w14:paraId="7A95E87B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04A6D9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6CFA">
        <w:rPr>
          <w:rFonts w:ascii="Times New Roman" w:hAnsi="Times New Roman" w:cs="Times New Roman"/>
          <w:bCs/>
          <w:sz w:val="28"/>
          <w:szCs w:val="28"/>
        </w:rPr>
        <w:t>II. Полномочия коллегии</w:t>
      </w:r>
    </w:p>
    <w:p w14:paraId="2181CFE4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11760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4. К основным полномочиям коллегии относятся:</w:t>
      </w:r>
    </w:p>
    <w:p w14:paraId="06BA8489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рассмотрение вопросов исполнения Министерством поручений Главы Республики Тыва и Правительства Республики Тыва;</w:t>
      </w:r>
    </w:p>
    <w:p w14:paraId="3C7B3A43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рассмотрение проектов государственных программ Республики Тыва, проектов изменений в государственные программы Республики Тыва, заказчиком по которым является Министерство;</w:t>
      </w:r>
    </w:p>
    <w:p w14:paraId="5E76E28C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рассмотрение полугодовых и ежегодных отчетов об исполнении государственных программ Республики Тыва, заказчиком и (или) исполнителем по которым является Министерство;</w:t>
      </w:r>
    </w:p>
    <w:p w14:paraId="11DDF645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рассмотрение показателей курируемой отрасли, оказывающих влияние на социально-экономическое развитие Республики Тыва;</w:t>
      </w:r>
    </w:p>
    <w:p w14:paraId="0B3D6DA4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рассмотрение проектов ведомственных правовых актов, а также проектов правовых актов, инициируемых к принятию Правительством Республики Тыва, влекущих крупные расходы из республиканского бюджета Республики Тыва;</w:t>
      </w:r>
    </w:p>
    <w:p w14:paraId="4EA3E560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одобрение предполагаемых к заключению Министерством крупных сделок;</w:t>
      </w:r>
    </w:p>
    <w:p w14:paraId="00A36194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lastRenderedPageBreak/>
        <w:t>рассмотрение отчета руководителя Министерства о целевом расходовании крупных расходов и крупных сделок (указанные отчеты рассматриваются не менее чем один раз в календарный год);</w:t>
      </w:r>
    </w:p>
    <w:p w14:paraId="16E32C1B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рассмотрение результатов проверок финансовой, финансово-хозяйственной деятельности Министерства (рассматриваются не позднее одного месяца со дня поступления в Министерство результатов соответствующих проверок);</w:t>
      </w:r>
    </w:p>
    <w:p w14:paraId="71367478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рассмотрение иных важнейших вопросов деятельности Министерства, являющихся обязательными к рассмотрению на коллегиях органов исполнительной власти, в том числе выработка согласованных решений и рекомендаций по наиболее важным вопросам и полномочиям, возложенным на Министерство.</w:t>
      </w:r>
    </w:p>
    <w:p w14:paraId="511F12E8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53D1A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6CFA">
        <w:rPr>
          <w:rFonts w:ascii="Times New Roman" w:hAnsi="Times New Roman" w:cs="Times New Roman"/>
          <w:bCs/>
          <w:sz w:val="28"/>
          <w:szCs w:val="28"/>
        </w:rPr>
        <w:t>III. Порядок формирования коллегии</w:t>
      </w:r>
    </w:p>
    <w:p w14:paraId="1FA5DABA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4C19A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5. Коллегия образуется в составе председателя, заместителя председателя, секретаря, представителей органов исполнительной власти Республики Тыва, территориальных органов федеральных органов государственной власти, органов местного самоуправления, общественности.</w:t>
      </w:r>
    </w:p>
    <w:p w14:paraId="6F43F4FA" w14:textId="1711E5DD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 xml:space="preserve">6. Председателем коллегии (далее </w:t>
      </w:r>
      <w:r w:rsidR="004945D7">
        <w:rPr>
          <w:rFonts w:ascii="Times New Roman" w:hAnsi="Times New Roman" w:cs="Times New Roman"/>
          <w:sz w:val="28"/>
          <w:szCs w:val="28"/>
        </w:rPr>
        <w:t>–</w:t>
      </w:r>
      <w:r w:rsidRPr="00176CFA">
        <w:rPr>
          <w:rFonts w:ascii="Times New Roman" w:hAnsi="Times New Roman" w:cs="Times New Roman"/>
          <w:sz w:val="28"/>
          <w:szCs w:val="28"/>
        </w:rPr>
        <w:t xml:space="preserve"> председатель) является министр </w:t>
      </w:r>
      <w:r w:rsidR="00E52698" w:rsidRPr="00176CFA">
        <w:rPr>
          <w:rFonts w:ascii="Times New Roman" w:hAnsi="Times New Roman" w:cs="Times New Roman"/>
          <w:sz w:val="28"/>
          <w:szCs w:val="28"/>
        </w:rPr>
        <w:t xml:space="preserve">экономического развития и промышленности </w:t>
      </w:r>
      <w:r w:rsidRPr="00176CFA">
        <w:rPr>
          <w:rFonts w:ascii="Times New Roman" w:hAnsi="Times New Roman" w:cs="Times New Roman"/>
          <w:sz w:val="28"/>
          <w:szCs w:val="28"/>
        </w:rPr>
        <w:t>Республики Тыва.</w:t>
      </w:r>
    </w:p>
    <w:p w14:paraId="1D1A1854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7. Численный и персональный состав коллегии, а также соответствующие изменения в него утверждаются распоряжением Правительства Республики Тыва.</w:t>
      </w:r>
    </w:p>
    <w:p w14:paraId="0D240B96" w14:textId="77777777" w:rsidR="00E97A17" w:rsidRPr="00176CFA" w:rsidRDefault="00E97A17" w:rsidP="0049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D2E64" w14:textId="77777777" w:rsidR="00E97A17" w:rsidRPr="00176CFA" w:rsidRDefault="00E97A17" w:rsidP="004945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6CFA">
        <w:rPr>
          <w:rFonts w:ascii="Times New Roman" w:hAnsi="Times New Roman" w:cs="Times New Roman"/>
          <w:bCs/>
          <w:sz w:val="28"/>
          <w:szCs w:val="28"/>
        </w:rPr>
        <w:t>IV. Другие участники заседаний коллегии</w:t>
      </w:r>
    </w:p>
    <w:p w14:paraId="5249954F" w14:textId="77777777" w:rsidR="00E97A17" w:rsidRPr="00176CFA" w:rsidRDefault="00E97A17" w:rsidP="0049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1CF83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8. На заседания коллегии приглашается заместитель Председателя Правительства Республики Тыва, курирующий соответствующую отрасль.</w:t>
      </w:r>
    </w:p>
    <w:p w14:paraId="36B2D04C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9. В исключительных случаях при рассмотрении важнейших вопросов деятельности Министерства приглашение принять участие в заседании коллегии Министерства направляется Главе Республики Тыва.</w:t>
      </w:r>
    </w:p>
    <w:p w14:paraId="04EDC942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10. В рассмотрении вопросов на заседаниях коллегии по решению председателя коллегии могут принимать участие представители иных государственных органов Республики Тыва и организаций, имеющих отношение к рассматриваемым вопросам.</w:t>
      </w:r>
    </w:p>
    <w:p w14:paraId="314E8DB1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E994B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6CFA">
        <w:rPr>
          <w:rFonts w:ascii="Times New Roman" w:hAnsi="Times New Roman" w:cs="Times New Roman"/>
          <w:bCs/>
          <w:sz w:val="28"/>
          <w:szCs w:val="28"/>
        </w:rPr>
        <w:t>V. Организация работы коллегии</w:t>
      </w:r>
    </w:p>
    <w:p w14:paraId="386B8B7E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331ED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11. Основной формой деятельности коллегии является заседание.</w:t>
      </w:r>
    </w:p>
    <w:p w14:paraId="112EF9B6" w14:textId="74CAB1D4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 xml:space="preserve">12. Подготовку работы коллегии, организационно-техническое обеспечение заседания коллегии осуществляет секретарь коллегии (далее </w:t>
      </w:r>
      <w:r w:rsidR="004945D7">
        <w:rPr>
          <w:rFonts w:ascii="Times New Roman" w:hAnsi="Times New Roman" w:cs="Times New Roman"/>
          <w:sz w:val="28"/>
          <w:szCs w:val="28"/>
        </w:rPr>
        <w:t>–</w:t>
      </w:r>
      <w:r w:rsidRPr="00176CFA">
        <w:rPr>
          <w:rFonts w:ascii="Times New Roman" w:hAnsi="Times New Roman" w:cs="Times New Roman"/>
          <w:sz w:val="28"/>
          <w:szCs w:val="28"/>
        </w:rPr>
        <w:t xml:space="preserve"> секретарь).</w:t>
      </w:r>
    </w:p>
    <w:p w14:paraId="522E7FD3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 xml:space="preserve">13. Работа коллегии осуществляется на основе утвержденного председателем плана Министерства, разработанного в соответствии с приоритетными </w:t>
      </w:r>
      <w:r w:rsidRPr="00176CFA">
        <w:rPr>
          <w:rFonts w:ascii="Times New Roman" w:hAnsi="Times New Roman" w:cs="Times New Roman"/>
          <w:sz w:val="28"/>
          <w:szCs w:val="28"/>
        </w:rPr>
        <w:lastRenderedPageBreak/>
        <w:t>направлениями деятельности Министерства, исходя из возложенных на него задач.</w:t>
      </w:r>
    </w:p>
    <w:p w14:paraId="5CEAB125" w14:textId="700DA33B" w:rsidR="00E97A17" w:rsidRPr="00176CFA" w:rsidRDefault="00E97A17" w:rsidP="00176C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hAnsi="Times New Roman" w:cs="Times New Roman"/>
          <w:sz w:val="28"/>
          <w:szCs w:val="28"/>
        </w:rPr>
        <w:t>14. Проект повестки заседания коллегии подготавливается секретарем на основе предложений структурных подразделений Министерства, которые должны быть согласованы с кури</w:t>
      </w:r>
      <w:r w:rsidR="00E52698" w:rsidRPr="00176CFA">
        <w:rPr>
          <w:rFonts w:ascii="Times New Roman" w:hAnsi="Times New Roman" w:cs="Times New Roman"/>
          <w:sz w:val="28"/>
          <w:szCs w:val="28"/>
        </w:rPr>
        <w:t xml:space="preserve">рующими заместителями министра </w:t>
      </w:r>
      <w:r w:rsidR="00E52698"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экономического развития и промышленности</w:t>
      </w:r>
      <w:r w:rsidRPr="00176CFA">
        <w:rPr>
          <w:rFonts w:ascii="Times New Roman" w:hAnsi="Times New Roman" w:cs="Times New Roman"/>
          <w:sz w:val="28"/>
          <w:szCs w:val="28"/>
        </w:rPr>
        <w:t xml:space="preserve"> Республики Тыва и представлены не позднее чем за две недели до начала формирования повестки заседания.</w:t>
      </w:r>
    </w:p>
    <w:p w14:paraId="329ABD12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Представляемые предложения должны содержать наименование вопроса и обоснование необходимости его обсуждения на заседании коллегии, состав исполнителей и соисполнителей.</w:t>
      </w:r>
    </w:p>
    <w:p w14:paraId="75543334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Министерства, на которых возложена подготовка материалов к заседаниям коллегии, несут персональную ответственность за качество их подготовки и своевременность представления материалов.</w:t>
      </w:r>
    </w:p>
    <w:p w14:paraId="3A3D3FA9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15. Повестку заседания коллегии, а также материалы, подготовленные к заседанию коллегии, секретарь представляет председателю не менее чем за 5 рабочих дней до назначенной даты заседания.</w:t>
      </w:r>
    </w:p>
    <w:p w14:paraId="5AC01447" w14:textId="1D0E1DA2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16. Одобренная председателем повестка заседания коллегии, а также соответствующие материалы к заседанию в трехдневный срок направляются членам коллегии, а при</w:t>
      </w:r>
      <w:r w:rsidR="004945D7">
        <w:rPr>
          <w:rFonts w:ascii="Times New Roman" w:hAnsi="Times New Roman" w:cs="Times New Roman"/>
          <w:sz w:val="28"/>
          <w:szCs w:val="28"/>
        </w:rPr>
        <w:t xml:space="preserve"> необходимости –</w:t>
      </w:r>
      <w:r w:rsidRPr="00176CFA">
        <w:rPr>
          <w:rFonts w:ascii="Times New Roman" w:hAnsi="Times New Roman" w:cs="Times New Roman"/>
          <w:sz w:val="28"/>
          <w:szCs w:val="28"/>
        </w:rPr>
        <w:t xml:space="preserve"> иным участникам заседания коллегии.</w:t>
      </w:r>
    </w:p>
    <w:p w14:paraId="15D6D87D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17. Заседания коллегии проводятся по мере необходимости, но не реже одного раза в полугодие в соответствии с планом работы коллегии.</w:t>
      </w:r>
    </w:p>
    <w:p w14:paraId="6E3BEE14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18. Вопросы неотложного характера могут обсуждаться коллегией на внеочередных ее заседаниях, созываемых в порядке, установленном настоящим Положением.</w:t>
      </w:r>
    </w:p>
    <w:p w14:paraId="0C2957BA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Решение о проведении внеочередного заседания коллегии принимается председателем.</w:t>
      </w:r>
    </w:p>
    <w:p w14:paraId="291721C2" w14:textId="576C0DC9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 xml:space="preserve">19. Заседания коллегии проводит председатель, а в его отсутствие </w:t>
      </w:r>
      <w:r w:rsidR="004945D7">
        <w:rPr>
          <w:rFonts w:ascii="Times New Roman" w:hAnsi="Times New Roman" w:cs="Times New Roman"/>
          <w:sz w:val="28"/>
          <w:szCs w:val="28"/>
        </w:rPr>
        <w:t>–</w:t>
      </w:r>
      <w:r w:rsidRPr="00176CFA">
        <w:rPr>
          <w:rFonts w:ascii="Times New Roman" w:hAnsi="Times New Roman" w:cs="Times New Roman"/>
          <w:sz w:val="28"/>
          <w:szCs w:val="28"/>
        </w:rPr>
        <w:t xml:space="preserve"> заместитель председателя.</w:t>
      </w:r>
    </w:p>
    <w:p w14:paraId="7776E93D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20. Заседание коллегии считается правомочным, если на нем присутствует не менее половины численного состава коллегии.</w:t>
      </w:r>
    </w:p>
    <w:p w14:paraId="27DEBA3B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21. Члены коллегии обязаны присутствовать на заседаниях коллегии без права замены. Освобождение членов коллегии от участия в заседании коллегии допускается с разрешения председателя или лица, его замещающего. О невозможности присутствовать на заседании коллегии по уважительной причине члены коллегии заблаговременно информируют секретаря.</w:t>
      </w:r>
    </w:p>
    <w:p w14:paraId="269B20A8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22. Решения коллегии принимаются общим согласием членов коллегии. По решению председательствующего на заседании коллегии может быть проведено голосование. В этом случае решение принимается большинством голосов членов коллегии. При равенстве голосов решающим является голос председательствующего на заседании коллегии.</w:t>
      </w:r>
    </w:p>
    <w:p w14:paraId="2840A1DA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23. Решение коллегии оформляется протоколом, который подписывается председателем и секретарем.</w:t>
      </w:r>
    </w:p>
    <w:p w14:paraId="528DF359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lastRenderedPageBreak/>
        <w:t>Члены коллегии, имеющие особое мнение по решению коллегии, должны изложить его в письменном виде и приложить к указанному проекту решения коллегии.</w:t>
      </w:r>
    </w:p>
    <w:p w14:paraId="2ABD7E4A" w14:textId="77777777" w:rsidR="00E97A17" w:rsidRPr="00176CFA" w:rsidRDefault="00E97A17" w:rsidP="004945D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42A2B85F" w14:textId="77777777" w:rsidR="00E97A17" w:rsidRPr="00176CFA" w:rsidRDefault="00E97A17" w:rsidP="004945D7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6CFA">
        <w:rPr>
          <w:rFonts w:ascii="Times New Roman" w:hAnsi="Times New Roman" w:cs="Times New Roman"/>
          <w:bCs/>
          <w:sz w:val="28"/>
          <w:szCs w:val="28"/>
        </w:rPr>
        <w:t>VI. Контроль за исполнением решений коллегии</w:t>
      </w:r>
    </w:p>
    <w:p w14:paraId="7787E608" w14:textId="77777777" w:rsidR="00E97A17" w:rsidRPr="00176CFA" w:rsidRDefault="00E97A17" w:rsidP="004945D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3390B2B9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24. Секретарь коллегии в течение трех рабочих дней после проведения заседания коллегии представляет на утверждение решение коллегии председателю и осуществляет:</w:t>
      </w:r>
    </w:p>
    <w:p w14:paraId="512539C0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рассылку утвержденного решения коллегии членам коллегии и заинтересованным лицам;</w:t>
      </w:r>
    </w:p>
    <w:p w14:paraId="1C254CB9" w14:textId="1A796D5F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размещение на официальном сайте Министерства в информаци</w:t>
      </w:r>
      <w:r w:rsidR="00E850E4" w:rsidRPr="00176CF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76CFA">
        <w:rPr>
          <w:rFonts w:ascii="Times New Roman" w:hAnsi="Times New Roman" w:cs="Times New Roman"/>
          <w:sz w:val="28"/>
          <w:szCs w:val="28"/>
        </w:rPr>
        <w:t xml:space="preserve"> протоколов заседаний коллегии и повестки проведения очередного заседания коллегии.</w:t>
      </w:r>
    </w:p>
    <w:p w14:paraId="5DFD241B" w14:textId="77777777" w:rsidR="00E97A17" w:rsidRPr="00176CFA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25. Контроль за исполнением решений коллегии возлагается на председателя коллегии и его заместителя.</w:t>
      </w:r>
    </w:p>
    <w:p w14:paraId="535F03E9" w14:textId="77777777" w:rsidR="00E97A17" w:rsidRDefault="00E97A1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26. Текущий контроль сроков исполнения решений коллегии осуществляется секретарем. Члены коллегии своевременно представляют секретарю информацию об исполнении решений коллегии.</w:t>
      </w:r>
    </w:p>
    <w:p w14:paraId="5C1AB13B" w14:textId="77777777" w:rsidR="004945D7" w:rsidRDefault="004945D7" w:rsidP="0017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945D7" w:rsidSect="004945D7">
          <w:pgSz w:w="11906" w:h="16838" w:code="9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6D47161B" w14:textId="1ED948E2" w:rsidR="00E850E4" w:rsidRPr="00176CFA" w:rsidRDefault="00E850E4" w:rsidP="004945D7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14:paraId="5B27ECF0" w14:textId="77777777" w:rsidR="00E850E4" w:rsidRPr="00176CFA" w:rsidRDefault="00E850E4" w:rsidP="004945D7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распоряжением Правительства</w:t>
      </w:r>
    </w:p>
    <w:p w14:paraId="25B99904" w14:textId="77777777" w:rsidR="00E850E4" w:rsidRPr="00176CFA" w:rsidRDefault="00E850E4" w:rsidP="004945D7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Тыва</w:t>
      </w:r>
    </w:p>
    <w:p w14:paraId="7CC98847" w14:textId="28E6CA09" w:rsidR="00C4461E" w:rsidRPr="00176CFA" w:rsidRDefault="00286E62" w:rsidP="004945D7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6 сентября 2024 г. № 500-р</w:t>
      </w:r>
    </w:p>
    <w:p w14:paraId="5A7DFAFC" w14:textId="77777777" w:rsidR="00C4461E" w:rsidRPr="00176CFA" w:rsidRDefault="00C4461E" w:rsidP="004945D7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1D3CA5" w14:textId="77777777" w:rsidR="00EC6AB6" w:rsidRPr="00176CFA" w:rsidRDefault="00EC6AB6" w:rsidP="004945D7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0E101C" w14:textId="7CC72600" w:rsidR="004945D7" w:rsidRPr="004945D7" w:rsidRDefault="004945D7" w:rsidP="00176C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45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945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945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945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945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945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</w:p>
    <w:p w14:paraId="7F09C701" w14:textId="77777777" w:rsidR="004945D7" w:rsidRDefault="00BA03FA" w:rsidP="00176C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коллегии Министерства экономического </w:t>
      </w:r>
    </w:p>
    <w:p w14:paraId="55070FBC" w14:textId="35247F0E" w:rsidR="000E1A14" w:rsidRPr="00176CFA" w:rsidRDefault="00BA03FA" w:rsidP="00176C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 и промышленности Республики Тыва</w:t>
      </w:r>
      <w:r w:rsidR="000E1A14" w:rsidRPr="00176C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0615806" w14:textId="77777777" w:rsidR="0027553A" w:rsidRPr="00176CFA" w:rsidRDefault="0027553A" w:rsidP="00176C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1ABEDB" w14:textId="77777777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Министр экономического развития и промышленности Республики Тыва, председатель;</w:t>
      </w:r>
    </w:p>
    <w:p w14:paraId="671767DA" w14:textId="07F7F5E2" w:rsidR="00131077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первый заместитель министра экономического развития и промышленности Республики Тыва, заместитель председателя;</w:t>
      </w:r>
    </w:p>
    <w:p w14:paraId="15FDD4D5" w14:textId="6C09CCB3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начальник отдела правового, кадрового, организационного, и финансового обеспечения Министерства экономического развития и промышленности Республики Тыва, секретарь;</w:t>
      </w:r>
    </w:p>
    <w:p w14:paraId="4EA090DA" w14:textId="5B753E57" w:rsidR="00131077" w:rsidRPr="00176CFA" w:rsidRDefault="00131077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заместитель министра экономического развития и промышленности Республики Тыва;</w:t>
      </w:r>
    </w:p>
    <w:p w14:paraId="3BE56387" w14:textId="6D217AB0" w:rsidR="00131077" w:rsidRPr="00176CFA" w:rsidRDefault="00131077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руководитель Управления Федеральной налоговой службы по Республике Тыва (по согласованию);</w:t>
      </w:r>
    </w:p>
    <w:p w14:paraId="45DAA0D5" w14:textId="77777777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ветеран Министерства экономического развития и промышленности Республики Тыва;</w:t>
      </w:r>
    </w:p>
    <w:p w14:paraId="4022CE4D" w14:textId="4E32D582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директор</w:t>
      </w:r>
      <w:r w:rsidR="000E193B" w:rsidRPr="00176CF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АНОО ПО &quot;КТЭИП ПК&quot;" w:history="1">
        <w:r w:rsidR="00AB08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0E193B" w:rsidRPr="00176CF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втономной некоммерческой образовательной организации профессионального образовани</w:t>
        </w:r>
        <w:r w:rsidR="000E193B" w:rsidRPr="00176CFA">
          <w:rPr>
            <w:rStyle w:val="a5"/>
            <w:rFonts w:ascii="Times New Roman" w:hAnsi="Times New Roman" w:cs="Times New Roman"/>
            <w:color w:val="auto"/>
            <w:sz w:val="33"/>
            <w:szCs w:val="33"/>
            <w:u w:val="none"/>
            <w:shd w:val="clear" w:color="auto" w:fill="FFFFFF"/>
          </w:rPr>
          <w:t>я</w:t>
        </w:r>
      </w:hyperlink>
      <w:r w:rsidRPr="00176C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6CFA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176CFA">
        <w:rPr>
          <w:rFonts w:ascii="Times New Roman" w:hAnsi="Times New Roman" w:cs="Times New Roman"/>
          <w:sz w:val="28"/>
          <w:szCs w:val="28"/>
        </w:rPr>
        <w:t xml:space="preserve"> техникум экономики и права потребительской кооперации» (по согласованию);</w:t>
      </w:r>
    </w:p>
    <w:p w14:paraId="3D486945" w14:textId="77777777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заместитель министра финансов Республики Тыва;</w:t>
      </w:r>
    </w:p>
    <w:p w14:paraId="1DFB5310" w14:textId="77777777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начальник департамента макроэкономического развития Министерства экономического развития и промышленности Республики Тыва;</w:t>
      </w:r>
    </w:p>
    <w:p w14:paraId="303B9030" w14:textId="77777777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начальник отдела государственных программ и мониторинга индивидуальной программы социально-экономического развития Министерства экономического развития и промышленности Республики Тыва;</w:t>
      </w:r>
    </w:p>
    <w:p w14:paraId="7817416C" w14:textId="77777777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начальник отдела инвестиционной политики Министерства экономического развития и промышленности Республики Тыва;</w:t>
      </w:r>
    </w:p>
    <w:p w14:paraId="2F35D115" w14:textId="77777777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начальник отдела макроэкономического прогнозирования Министерства экономического развития и промышленности Республики Тыва;</w:t>
      </w:r>
    </w:p>
    <w:p w14:paraId="45039040" w14:textId="77777777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начальник отдела по проектному управлению Министерства экономического развития и промышленности Республики Тыва;</w:t>
      </w:r>
    </w:p>
    <w:p w14:paraId="34C1BF38" w14:textId="77777777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начальник отдела развития предпринимательства и конкуренции Министерства экономического развития и промышленности Республики Тыва;</w:t>
      </w:r>
    </w:p>
    <w:p w14:paraId="07D18444" w14:textId="77777777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начальник отдела развития промышленности Министерства экономического развития и промышленности Республики Тыва;</w:t>
      </w:r>
    </w:p>
    <w:p w14:paraId="0BCBCBAB" w14:textId="4A290CCC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начальник отдела комплексного развития сельских территорий Министерства экономического развития и промышленности Республики Тыва;</w:t>
      </w:r>
    </w:p>
    <w:p w14:paraId="245123FB" w14:textId="061DEDEE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lastRenderedPageBreak/>
        <w:t>председатель региональной общественной организации Республики Тыва «Сообщество молодых предпринимателей» (по согласованию);</w:t>
      </w:r>
    </w:p>
    <w:p w14:paraId="57DE2B40" w14:textId="359D3423" w:rsidR="00BA03FA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президент союза «Торгово-промышленная палата Республики Тыва» (по согласованию);</w:t>
      </w:r>
    </w:p>
    <w:p w14:paraId="4E6B1E0E" w14:textId="69021BEF" w:rsidR="000E1A14" w:rsidRPr="00176CFA" w:rsidRDefault="00BA03FA" w:rsidP="00494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FA">
        <w:rPr>
          <w:rFonts w:ascii="Times New Roman" w:hAnsi="Times New Roman" w:cs="Times New Roman"/>
          <w:sz w:val="28"/>
          <w:szCs w:val="28"/>
        </w:rPr>
        <w:t>проректор по научной работе федерального государственного бюджетного образовательного учреждения высшего образования «Тувинский государственный университет» (по согласованию).».</w:t>
      </w:r>
    </w:p>
    <w:sectPr w:rsidR="000E1A14" w:rsidRPr="00176CFA" w:rsidSect="00F53A05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4187F" w14:textId="77777777" w:rsidR="00CB3390" w:rsidRDefault="00CB3390" w:rsidP="0027553A">
      <w:pPr>
        <w:spacing w:after="0" w:line="240" w:lineRule="auto"/>
      </w:pPr>
      <w:r>
        <w:separator/>
      </w:r>
    </w:p>
  </w:endnote>
  <w:endnote w:type="continuationSeparator" w:id="0">
    <w:p w14:paraId="572BD317" w14:textId="77777777" w:rsidR="00CB3390" w:rsidRDefault="00CB3390" w:rsidP="0027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C49E6" w14:textId="77777777" w:rsidR="00CB3390" w:rsidRDefault="00CB3390" w:rsidP="0027553A">
      <w:pPr>
        <w:spacing w:after="0" w:line="240" w:lineRule="auto"/>
      </w:pPr>
      <w:r>
        <w:separator/>
      </w:r>
    </w:p>
  </w:footnote>
  <w:footnote w:type="continuationSeparator" w:id="0">
    <w:p w14:paraId="5B9AF09C" w14:textId="77777777" w:rsidR="00CB3390" w:rsidRDefault="00CB3390" w:rsidP="0027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387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53EF9CC" w14:textId="4B2BC979" w:rsidR="004945D7" w:rsidRPr="004945D7" w:rsidRDefault="004945D7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4945D7">
          <w:rPr>
            <w:rFonts w:ascii="Times New Roman" w:hAnsi="Times New Roman" w:cs="Times New Roman"/>
            <w:sz w:val="24"/>
          </w:rPr>
          <w:fldChar w:fldCharType="begin"/>
        </w:r>
        <w:r w:rsidRPr="004945D7">
          <w:rPr>
            <w:rFonts w:ascii="Times New Roman" w:hAnsi="Times New Roman" w:cs="Times New Roman"/>
            <w:sz w:val="24"/>
          </w:rPr>
          <w:instrText>PAGE   \* MERGEFORMAT</w:instrText>
        </w:r>
        <w:r w:rsidRPr="004945D7">
          <w:rPr>
            <w:rFonts w:ascii="Times New Roman" w:hAnsi="Times New Roman" w:cs="Times New Roman"/>
            <w:sz w:val="24"/>
          </w:rPr>
          <w:fldChar w:fldCharType="separate"/>
        </w:r>
        <w:r w:rsidR="006D28B1">
          <w:rPr>
            <w:rFonts w:ascii="Times New Roman" w:hAnsi="Times New Roman" w:cs="Times New Roman"/>
            <w:noProof/>
            <w:sz w:val="24"/>
          </w:rPr>
          <w:t>2</w:t>
        </w:r>
        <w:r w:rsidRPr="004945D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58A"/>
    <w:multiLevelType w:val="hybridMultilevel"/>
    <w:tmpl w:val="8CB8DB72"/>
    <w:lvl w:ilvl="0" w:tplc="3D7E6946">
      <w:start w:val="1"/>
      <w:numFmt w:val="decimal"/>
      <w:lvlText w:val="%1)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F53AA"/>
    <w:multiLevelType w:val="multilevel"/>
    <w:tmpl w:val="E390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6F72D5"/>
    <w:multiLevelType w:val="hybridMultilevel"/>
    <w:tmpl w:val="5184B4E2"/>
    <w:lvl w:ilvl="0" w:tplc="3D7E694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3D5784"/>
    <w:multiLevelType w:val="multilevel"/>
    <w:tmpl w:val="E390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1055C5"/>
    <w:multiLevelType w:val="hybridMultilevel"/>
    <w:tmpl w:val="8018B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1A04DE"/>
    <w:multiLevelType w:val="hybridMultilevel"/>
    <w:tmpl w:val="F90A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0484"/>
    <w:multiLevelType w:val="hybridMultilevel"/>
    <w:tmpl w:val="A606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571BC"/>
    <w:multiLevelType w:val="hybridMultilevel"/>
    <w:tmpl w:val="44944ECC"/>
    <w:lvl w:ilvl="0" w:tplc="B79A3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FC227D"/>
    <w:multiLevelType w:val="multilevel"/>
    <w:tmpl w:val="E390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734ABC"/>
    <w:multiLevelType w:val="multilevel"/>
    <w:tmpl w:val="E39098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EF2111D"/>
    <w:multiLevelType w:val="hybridMultilevel"/>
    <w:tmpl w:val="A4EED4E2"/>
    <w:lvl w:ilvl="0" w:tplc="01402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4547C2"/>
    <w:multiLevelType w:val="multilevel"/>
    <w:tmpl w:val="56BCFF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daf88c9-4d18-4059-a903-a63d84fb8afc"/>
  </w:docVars>
  <w:rsids>
    <w:rsidRoot w:val="00A54594"/>
    <w:rsid w:val="00010465"/>
    <w:rsid w:val="00013921"/>
    <w:rsid w:val="00016994"/>
    <w:rsid w:val="00091185"/>
    <w:rsid w:val="000A4B12"/>
    <w:rsid w:val="000B6EAC"/>
    <w:rsid w:val="000C37EA"/>
    <w:rsid w:val="000E193B"/>
    <w:rsid w:val="000E1A14"/>
    <w:rsid w:val="000F7AE0"/>
    <w:rsid w:val="00131077"/>
    <w:rsid w:val="00147A34"/>
    <w:rsid w:val="00176CFA"/>
    <w:rsid w:val="001832AC"/>
    <w:rsid w:val="001A0B70"/>
    <w:rsid w:val="0024108C"/>
    <w:rsid w:val="00260EA3"/>
    <w:rsid w:val="0027553A"/>
    <w:rsid w:val="00281E7D"/>
    <w:rsid w:val="00286E62"/>
    <w:rsid w:val="003910E6"/>
    <w:rsid w:val="00391F50"/>
    <w:rsid w:val="00476469"/>
    <w:rsid w:val="004945D7"/>
    <w:rsid w:val="004C12BE"/>
    <w:rsid w:val="004C7271"/>
    <w:rsid w:val="00511EDE"/>
    <w:rsid w:val="005B43D7"/>
    <w:rsid w:val="005D2A5D"/>
    <w:rsid w:val="006451C4"/>
    <w:rsid w:val="00670B73"/>
    <w:rsid w:val="006C0B77"/>
    <w:rsid w:val="006D28B1"/>
    <w:rsid w:val="007411A8"/>
    <w:rsid w:val="00745D4A"/>
    <w:rsid w:val="007D3534"/>
    <w:rsid w:val="007D412C"/>
    <w:rsid w:val="00811109"/>
    <w:rsid w:val="008242FF"/>
    <w:rsid w:val="0084313C"/>
    <w:rsid w:val="00854E33"/>
    <w:rsid w:val="00856296"/>
    <w:rsid w:val="00870751"/>
    <w:rsid w:val="00870FA1"/>
    <w:rsid w:val="00884612"/>
    <w:rsid w:val="00893219"/>
    <w:rsid w:val="00897B45"/>
    <w:rsid w:val="008D7198"/>
    <w:rsid w:val="0091612C"/>
    <w:rsid w:val="00922C48"/>
    <w:rsid w:val="00950A73"/>
    <w:rsid w:val="009B64D9"/>
    <w:rsid w:val="009E439C"/>
    <w:rsid w:val="00A54594"/>
    <w:rsid w:val="00A86206"/>
    <w:rsid w:val="00AA5008"/>
    <w:rsid w:val="00AB08EA"/>
    <w:rsid w:val="00AF2C7E"/>
    <w:rsid w:val="00B472F7"/>
    <w:rsid w:val="00B76795"/>
    <w:rsid w:val="00B77961"/>
    <w:rsid w:val="00B915B7"/>
    <w:rsid w:val="00BA03FA"/>
    <w:rsid w:val="00C40CBC"/>
    <w:rsid w:val="00C4461E"/>
    <w:rsid w:val="00CB3390"/>
    <w:rsid w:val="00CC5A5B"/>
    <w:rsid w:val="00CD6811"/>
    <w:rsid w:val="00CF6ECA"/>
    <w:rsid w:val="00D04A1B"/>
    <w:rsid w:val="00D758AB"/>
    <w:rsid w:val="00D84BED"/>
    <w:rsid w:val="00DE2C49"/>
    <w:rsid w:val="00E117E7"/>
    <w:rsid w:val="00E23B2E"/>
    <w:rsid w:val="00E504EF"/>
    <w:rsid w:val="00E52698"/>
    <w:rsid w:val="00E7042C"/>
    <w:rsid w:val="00E77C05"/>
    <w:rsid w:val="00E850E4"/>
    <w:rsid w:val="00E97A17"/>
    <w:rsid w:val="00EA59DF"/>
    <w:rsid w:val="00EC6AB6"/>
    <w:rsid w:val="00EE4070"/>
    <w:rsid w:val="00F12C76"/>
    <w:rsid w:val="00F26C55"/>
    <w:rsid w:val="00F53A05"/>
    <w:rsid w:val="00F86245"/>
    <w:rsid w:val="00F92095"/>
    <w:rsid w:val="00F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BE40E"/>
  <w15:docId w15:val="{2F705591-0E8C-43C3-B840-D590AF9A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D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4A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504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D4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53A"/>
  </w:style>
  <w:style w:type="paragraph" w:styleId="a8">
    <w:name w:val="footer"/>
    <w:basedOn w:val="a"/>
    <w:link w:val="a9"/>
    <w:uiPriority w:val="99"/>
    <w:unhideWhenUsed/>
    <w:rsid w:val="0027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53A"/>
  </w:style>
  <w:style w:type="paragraph" w:styleId="aa">
    <w:name w:val="Balloon Text"/>
    <w:basedOn w:val="a"/>
    <w:link w:val="ab"/>
    <w:uiPriority w:val="99"/>
    <w:semiHidden/>
    <w:unhideWhenUsed/>
    <w:rsid w:val="006D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2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4&amp;n=39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D204-4FA9-43EB-9461-62EFAAA3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Olga.Kraynova@raspadskaya.ru</dc:creator>
  <cp:keywords/>
  <dc:description/>
  <cp:lastModifiedBy>Тас-оол Оксана Всеволодовна</cp:lastModifiedBy>
  <cp:revision>2</cp:revision>
  <cp:lastPrinted>2024-09-06T02:58:00Z</cp:lastPrinted>
  <dcterms:created xsi:type="dcterms:W3CDTF">2024-09-06T02:58:00Z</dcterms:created>
  <dcterms:modified xsi:type="dcterms:W3CDTF">2024-09-06T02:58:00Z</dcterms:modified>
</cp:coreProperties>
</file>