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A8" w:rsidRDefault="00CE0DA8" w:rsidP="00CE0D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0C5" w:rsidRDefault="000650C5" w:rsidP="00CE0D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0C5" w:rsidRDefault="000650C5" w:rsidP="00CE0D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0DA8" w:rsidRPr="0025472A" w:rsidRDefault="00CE0DA8" w:rsidP="00CE0D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0DA8" w:rsidRPr="004C14FF" w:rsidRDefault="00CE0DA8" w:rsidP="00CE0DA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142" w:rsidRDefault="00296422" w:rsidP="00296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2021 г. № 499</w:t>
      </w:r>
    </w:p>
    <w:p w:rsidR="00296422" w:rsidRDefault="00296422" w:rsidP="00296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C1553E" w:rsidRPr="00337142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</w:p>
    <w:p w:rsidR="00337142" w:rsidRDefault="00C1553E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42">
        <w:rPr>
          <w:rFonts w:ascii="Times New Roman" w:hAnsi="Times New Roman" w:cs="Times New Roman"/>
          <w:b/>
          <w:sz w:val="28"/>
          <w:szCs w:val="28"/>
        </w:rPr>
        <w:t xml:space="preserve">субсидий из республиканского бюджета </w:t>
      </w:r>
    </w:p>
    <w:p w:rsidR="00337142" w:rsidRDefault="00C1553E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42">
        <w:rPr>
          <w:rFonts w:ascii="Times New Roman" w:hAnsi="Times New Roman" w:cs="Times New Roman"/>
          <w:b/>
          <w:sz w:val="28"/>
          <w:szCs w:val="28"/>
        </w:rPr>
        <w:t xml:space="preserve">Республики Тыва на мероприятия в области </w:t>
      </w:r>
    </w:p>
    <w:p w:rsidR="00337142" w:rsidRDefault="00C1553E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42">
        <w:rPr>
          <w:rFonts w:ascii="Times New Roman" w:hAnsi="Times New Roman" w:cs="Times New Roman"/>
          <w:b/>
          <w:sz w:val="28"/>
          <w:szCs w:val="28"/>
        </w:rPr>
        <w:t xml:space="preserve">автомобильного транспорта и обеспечения </w:t>
      </w:r>
    </w:p>
    <w:p w:rsidR="00A7428E" w:rsidRPr="00337142" w:rsidRDefault="00C1553E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42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116449" w:rsidRPr="00337142" w:rsidRDefault="00116449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3E" w:rsidRDefault="00C1553E" w:rsidP="003371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республиканского бюджета Республики Тыва, предоставляемых в виде субсидий на мероприятия в области автомобильного транспорта и обеспечения безопасности дорожного движения, в соответствии со статьей 78 Бюджетного кодекса Российской Федерации Правительство Республики Тыва </w:t>
      </w:r>
      <w:r w:rsidR="00337142" w:rsidRPr="003371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142" w:rsidRPr="00337142" w:rsidRDefault="00337142" w:rsidP="003371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3E" w:rsidRPr="00337142" w:rsidRDefault="00C1553E" w:rsidP="003371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движения.</w:t>
      </w:r>
    </w:p>
    <w:p w:rsidR="00C1553E" w:rsidRPr="00337142" w:rsidRDefault="00C1553E" w:rsidP="003371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Правительства Республики Тыва от 11 октября 2017 г. № 456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Pr="0033714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>.</w:t>
      </w:r>
    </w:p>
    <w:p w:rsidR="00C1553E" w:rsidRPr="00337142" w:rsidRDefault="00C1553E" w:rsidP="003371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</w:t>
      </w:r>
      <w:r w:rsidR="00337142">
        <w:rPr>
          <w:rFonts w:ascii="Times New Roman" w:hAnsi="Times New Roman" w:cs="Times New Roman"/>
          <w:sz w:val="28"/>
          <w:szCs w:val="28"/>
        </w:rPr>
        <w:t>«О</w:t>
      </w:r>
      <w:r w:rsidRPr="0033714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Pr="00337142">
        <w:rPr>
          <w:rFonts w:ascii="Times New Roman" w:hAnsi="Times New Roman" w:cs="Times New Roman"/>
          <w:sz w:val="28"/>
          <w:szCs w:val="28"/>
        </w:rPr>
        <w:t>Интернет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>.</w:t>
      </w:r>
    </w:p>
    <w:p w:rsidR="004A6E0C" w:rsidRPr="00337142" w:rsidRDefault="004A6E0C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250" w:rsidRPr="00870250" w:rsidRDefault="00870250" w:rsidP="00870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250">
        <w:rPr>
          <w:rFonts w:ascii="Times New Roman" w:eastAsia="Calibri" w:hAnsi="Times New Roman" w:cs="Times New Roman"/>
          <w:sz w:val="28"/>
          <w:szCs w:val="28"/>
        </w:rPr>
        <w:t xml:space="preserve">       Исполняющий обязанности</w:t>
      </w:r>
    </w:p>
    <w:p w:rsidR="00870250" w:rsidRPr="00870250" w:rsidRDefault="00870250" w:rsidP="00870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250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Председателя </w:t>
      </w:r>
    </w:p>
    <w:p w:rsidR="00337142" w:rsidRDefault="00870250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50">
        <w:rPr>
          <w:rFonts w:ascii="Times New Roman" w:eastAsia="Calibri" w:hAnsi="Times New Roman" w:cs="Times New Roman"/>
          <w:sz w:val="28"/>
          <w:szCs w:val="28"/>
        </w:rPr>
        <w:t xml:space="preserve">   Правительства Республики Тыва                                                                   А. </w:t>
      </w:r>
      <w:proofErr w:type="spellStart"/>
      <w:r w:rsidRPr="00870250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337142" w:rsidRDefault="00337142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142" w:rsidSect="003371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C1553E" w:rsidRPr="00337142" w:rsidRDefault="00C1553E" w:rsidP="003371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553E" w:rsidRPr="00337142" w:rsidRDefault="00C1553E" w:rsidP="003371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1553E" w:rsidRPr="00337142" w:rsidRDefault="00C1553E" w:rsidP="003371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96422" w:rsidRDefault="00296422" w:rsidP="0029642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23 сентября 2021 г. № 499</w:t>
      </w:r>
    </w:p>
    <w:p w:rsidR="00337142" w:rsidRP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42">
        <w:rPr>
          <w:rFonts w:ascii="Times New Roman" w:hAnsi="Times New Roman" w:cs="Times New Roman"/>
          <w:b/>
          <w:sz w:val="28"/>
          <w:szCs w:val="28"/>
        </w:rPr>
        <w:t>П</w:t>
      </w:r>
      <w:r w:rsidR="0033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b/>
          <w:sz w:val="28"/>
          <w:szCs w:val="28"/>
        </w:rPr>
        <w:t>О</w:t>
      </w:r>
      <w:r w:rsidR="0033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b/>
          <w:sz w:val="28"/>
          <w:szCs w:val="28"/>
        </w:rPr>
        <w:t>Р</w:t>
      </w:r>
      <w:r w:rsidR="0033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b/>
          <w:sz w:val="28"/>
          <w:szCs w:val="28"/>
        </w:rPr>
        <w:t>Я</w:t>
      </w:r>
      <w:r w:rsidR="0033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b/>
          <w:sz w:val="28"/>
          <w:szCs w:val="28"/>
        </w:rPr>
        <w:t>ДО</w:t>
      </w:r>
      <w:r w:rsidR="0033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b/>
          <w:sz w:val="28"/>
          <w:szCs w:val="28"/>
        </w:rPr>
        <w:t>К</w:t>
      </w: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</w:t>
      </w: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бюджета Республики Тыва на мероприятия в </w:t>
      </w:r>
    </w:p>
    <w:p w:rsid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области автомобильного транспорта и </w:t>
      </w:r>
    </w:p>
    <w:p w:rsidR="00E73A2F" w:rsidRP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Порядок) определяет</w:t>
      </w:r>
      <w:r w:rsidR="00337142">
        <w:rPr>
          <w:rFonts w:ascii="Times New Roman" w:hAnsi="Times New Roman" w:cs="Times New Roman"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sz w:val="28"/>
          <w:szCs w:val="28"/>
        </w:rPr>
        <w:t xml:space="preserve">цели, </w:t>
      </w:r>
      <w:r w:rsidR="00337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7142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субсидии из республиканского бюджета Республики Тыва на мероприятия в области автомобильного транспорта и обеспечения безопасности дорожного движения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337142">
        <w:rPr>
          <w:rFonts w:ascii="Times New Roman" w:hAnsi="Times New Roman" w:cs="Times New Roman"/>
          <w:sz w:val="28"/>
          <w:szCs w:val="28"/>
        </w:rPr>
        <w:t xml:space="preserve"> </w:t>
      </w:r>
      <w:r w:rsidRPr="00337142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а также возврата субсидии и требования к отчетности и контролю за соблюдением условий, целей и порядка ее предоставления.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возмещение недополученных доходов в связи с выполнением работ, оказанием услуг в области автомобильного транспорта и обеспечения безопасности дорожного движения.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3. Бюджетные ассигнования на мероприятия в области автомобильного транспорта и обеспечения безопасности дорожного движения в виде субсидий выделяются Министерству дорожно-транспортного комплекса Республики Тыва как главному распорядителю средств республиканского бюджета Республики Тыва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главный распорядитель, Министерство)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4. Получателями субсидий являются юридические лица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организации (за исключением государственных и муниципальных учреждений), индивидуальные предприниматели, оказывающие услуги</w:t>
      </w:r>
      <w:r w:rsidR="00CA4086">
        <w:rPr>
          <w:rFonts w:ascii="Times New Roman" w:hAnsi="Times New Roman" w:cs="Times New Roman"/>
          <w:sz w:val="28"/>
          <w:szCs w:val="28"/>
        </w:rPr>
        <w:t xml:space="preserve"> и осуществляющие </w:t>
      </w:r>
      <w:r w:rsidRPr="00337142">
        <w:rPr>
          <w:rFonts w:ascii="Times New Roman" w:hAnsi="Times New Roman" w:cs="Times New Roman"/>
          <w:sz w:val="28"/>
          <w:szCs w:val="28"/>
        </w:rPr>
        <w:t xml:space="preserve">работы в области автомобильного транспорта и обеспечения безопасности дорожного движения на территории Республики Тыва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получатель).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5. Критериями отбора получателей субсидий являются:</w:t>
      </w:r>
    </w:p>
    <w:p w:rsidR="00E73A2F" w:rsidRPr="00337142" w:rsidRDefault="00CA4086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3A2F" w:rsidRPr="00337142">
        <w:rPr>
          <w:rFonts w:ascii="Times New Roman" w:hAnsi="Times New Roman" w:cs="Times New Roman"/>
          <w:sz w:val="28"/>
          <w:szCs w:val="28"/>
        </w:rPr>
        <w:t>предоставление услуг по организации пассажирских перевозок, в том числе разработка паспортов маршрутов регулярных перевозок;</w:t>
      </w:r>
    </w:p>
    <w:p w:rsidR="00E73A2F" w:rsidRPr="00337142" w:rsidRDefault="00CA4086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3A2F" w:rsidRPr="00337142">
        <w:rPr>
          <w:rFonts w:ascii="Times New Roman" w:hAnsi="Times New Roman" w:cs="Times New Roman"/>
          <w:sz w:val="28"/>
          <w:szCs w:val="28"/>
        </w:rPr>
        <w:t>наличие квалифицированного персонала по обработке фотоматериалов автоматической фиксации нарушений в области Правил дорожного движения;</w:t>
      </w:r>
    </w:p>
    <w:p w:rsidR="00E73A2F" w:rsidRPr="00337142" w:rsidRDefault="00CA4086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3A2F" w:rsidRPr="00337142">
        <w:rPr>
          <w:rFonts w:ascii="Times New Roman" w:hAnsi="Times New Roman" w:cs="Times New Roman"/>
          <w:sz w:val="28"/>
          <w:szCs w:val="28"/>
        </w:rPr>
        <w:t>наличие лицензии на осуществление деятельности по перевозке пассажиров автомобильным транспортом, оборудованным для перевозок более 8 (восьми) человек;</w:t>
      </w:r>
    </w:p>
    <w:p w:rsidR="00E73A2F" w:rsidRPr="00337142" w:rsidRDefault="00CA4086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73A2F" w:rsidRPr="00337142">
        <w:rPr>
          <w:rFonts w:ascii="Times New Roman" w:hAnsi="Times New Roman" w:cs="Times New Roman"/>
          <w:sz w:val="28"/>
          <w:szCs w:val="28"/>
        </w:rPr>
        <w:t>наличие действующих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жизни, здоровью и имуществу пассажиров;</w:t>
      </w:r>
    </w:p>
    <w:p w:rsidR="00E73A2F" w:rsidRPr="00337142" w:rsidRDefault="00CA4086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73A2F" w:rsidRPr="00337142">
        <w:rPr>
          <w:rFonts w:ascii="Times New Roman" w:hAnsi="Times New Roman" w:cs="Times New Roman"/>
          <w:sz w:val="28"/>
          <w:szCs w:val="28"/>
        </w:rPr>
        <w:t>осуществление получателем субсидии регулярных пассажирских перевозок автомобильным транспортом общего пользования по межмуниципальным маршрутам регулярных перевозок на территории Республики Тыва.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6. Для определения получателей субсидии главным распорядителем проводится отбор в форме запроса предложений на основании представленных юридическими лицами, индивидуальными предпринимателями заявок на участие в отборе, исходя из соответствия получателей критериям и требованиям, установленным пунктами 5 и 9 настоящего Порядка, и очередности поступления заявлений.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Pr="00337142">
        <w:rPr>
          <w:rFonts w:ascii="Times New Roman" w:hAnsi="Times New Roman" w:cs="Times New Roman"/>
          <w:sz w:val="28"/>
          <w:szCs w:val="28"/>
        </w:rPr>
        <w:t>Интернет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II. Порядок проведения отбора для предоставления субсидии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8. Для проведения отбора Министерство не позднее 15 октября текущего финансового года размещает на едином портале (при наличии технической возможности) и на официальном сайте Министерства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с указанием: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1) сроков проведения отбора (даты и времени начала (окончания) подачи (приема) заявок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срок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наименования, места нахождения, почтового адреса, адреса электронной почты Министерства;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результатов предоставления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4) доменного имени и (или) сетевого адреса, и (или) указателей страниц сайта в информационно-телекоммуникационной сети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Pr="00337142">
        <w:rPr>
          <w:rFonts w:ascii="Times New Roman" w:hAnsi="Times New Roman" w:cs="Times New Roman"/>
          <w:sz w:val="28"/>
          <w:szCs w:val="28"/>
        </w:rPr>
        <w:t>Интернет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требований к участникам отбора в соответствии с настоящим Положением и перечня документов, представляемых участниками отбора для подтверждения их соответствия указанным требованиям;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6) порядка подачи заявок и требований, предъявляемых к форме и содержанию заявок;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7)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8) правил рассмотрения и оценки заявок в соответствии с настоящим Порядком;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lastRenderedPageBreak/>
        <w:t>10) срока, в течение которого победитель отбора должен подписать соглашение о предоставлении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11) условий признания победителя (победителей) отбора уклонившимся от заключения соглашения;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12) даты размещения результатов отбора на едином портале (при наличии технической возможности), которая не может быть позднее 14-го календарного дня, следующего за днем определения победителя отбора, официальном сайте Мини</w:t>
      </w:r>
      <w:r w:rsidR="00CA4086">
        <w:rPr>
          <w:rFonts w:ascii="Times New Roman" w:hAnsi="Times New Roman" w:cs="Times New Roman"/>
          <w:sz w:val="28"/>
          <w:szCs w:val="28"/>
        </w:rPr>
        <w:t>стерства;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13) оснований проведения отбора;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14) объемов лимитов бюджетных обязательств по предоставлению субсидий, утвержденных в установленном порядке главным распорядителем;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15) контактных данных лиц главного распорядителя, к которым юридическое лицо, индивидуальный предприниматель может обратиться с целью получения консультаций по вопросам подготовки заявки;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16) информации о сроке действия соглашения;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17) формы соглашения.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9. Для участия в отборе на получение субсидии участник отбора на </w:t>
      </w:r>
      <w:r w:rsidR="00CA4086">
        <w:rPr>
          <w:rFonts w:ascii="Times New Roman" w:hAnsi="Times New Roman" w:cs="Times New Roman"/>
          <w:sz w:val="28"/>
          <w:szCs w:val="28"/>
        </w:rPr>
        <w:t>первое</w:t>
      </w:r>
      <w:r w:rsidRPr="00337142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на дату подачи заявки</w:t>
      </w:r>
      <w:r w:rsidR="00CA4086">
        <w:rPr>
          <w:rFonts w:ascii="Times New Roman" w:hAnsi="Times New Roman" w:cs="Times New Roman"/>
          <w:sz w:val="28"/>
          <w:szCs w:val="28"/>
        </w:rPr>
        <w:t>,</w:t>
      </w:r>
      <w:r w:rsidRPr="00337142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республиканского бюджета Республики Тыва;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3) участники отбора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70539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</w:t>
      </w:r>
      <w:r w:rsidRPr="00337142">
        <w:rPr>
          <w:rFonts w:ascii="Times New Roman" w:hAnsi="Times New Roman" w:cs="Times New Roman"/>
          <w:sz w:val="28"/>
          <w:szCs w:val="28"/>
        </w:rPr>
        <w:lastRenderedPageBreak/>
        <w:t>торых доля участия иностранных юридических лиц, местом регистрации которых является государство или территория, включенные в утвержденный главным распорядителем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6) участники отбора не должны получать средства из республиканского бюджета Республики Тыва в соответствии с правовым актом, на основании иных нормативных правовых актов или муниципальных правовых актов на цели, установленные в пункте 3 настоящего Порядка.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10. Для получения субсидии участники отбора не позднее 15 ноября текущего финансового года представляют в Министерство заявки в произвольной форме в бумажном виде, в которых указываются в том числе согласие на публикацию (размещение) в информационно-телекоммуникационной сети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Pr="00337142">
        <w:rPr>
          <w:rFonts w:ascii="Times New Roman" w:hAnsi="Times New Roman" w:cs="Times New Roman"/>
          <w:sz w:val="28"/>
          <w:szCs w:val="28"/>
        </w:rPr>
        <w:t>Интернет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1) выписки из Единого государственного реестра юридических лиц (для индивидуальных предпринимателей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индивидуальных предпринимателей), выданной не ранее чем за 30 календарных дней до дня подачи заявки;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нотариально заверенных копий документов, подтверждающих полномочия лица, имеющего право без доверенности действовать от имени получателя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нотариально заверенной копии устава получателя субсидии в действующей редакции или копии устава одновременно с подлинником устава в случае подачи получателем субсидии документов нарочным способом;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4) уведомления о кодах по общероссийскому классификатору видов экономической деятельности;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копии свидетельства о постановке на учет юридического лица в налоговом органе;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6) подтверждения об открытых на текущую дату счетах в кредитных организациях;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7) копий документов, подтверждающих квалификацию персонала, предполагаемого для выполнения работ по обработке данных фотоматериалов автоматической фиксации нарушений в области Правил дорожного движения;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8) справки налогового органа об отсутствии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</w:t>
      </w:r>
      <w:r w:rsidR="00CA4086" w:rsidRPr="0033714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337142">
        <w:rPr>
          <w:rFonts w:ascii="Times New Roman" w:hAnsi="Times New Roman" w:cs="Times New Roman"/>
          <w:sz w:val="28"/>
          <w:szCs w:val="28"/>
        </w:rPr>
        <w:t>с главным распорядителем.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11. Заявка и документы, представленные участником отбора в соответствии с пунктом 10 </w:t>
      </w:r>
      <w:r w:rsidR="00CA4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7142">
        <w:rPr>
          <w:rFonts w:ascii="Times New Roman" w:hAnsi="Times New Roman" w:cs="Times New Roman"/>
          <w:sz w:val="28"/>
          <w:szCs w:val="28"/>
        </w:rPr>
        <w:t xml:space="preserve">Порядка (далее </w:t>
      </w:r>
      <w:r w:rsidR="00337142">
        <w:rPr>
          <w:rFonts w:ascii="Times New Roman" w:hAnsi="Times New Roman" w:cs="Times New Roman"/>
          <w:sz w:val="28"/>
          <w:szCs w:val="28"/>
        </w:rPr>
        <w:t>–</w:t>
      </w:r>
      <w:r w:rsidRPr="00337142">
        <w:rPr>
          <w:rFonts w:ascii="Times New Roman" w:hAnsi="Times New Roman" w:cs="Times New Roman"/>
          <w:sz w:val="28"/>
          <w:szCs w:val="28"/>
        </w:rPr>
        <w:t xml:space="preserve"> документы), должны быть: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lastRenderedPageBreak/>
        <w:t>1)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и заверены печатью участника отбора (при ее наличии);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представлены с сопроводительным письмом, составленным в двух экземплярах.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12. Главный распорядитель: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регистрирует в день поступления заявки и приложенные к нему документы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в целях проверки участника отбора на соответствие требованиям, предусмотренным подпунктами 1</w:t>
      </w:r>
      <w:r w:rsidR="00CA4086">
        <w:rPr>
          <w:rFonts w:ascii="Times New Roman" w:hAnsi="Times New Roman" w:cs="Times New Roman"/>
          <w:sz w:val="28"/>
          <w:szCs w:val="28"/>
        </w:rPr>
        <w:t xml:space="preserve"> и </w:t>
      </w:r>
      <w:r w:rsidRPr="00337142">
        <w:rPr>
          <w:rFonts w:ascii="Times New Roman" w:hAnsi="Times New Roman" w:cs="Times New Roman"/>
          <w:sz w:val="28"/>
          <w:szCs w:val="28"/>
        </w:rPr>
        <w:t>2 пункта 9 настоящего Порядка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создает в установленном порядке комиссию, которая в течение 5 рабочих дней со дня регистрации заявок и приложенных документов, 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протокольные решения с предложениями о предоставлении либо об отказе в предоставлении субсидии. Состав и порядок работы комиссии утверждается приказом Министерства;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4) в течение двух рабочих дней со дня получения протокольного решения комиссии принимает решение о предоставлении либо об отказе в предоставлении субсидии, которое оформляется приказом Министерства;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в течение 7 рабочих дней со дня подписания приказа об отказе в предоставлении субсидии направляет получателю субсидии извещение о принятом решении с указанием причин отказа и разъяснением порядка обжалования посредством почтового отправления с уведомлением о вручении;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6) в случае принятия решения о предоставлении субсидии в течение 2 рабочих дней со дня подписания приказа о предоставлении субсидии оформляет проект соглашения в двух экземплярах и направляет его для подписания получателю субсидии. Направление проекта соглашения осуществляется путем непосредственного вручения проекта соглашения представителю получателя субсидии или путем почтового отправления с уведомлением о вручении;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7) подписывает соглашение в течение 2 рабочих дней со дня поступления подписанного получателем субсидии соглашения;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8) по результатам </w:t>
      </w:r>
      <w:proofErr w:type="gramStart"/>
      <w:r w:rsidRPr="00337142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37142">
        <w:rPr>
          <w:rFonts w:ascii="Times New Roman" w:hAnsi="Times New Roman" w:cs="Times New Roman"/>
          <w:sz w:val="28"/>
          <w:szCs w:val="28"/>
        </w:rPr>
        <w:t xml:space="preserve"> представленных получателем субсидии документов подает в Министерство финансов Республики Тыва заявку на финансирование расходов по установленной форме с приложением документов, подтверждающих принятые </w:t>
      </w:r>
      <w:r w:rsidRPr="00337142">
        <w:rPr>
          <w:rFonts w:ascii="Times New Roman" w:hAnsi="Times New Roman" w:cs="Times New Roman"/>
          <w:sz w:val="28"/>
          <w:szCs w:val="28"/>
        </w:rPr>
        <w:lastRenderedPageBreak/>
        <w:t>денежные обязательства, в объеме не более 75 процентов от квартальной суммы плановых недополученных получателем субсидии доходов в результате осуществления им видов деятельности, для которых он был создан;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9) размещает не позднее первого рабочего дня, следующего за днем принятия решения, предусмотренного настоящим пунктом, на едином портале, а также на официальном сайте главного распорядителя информацию о результатах рассмотрения заявлений, включающую следующие сведения: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заявлений;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информацию о юридических лицах, индивидуальных предпринимателях, заявления которых были рассмотрены;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информацию о юридических лицах, индивидуальных предпринимателях, которые не прошли отбор и которым отказано в предоставлении субсидии, с указанием причин отказа в признании юридического лица, индивидуального предпринимателя прошедшим отбор и отказа в предоставлении ему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наименование юридического лица, индивидуального предпринимателя, с которым заключается соглашение о предоставлении субсидии, и размер предоставляемой ему субсидии.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13. Получатель субсидии: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осуществляет подписание соглашения и представление его главному распорядителю в течение 2 рабочих дней с момента получения проекта соглашения;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представляет не позднее 10 числа первого месяца текущего квартала расчет плановых недополученных доходов в результате осуществления видов деятельности, для которых был создан, на текущий квартал, согласованный с главным распорядителем;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представляет не позднее 15 числа второго месяца, следующего за отчетным кварталом, следующие документы: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бухгалтерский баланс;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отчет о результатах хозяйственной деятельности;</w:t>
      </w:r>
    </w:p>
    <w:p w:rsidR="00E73A2F" w:rsidRPr="00337142" w:rsidRDefault="00A16B3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E73A2F" w:rsidRPr="003371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cправку</w:t>
        </w:r>
        <w:proofErr w:type="spellEnd"/>
        <w:r w:rsidR="00E73A2F" w:rsidRPr="003371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-расчет</w:t>
        </w:r>
      </w:hyperlink>
      <w:r w:rsidR="00E73A2F" w:rsidRPr="00337142">
        <w:rPr>
          <w:rFonts w:ascii="Times New Roman" w:hAnsi="Times New Roman" w:cs="Times New Roman"/>
          <w:sz w:val="28"/>
          <w:szCs w:val="28"/>
        </w:rPr>
        <w:t xml:space="preserve"> сумм субсидий, подлежащих выплате получателю субсидии за отчетный квартал, в двух экземплярах (оригинал), оформленную согласно приложению к настоящему Порядку.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14.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настоящим Порядком.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15. Конкурс признается несостоявшимся, если: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не подана ни одна заявка;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все заявки или единственная заявка признаны не соответствующими установленным требованиям.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16. В случае признания отбора несостоявшимся по решению Министерства отбор заявителей проводится повторно.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17. Основаниями для отклонения заявки в предоставлении субсидии являются: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несоответствие участника отбора критериям отбора и (или) требованиям, установленным пунктом 9 настоящего Порядка;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lastRenderedPageBreak/>
        <w:t>2)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пункте 10 настоящего Порядка;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 в объявлении о проведении отбора.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18. Отклонение заявки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Заявка и документы, указанные в пункте 10 настоящего Порядка, поступившие главному распорядителю после даты и (или) отозванные юридическим лицом, индивидуальным предпринимателем, возвращаются главным распорядителем в срок не позднее 10-ти рабочих дней со дня представления заявки главному распорядителю или отзыва юридическим лицом, индивидуальным предпринимателем заявки.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Получатель после устранения причин, послуживших основанием для отклонения заявки, вправе вновь обратиться </w:t>
      </w:r>
      <w:r w:rsidR="00CA4086">
        <w:rPr>
          <w:rFonts w:ascii="Times New Roman" w:hAnsi="Times New Roman" w:cs="Times New Roman"/>
          <w:sz w:val="28"/>
          <w:szCs w:val="28"/>
        </w:rPr>
        <w:t xml:space="preserve">к </w:t>
      </w:r>
      <w:r w:rsidRPr="00337142">
        <w:rPr>
          <w:rFonts w:ascii="Times New Roman" w:hAnsi="Times New Roman" w:cs="Times New Roman"/>
          <w:sz w:val="28"/>
          <w:szCs w:val="28"/>
        </w:rPr>
        <w:t>главному распорядителю в порядке и срок, которые установлены настоящим Порядком.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19. Условиями предоставления субсидии являются: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соответствие получателя субсидии критериям, установленным пунктом 5 Порядка;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соответствие получателя субсидии требованиям, установленным пунктом 9 Порядка;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условий, целей и порядка предоставления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4) направление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регулирующими предоставление субсидий указанным юридическим лицам;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включение в соглашение в</w:t>
      </w:r>
      <w:r w:rsidR="00CA4086">
        <w:rPr>
          <w:rFonts w:ascii="Times New Roman" w:hAnsi="Times New Roman" w:cs="Times New Roman"/>
          <w:sz w:val="28"/>
          <w:szCs w:val="28"/>
        </w:rPr>
        <w:t xml:space="preserve"> случае уменьшения Министерству</w:t>
      </w:r>
      <w:r w:rsidRPr="00337142">
        <w:rPr>
          <w:rFonts w:ascii="Times New Roman" w:hAnsi="Times New Roman" w:cs="Times New Roman"/>
          <w:sz w:val="28"/>
          <w:szCs w:val="28"/>
        </w:rPr>
        <w:t xml:space="preserve"> как получателю средств республиканского бюджета Республики Тыва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</w:t>
      </w:r>
      <w:r w:rsidRPr="00337142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или о расторжении соглашения при </w:t>
      </w:r>
      <w:proofErr w:type="spellStart"/>
      <w:r w:rsidRPr="003371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37142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20. Основаниями для отказа в предоставлении субсидии являются: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пункте 10 настоящего Порядка;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непредставление (представление не в полном объеме) участником отбора заявки и документов, установленных настоящим Порядком для получения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21. Размер субсидии определяется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22. Показатели результативности в соответствии с настоящим Порядком включают в себя: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организацию регулярных межмуниципальных и междугородних пассажирских перевозок;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обновление парков подвижного состава;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3) проведение модернизации подсистемы видеонаблюдения аппаратно-программного комплекса </w:t>
      </w:r>
      <w:r w:rsidR="00337142">
        <w:rPr>
          <w:rFonts w:ascii="Times New Roman" w:hAnsi="Times New Roman" w:cs="Times New Roman"/>
          <w:sz w:val="28"/>
          <w:szCs w:val="28"/>
        </w:rPr>
        <w:t>«</w:t>
      </w:r>
      <w:r w:rsidRPr="00337142">
        <w:rPr>
          <w:rFonts w:ascii="Times New Roman" w:hAnsi="Times New Roman" w:cs="Times New Roman"/>
          <w:sz w:val="28"/>
          <w:szCs w:val="28"/>
        </w:rPr>
        <w:t>Безопасный город</w:t>
      </w:r>
      <w:r w:rsidR="00337142">
        <w:rPr>
          <w:rFonts w:ascii="Times New Roman" w:hAnsi="Times New Roman" w:cs="Times New Roman"/>
          <w:sz w:val="28"/>
          <w:szCs w:val="28"/>
        </w:rPr>
        <w:t>»</w:t>
      </w:r>
      <w:r w:rsidRPr="00337142">
        <w:rPr>
          <w:rFonts w:ascii="Times New Roman" w:hAnsi="Times New Roman" w:cs="Times New Roman"/>
          <w:sz w:val="28"/>
          <w:szCs w:val="28"/>
        </w:rPr>
        <w:t>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4) профилактику правонарушений общественного порядка и дисциплины на автомобильных дорогах;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повышение безопасности пассажирских перевозок и грузов;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6) создание новых рабочих мест.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23. Предоставление субсидии осуществляется в соответствии с соглашением, заключаемым между главным распорядителем и получателем субсидии в соответствии с типовой формой, установленной Министерством финансов Республики Тыва, в срок, не превышающий 10 рабочих дней со дня принятия главным распорядителем решения о предоставлении субсидии, предусматривающим: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целевое назначение, условия предоставления субсидий;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порядок расчета размера субсидий;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3) порядок, сроки и форму представления отчетности, предусматривающей перечень затрат в связи с выполнением работ, оказанием услуг в области автомобильного транспорта и обеспечения безопасности дорожного движения;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4) порядок, сроки и формы представления получателем субсидии отчетности о достижении показателей, указанных в разделе IV настоящего Порядка;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5) право главного распорядителя и Службы по финансово-бюджетному надзору Республики Тыва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6) порядок возврата субсидии в случае установления по итогам проверок, проведенных главным распорядителем, Службой по финансово-бюджетному надзору </w:t>
      </w:r>
      <w:r w:rsidRPr="0033714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Тыва, факта нарушения условий предоставления субсидии, определенных настоящим Порядком и заключенным соглашением, в случае </w:t>
      </w:r>
      <w:proofErr w:type="spellStart"/>
      <w:r w:rsidRPr="0033714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714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7) порядок и случаи возврата в текущем финансовом году получателем субсидии остатков субсидии, не использованных в отчетном финансовом году.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24. Возврат субсидий в республиканский бюджет Республики Тыва 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осуществляется в соответствии с пунктами 33-39 настоящего Порядка.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25. По результатам проверки документов, представленных получателем субсидии в соответствии с пунктом 13 настоящего Порядка, по итогам прошедшего квартала главный распорядитель в течение 5 рабочих дней принимает решение по: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1) дополнительному предоставлению субсидий на основании заявки на дополнительное предоставление субсидий, поданной получателем субсидии по установленной главным распорядителем форме, и осуществляет перечисление сумм субсидий на счет получателя субсидии;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2) перерасчету и возврату по предоставленным субсидиям в случае, если объем предоставленных субсидий превышает объем недополученных доходов за отчетный квартал.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26. Перечисление субсидий осуществляется главным распорядителем на расчетный или лицевой счета получателя субсидии, открытые в учреждениях Центрального банка Российской Федерации или кредитных организациях.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27. Результатом предоставления субсидии является количество мероприятий, проведенных получателем субсидии в году предоставления субсидии в соответствии с показателями результативности, предусмотренным</w:t>
      </w:r>
      <w:r w:rsidR="00CA4086">
        <w:rPr>
          <w:rFonts w:ascii="Times New Roman" w:hAnsi="Times New Roman" w:cs="Times New Roman"/>
          <w:sz w:val="28"/>
          <w:szCs w:val="28"/>
        </w:rPr>
        <w:t>и</w:t>
      </w:r>
      <w:r w:rsidRPr="00337142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28. После заключения соглашения получатель субсидии для ее получения не позднее 25-го числа месяца, следующего за отчетным, представляет главному распорядителю отчет по форме, установленной главным распорядителем, в бумажном виде об использовании субсидии и заверенные в установленном порядке копии документов, предусмотренны</w:t>
      </w:r>
      <w:r w:rsidR="00CA4086">
        <w:rPr>
          <w:rFonts w:ascii="Times New Roman" w:hAnsi="Times New Roman" w:cs="Times New Roman"/>
          <w:sz w:val="28"/>
          <w:szCs w:val="28"/>
        </w:rPr>
        <w:t>х</w:t>
      </w:r>
      <w:r w:rsidRPr="00337142">
        <w:rPr>
          <w:rFonts w:ascii="Times New Roman" w:hAnsi="Times New Roman" w:cs="Times New Roman"/>
          <w:sz w:val="28"/>
          <w:szCs w:val="28"/>
        </w:rPr>
        <w:t xml:space="preserve"> подпунктом 3 пункта 13 настоящего Порядка, подтверждающих фактические расходы получателя субсидии на выполнение мероприятий.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29. Главный распорядитель в течение 5 рабочих дней со дня получения отчета осуществляет проверку его полноты и правильности оформления и принимает решение о перечислении субсидии получателю субсидии либо о возврате ему отчета с указанием причин возврата.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30. Отчет возвращается получателю субсидии в случае выявления в нем опечаток, технических ошибок и (или) в случае его представления с нарушением требований, установленных соглашением.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lastRenderedPageBreak/>
        <w:t>31.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требований, установленных соглашением, и представляет уточненный отчет главному распорядителю.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32. Главный распорядитель вправе приостановить выплату субсидий в случае представления получателем субсидии неполной или недостоверной информации, предусмотренной настоящим Порядком. После устранения нарушений предоставление субсидий возобновляется.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V. Осуществление контроля за соблюдением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33. Министерство и Служба по финансово-бюджетному надзору Республики Тыва осуществляют обязательную проверку соблюдения условий, целей и порядка предоставления субсидий на мероприятия в области автомобильного транспорта и обеспечения безопасности дорожного движения в порядке, установленном Бюджетным кодексом Российской Федерации.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34. В случае нарушений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а также </w:t>
      </w:r>
      <w:proofErr w:type="spellStart"/>
      <w:r w:rsidRPr="0033714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3714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на основании письменных требований главного распорядителя и (или) Службы по финансово-бюджетному надзору Республики Тыва субсидии подлежат возврату в республиканский бюджет Республики Тыва в течение 10 рабочих дней со дня получения соответствующих требований.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35. Требования главного распорядителя и (или) Службы по финансово-бюджетному надзору Республики Тыва о возврате субсидий при обнаружении обстоятельств, предусмотренных пунктом 34 настоящего Порядка, направляются заказным письмом с уведомлением о вручении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</w:t>
      </w:r>
      <w:r w:rsidR="00CA4086">
        <w:rPr>
          <w:rFonts w:ascii="Times New Roman" w:hAnsi="Times New Roman" w:cs="Times New Roman"/>
          <w:sz w:val="28"/>
          <w:szCs w:val="28"/>
        </w:rPr>
        <w:t>6</w:t>
      </w:r>
      <w:r w:rsidRPr="00337142">
        <w:rPr>
          <w:rFonts w:ascii="Times New Roman" w:hAnsi="Times New Roman" w:cs="Times New Roman"/>
          <w:sz w:val="28"/>
          <w:szCs w:val="28"/>
        </w:rPr>
        <w:t>. При наличии остатка субсидии, не использованного в отчетном финансовом году, главный распорядитель в течение 5 рабочих дней со дня обнаружения остатка субсидии, не использованного в отчетном финансовом году, направляет получателю субсидии уведомление о возврате остатка субсидии.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</w:t>
      </w:r>
      <w:r w:rsidR="00CA4086">
        <w:rPr>
          <w:rFonts w:ascii="Times New Roman" w:hAnsi="Times New Roman" w:cs="Times New Roman"/>
          <w:sz w:val="28"/>
          <w:szCs w:val="28"/>
        </w:rPr>
        <w:t>7</w:t>
      </w:r>
      <w:r w:rsidRPr="00337142">
        <w:rPr>
          <w:rFonts w:ascii="Times New Roman" w:hAnsi="Times New Roman" w:cs="Times New Roman"/>
          <w:sz w:val="28"/>
          <w:szCs w:val="28"/>
        </w:rPr>
        <w:t>. Остаток субсидии подлежит возврату в республиканский бюджет Республики Тыва в течение 7 рабочих дней со дня получения получателем субсидии уведомления о возврате остатка субсидии путем перечисления на счет главного распорядителя.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3</w:t>
      </w:r>
      <w:r w:rsidR="00CA4086">
        <w:rPr>
          <w:rFonts w:ascii="Times New Roman" w:hAnsi="Times New Roman" w:cs="Times New Roman"/>
          <w:sz w:val="28"/>
          <w:szCs w:val="28"/>
        </w:rPr>
        <w:t>8</w:t>
      </w:r>
      <w:r w:rsidRPr="00337142">
        <w:rPr>
          <w:rFonts w:ascii="Times New Roman" w:hAnsi="Times New Roman" w:cs="Times New Roman"/>
          <w:sz w:val="28"/>
          <w:szCs w:val="28"/>
        </w:rPr>
        <w:t>. При невозвращении субсидии в республиканский бюджет Республики Тыва получателем субсидии в срок, указанный в пункте 35 настоящего Порядка, взыскание субсидии осуществляется в судебном порядке.</w:t>
      </w:r>
    </w:p>
    <w:p w:rsidR="00E73A2F" w:rsidRPr="00337142" w:rsidRDefault="00CA4086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E73A2F" w:rsidRPr="00337142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в соответствии с законодательством Российской Федерации за достоверность сведений, содержащихся в документах, представленных им для получения субсидии.</w:t>
      </w:r>
    </w:p>
    <w:p w:rsidR="00E73A2F" w:rsidRPr="00337142" w:rsidRDefault="00E73A2F" w:rsidP="0033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2F" w:rsidRDefault="00E73A2F" w:rsidP="00705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392" w:rsidRPr="00337142" w:rsidRDefault="00705392" w:rsidP="00705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73A2F" w:rsidRPr="00C1553E" w:rsidRDefault="00E73A2F" w:rsidP="00E73A2F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42" w:rsidRDefault="00337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7142" w:rsidSect="0033714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к Порядку предоставления субсидий из</w:t>
      </w: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республиканского бюджета Республики</w:t>
      </w: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Тыва на мероприятия в области</w:t>
      </w: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автомобильного транспорта и</w:t>
      </w: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обеспечения безопасности</w:t>
      </w:r>
    </w:p>
    <w:p w:rsidR="00E73A2F" w:rsidRPr="00337142" w:rsidRDefault="00E73A2F" w:rsidP="003371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E73A2F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142" w:rsidRPr="00337142" w:rsidRDefault="00337142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Форма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42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сумм субсидий, подлежащих выплате организации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на возмещение недополученных доходов,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за ____________________ 20____ г.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7142">
        <w:rPr>
          <w:rFonts w:ascii="Times New Roman" w:hAnsi="Times New Roman" w:cs="Times New Roman"/>
          <w:sz w:val="24"/>
          <w:szCs w:val="28"/>
        </w:rPr>
        <w:t>(наименование получателя)</w:t>
      </w:r>
    </w:p>
    <w:p w:rsidR="00E73A2F" w:rsidRPr="00337142" w:rsidRDefault="00E73A2F" w:rsidP="0033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2F" w:rsidRPr="00C1553E" w:rsidRDefault="00E73A2F" w:rsidP="00E73A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1553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571"/>
        <w:gridCol w:w="2199"/>
        <w:gridCol w:w="778"/>
        <w:gridCol w:w="709"/>
        <w:gridCol w:w="1559"/>
      </w:tblGrid>
      <w:tr w:rsidR="00C1553E" w:rsidRPr="00337142" w:rsidTr="00337142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337142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3A2F" w:rsidRPr="0033714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1553E" w:rsidRPr="00337142" w:rsidTr="00337142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за _______ квартал 20___ г.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3E" w:rsidRPr="00337142" w:rsidTr="00337142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Оплачено аванса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553E" w:rsidRPr="00337142" w:rsidTr="00337142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Подлежит оплате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 xml:space="preserve">стр. 1 гр. 5 </w:t>
            </w:r>
            <w:r w:rsidR="003371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 xml:space="preserve"> стр. 2 гр. 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A2F" w:rsidRPr="00337142" w:rsidRDefault="00E73A2F" w:rsidP="0033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73A2F" w:rsidRDefault="00E73A2F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42" w:rsidRPr="00337142" w:rsidRDefault="00337142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Руководитель______________________ (подпись) _____________________</w:t>
      </w:r>
    </w:p>
    <w:p w:rsidR="00E73A2F" w:rsidRPr="00337142" w:rsidRDefault="00337142" w:rsidP="003371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E73A2F" w:rsidRPr="00337142">
        <w:rPr>
          <w:rFonts w:ascii="Times New Roman" w:hAnsi="Times New Roman" w:cs="Times New Roman"/>
          <w:sz w:val="24"/>
          <w:szCs w:val="28"/>
        </w:rPr>
        <w:t>Ф.И.О.</w:t>
      </w:r>
    </w:p>
    <w:p w:rsidR="00E73A2F" w:rsidRPr="00337142" w:rsidRDefault="00E73A2F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2F" w:rsidRPr="00337142" w:rsidRDefault="00E73A2F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337142">
        <w:rPr>
          <w:rFonts w:ascii="Times New Roman" w:hAnsi="Times New Roman" w:cs="Times New Roman"/>
          <w:sz w:val="28"/>
          <w:szCs w:val="28"/>
        </w:rPr>
        <w:t>_________________</w:t>
      </w:r>
      <w:r w:rsidRPr="00337142">
        <w:rPr>
          <w:rFonts w:ascii="Times New Roman" w:hAnsi="Times New Roman" w:cs="Times New Roman"/>
          <w:sz w:val="28"/>
          <w:szCs w:val="28"/>
        </w:rPr>
        <w:t>_ (подпись) _____________________</w:t>
      </w:r>
    </w:p>
    <w:p w:rsidR="00E73A2F" w:rsidRPr="00337142" w:rsidRDefault="00337142" w:rsidP="003371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E73A2F" w:rsidRPr="00337142">
        <w:rPr>
          <w:rFonts w:ascii="Times New Roman" w:hAnsi="Times New Roman" w:cs="Times New Roman"/>
          <w:sz w:val="24"/>
          <w:szCs w:val="28"/>
        </w:rPr>
        <w:t>Ф.И.О.</w:t>
      </w:r>
    </w:p>
    <w:p w:rsidR="00E73A2F" w:rsidRPr="00337142" w:rsidRDefault="00337142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142">
        <w:rPr>
          <w:rFonts w:ascii="Times New Roman" w:hAnsi="Times New Roman" w:cs="Times New Roman"/>
          <w:sz w:val="28"/>
          <w:szCs w:val="28"/>
        </w:rPr>
        <w:t>М.П.</w:t>
      </w:r>
    </w:p>
    <w:p w:rsidR="00E73A2F" w:rsidRPr="00337142" w:rsidRDefault="00E73A2F" w:rsidP="0033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2F" w:rsidRPr="00C1553E" w:rsidRDefault="00E73A2F" w:rsidP="00E73A2F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2F" w:rsidRPr="00C1553E" w:rsidRDefault="00E73A2F" w:rsidP="00E73A2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3A2F" w:rsidRPr="00C1553E" w:rsidRDefault="00E73A2F" w:rsidP="00E73A2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3A2F" w:rsidRPr="00C1553E" w:rsidRDefault="00E73A2F" w:rsidP="00E73A2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3A2F" w:rsidRPr="00C1553E" w:rsidRDefault="00E73A2F" w:rsidP="00E73A2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A2F" w:rsidRPr="00C1553E" w:rsidSect="00337142">
      <w:pgSz w:w="11906" w:h="16838"/>
      <w:pgMar w:top="1134" w:right="567" w:bottom="1134" w:left="1134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3F" w:rsidRDefault="00A16B3F" w:rsidP="001D48A8">
      <w:pPr>
        <w:spacing w:after="0" w:line="240" w:lineRule="auto"/>
      </w:pPr>
      <w:r>
        <w:separator/>
      </w:r>
    </w:p>
  </w:endnote>
  <w:endnote w:type="continuationSeparator" w:id="0">
    <w:p w:rsidR="00A16B3F" w:rsidRDefault="00A16B3F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92" w:rsidRDefault="00705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92" w:rsidRDefault="007053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92" w:rsidRDefault="00705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3F" w:rsidRDefault="00A16B3F" w:rsidP="001D48A8">
      <w:pPr>
        <w:spacing w:after="0" w:line="240" w:lineRule="auto"/>
      </w:pPr>
      <w:r>
        <w:separator/>
      </w:r>
    </w:p>
  </w:footnote>
  <w:footnote w:type="continuationSeparator" w:id="0">
    <w:p w:rsidR="00A16B3F" w:rsidRDefault="00A16B3F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92" w:rsidRDefault="00705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766"/>
    </w:sdtPr>
    <w:sdtEndPr>
      <w:rPr>
        <w:rFonts w:ascii="Times New Roman" w:hAnsi="Times New Roman" w:cs="Times New Roman"/>
        <w:sz w:val="24"/>
        <w:szCs w:val="24"/>
      </w:rPr>
    </w:sdtEndPr>
    <w:sdtContent>
      <w:p w:rsidR="00337142" w:rsidRPr="00337142" w:rsidRDefault="00522B5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7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7142" w:rsidRPr="003371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7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0C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37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92" w:rsidRDefault="00705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ab3e75-3513-4db4-a507-f0738f2c7206"/>
  </w:docVars>
  <w:rsids>
    <w:rsidRoot w:val="00D21408"/>
    <w:rsid w:val="00007E89"/>
    <w:rsid w:val="00010A22"/>
    <w:rsid w:val="00030BAB"/>
    <w:rsid w:val="00030F53"/>
    <w:rsid w:val="000343FB"/>
    <w:rsid w:val="000553CE"/>
    <w:rsid w:val="000650C5"/>
    <w:rsid w:val="0006610D"/>
    <w:rsid w:val="00067AEE"/>
    <w:rsid w:val="00081549"/>
    <w:rsid w:val="00085062"/>
    <w:rsid w:val="00095E59"/>
    <w:rsid w:val="00097D79"/>
    <w:rsid w:val="000A6D1E"/>
    <w:rsid w:val="000B34FC"/>
    <w:rsid w:val="000C1F76"/>
    <w:rsid w:val="000C4DB0"/>
    <w:rsid w:val="000E6AAD"/>
    <w:rsid w:val="000F0D9B"/>
    <w:rsid w:val="0010670E"/>
    <w:rsid w:val="00116449"/>
    <w:rsid w:val="001209DD"/>
    <w:rsid w:val="001246B5"/>
    <w:rsid w:val="00162FA3"/>
    <w:rsid w:val="00167502"/>
    <w:rsid w:val="001B54F6"/>
    <w:rsid w:val="001B62C5"/>
    <w:rsid w:val="001D1CC4"/>
    <w:rsid w:val="001D48A8"/>
    <w:rsid w:val="001D4EE1"/>
    <w:rsid w:val="001F2A19"/>
    <w:rsid w:val="001F462B"/>
    <w:rsid w:val="00200243"/>
    <w:rsid w:val="0025464B"/>
    <w:rsid w:val="00281F77"/>
    <w:rsid w:val="00296422"/>
    <w:rsid w:val="002C1C1F"/>
    <w:rsid w:val="002D367B"/>
    <w:rsid w:val="00304272"/>
    <w:rsid w:val="00336E09"/>
    <w:rsid w:val="00337142"/>
    <w:rsid w:val="00341A57"/>
    <w:rsid w:val="0034305C"/>
    <w:rsid w:val="003707B7"/>
    <w:rsid w:val="0037582D"/>
    <w:rsid w:val="00376249"/>
    <w:rsid w:val="00385FB1"/>
    <w:rsid w:val="003F2CAB"/>
    <w:rsid w:val="00422441"/>
    <w:rsid w:val="00422B7F"/>
    <w:rsid w:val="004454F7"/>
    <w:rsid w:val="00445C74"/>
    <w:rsid w:val="004478A0"/>
    <w:rsid w:val="00466D42"/>
    <w:rsid w:val="00490F82"/>
    <w:rsid w:val="00494486"/>
    <w:rsid w:val="004A6E0C"/>
    <w:rsid w:val="004C0AFE"/>
    <w:rsid w:val="004E0861"/>
    <w:rsid w:val="00513B7B"/>
    <w:rsid w:val="00516CC4"/>
    <w:rsid w:val="00522B5A"/>
    <w:rsid w:val="00555335"/>
    <w:rsid w:val="005553C2"/>
    <w:rsid w:val="00576191"/>
    <w:rsid w:val="005875BD"/>
    <w:rsid w:val="00592D75"/>
    <w:rsid w:val="005B5420"/>
    <w:rsid w:val="005E59A5"/>
    <w:rsid w:val="00647F4A"/>
    <w:rsid w:val="006605F6"/>
    <w:rsid w:val="00670571"/>
    <w:rsid w:val="0067316C"/>
    <w:rsid w:val="006D396D"/>
    <w:rsid w:val="006D3C8D"/>
    <w:rsid w:val="006D7086"/>
    <w:rsid w:val="006E05C5"/>
    <w:rsid w:val="006E0851"/>
    <w:rsid w:val="007021A1"/>
    <w:rsid w:val="00704659"/>
    <w:rsid w:val="00705392"/>
    <w:rsid w:val="00706694"/>
    <w:rsid w:val="00715D61"/>
    <w:rsid w:val="00726E80"/>
    <w:rsid w:val="007336EB"/>
    <w:rsid w:val="00742A9B"/>
    <w:rsid w:val="00745A3F"/>
    <w:rsid w:val="007461C4"/>
    <w:rsid w:val="00762BDC"/>
    <w:rsid w:val="00776A11"/>
    <w:rsid w:val="00790C10"/>
    <w:rsid w:val="007B1298"/>
    <w:rsid w:val="007B4DB8"/>
    <w:rsid w:val="007D45F9"/>
    <w:rsid w:val="008110A9"/>
    <w:rsid w:val="008246F6"/>
    <w:rsid w:val="00827FE5"/>
    <w:rsid w:val="0084646A"/>
    <w:rsid w:val="008576BF"/>
    <w:rsid w:val="00870250"/>
    <w:rsid w:val="00870F0A"/>
    <w:rsid w:val="00881301"/>
    <w:rsid w:val="00882AA7"/>
    <w:rsid w:val="008B3321"/>
    <w:rsid w:val="008E6CF2"/>
    <w:rsid w:val="008F6FB4"/>
    <w:rsid w:val="008F73AB"/>
    <w:rsid w:val="0090311A"/>
    <w:rsid w:val="009422C3"/>
    <w:rsid w:val="00947FEA"/>
    <w:rsid w:val="00950810"/>
    <w:rsid w:val="0095566B"/>
    <w:rsid w:val="00956A4A"/>
    <w:rsid w:val="00971CE9"/>
    <w:rsid w:val="009733D0"/>
    <w:rsid w:val="009761A1"/>
    <w:rsid w:val="009927DE"/>
    <w:rsid w:val="009A5214"/>
    <w:rsid w:val="009C6A07"/>
    <w:rsid w:val="009D1810"/>
    <w:rsid w:val="00A07B92"/>
    <w:rsid w:val="00A131C2"/>
    <w:rsid w:val="00A16B3F"/>
    <w:rsid w:val="00A20E9E"/>
    <w:rsid w:val="00A31882"/>
    <w:rsid w:val="00A35DA3"/>
    <w:rsid w:val="00A45772"/>
    <w:rsid w:val="00A71D83"/>
    <w:rsid w:val="00A7428E"/>
    <w:rsid w:val="00A956AB"/>
    <w:rsid w:val="00AA010A"/>
    <w:rsid w:val="00AA1EF3"/>
    <w:rsid w:val="00AB6870"/>
    <w:rsid w:val="00AD4DF0"/>
    <w:rsid w:val="00B15106"/>
    <w:rsid w:val="00B15A9B"/>
    <w:rsid w:val="00B16D3F"/>
    <w:rsid w:val="00B26FAF"/>
    <w:rsid w:val="00B33299"/>
    <w:rsid w:val="00B405B6"/>
    <w:rsid w:val="00B50A8D"/>
    <w:rsid w:val="00B5403F"/>
    <w:rsid w:val="00B67B83"/>
    <w:rsid w:val="00B77AA0"/>
    <w:rsid w:val="00B921AE"/>
    <w:rsid w:val="00B93CC6"/>
    <w:rsid w:val="00BB00C2"/>
    <w:rsid w:val="00BB4E85"/>
    <w:rsid w:val="00BC39D2"/>
    <w:rsid w:val="00BC6E61"/>
    <w:rsid w:val="00BF1501"/>
    <w:rsid w:val="00BF4545"/>
    <w:rsid w:val="00BF59E9"/>
    <w:rsid w:val="00BF698F"/>
    <w:rsid w:val="00C1553E"/>
    <w:rsid w:val="00C3613C"/>
    <w:rsid w:val="00C4589A"/>
    <w:rsid w:val="00C57CDA"/>
    <w:rsid w:val="00C63498"/>
    <w:rsid w:val="00CA2B8C"/>
    <w:rsid w:val="00CA4086"/>
    <w:rsid w:val="00CC0567"/>
    <w:rsid w:val="00CE0DA8"/>
    <w:rsid w:val="00CF3BC4"/>
    <w:rsid w:val="00D02307"/>
    <w:rsid w:val="00D21408"/>
    <w:rsid w:val="00D24305"/>
    <w:rsid w:val="00D27724"/>
    <w:rsid w:val="00D65F81"/>
    <w:rsid w:val="00D74B1B"/>
    <w:rsid w:val="00DA1618"/>
    <w:rsid w:val="00DA39F1"/>
    <w:rsid w:val="00DF3AE3"/>
    <w:rsid w:val="00E01A73"/>
    <w:rsid w:val="00E2383D"/>
    <w:rsid w:val="00E34399"/>
    <w:rsid w:val="00E3621A"/>
    <w:rsid w:val="00E42F9A"/>
    <w:rsid w:val="00E44084"/>
    <w:rsid w:val="00E462D5"/>
    <w:rsid w:val="00E533A1"/>
    <w:rsid w:val="00E542D0"/>
    <w:rsid w:val="00E57BC7"/>
    <w:rsid w:val="00E62F79"/>
    <w:rsid w:val="00E6770D"/>
    <w:rsid w:val="00E73A2F"/>
    <w:rsid w:val="00E74050"/>
    <w:rsid w:val="00E91916"/>
    <w:rsid w:val="00E9378E"/>
    <w:rsid w:val="00E948BA"/>
    <w:rsid w:val="00EB6FF1"/>
    <w:rsid w:val="00F028E8"/>
    <w:rsid w:val="00F03349"/>
    <w:rsid w:val="00F04A07"/>
    <w:rsid w:val="00F07511"/>
    <w:rsid w:val="00F11235"/>
    <w:rsid w:val="00F27951"/>
    <w:rsid w:val="00F35820"/>
    <w:rsid w:val="00F375EB"/>
    <w:rsid w:val="00F52F59"/>
    <w:rsid w:val="00F55F4D"/>
    <w:rsid w:val="00F6462E"/>
    <w:rsid w:val="00F769A3"/>
    <w:rsid w:val="00F87522"/>
    <w:rsid w:val="00F979CE"/>
    <w:rsid w:val="00FA0A38"/>
    <w:rsid w:val="00FA227D"/>
    <w:rsid w:val="00FB1F18"/>
    <w:rsid w:val="00FB4AE5"/>
    <w:rsid w:val="00FD4209"/>
    <w:rsid w:val="00FE219F"/>
    <w:rsid w:val="00FE3AB8"/>
    <w:rsid w:val="00FE7D4D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B045F-3377-403B-A51B-EF2007E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nd=6611C9FEC6806DF659321B39258FC6B8&amp;req=doc&amp;base=RLAW434&amp;n=28952&amp;dst=100096&amp;fld=134&amp;date=24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C44F-5D3B-46D0-9E2E-5D3E437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2021-09-23T03:41:00Z</cp:lastPrinted>
  <dcterms:created xsi:type="dcterms:W3CDTF">2021-09-23T03:41:00Z</dcterms:created>
  <dcterms:modified xsi:type="dcterms:W3CDTF">2021-09-23T03:41:00Z</dcterms:modified>
</cp:coreProperties>
</file>