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2C72F" w14:textId="37D09CB8" w:rsidR="004434C7" w:rsidRDefault="004434C7" w:rsidP="004434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9190FD7" w14:textId="77777777" w:rsidR="004434C7" w:rsidRDefault="004434C7" w:rsidP="004434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6037718" w14:textId="77777777" w:rsidR="004434C7" w:rsidRDefault="004434C7" w:rsidP="004434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003203" w14:textId="77777777" w:rsidR="004434C7" w:rsidRPr="0025472A" w:rsidRDefault="004434C7" w:rsidP="004434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B8B7210" w14:textId="77777777" w:rsidR="004434C7" w:rsidRPr="004C14FF" w:rsidRDefault="004434C7" w:rsidP="004434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79E5E2D1" w14:textId="77777777" w:rsidR="00B92A85" w:rsidRDefault="00B92A85" w:rsidP="00B92A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3B59C6" w14:textId="77777777" w:rsidR="00B92A85" w:rsidRDefault="00B92A85" w:rsidP="00B92A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FBF7F" w14:textId="428F4916" w:rsidR="00B92A85" w:rsidRDefault="00D930EB" w:rsidP="00D930E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 октября 2024 г. № 497</w:t>
      </w:r>
    </w:p>
    <w:p w14:paraId="06923852" w14:textId="42E32F31" w:rsidR="00B92A85" w:rsidRDefault="00D930EB" w:rsidP="00D930EB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г.Кызыл</w:t>
      </w:r>
      <w:proofErr w:type="spellEnd"/>
    </w:p>
    <w:p w14:paraId="3287495A" w14:textId="77777777" w:rsidR="00B92A85" w:rsidRPr="00B92A85" w:rsidRDefault="00B92A85" w:rsidP="00B92A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15D7F1" w14:textId="77777777" w:rsidR="00B92A8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526BFA" w:rsidRPr="00B92A8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00981"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пункт 6 </w:t>
      </w:r>
      <w:r w:rsidRPr="00B92A85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F00981"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</w:p>
    <w:p w14:paraId="781535AF" w14:textId="77777777" w:rsidR="00B92A8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субсидий из республиканского</w:t>
      </w:r>
    </w:p>
    <w:p w14:paraId="47F846D5" w14:textId="6128D2B7" w:rsidR="00B92A8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бюджета юридическим лицам (за исключением</w:t>
      </w:r>
    </w:p>
    <w:p w14:paraId="299DC136" w14:textId="77777777" w:rsidR="00B92A8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(муниципальных) учреждений)</w:t>
      </w:r>
    </w:p>
    <w:p w14:paraId="7173ECE3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в целях финансового обеспечения затрат </w:t>
      </w:r>
    </w:p>
    <w:p w14:paraId="45638557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юридических лиц на обеспечение наружными </w:t>
      </w:r>
    </w:p>
    <w:p w14:paraId="6A380757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инженерными сетями объектов капитального </w:t>
      </w:r>
    </w:p>
    <w:p w14:paraId="4702C216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строительства, в том числе осуществление </w:t>
      </w:r>
    </w:p>
    <w:p w14:paraId="2C0FADEB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>подключения (технологического присоединения)</w:t>
      </w:r>
    </w:p>
    <w:p w14:paraId="5517C816" w14:textId="589AF382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к сетям электроснабжения, теплоснабжения, </w:t>
      </w:r>
    </w:p>
    <w:p w14:paraId="6C15B376" w14:textId="77777777" w:rsidR="004D1D5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>водоснабжения и водоотведения при реализации</w:t>
      </w:r>
    </w:p>
    <w:p w14:paraId="7C4FA90E" w14:textId="1792AFEE" w:rsidR="00E3618D" w:rsidRPr="00B92A85" w:rsidRDefault="00E3618D" w:rsidP="00B92A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A85">
        <w:rPr>
          <w:rFonts w:ascii="Times New Roman" w:hAnsi="Times New Roman" w:cs="Times New Roman"/>
          <w:b/>
          <w:bCs/>
          <w:sz w:val="28"/>
          <w:szCs w:val="28"/>
        </w:rPr>
        <w:t xml:space="preserve"> масштабных инвестиционных проектов</w:t>
      </w:r>
    </w:p>
    <w:p w14:paraId="17157D04" w14:textId="77777777" w:rsidR="00E3618D" w:rsidRDefault="00E3618D" w:rsidP="00B92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7CAB5A" w14:textId="15AFEF13" w:rsidR="004D1D55" w:rsidRDefault="00E81E18" w:rsidP="00E8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5F53A1">
        <w:rPr>
          <w:rFonts w:ascii="Times New Roman" w:hAnsi="Times New Roman" w:cs="Times New Roman"/>
          <w:sz w:val="28"/>
          <w:szCs w:val="28"/>
        </w:rPr>
        <w:t>Тыва ПОСТАНОВЛЯЕТ:</w:t>
      </w:r>
    </w:p>
    <w:p w14:paraId="011F1205" w14:textId="77777777" w:rsidR="00E81E18" w:rsidRPr="00B92A85" w:rsidRDefault="00E81E18" w:rsidP="00B92A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69D0E8" w14:textId="249D8947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1. Внести в</w:t>
      </w:r>
      <w:r w:rsidR="00F00981" w:rsidRPr="004D1D55">
        <w:rPr>
          <w:rFonts w:ascii="Times New Roman" w:hAnsi="Times New Roman" w:cs="Times New Roman"/>
          <w:sz w:val="28"/>
          <w:szCs w:val="28"/>
        </w:rPr>
        <w:t xml:space="preserve"> пункт 6</w:t>
      </w:r>
      <w:r w:rsidRPr="004D1D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00981" w:rsidRPr="004D1D55">
        <w:rPr>
          <w:rFonts w:ascii="Times New Roman" w:hAnsi="Times New Roman" w:cs="Times New Roman"/>
          <w:sz w:val="28"/>
          <w:szCs w:val="28"/>
        </w:rPr>
        <w:t>я</w:t>
      </w:r>
      <w:r w:rsidRPr="004D1D55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республиканского бюджета юридическим лицам (за исключением государственных (муниципальных) учреждений) в целях финансового обеспечения затрат юридических лиц на обеспечение наружными инженерными сетями объектов капитального строительства, в том числе осуществление подключения (технологического присоединения) к сетям электроснабжения, теплоснабжения, водоснабжения и водоотведения при реализации масштабных инвестиционных проектов</w:t>
      </w:r>
      <w:r w:rsidR="00193C8F" w:rsidRPr="004D1D55">
        <w:rPr>
          <w:rFonts w:ascii="Times New Roman" w:hAnsi="Times New Roman" w:cs="Times New Roman"/>
          <w:sz w:val="28"/>
          <w:szCs w:val="28"/>
        </w:rPr>
        <w:t xml:space="preserve">, </w:t>
      </w:r>
      <w:r w:rsidRPr="004D1D55">
        <w:rPr>
          <w:rFonts w:ascii="Times New Roman" w:hAnsi="Times New Roman" w:cs="Times New Roman"/>
          <w:sz w:val="28"/>
          <w:szCs w:val="28"/>
        </w:rPr>
        <w:t>утвержденно</w:t>
      </w:r>
      <w:r w:rsidR="00F00981" w:rsidRPr="004D1D55">
        <w:rPr>
          <w:rFonts w:ascii="Times New Roman" w:hAnsi="Times New Roman" w:cs="Times New Roman"/>
          <w:sz w:val="28"/>
          <w:szCs w:val="28"/>
        </w:rPr>
        <w:t>го</w:t>
      </w:r>
      <w:r w:rsidRPr="004D1D55">
        <w:rPr>
          <w:rFonts w:ascii="Times New Roman" w:hAnsi="Times New Roman" w:cs="Times New Roman"/>
          <w:sz w:val="28"/>
          <w:szCs w:val="28"/>
        </w:rPr>
        <w:t xml:space="preserve"> </w:t>
      </w:r>
      <w:r w:rsidR="00193C8F" w:rsidRPr="004D1D55">
        <w:rPr>
          <w:rFonts w:ascii="Times New Roman" w:hAnsi="Times New Roman" w:cs="Times New Roman"/>
          <w:sz w:val="28"/>
          <w:szCs w:val="28"/>
        </w:rPr>
        <w:t>п</w:t>
      </w:r>
      <w:r w:rsidRPr="004D1D5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Тыва от </w:t>
      </w:r>
      <w:r w:rsidR="004D1D55">
        <w:rPr>
          <w:rFonts w:ascii="Times New Roman" w:hAnsi="Times New Roman" w:cs="Times New Roman"/>
          <w:sz w:val="28"/>
          <w:szCs w:val="28"/>
        </w:rPr>
        <w:br/>
      </w:r>
      <w:r w:rsidRPr="004D1D55">
        <w:rPr>
          <w:rFonts w:ascii="Times New Roman" w:hAnsi="Times New Roman" w:cs="Times New Roman"/>
          <w:sz w:val="28"/>
          <w:szCs w:val="28"/>
        </w:rPr>
        <w:t>28 марта 2022 г. №</w:t>
      </w:r>
      <w:r w:rsidR="00193C8F" w:rsidRPr="004D1D55">
        <w:rPr>
          <w:rFonts w:ascii="Times New Roman" w:hAnsi="Times New Roman" w:cs="Times New Roman"/>
          <w:sz w:val="28"/>
          <w:szCs w:val="28"/>
        </w:rPr>
        <w:t xml:space="preserve"> </w:t>
      </w:r>
      <w:r w:rsidRPr="004D1D55">
        <w:rPr>
          <w:rFonts w:ascii="Times New Roman" w:hAnsi="Times New Roman" w:cs="Times New Roman"/>
          <w:sz w:val="28"/>
          <w:szCs w:val="28"/>
        </w:rPr>
        <w:t xml:space="preserve">140, </w:t>
      </w:r>
      <w:r w:rsidR="00526BFA" w:rsidRPr="004D1D55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</w:t>
      </w:r>
      <w:r w:rsidRPr="004D1D55">
        <w:rPr>
          <w:rFonts w:ascii="Times New Roman" w:hAnsi="Times New Roman" w:cs="Times New Roman"/>
          <w:sz w:val="28"/>
          <w:szCs w:val="28"/>
        </w:rPr>
        <w:t>:</w:t>
      </w:r>
    </w:p>
    <w:p w14:paraId="7386F12E" w14:textId="4FD3C14F" w:rsidR="00F00981" w:rsidRDefault="00F00981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«6. Результатами предоставления субсидий являются:</w:t>
      </w:r>
    </w:p>
    <w:p w14:paraId="21BFCBFD" w14:textId="77777777" w:rsidR="004434C7" w:rsidRDefault="004434C7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F6F25" w14:textId="77718A99" w:rsidR="00F00981" w:rsidRPr="004D1D55" w:rsidRDefault="00F00981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lastRenderedPageBreak/>
        <w:t>1) стопроцентный объем ввода жилья в рамках реализации масштабного инвестиционного проекта по состоянию на 31 декабря каждого года, в котором осуществляется ввод жилья в рамках реализации масштабного инвестиционного проекта</w:t>
      </w:r>
      <w:r w:rsidR="005321D6">
        <w:rPr>
          <w:rFonts w:ascii="Times New Roman" w:hAnsi="Times New Roman" w:cs="Times New Roman"/>
          <w:sz w:val="28"/>
          <w:szCs w:val="28"/>
        </w:rPr>
        <w:t>,</w:t>
      </w:r>
      <w:r w:rsidRPr="004D1D55">
        <w:rPr>
          <w:rFonts w:ascii="Times New Roman" w:hAnsi="Times New Roman" w:cs="Times New Roman"/>
          <w:sz w:val="28"/>
          <w:szCs w:val="28"/>
        </w:rPr>
        <w:t xml:space="preserve"> в соответствии со справкой, указанной в абзаце четвертом подпункта 1 пункта 10 настоящего Положения;</w:t>
      </w:r>
    </w:p>
    <w:p w14:paraId="08B7AB8C" w14:textId="77777777" w:rsidR="00F00981" w:rsidRPr="004D1D55" w:rsidRDefault="00F00981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2) количество реализованных мероприятий в соответствии со справкой, указанной в абзаце пятом подпункта 1 пункта 10 настоящего Положения:</w:t>
      </w:r>
    </w:p>
    <w:p w14:paraId="093CC9D1" w14:textId="77777777" w:rsidR="00F00981" w:rsidRPr="004D1D55" w:rsidRDefault="00F00981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- по созданию и (или) реконструкции (модернизации) объектов инженерной инфраструктуры для объектов капитального строительства;</w:t>
      </w:r>
    </w:p>
    <w:p w14:paraId="2EE8195E" w14:textId="60C129D0" w:rsidR="00F00981" w:rsidRPr="004D1D55" w:rsidRDefault="00F00981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- по подключению (технологическому присоединению) объектов капитального строительства к сетям электроснабжения, теплоснабжения, водоснабжения и водоотведения</w:t>
      </w:r>
      <w:r w:rsidR="0092045C" w:rsidRPr="004D1D55">
        <w:rPr>
          <w:rFonts w:ascii="Times New Roman" w:hAnsi="Times New Roman" w:cs="Times New Roman"/>
          <w:sz w:val="28"/>
          <w:szCs w:val="28"/>
        </w:rPr>
        <w:t>.</w:t>
      </w:r>
    </w:p>
    <w:p w14:paraId="6D6DE7ED" w14:textId="133C5F14" w:rsidR="0092045C" w:rsidRPr="004D1D55" w:rsidRDefault="0092045C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Результаты предоставления субсидий, показатели, необходимые для достижения результатов предоставления субсидий по каждому заявителю, подлежат детализированию в соглашении о предоставлении субсидий;</w:t>
      </w:r>
    </w:p>
    <w:p w14:paraId="47BC0361" w14:textId="637E1827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 xml:space="preserve">3) поступление </w:t>
      </w:r>
      <w:r w:rsidR="005321D6" w:rsidRPr="004D1D55">
        <w:rPr>
          <w:rFonts w:ascii="Times New Roman" w:hAnsi="Times New Roman" w:cs="Times New Roman"/>
          <w:sz w:val="28"/>
          <w:szCs w:val="28"/>
        </w:rPr>
        <w:t xml:space="preserve">в республиканский бюджет </w:t>
      </w:r>
      <w:r w:rsidRPr="004D1D55">
        <w:rPr>
          <w:rFonts w:ascii="Times New Roman" w:hAnsi="Times New Roman" w:cs="Times New Roman"/>
          <w:sz w:val="28"/>
          <w:szCs w:val="28"/>
        </w:rPr>
        <w:t>налоговых доходов от реализации инфраструктурного и (или) инвестиционного проекта до конца реализации проекта;</w:t>
      </w:r>
    </w:p>
    <w:p w14:paraId="12DA823F" w14:textId="4239C9DA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4) создание новых рабочих мест в связи с реализацией инфраструктурного и (или) инвестиционного проекта, до конца завершения инвестиционного проекта;</w:t>
      </w:r>
    </w:p>
    <w:p w14:paraId="63C374D7" w14:textId="5DBB0251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5) внебюджетные источники финансирования при реализации инфраструктурного и (или) инвестиционного проекта.».</w:t>
      </w:r>
    </w:p>
    <w:p w14:paraId="5C6640A8" w14:textId="77777777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 xml:space="preserve">2. Действие настоящего постановления распространяется на правоотношения, возникшие с 28 марта 2022 г. </w:t>
      </w:r>
    </w:p>
    <w:p w14:paraId="6ACBB83F" w14:textId="16D6A140" w:rsidR="00E3618D" w:rsidRPr="004D1D55" w:rsidRDefault="00E3618D" w:rsidP="004D1D5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55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</w:t>
      </w:r>
      <w:r w:rsidRPr="004D1D5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D1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D5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4D1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D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D1D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D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1D55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24682653" w14:textId="04DD45EF" w:rsidR="00E3618D" w:rsidRDefault="00E3618D" w:rsidP="004D1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3AACDB" w14:textId="4605D984" w:rsidR="00E3618D" w:rsidRDefault="00E3618D" w:rsidP="004D1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063077" w14:textId="2E349292" w:rsidR="00E3618D" w:rsidRPr="001931B2" w:rsidRDefault="00E3618D" w:rsidP="004D1D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7E1613" w14:textId="699FDBE5" w:rsidR="00E3618D" w:rsidRPr="001931B2" w:rsidRDefault="00E3618D" w:rsidP="004D1D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Гл</w:t>
      </w:r>
      <w:r w:rsidRPr="001931B2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 xml:space="preserve">ава Республики Тыва  </w:t>
      </w:r>
      <w:r w:rsidR="004D1D55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 xml:space="preserve">         </w:t>
      </w:r>
      <w:r w:rsidRPr="001931B2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 xml:space="preserve">   </w:t>
      </w:r>
      <w:r w:rsidRPr="001931B2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Ховалыг</w:t>
      </w:r>
      <w:proofErr w:type="spellEnd"/>
    </w:p>
    <w:sectPr w:rsidR="00E3618D" w:rsidRPr="001931B2" w:rsidSect="00972F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F3CE" w14:textId="77777777" w:rsidR="00AB187B" w:rsidRDefault="00AB187B" w:rsidP="00972F9E">
      <w:pPr>
        <w:spacing w:after="0" w:line="240" w:lineRule="auto"/>
      </w:pPr>
      <w:r>
        <w:separator/>
      </w:r>
    </w:p>
  </w:endnote>
  <w:endnote w:type="continuationSeparator" w:id="0">
    <w:p w14:paraId="196FEA86" w14:textId="77777777" w:rsidR="00AB187B" w:rsidRDefault="00AB187B" w:rsidP="009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980E3" w14:textId="77777777" w:rsidR="00AB187B" w:rsidRDefault="00AB187B" w:rsidP="00972F9E">
      <w:pPr>
        <w:spacing w:after="0" w:line="240" w:lineRule="auto"/>
      </w:pPr>
      <w:r>
        <w:separator/>
      </w:r>
    </w:p>
  </w:footnote>
  <w:footnote w:type="continuationSeparator" w:id="0">
    <w:p w14:paraId="30AD9EC1" w14:textId="77777777" w:rsidR="00AB187B" w:rsidRDefault="00AB187B" w:rsidP="009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552C" w14:textId="2C12C803" w:rsidR="00972F9E" w:rsidRPr="00972F9E" w:rsidRDefault="00AB187B">
    <w:pPr>
      <w:pStyle w:val="a3"/>
      <w:jc w:val="right"/>
      <w:rPr>
        <w:rFonts w:ascii="Times New Roman" w:hAnsi="Times New Roman" w:cs="Times New Roman"/>
        <w:sz w:val="24"/>
      </w:rPr>
    </w:pPr>
    <w:sdt>
      <w:sdtPr>
        <w:id w:val="-198538724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972F9E" w:rsidRPr="00972F9E">
          <w:rPr>
            <w:rFonts w:ascii="Times New Roman" w:hAnsi="Times New Roman" w:cs="Times New Roman"/>
            <w:sz w:val="24"/>
          </w:rPr>
          <w:fldChar w:fldCharType="begin"/>
        </w:r>
        <w:r w:rsidR="00972F9E" w:rsidRPr="00972F9E">
          <w:rPr>
            <w:rFonts w:ascii="Times New Roman" w:hAnsi="Times New Roman" w:cs="Times New Roman"/>
            <w:sz w:val="24"/>
          </w:rPr>
          <w:instrText>PAGE   \* MERGEFORMAT</w:instrText>
        </w:r>
        <w:r w:rsidR="00972F9E" w:rsidRPr="00972F9E">
          <w:rPr>
            <w:rFonts w:ascii="Times New Roman" w:hAnsi="Times New Roman" w:cs="Times New Roman"/>
            <w:sz w:val="24"/>
          </w:rPr>
          <w:fldChar w:fldCharType="separate"/>
        </w:r>
        <w:r w:rsidR="004434C7">
          <w:rPr>
            <w:rFonts w:ascii="Times New Roman" w:hAnsi="Times New Roman" w:cs="Times New Roman"/>
            <w:noProof/>
            <w:sz w:val="24"/>
          </w:rPr>
          <w:t>2</w:t>
        </w:r>
        <w:r w:rsidR="00972F9E" w:rsidRPr="00972F9E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cf78fe3-ae86-4c14-a58a-7ed335014bfc"/>
  </w:docVars>
  <w:rsids>
    <w:rsidRoot w:val="00E3618D"/>
    <w:rsid w:val="00193C8F"/>
    <w:rsid w:val="004434C7"/>
    <w:rsid w:val="004C6BDE"/>
    <w:rsid w:val="004D1D55"/>
    <w:rsid w:val="00526BFA"/>
    <w:rsid w:val="005321D6"/>
    <w:rsid w:val="005F53A1"/>
    <w:rsid w:val="006233B0"/>
    <w:rsid w:val="00682540"/>
    <w:rsid w:val="006A20C9"/>
    <w:rsid w:val="008A6866"/>
    <w:rsid w:val="008F186C"/>
    <w:rsid w:val="0092045C"/>
    <w:rsid w:val="00956B60"/>
    <w:rsid w:val="00972F9E"/>
    <w:rsid w:val="00AB187B"/>
    <w:rsid w:val="00B92A85"/>
    <w:rsid w:val="00CC0AFE"/>
    <w:rsid w:val="00D930EB"/>
    <w:rsid w:val="00E3618D"/>
    <w:rsid w:val="00E81E18"/>
    <w:rsid w:val="00F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BAB61"/>
  <w15:docId w15:val="{DBC1A266-92E0-4471-BFF0-81D5F5F8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1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361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9E"/>
  </w:style>
  <w:style w:type="paragraph" w:styleId="a7">
    <w:name w:val="Balloon Text"/>
    <w:basedOn w:val="a"/>
    <w:link w:val="a8"/>
    <w:uiPriority w:val="99"/>
    <w:semiHidden/>
    <w:unhideWhenUsed/>
    <w:rsid w:val="0062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3197-D809-4779-92D4-1E5132EF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Гэрэлээ</dc:creator>
  <cp:keywords/>
  <dc:description/>
  <cp:lastModifiedBy>Тас-оол Оксана Всеволодовна</cp:lastModifiedBy>
  <cp:revision>2</cp:revision>
  <cp:lastPrinted>2024-10-16T04:53:00Z</cp:lastPrinted>
  <dcterms:created xsi:type="dcterms:W3CDTF">2024-10-16T04:54:00Z</dcterms:created>
  <dcterms:modified xsi:type="dcterms:W3CDTF">2024-10-16T04:54:00Z</dcterms:modified>
</cp:coreProperties>
</file>