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E" w:rsidRDefault="005D66DE" w:rsidP="005D66DE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0F3E12" w:rsidRDefault="000F3E12" w:rsidP="005D66DE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0F3E12" w:rsidRPr="005D66DE" w:rsidRDefault="000F3E12" w:rsidP="005D66D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5D66DE" w:rsidRPr="005D66DE" w:rsidRDefault="005D66DE" w:rsidP="005D66D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5D66DE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5D66DE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D66DE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5D66DE" w:rsidRPr="005D66DE" w:rsidRDefault="005D66DE" w:rsidP="005D66D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5D66DE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5D66DE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D66DE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93" w:rsidRDefault="00CC37E3" w:rsidP="00CC37E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 г. № 454</w:t>
      </w:r>
    </w:p>
    <w:p w:rsidR="00CC37E3" w:rsidRPr="00742993" w:rsidRDefault="00CC37E3" w:rsidP="00CC37E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2993">
        <w:rPr>
          <w:rFonts w:ascii="Times New Roman" w:eastAsia="Calibri" w:hAnsi="Times New Roman" w:cs="Times New Roman"/>
          <w:b/>
          <w:sz w:val="28"/>
        </w:rPr>
        <w:t xml:space="preserve">О внесении изменений в постановление 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2993">
        <w:rPr>
          <w:rFonts w:ascii="Times New Roman" w:eastAsia="Calibri" w:hAnsi="Times New Roman" w:cs="Times New Roman"/>
          <w:b/>
          <w:sz w:val="28"/>
        </w:rPr>
        <w:t xml:space="preserve">Правительства Республики Тыва 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2993">
        <w:rPr>
          <w:rFonts w:ascii="Times New Roman" w:eastAsia="Calibri" w:hAnsi="Times New Roman" w:cs="Times New Roman"/>
          <w:b/>
          <w:sz w:val="28"/>
        </w:rPr>
        <w:t>от 18 марта 2016 г. № 88</w:t>
      </w: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Правительство Республики Тыва ПОСТАНОВЛЯЕТ: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1. Внести в постановление Правительства Республики Тыва от 18 марта                   2016 г. № 88 «Об оказании социальной помощи на основе социального контракта в рамках реализации социального проекта «Корова – кормилица» следующие измен</w:t>
      </w:r>
      <w:r w:rsidRPr="00742993">
        <w:rPr>
          <w:rFonts w:ascii="Times New Roman" w:eastAsia="Calibri" w:hAnsi="Times New Roman" w:cs="Times New Roman"/>
          <w:sz w:val="28"/>
        </w:rPr>
        <w:t>е</w:t>
      </w:r>
      <w:r w:rsidRPr="00742993">
        <w:rPr>
          <w:rFonts w:ascii="Times New Roman" w:eastAsia="Calibri" w:hAnsi="Times New Roman" w:cs="Times New Roman"/>
          <w:sz w:val="28"/>
        </w:rPr>
        <w:t>ния:</w:t>
      </w:r>
      <w:hyperlink r:id="rId7" w:history="1"/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1) в постановлении: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а) в пункте 4 слова «Натсак О.Д.» заменить словами «</w:t>
      </w:r>
      <w:proofErr w:type="spellStart"/>
      <w:r w:rsidRPr="00742993">
        <w:rPr>
          <w:rFonts w:ascii="Times New Roman" w:eastAsia="Calibri" w:hAnsi="Times New Roman" w:cs="Times New Roman"/>
          <w:sz w:val="28"/>
        </w:rPr>
        <w:t>Сенгии</w:t>
      </w:r>
      <w:proofErr w:type="spellEnd"/>
      <w:r w:rsidRPr="00742993">
        <w:rPr>
          <w:rFonts w:ascii="Times New Roman" w:eastAsia="Calibri" w:hAnsi="Times New Roman" w:cs="Times New Roman"/>
          <w:sz w:val="28"/>
        </w:rPr>
        <w:t xml:space="preserve"> С.Х.»;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б) в пункте 5 слова «Натсак О.Д.» заменить словами «</w:t>
      </w:r>
      <w:proofErr w:type="spellStart"/>
      <w:r w:rsidRPr="00742993">
        <w:rPr>
          <w:rFonts w:ascii="Times New Roman" w:eastAsia="Calibri" w:hAnsi="Times New Roman" w:cs="Times New Roman"/>
          <w:sz w:val="28"/>
        </w:rPr>
        <w:t>Сенгии</w:t>
      </w:r>
      <w:proofErr w:type="spellEnd"/>
      <w:r w:rsidRPr="00742993">
        <w:rPr>
          <w:rFonts w:ascii="Times New Roman" w:eastAsia="Calibri" w:hAnsi="Times New Roman" w:cs="Times New Roman"/>
          <w:sz w:val="28"/>
        </w:rPr>
        <w:t xml:space="preserve"> С.Х.»;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2) в плане мероприятий («дорожн</w:t>
      </w:r>
      <w:r w:rsidR="00B60A0D">
        <w:rPr>
          <w:rFonts w:ascii="Times New Roman" w:eastAsia="Calibri" w:hAnsi="Times New Roman" w:cs="Times New Roman"/>
          <w:sz w:val="28"/>
        </w:rPr>
        <w:t>ой</w:t>
      </w:r>
      <w:r w:rsidRPr="00742993">
        <w:rPr>
          <w:rFonts w:ascii="Times New Roman" w:eastAsia="Calibri" w:hAnsi="Times New Roman" w:cs="Times New Roman"/>
          <w:sz w:val="28"/>
        </w:rPr>
        <w:t xml:space="preserve"> карт</w:t>
      </w:r>
      <w:r w:rsidR="00B60A0D">
        <w:rPr>
          <w:rFonts w:ascii="Times New Roman" w:eastAsia="Calibri" w:hAnsi="Times New Roman" w:cs="Times New Roman"/>
          <w:sz w:val="28"/>
        </w:rPr>
        <w:t>е</w:t>
      </w:r>
      <w:r w:rsidRPr="00742993">
        <w:rPr>
          <w:rFonts w:ascii="Times New Roman" w:eastAsia="Calibri" w:hAnsi="Times New Roman" w:cs="Times New Roman"/>
          <w:sz w:val="28"/>
        </w:rPr>
        <w:t>») по реализации социального пр</w:t>
      </w:r>
      <w:r w:rsidRPr="00742993">
        <w:rPr>
          <w:rFonts w:ascii="Times New Roman" w:eastAsia="Calibri" w:hAnsi="Times New Roman" w:cs="Times New Roman"/>
          <w:sz w:val="28"/>
        </w:rPr>
        <w:t>о</w:t>
      </w:r>
      <w:r w:rsidRPr="00742993">
        <w:rPr>
          <w:rFonts w:ascii="Times New Roman" w:eastAsia="Calibri" w:hAnsi="Times New Roman" w:cs="Times New Roman"/>
          <w:sz w:val="28"/>
        </w:rPr>
        <w:t>екта «Корова – кормилица»: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а) абзацы первый-седьмой раздела IV признать утратившими силу;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б) абзац первый раздела V изложить в следующей редакции: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«Перечни мероприятий по реализации социального проекта «Корова – корм</w:t>
      </w:r>
      <w:r w:rsidRPr="00742993">
        <w:rPr>
          <w:rFonts w:ascii="Times New Roman" w:eastAsia="Calibri" w:hAnsi="Times New Roman" w:cs="Times New Roman"/>
          <w:sz w:val="28"/>
        </w:rPr>
        <w:t>и</w:t>
      </w:r>
      <w:r w:rsidRPr="00742993">
        <w:rPr>
          <w:rFonts w:ascii="Times New Roman" w:eastAsia="Calibri" w:hAnsi="Times New Roman" w:cs="Times New Roman"/>
          <w:sz w:val="28"/>
        </w:rPr>
        <w:t>лица» изложены в приложении № 2 к настоящему плану мероприятий («дорожной карте»)</w:t>
      </w:r>
      <w:proofErr w:type="gramStart"/>
      <w:r w:rsidRPr="00742993">
        <w:rPr>
          <w:rFonts w:ascii="Times New Roman" w:eastAsia="Calibri" w:hAnsi="Times New Roman" w:cs="Times New Roman"/>
          <w:sz w:val="28"/>
        </w:rPr>
        <w:t>.»</w:t>
      </w:r>
      <w:proofErr w:type="gramEnd"/>
      <w:r w:rsidRPr="00742993">
        <w:rPr>
          <w:rFonts w:ascii="Times New Roman" w:eastAsia="Calibri" w:hAnsi="Times New Roman" w:cs="Times New Roman"/>
          <w:sz w:val="28"/>
        </w:rPr>
        <w:t>;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в) раздел VII изложить в следующей редакции: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«Раздел VII. Показатели плана мероприятий («дорожной карты»)</w:t>
      </w:r>
    </w:p>
    <w:p w:rsidR="00742993" w:rsidRPr="00742993" w:rsidRDefault="00742993" w:rsidP="0074299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92"/>
        <w:gridCol w:w="1000"/>
        <w:gridCol w:w="850"/>
        <w:gridCol w:w="992"/>
        <w:gridCol w:w="993"/>
        <w:gridCol w:w="992"/>
        <w:gridCol w:w="850"/>
        <w:gridCol w:w="851"/>
        <w:gridCol w:w="330"/>
      </w:tblGrid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  <w:vMerge w:val="restart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теля (индикатора)</w:t>
            </w:r>
          </w:p>
        </w:tc>
        <w:tc>
          <w:tcPr>
            <w:tcW w:w="1292" w:type="dxa"/>
            <w:vMerge w:val="restart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8" w:type="dxa"/>
            <w:gridSpan w:val="7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1. Поддержка сельск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 пре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в том числе страхование</w:t>
            </w:r>
          </w:p>
        </w:tc>
        <w:tc>
          <w:tcPr>
            <w:tcW w:w="1292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тыс. ру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13625,3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9249,6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9247,6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9249,6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3954,7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3633,6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2. Приобретение коров с теленком</w:t>
            </w:r>
          </w:p>
        </w:tc>
        <w:tc>
          <w:tcPr>
            <w:tcW w:w="1292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3. Оказание адресной натуральной помощи нуждающимся мног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детным малоимущим семьям</w:t>
            </w:r>
          </w:p>
        </w:tc>
        <w:tc>
          <w:tcPr>
            <w:tcW w:w="1292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 Получение приплода, в том числе:</w:t>
            </w:r>
          </w:p>
        </w:tc>
        <w:tc>
          <w:tcPr>
            <w:tcW w:w="1292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телят</w:t>
            </w: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1099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4.1. от коров, выданных в 2016 году</w:t>
            </w:r>
          </w:p>
        </w:tc>
        <w:tc>
          <w:tcPr>
            <w:tcW w:w="1292" w:type="dxa"/>
            <w:vMerge w:val="restart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4.2. от коров, выданных в 2017 году</w:t>
            </w:r>
          </w:p>
        </w:tc>
        <w:tc>
          <w:tcPr>
            <w:tcW w:w="1292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4.3. от коров, выданных в 2018 году</w:t>
            </w:r>
          </w:p>
        </w:tc>
        <w:tc>
          <w:tcPr>
            <w:tcW w:w="1292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85%)</w:t>
            </w:r>
          </w:p>
        </w:tc>
      </w:tr>
      <w:tr w:rsidR="00742993" w:rsidRPr="00742993" w:rsidTr="005D66DE">
        <w:trPr>
          <w:gridAfter w:val="1"/>
          <w:wAfter w:w="330" w:type="dxa"/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4.4. от коров, выданных в 2019 году</w:t>
            </w:r>
          </w:p>
        </w:tc>
        <w:tc>
          <w:tcPr>
            <w:tcW w:w="1292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1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</w:tr>
      <w:tr w:rsidR="00742993" w:rsidRPr="00742993" w:rsidTr="005D66DE">
        <w:trPr>
          <w:jc w:val="center"/>
        </w:trPr>
        <w:tc>
          <w:tcPr>
            <w:tcW w:w="26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4.5. от коров, выданных в 2020 году</w:t>
            </w:r>
          </w:p>
        </w:tc>
        <w:tc>
          <w:tcPr>
            <w:tcW w:w="1292" w:type="dxa"/>
            <w:vMerge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93" w:rsidRPr="00742993" w:rsidRDefault="00742993" w:rsidP="00742993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742993" w:rsidRPr="00742993" w:rsidRDefault="00742993" w:rsidP="007429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г) приложение № 1 признать утратившим силу;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д) приложение № 2 изложить в следующей редакции:</w:t>
      </w: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  <w:sectPr w:rsidR="00742993" w:rsidRPr="00742993" w:rsidSect="00742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42993" w:rsidRPr="00742993" w:rsidRDefault="00742993" w:rsidP="00742993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lastRenderedPageBreak/>
        <w:t>«Приложение № 2</w:t>
      </w:r>
    </w:p>
    <w:p w:rsidR="00742993" w:rsidRPr="00742993" w:rsidRDefault="00742993" w:rsidP="00742993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742993">
        <w:rPr>
          <w:rFonts w:ascii="Times New Roman" w:eastAsia="Calibri" w:hAnsi="Times New Roman" w:cs="Times New Roman"/>
          <w:sz w:val="28"/>
        </w:rPr>
        <w:t xml:space="preserve">к плану мероприятий («дорожной </w:t>
      </w:r>
      <w:proofErr w:type="gramEnd"/>
    </w:p>
    <w:p w:rsidR="00742993" w:rsidRPr="00742993" w:rsidRDefault="00742993" w:rsidP="00742993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 xml:space="preserve">карте») по реализации </w:t>
      </w:r>
      <w:proofErr w:type="gramStart"/>
      <w:r w:rsidRPr="00742993">
        <w:rPr>
          <w:rFonts w:ascii="Times New Roman" w:eastAsia="Calibri" w:hAnsi="Times New Roman" w:cs="Times New Roman"/>
          <w:sz w:val="28"/>
        </w:rPr>
        <w:t>социального</w:t>
      </w:r>
      <w:proofErr w:type="gramEnd"/>
      <w:r w:rsidRPr="00742993">
        <w:rPr>
          <w:rFonts w:ascii="Times New Roman" w:eastAsia="Calibri" w:hAnsi="Times New Roman" w:cs="Times New Roman"/>
          <w:sz w:val="28"/>
        </w:rPr>
        <w:t xml:space="preserve"> </w:t>
      </w:r>
    </w:p>
    <w:p w:rsidR="00742993" w:rsidRPr="00742993" w:rsidRDefault="00742993" w:rsidP="00742993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проекта «Корова – кормилица»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1" w:name="P433"/>
      <w:bookmarkEnd w:id="1"/>
      <w:proofErr w:type="gramStart"/>
      <w:r w:rsidRPr="00742993">
        <w:rPr>
          <w:rFonts w:ascii="Times New Roman" w:eastAsia="Calibri" w:hAnsi="Times New Roman" w:cs="Times New Roman"/>
          <w:sz w:val="28"/>
        </w:rPr>
        <w:t>П</w:t>
      </w:r>
      <w:proofErr w:type="gramEnd"/>
      <w:r w:rsidRPr="00742993">
        <w:rPr>
          <w:rFonts w:ascii="Times New Roman" w:eastAsia="Calibri" w:hAnsi="Times New Roman" w:cs="Times New Roman"/>
          <w:sz w:val="28"/>
        </w:rPr>
        <w:t xml:space="preserve"> Е Р Е Ч Е Н Ь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мероприятий по реализации социального проекта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«Корова – кормилица» в 2020-2021 годах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Объем ф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нансирования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I. Мероприятия по отбору участников проекта на 2020 год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1. Отбор семей-участников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екта и проведение собраний граждан поселения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труда и социальной пол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тики Республики Тыва, органы социальной з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щиты населения (по согласованию)</w:t>
            </w:r>
          </w:p>
        </w:tc>
        <w:tc>
          <w:tcPr>
            <w:tcW w:w="2268" w:type="dxa"/>
            <w:vMerge w:val="restart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и утверждение сводных списков участников проекта муниципальных районов и г. Ак-Довурака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  <w:vMerge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3. Проверка документов участн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ков проекта, утверждение сво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ного списка участников проекта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мая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Тыва, Межведомственная комиссия при Правительстве Республики Тыва по реал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зации социального проекта «Корова – кормил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2268" w:type="dxa"/>
            <w:vMerge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 Оказание содействия при отб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ре коров с телками (забор и 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анализов крупного рогатого скота, проверка ветер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нарных сопроводительных док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ментов с целью подтверждения здоровья животных и идентиф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кации, эпизоотического благоп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лучия территории, с которой они вывозятся)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июня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Тыва, органы местного сам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5. Заключение договоров на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обретение коров с телками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, опл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та договоров купли-продажи ск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мая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  <w:shd w:val="clear" w:color="auto" w:fill="auto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 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6. Заключение и оплата догов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ров страхования коров (на случаи болезни, кражи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 июля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 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7. Поставка коров с телкой участникам проекта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августа 2020 г.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хозяйствующие субъекты (по согласованию), Министерство труда и социальной политики  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8. Заключение социального ко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тракта с участниками проекта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центры социальной помощи семье и детям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9. Постановка скота на учет (вн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сение записей в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сентября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Проведение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ров, телок, приплода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контроля и учета поголовья скота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числа ежемесячно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12. Обучение участников нав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кам по содержанию и увелич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 поголовья скота (при нео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Служба по ветеринарному надзору Ре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13. Организация работы по п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стройке зимних стаек для скота (при необходимости)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июля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труда и социальной пол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2268" w:type="dxa"/>
            <w:tcBorders>
              <w:top w:val="nil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14. Заготовка сена, подготовка зимних стаек к зимнему периоду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сельского хозяйства и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довольствия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blPrEx>
          <w:tblBorders>
            <w:insideH w:val="nil"/>
          </w:tblBorders>
        </w:tblPrEx>
        <w:trPr>
          <w:jc w:val="center"/>
        </w:trPr>
        <w:tc>
          <w:tcPr>
            <w:tcW w:w="15875" w:type="dxa"/>
            <w:gridSpan w:val="6"/>
            <w:tcBorders>
              <w:bottom w:val="nil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Мероприятия по отбору участников и передаче телок 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проекта в 2018-2021 гг.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15. Проведение информационно-разъяснительной работы для участников проекта «Корова – кормилица» 2018 года по перед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че КРС в 2021 году другим мал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имущим семьям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администраций сумонов и г. Ак-Довурака (по согласованию), ГБУ Республики Тыва «Центр социальной помощи семье и д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тям»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мированности нас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B6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16. Проведение информационно-просветительской работы, сем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наров, мастер-классов среди участников проекта по правил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ному уходу за животными, пер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работке молока и молочной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сельского хозяйства и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довольствия Республики Тыва, Союз женщин Республики Тыва (по согласованию), ГБУ Ре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«Центр социальной помощи 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мье и детям»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участникам проекта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Закрепление наставников за участниками проекта по 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правильному уходу за ж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вотными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 мая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участн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ками проекта нав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ками ухода за ск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18. Проведение инвентаризации животных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стью поголовья ск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3. Мероприятия по передаче коров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19. Передача телят, полученных участниками проекта 2018 года, участникам проекта 2020 года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 июня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труда и социальной пол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ства участников проекта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20. Заключение социального ко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тракта с участниками проекта 2020 года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ко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тракт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4. Зооветеринарные мероприятия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21. Проведение УЗИ-обследования на стельность КРС, выданного участникам проекта 2018-2019 гг.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25 февраля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Составление плана-графика осеменения коров, признанных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нестельными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, по результатам УЗИ-обследования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23. Проведение процедур по 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кусственному осеменению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нестельных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коров, выданных участникам проекта 2017-2018 гг.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средств участников проекта и муниц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24. Проведение диагностических исследований передаваемого ск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та в 2020 году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июня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ветер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нарных исследов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25. Проведение ветеринарно-профилактических мероприятий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ствия Республики Тыва, ветеринарные врачи управлений ветеринарии муниципальных обр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зований (по согласованию)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ва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цинация животных против особо опа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ных болезней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Постановка скота на учет (внесение записи в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похозя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книгу)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Проведение </w:t>
            </w:r>
            <w:proofErr w:type="spell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ров, телок, приплода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15 апреля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28. Организация работы по п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стройке зимних стаек для скота (при необходимости)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июня </w:t>
            </w:r>
          </w:p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фотоотчеты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29. Проведение кормозаготов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участников проекта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зап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са кормов на зимний период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30. Подготовка к зимовке скота (заготовка и сбор сухого навоза, проведение ветеринарных мер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приятий, утепление и дезинфе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ция помещений для скота, 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монтные работы и др.)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нему периоду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6. Организация социальной помощи участникам проекта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31. Формирование базы данных детей участников проекта по уровням образования (дошкол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ный и школьный возраст)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детей участников проекта</w:t>
            </w: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58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</w:tblGrid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32. Обеспечение оздоровления и отдыха детей участников проекта в период летней оздоровительной кампании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2020 г.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детей участников проекта в летние оздоров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тельные лагеря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33. Проведение анализа числе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ности семей, получающих доход от реализации излишков молока и молочной продукции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труда и социальной пол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результатов эффе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тивности работы участников проекта</w:t>
            </w:r>
            <w:proofErr w:type="gramEnd"/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34. Содействие участникам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екта в трудоустройстве на работу, организации предпринимател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ской деятельности, получении безвозмездной субсидии на 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крытие собственного дела, в том числе организация професси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обучения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</w:tcPr>
          <w:p w:rsidR="00742993" w:rsidRPr="00742993" w:rsidRDefault="00742993" w:rsidP="00B6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занятости 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жителей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742993" w:rsidRPr="00742993" w:rsidTr="005D66DE">
        <w:trPr>
          <w:jc w:val="center"/>
        </w:trPr>
        <w:tc>
          <w:tcPr>
            <w:tcW w:w="15875" w:type="dxa"/>
            <w:gridSpan w:val="6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III. Ежегодные контрольные мероприятия</w:t>
            </w: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B6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35. Сопровождение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держани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скота ветеринарными и зоотехническими службами, в том числе </w:t>
            </w: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наличием кормов для скота (выпасом)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сельского хозяйства и пр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довольствия Республики Тыва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обеспечением сохранности и условиями соде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жания коров и приплода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с момента пер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дачи коров с телками учас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никам проекта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Тыва, органы местного самоупра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p w:rsidR="00742993" w:rsidRPr="00742993" w:rsidRDefault="00742993" w:rsidP="00742993">
      <w:pPr>
        <w:rPr>
          <w:rFonts w:ascii="Calibri" w:eastAsia="Calibri" w:hAnsi="Calibri" w:cs="Times New Roman"/>
        </w:rPr>
      </w:pPr>
    </w:p>
    <w:tbl>
      <w:tblPr>
        <w:tblW w:w="1617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559"/>
        <w:gridCol w:w="1843"/>
        <w:gridCol w:w="5165"/>
        <w:gridCol w:w="2268"/>
        <w:gridCol w:w="300"/>
      </w:tblGrid>
      <w:tr w:rsidR="00742993" w:rsidRPr="00742993" w:rsidTr="005D66DE">
        <w:trPr>
          <w:gridAfter w:val="1"/>
          <w:wAfter w:w="300" w:type="dxa"/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2993" w:rsidRPr="00742993" w:rsidTr="005D66DE">
        <w:trPr>
          <w:gridAfter w:val="1"/>
          <w:wAfter w:w="300" w:type="dxa"/>
          <w:jc w:val="center"/>
        </w:trPr>
        <w:tc>
          <w:tcPr>
            <w:tcW w:w="3623" w:type="dxa"/>
          </w:tcPr>
          <w:p w:rsidR="00742993" w:rsidRPr="00742993" w:rsidRDefault="00742993" w:rsidP="00B6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37. Контроль и мониторинг в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программы социальной адаптации и принятых </w:t>
            </w:r>
            <w:r w:rsidR="00B60A0D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выходу семьи из трудной жи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с момента з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ключения соц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ального ко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rPr>
          <w:gridAfter w:val="1"/>
          <w:wAfter w:w="300" w:type="dxa"/>
          <w:jc w:val="center"/>
        </w:trPr>
        <w:tc>
          <w:tcPr>
            <w:tcW w:w="3623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 </w:t>
            </w:r>
            <w:proofErr w:type="gramStart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условий социального контракта</w:t>
            </w:r>
          </w:p>
        </w:tc>
        <w:tc>
          <w:tcPr>
            <w:tcW w:w="1417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65" w:type="dxa"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центры социальной помощи семье и детям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93" w:rsidRPr="00742993" w:rsidTr="005D66DE">
        <w:tblPrEx>
          <w:tblBorders>
            <w:insideH w:val="nil"/>
          </w:tblBorders>
        </w:tblPrEx>
        <w:trPr>
          <w:jc w:val="center"/>
        </w:trPr>
        <w:tc>
          <w:tcPr>
            <w:tcW w:w="3623" w:type="dxa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39. Получение приплода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862"/>
            <w:bookmarkEnd w:id="2"/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93" w:rsidRPr="00742993" w:rsidRDefault="00742993" w:rsidP="00742993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93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  <w:sectPr w:rsidR="00742993" w:rsidRPr="00742993" w:rsidSect="0074299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lastRenderedPageBreak/>
        <w:t>3) состав Межведомственной комиссии при Правительстве Республики Тыва по реализации социального проекта «Корова – кормилица» изложить в следующей редакции: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«СОСТАВ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межведомственной комиссии при Правительстве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 xml:space="preserve">Республики Тыва по реализации </w:t>
      </w:r>
      <w:proofErr w:type="gramStart"/>
      <w:r w:rsidRPr="00742993">
        <w:rPr>
          <w:rFonts w:ascii="Times New Roman" w:eastAsia="Calibri" w:hAnsi="Times New Roman" w:cs="Times New Roman"/>
          <w:sz w:val="28"/>
        </w:rPr>
        <w:t>социального</w:t>
      </w:r>
      <w:proofErr w:type="gramEnd"/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>проекта «Корова – кормилица»</w:t>
      </w:r>
    </w:p>
    <w:p w:rsidR="00742993" w:rsidRPr="00742993" w:rsidRDefault="00742993" w:rsidP="00742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jc w:val="center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51"/>
        <w:gridCol w:w="6713"/>
      </w:tblGrid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Сенгии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Республ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ки Тыва, председатель;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и.о. министра труда и социальной политики Респу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Тыва, заместитель председателя;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Кула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организации социальн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го обслуживания семьи и детей ГБУ Республики Т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ва «Республиканский центр мониторинга, анализа и ресурсного обеспечения», секретарь;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Дудуп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Дун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gram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B60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департамента по </w:t>
            </w:r>
            <w:r w:rsidR="00B60A0D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внутренней политике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Главы Республики Тыва и Аппарата Правительства Республики Тыва;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Монгуш А.Б.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742993" w:rsidRPr="00742993" w:rsidTr="005D66DE">
        <w:trPr>
          <w:jc w:val="center"/>
        </w:trPr>
        <w:tc>
          <w:tcPr>
            <w:tcW w:w="23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993" w:rsidRPr="00742993" w:rsidRDefault="00742993" w:rsidP="00742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ТРООО «Союз женщин России» в Ре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42993">
              <w:rPr>
                <w:rFonts w:ascii="Times New Roman" w:eastAsia="Calibri" w:hAnsi="Times New Roman" w:cs="Times New Roman"/>
                <w:sz w:val="28"/>
                <w:szCs w:val="28"/>
              </w:rPr>
              <w:t>публике Тыва (по согласованию)».</w:t>
            </w:r>
          </w:p>
        </w:tc>
      </w:tr>
    </w:tbl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42993">
        <w:rPr>
          <w:rFonts w:ascii="Times New Roman" w:eastAsia="Calibri" w:hAnsi="Times New Roman" w:cs="Times New Roman"/>
          <w:sz w:val="28"/>
        </w:rPr>
        <w:t xml:space="preserve">2. Разместить настоящее постановление на «Официальном </w:t>
      </w:r>
      <w:proofErr w:type="gramStart"/>
      <w:r w:rsidRPr="00742993">
        <w:rPr>
          <w:rFonts w:ascii="Times New Roman" w:eastAsia="Calibri" w:hAnsi="Times New Roman" w:cs="Times New Roman"/>
          <w:sz w:val="28"/>
        </w:rPr>
        <w:t>интернет-портале</w:t>
      </w:r>
      <w:proofErr w:type="gramEnd"/>
      <w:r w:rsidRPr="00742993">
        <w:rPr>
          <w:rFonts w:ascii="Times New Roman" w:eastAsia="Calibri" w:hAnsi="Times New Roman" w:cs="Times New Roman"/>
          <w:sz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42993" w:rsidRPr="00742993" w:rsidRDefault="00742993" w:rsidP="007429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2993" w:rsidRPr="00742993" w:rsidRDefault="00742993" w:rsidP="007429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0A0D" w:rsidRDefault="00B60A0D" w:rsidP="007429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Первый заместитель Председателя</w:t>
      </w:r>
    </w:p>
    <w:p w:rsidR="00742993" w:rsidRPr="00742993" w:rsidRDefault="00B60A0D" w:rsidP="007429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Правительства</w:t>
      </w:r>
      <w:r w:rsidR="00742993" w:rsidRPr="00742993">
        <w:rPr>
          <w:rFonts w:ascii="Times New Roman" w:eastAsia="Calibri" w:hAnsi="Times New Roman" w:cs="Times New Roman"/>
          <w:sz w:val="28"/>
        </w:rPr>
        <w:t xml:space="preserve"> Республики Тыва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А. Брокерт</w:t>
      </w:r>
    </w:p>
    <w:p w:rsidR="00742993" w:rsidRPr="00742993" w:rsidRDefault="00B60A0D" w:rsidP="007429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993" w:rsidRPr="00742993" w:rsidRDefault="00742993" w:rsidP="007429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68E" w:rsidRPr="00742993" w:rsidRDefault="0090268E" w:rsidP="00742993">
      <w:pPr>
        <w:rPr>
          <w:szCs w:val="28"/>
        </w:rPr>
      </w:pPr>
    </w:p>
    <w:sectPr w:rsidR="0090268E" w:rsidRPr="00742993" w:rsidSect="008D1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E5" w:rsidRDefault="007E18E5" w:rsidP="00850FA8">
      <w:pPr>
        <w:spacing w:after="0" w:line="240" w:lineRule="auto"/>
      </w:pPr>
      <w:r>
        <w:separator/>
      </w:r>
    </w:p>
  </w:endnote>
  <w:endnote w:type="continuationSeparator" w:id="0">
    <w:p w:rsidR="007E18E5" w:rsidRDefault="007E18E5" w:rsidP="008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E5" w:rsidRDefault="007E18E5" w:rsidP="00850FA8">
      <w:pPr>
        <w:spacing w:after="0" w:line="240" w:lineRule="auto"/>
      </w:pPr>
      <w:r>
        <w:separator/>
      </w:r>
    </w:p>
  </w:footnote>
  <w:footnote w:type="continuationSeparator" w:id="0">
    <w:p w:rsidR="007E18E5" w:rsidRDefault="007E18E5" w:rsidP="0085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852"/>
    </w:sdtPr>
    <w:sdtEndPr>
      <w:rPr>
        <w:rFonts w:ascii="Times New Roman" w:hAnsi="Times New Roman" w:cs="Times New Roman"/>
        <w:sz w:val="24"/>
        <w:szCs w:val="24"/>
      </w:rPr>
    </w:sdtEndPr>
    <w:sdtContent>
      <w:p w:rsidR="005D66DE" w:rsidRPr="00742993" w:rsidRDefault="005D66DE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9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E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7"/>
    </w:sdtPr>
    <w:sdtContent>
      <w:p w:rsidR="005D66DE" w:rsidRDefault="005D66DE">
        <w:pPr>
          <w:pStyle w:val="aa"/>
          <w:jc w:val="right"/>
        </w:pPr>
        <w:r w:rsidRPr="008E62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2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2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E1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E62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6DE" w:rsidRDefault="005D66D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DE" w:rsidRDefault="005D66D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b415c1a-617b-4020-9f16-94ce93cdd273"/>
  </w:docVars>
  <w:rsids>
    <w:rsidRoot w:val="00CA3569"/>
    <w:rsid w:val="00000140"/>
    <w:rsid w:val="00007733"/>
    <w:rsid w:val="00031166"/>
    <w:rsid w:val="00032BDA"/>
    <w:rsid w:val="00034743"/>
    <w:rsid w:val="00041C70"/>
    <w:rsid w:val="0007136F"/>
    <w:rsid w:val="00071CBC"/>
    <w:rsid w:val="000942E8"/>
    <w:rsid w:val="000B0BF4"/>
    <w:rsid w:val="000B662C"/>
    <w:rsid w:val="000B724C"/>
    <w:rsid w:val="000C6FF7"/>
    <w:rsid w:val="000D76FD"/>
    <w:rsid w:val="000E3E7D"/>
    <w:rsid w:val="000E5AC6"/>
    <w:rsid w:val="000F15CB"/>
    <w:rsid w:val="000F3E12"/>
    <w:rsid w:val="00105582"/>
    <w:rsid w:val="00117B04"/>
    <w:rsid w:val="00127E15"/>
    <w:rsid w:val="00163BD2"/>
    <w:rsid w:val="0017220C"/>
    <w:rsid w:val="001767C0"/>
    <w:rsid w:val="00181470"/>
    <w:rsid w:val="001908BB"/>
    <w:rsid w:val="00192515"/>
    <w:rsid w:val="00194098"/>
    <w:rsid w:val="001B540C"/>
    <w:rsid w:val="001C2455"/>
    <w:rsid w:val="001C6534"/>
    <w:rsid w:val="001C7234"/>
    <w:rsid w:val="001E1BEC"/>
    <w:rsid w:val="001F5A2F"/>
    <w:rsid w:val="00206B20"/>
    <w:rsid w:val="0022522D"/>
    <w:rsid w:val="00227DF1"/>
    <w:rsid w:val="0025275A"/>
    <w:rsid w:val="0025653B"/>
    <w:rsid w:val="002747C6"/>
    <w:rsid w:val="002B29DC"/>
    <w:rsid w:val="002B7AA2"/>
    <w:rsid w:val="002C1371"/>
    <w:rsid w:val="002C1A94"/>
    <w:rsid w:val="002C514A"/>
    <w:rsid w:val="00304F7B"/>
    <w:rsid w:val="0031191B"/>
    <w:rsid w:val="00331087"/>
    <w:rsid w:val="0033302B"/>
    <w:rsid w:val="00334953"/>
    <w:rsid w:val="00335E56"/>
    <w:rsid w:val="003460E3"/>
    <w:rsid w:val="00390CEA"/>
    <w:rsid w:val="003A1F4F"/>
    <w:rsid w:val="003B53E4"/>
    <w:rsid w:val="003C78E3"/>
    <w:rsid w:val="003D069D"/>
    <w:rsid w:val="004037B2"/>
    <w:rsid w:val="0040445C"/>
    <w:rsid w:val="00424482"/>
    <w:rsid w:val="00435E64"/>
    <w:rsid w:val="0045010B"/>
    <w:rsid w:val="00453F9C"/>
    <w:rsid w:val="00454FC2"/>
    <w:rsid w:val="00460323"/>
    <w:rsid w:val="00460902"/>
    <w:rsid w:val="0048488B"/>
    <w:rsid w:val="004872CA"/>
    <w:rsid w:val="00493BEE"/>
    <w:rsid w:val="00494ED0"/>
    <w:rsid w:val="00496AE7"/>
    <w:rsid w:val="004A28A8"/>
    <w:rsid w:val="004A5F9E"/>
    <w:rsid w:val="004B09E8"/>
    <w:rsid w:val="004B64B9"/>
    <w:rsid w:val="004D29B4"/>
    <w:rsid w:val="004D353B"/>
    <w:rsid w:val="005105F9"/>
    <w:rsid w:val="00565F5E"/>
    <w:rsid w:val="00566607"/>
    <w:rsid w:val="005724A3"/>
    <w:rsid w:val="0058008B"/>
    <w:rsid w:val="00580174"/>
    <w:rsid w:val="00585DBD"/>
    <w:rsid w:val="00591476"/>
    <w:rsid w:val="005A12B5"/>
    <w:rsid w:val="005C2F6A"/>
    <w:rsid w:val="005D66DE"/>
    <w:rsid w:val="005E3D59"/>
    <w:rsid w:val="005E550F"/>
    <w:rsid w:val="005E5C83"/>
    <w:rsid w:val="00603830"/>
    <w:rsid w:val="00610B0F"/>
    <w:rsid w:val="00613187"/>
    <w:rsid w:val="00627F27"/>
    <w:rsid w:val="0066485E"/>
    <w:rsid w:val="006853C3"/>
    <w:rsid w:val="0069028D"/>
    <w:rsid w:val="00691298"/>
    <w:rsid w:val="006A0754"/>
    <w:rsid w:val="006A23B0"/>
    <w:rsid w:val="006A7A40"/>
    <w:rsid w:val="006B5B85"/>
    <w:rsid w:val="006B778F"/>
    <w:rsid w:val="006E02A5"/>
    <w:rsid w:val="006F2025"/>
    <w:rsid w:val="006F6925"/>
    <w:rsid w:val="00720019"/>
    <w:rsid w:val="00720F89"/>
    <w:rsid w:val="0072454E"/>
    <w:rsid w:val="00724F8E"/>
    <w:rsid w:val="00740EC5"/>
    <w:rsid w:val="00742993"/>
    <w:rsid w:val="00744C10"/>
    <w:rsid w:val="007478D4"/>
    <w:rsid w:val="007A4132"/>
    <w:rsid w:val="007B0938"/>
    <w:rsid w:val="007D3BB8"/>
    <w:rsid w:val="007E18E5"/>
    <w:rsid w:val="007E2080"/>
    <w:rsid w:val="007E5E3B"/>
    <w:rsid w:val="007F24C4"/>
    <w:rsid w:val="008024EB"/>
    <w:rsid w:val="008028B9"/>
    <w:rsid w:val="00814470"/>
    <w:rsid w:val="00830C0D"/>
    <w:rsid w:val="00832A9F"/>
    <w:rsid w:val="008336E8"/>
    <w:rsid w:val="0083552D"/>
    <w:rsid w:val="00836514"/>
    <w:rsid w:val="008414CB"/>
    <w:rsid w:val="00850FA8"/>
    <w:rsid w:val="00863B9B"/>
    <w:rsid w:val="0086400C"/>
    <w:rsid w:val="008839A9"/>
    <w:rsid w:val="008A2F45"/>
    <w:rsid w:val="008B093E"/>
    <w:rsid w:val="008B39BD"/>
    <w:rsid w:val="008C0D8B"/>
    <w:rsid w:val="008C188A"/>
    <w:rsid w:val="008C6A10"/>
    <w:rsid w:val="008D14EA"/>
    <w:rsid w:val="008D18D2"/>
    <w:rsid w:val="008D3251"/>
    <w:rsid w:val="008E1B90"/>
    <w:rsid w:val="008E62CF"/>
    <w:rsid w:val="008F4DAE"/>
    <w:rsid w:val="00900EEC"/>
    <w:rsid w:val="0090268E"/>
    <w:rsid w:val="00916309"/>
    <w:rsid w:val="00950E5D"/>
    <w:rsid w:val="009752F7"/>
    <w:rsid w:val="009900B2"/>
    <w:rsid w:val="00993415"/>
    <w:rsid w:val="009B5CF3"/>
    <w:rsid w:val="009B6D92"/>
    <w:rsid w:val="009B7DE4"/>
    <w:rsid w:val="009C1A63"/>
    <w:rsid w:val="009C3C28"/>
    <w:rsid w:val="009D2314"/>
    <w:rsid w:val="009F6502"/>
    <w:rsid w:val="00A1156B"/>
    <w:rsid w:val="00A17421"/>
    <w:rsid w:val="00A20998"/>
    <w:rsid w:val="00A326DA"/>
    <w:rsid w:val="00A37A73"/>
    <w:rsid w:val="00A7516D"/>
    <w:rsid w:val="00A86913"/>
    <w:rsid w:val="00AC3FBF"/>
    <w:rsid w:val="00AD78B7"/>
    <w:rsid w:val="00AF7B8E"/>
    <w:rsid w:val="00B4252A"/>
    <w:rsid w:val="00B56D62"/>
    <w:rsid w:val="00B60A0D"/>
    <w:rsid w:val="00B645D7"/>
    <w:rsid w:val="00B64DB3"/>
    <w:rsid w:val="00B6550A"/>
    <w:rsid w:val="00B746F3"/>
    <w:rsid w:val="00BD4E51"/>
    <w:rsid w:val="00BD5CEC"/>
    <w:rsid w:val="00BD6A01"/>
    <w:rsid w:val="00BE2F32"/>
    <w:rsid w:val="00BF5821"/>
    <w:rsid w:val="00C36F2C"/>
    <w:rsid w:val="00C56E48"/>
    <w:rsid w:val="00C616D6"/>
    <w:rsid w:val="00CA2296"/>
    <w:rsid w:val="00CA3569"/>
    <w:rsid w:val="00CC022E"/>
    <w:rsid w:val="00CC37E3"/>
    <w:rsid w:val="00CD7CDA"/>
    <w:rsid w:val="00D0549C"/>
    <w:rsid w:val="00D10361"/>
    <w:rsid w:val="00D17F79"/>
    <w:rsid w:val="00D2708B"/>
    <w:rsid w:val="00D30B1C"/>
    <w:rsid w:val="00D40304"/>
    <w:rsid w:val="00D71518"/>
    <w:rsid w:val="00D74F78"/>
    <w:rsid w:val="00D97B62"/>
    <w:rsid w:val="00DA7405"/>
    <w:rsid w:val="00DB6CA2"/>
    <w:rsid w:val="00DB7A31"/>
    <w:rsid w:val="00DC1B8D"/>
    <w:rsid w:val="00DD5064"/>
    <w:rsid w:val="00E00E8A"/>
    <w:rsid w:val="00E041C1"/>
    <w:rsid w:val="00E260AB"/>
    <w:rsid w:val="00E26BB2"/>
    <w:rsid w:val="00E33442"/>
    <w:rsid w:val="00E34DC5"/>
    <w:rsid w:val="00E40176"/>
    <w:rsid w:val="00E56213"/>
    <w:rsid w:val="00E65FB9"/>
    <w:rsid w:val="00E679BD"/>
    <w:rsid w:val="00E86222"/>
    <w:rsid w:val="00EA4524"/>
    <w:rsid w:val="00EA6B48"/>
    <w:rsid w:val="00EC1FDF"/>
    <w:rsid w:val="00ED3752"/>
    <w:rsid w:val="00F010D5"/>
    <w:rsid w:val="00F02B90"/>
    <w:rsid w:val="00F07B2B"/>
    <w:rsid w:val="00F10EEB"/>
    <w:rsid w:val="00F4398B"/>
    <w:rsid w:val="00F44AEF"/>
    <w:rsid w:val="00F44FF3"/>
    <w:rsid w:val="00F60CDB"/>
    <w:rsid w:val="00F716F9"/>
    <w:rsid w:val="00F84E9E"/>
    <w:rsid w:val="00F96C9B"/>
    <w:rsid w:val="00F9704A"/>
    <w:rsid w:val="00FA0889"/>
    <w:rsid w:val="00FA38F8"/>
    <w:rsid w:val="00FC1586"/>
    <w:rsid w:val="00FE259B"/>
    <w:rsid w:val="00FE57E3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B7"/>
  </w:style>
  <w:style w:type="paragraph" w:styleId="4">
    <w:name w:val="heading 4"/>
    <w:basedOn w:val="a"/>
    <w:next w:val="a"/>
    <w:link w:val="40"/>
    <w:uiPriority w:val="9"/>
    <w:unhideWhenUsed/>
    <w:qFormat/>
    <w:rsid w:val="00ED375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F1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7151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D069D"/>
  </w:style>
  <w:style w:type="paragraph" w:styleId="a8">
    <w:name w:val="Normal (Web)"/>
    <w:basedOn w:val="a"/>
    <w:uiPriority w:val="99"/>
    <w:semiHidden/>
    <w:unhideWhenUsed/>
    <w:rsid w:val="0007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31166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75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9">
    <w:name w:val="Hyperlink"/>
    <w:basedOn w:val="a0"/>
    <w:uiPriority w:val="99"/>
    <w:unhideWhenUsed/>
    <w:rsid w:val="00D0549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5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FA8"/>
  </w:style>
  <w:style w:type="paragraph" w:styleId="ac">
    <w:name w:val="footer"/>
    <w:basedOn w:val="a"/>
    <w:link w:val="ad"/>
    <w:uiPriority w:val="99"/>
    <w:semiHidden/>
    <w:unhideWhenUsed/>
    <w:rsid w:val="0085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0FA8"/>
  </w:style>
  <w:style w:type="table" w:customStyle="1" w:styleId="1">
    <w:name w:val="Светлая заливка1"/>
    <w:basedOn w:val="a1"/>
    <w:uiPriority w:val="60"/>
    <w:rsid w:val="008D1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38843828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Цховребова Н.С.</cp:lastModifiedBy>
  <cp:revision>3</cp:revision>
  <cp:lastPrinted>2020-09-21T04:46:00Z</cp:lastPrinted>
  <dcterms:created xsi:type="dcterms:W3CDTF">2020-09-18T09:30:00Z</dcterms:created>
  <dcterms:modified xsi:type="dcterms:W3CDTF">2020-09-21T04:47:00Z</dcterms:modified>
</cp:coreProperties>
</file>