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27" w:rsidRDefault="003B7127" w:rsidP="003B712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B7127" w:rsidRDefault="003B7127" w:rsidP="003B712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B7127" w:rsidRDefault="003B7127" w:rsidP="003B71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7127" w:rsidRPr="004C14FF" w:rsidRDefault="003B7127" w:rsidP="003B712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3B7127" w:rsidRPr="005347C3" w:rsidRDefault="003B7127" w:rsidP="003B71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E767E" w:rsidRDefault="00EB701A" w:rsidP="001B5C8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22 октября 2019 г. № 449-р</w:t>
      </w:r>
    </w:p>
    <w:p w:rsidR="00EB701A" w:rsidRDefault="00EB701A" w:rsidP="001B5C8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E767E" w:rsidRP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767E">
        <w:rPr>
          <w:rFonts w:ascii="Times New Roman" w:hAnsi="Times New Roman" w:cs="Times New Roman"/>
          <w:b/>
          <w:sz w:val="28"/>
        </w:rPr>
        <w:t xml:space="preserve">Об утверждении плана мероприятий </w:t>
      </w:r>
    </w:p>
    <w:p w:rsidR="00CE767E" w:rsidRP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767E">
        <w:rPr>
          <w:rFonts w:ascii="Times New Roman" w:hAnsi="Times New Roman" w:cs="Times New Roman"/>
          <w:b/>
          <w:sz w:val="28"/>
        </w:rPr>
        <w:t xml:space="preserve">в рамках месячника по проведению </w:t>
      </w:r>
    </w:p>
    <w:p w:rsidR="00CE767E" w:rsidRP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767E">
        <w:rPr>
          <w:rFonts w:ascii="Times New Roman" w:hAnsi="Times New Roman" w:cs="Times New Roman"/>
          <w:b/>
          <w:sz w:val="28"/>
        </w:rPr>
        <w:t xml:space="preserve">в Республике Тыва Дня тувинского </w:t>
      </w:r>
    </w:p>
    <w:p w:rsidR="00CE767E" w:rsidRP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767E">
        <w:rPr>
          <w:rFonts w:ascii="Times New Roman" w:hAnsi="Times New Roman" w:cs="Times New Roman"/>
          <w:b/>
          <w:sz w:val="28"/>
        </w:rPr>
        <w:t>языка в 2019 году</w:t>
      </w:r>
    </w:p>
    <w:p w:rsid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E767E" w:rsidRDefault="00CE767E" w:rsidP="00CE76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E">
        <w:rPr>
          <w:rFonts w:ascii="Times New Roman" w:hAnsi="Times New Roman" w:cs="Times New Roman"/>
          <w:sz w:val="28"/>
          <w:szCs w:val="28"/>
        </w:rPr>
        <w:t>Во исполнение Указа Главы Республики Тыва от 18 января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67E">
        <w:rPr>
          <w:rFonts w:ascii="Times New Roman" w:hAnsi="Times New Roman" w:cs="Times New Roman"/>
          <w:sz w:val="28"/>
          <w:szCs w:val="28"/>
        </w:rPr>
        <w:t xml:space="preserve"> № 11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767E">
        <w:rPr>
          <w:rFonts w:ascii="Times New Roman" w:hAnsi="Times New Roman" w:cs="Times New Roman"/>
          <w:sz w:val="28"/>
          <w:szCs w:val="28"/>
        </w:rPr>
        <w:t xml:space="preserve">«О Дне тувинского языка», постановления Правительства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767E">
        <w:rPr>
          <w:rFonts w:ascii="Times New Roman" w:hAnsi="Times New Roman" w:cs="Times New Roman"/>
          <w:sz w:val="28"/>
          <w:szCs w:val="28"/>
        </w:rPr>
        <w:t>7 апреля 2017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7E">
        <w:rPr>
          <w:rFonts w:ascii="Times New Roman" w:hAnsi="Times New Roman" w:cs="Times New Roman"/>
          <w:sz w:val="28"/>
          <w:szCs w:val="28"/>
        </w:rPr>
        <w:t>152 «Об утверждении государственной программы Республики Тыва «Развитие тувинского языка на 2017-2020 годы»:</w:t>
      </w:r>
    </w:p>
    <w:p w:rsidR="00CE767E" w:rsidRPr="00CE767E" w:rsidRDefault="00CE767E" w:rsidP="00CE76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67E" w:rsidRPr="00CE767E" w:rsidRDefault="00CE767E" w:rsidP="00CE767E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67E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в рамках месячника по провед</w:t>
      </w:r>
      <w:r w:rsidRPr="00CE767E">
        <w:rPr>
          <w:rFonts w:ascii="Times New Roman" w:hAnsi="Times New Roman" w:cs="Times New Roman"/>
          <w:sz w:val="28"/>
          <w:szCs w:val="28"/>
        </w:rPr>
        <w:t>е</w:t>
      </w:r>
      <w:r w:rsidRPr="00CE767E">
        <w:rPr>
          <w:rFonts w:ascii="Times New Roman" w:hAnsi="Times New Roman" w:cs="Times New Roman"/>
          <w:sz w:val="28"/>
          <w:szCs w:val="28"/>
        </w:rPr>
        <w:t>нию в Республике Тыва Дня тувинского языка в 2019 году (далее – план меропри</w:t>
      </w:r>
      <w:r w:rsidRPr="00CE767E">
        <w:rPr>
          <w:rFonts w:ascii="Times New Roman" w:hAnsi="Times New Roman" w:cs="Times New Roman"/>
          <w:sz w:val="28"/>
          <w:szCs w:val="28"/>
        </w:rPr>
        <w:t>я</w:t>
      </w:r>
      <w:r w:rsidRPr="00CE767E">
        <w:rPr>
          <w:rFonts w:ascii="Times New Roman" w:hAnsi="Times New Roman" w:cs="Times New Roman"/>
          <w:sz w:val="28"/>
          <w:szCs w:val="28"/>
        </w:rPr>
        <w:t>тий)</w:t>
      </w:r>
      <w:r w:rsidR="0031624D">
        <w:rPr>
          <w:rFonts w:ascii="Times New Roman" w:hAnsi="Times New Roman" w:cs="Times New Roman"/>
          <w:sz w:val="28"/>
          <w:szCs w:val="28"/>
        </w:rPr>
        <w:t>.</w:t>
      </w:r>
    </w:p>
    <w:p w:rsidR="00CE767E" w:rsidRPr="00CE767E" w:rsidRDefault="00CE767E" w:rsidP="00CE76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7E">
        <w:rPr>
          <w:rFonts w:ascii="Times New Roman" w:hAnsi="Times New Roman" w:cs="Times New Roman"/>
          <w:sz w:val="28"/>
          <w:szCs w:val="28"/>
        </w:rPr>
        <w:t>Определить Министерство образования и науки Республики Тыва органом исполнительной власти Республики Тыва, координирующим деятельность по и</w:t>
      </w:r>
      <w:r w:rsidRPr="00CE767E">
        <w:rPr>
          <w:rFonts w:ascii="Times New Roman" w:hAnsi="Times New Roman" w:cs="Times New Roman"/>
          <w:sz w:val="28"/>
          <w:szCs w:val="28"/>
        </w:rPr>
        <w:t>с</w:t>
      </w:r>
      <w:r w:rsidR="0031624D">
        <w:rPr>
          <w:rFonts w:ascii="Times New Roman" w:hAnsi="Times New Roman" w:cs="Times New Roman"/>
          <w:sz w:val="28"/>
          <w:szCs w:val="28"/>
        </w:rPr>
        <w:t>полнению плана мероприятий.</w:t>
      </w:r>
    </w:p>
    <w:p w:rsidR="00CE767E" w:rsidRPr="00CE767E" w:rsidRDefault="00CE767E" w:rsidP="00CE76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7E">
        <w:rPr>
          <w:rFonts w:ascii="Times New Roman" w:hAnsi="Times New Roman" w:cs="Times New Roman"/>
          <w:sz w:val="28"/>
          <w:szCs w:val="28"/>
        </w:rPr>
        <w:t>Ответственным за исполнение мероприятий до 10 ноября 2019 г. предст</w:t>
      </w:r>
      <w:r w:rsidRPr="00CE767E">
        <w:rPr>
          <w:rFonts w:ascii="Times New Roman" w:hAnsi="Times New Roman" w:cs="Times New Roman"/>
          <w:sz w:val="28"/>
          <w:szCs w:val="28"/>
        </w:rPr>
        <w:t>а</w:t>
      </w:r>
      <w:r w:rsidRPr="00CE767E">
        <w:rPr>
          <w:rFonts w:ascii="Times New Roman" w:hAnsi="Times New Roman" w:cs="Times New Roman"/>
          <w:sz w:val="28"/>
          <w:szCs w:val="28"/>
        </w:rPr>
        <w:t>вить в Министерство образования и науки Республики Тыва информацию о ходе выполнения плана мероприятий.</w:t>
      </w:r>
    </w:p>
    <w:p w:rsidR="00CE767E" w:rsidRPr="00CE767E" w:rsidRDefault="00CE767E" w:rsidP="00CE76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E">
        <w:rPr>
          <w:rFonts w:ascii="Times New Roman" w:hAnsi="Times New Roman" w:cs="Times New Roman"/>
          <w:sz w:val="28"/>
          <w:szCs w:val="28"/>
        </w:rPr>
        <w:t>4. Министерству информатизации и связи Республики Тыва оказать содейс</w:t>
      </w:r>
      <w:r w:rsidRPr="00CE767E">
        <w:rPr>
          <w:rFonts w:ascii="Times New Roman" w:hAnsi="Times New Roman" w:cs="Times New Roman"/>
          <w:sz w:val="28"/>
          <w:szCs w:val="28"/>
        </w:rPr>
        <w:t>т</w:t>
      </w:r>
      <w:r w:rsidRPr="00CE767E">
        <w:rPr>
          <w:rFonts w:ascii="Times New Roman" w:hAnsi="Times New Roman" w:cs="Times New Roman"/>
          <w:sz w:val="28"/>
          <w:szCs w:val="28"/>
        </w:rPr>
        <w:t>вие в освещении проведения мероприятий плана в республиканских средствах ма</w:t>
      </w:r>
      <w:r w:rsidRPr="00CE767E">
        <w:rPr>
          <w:rFonts w:ascii="Times New Roman" w:hAnsi="Times New Roman" w:cs="Times New Roman"/>
          <w:sz w:val="28"/>
          <w:szCs w:val="28"/>
        </w:rPr>
        <w:t>с</w:t>
      </w:r>
      <w:r w:rsidRPr="00CE767E">
        <w:rPr>
          <w:rFonts w:ascii="Times New Roman" w:hAnsi="Times New Roman" w:cs="Times New Roman"/>
          <w:sz w:val="28"/>
          <w:szCs w:val="28"/>
        </w:rPr>
        <w:t>совой информации.</w:t>
      </w:r>
    </w:p>
    <w:p w:rsidR="00CE767E" w:rsidRPr="00CE767E" w:rsidRDefault="00CE767E" w:rsidP="00CE76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E">
        <w:rPr>
          <w:rFonts w:ascii="Times New Roman" w:hAnsi="Times New Roman" w:cs="Times New Roman"/>
          <w:sz w:val="28"/>
          <w:szCs w:val="28"/>
        </w:rPr>
        <w:t xml:space="preserve">5. Рекомендовать председателям администраций муниципальных образований Республики Тыва: </w:t>
      </w:r>
    </w:p>
    <w:p w:rsidR="00CE767E" w:rsidRPr="00CE767E" w:rsidRDefault="00CE767E" w:rsidP="00CE76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E">
        <w:rPr>
          <w:rFonts w:ascii="Times New Roman" w:hAnsi="Times New Roman" w:cs="Times New Roman"/>
          <w:sz w:val="28"/>
          <w:szCs w:val="28"/>
        </w:rPr>
        <w:lastRenderedPageBreak/>
        <w:t>утвердить планы мероприятий по проведению в Республике Тыва Дня туви</w:t>
      </w:r>
      <w:r w:rsidRPr="00CE767E">
        <w:rPr>
          <w:rFonts w:ascii="Times New Roman" w:hAnsi="Times New Roman" w:cs="Times New Roman"/>
          <w:sz w:val="28"/>
          <w:szCs w:val="28"/>
        </w:rPr>
        <w:t>н</w:t>
      </w:r>
      <w:r w:rsidRPr="00CE767E">
        <w:rPr>
          <w:rFonts w:ascii="Times New Roman" w:hAnsi="Times New Roman" w:cs="Times New Roman"/>
          <w:sz w:val="28"/>
          <w:szCs w:val="28"/>
        </w:rPr>
        <w:t>ского языка в 2019 году;</w:t>
      </w:r>
    </w:p>
    <w:p w:rsidR="00CE767E" w:rsidRPr="00CE767E" w:rsidRDefault="00CE767E" w:rsidP="00CE76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E">
        <w:rPr>
          <w:rFonts w:ascii="Times New Roman" w:hAnsi="Times New Roman" w:cs="Times New Roman"/>
          <w:sz w:val="28"/>
          <w:szCs w:val="28"/>
        </w:rPr>
        <w:t>до 10 ноября 2019 г. представить в Министерство образования и науки Ре</w:t>
      </w:r>
      <w:r w:rsidRPr="00CE767E">
        <w:rPr>
          <w:rFonts w:ascii="Times New Roman" w:hAnsi="Times New Roman" w:cs="Times New Roman"/>
          <w:sz w:val="28"/>
          <w:szCs w:val="28"/>
        </w:rPr>
        <w:t>с</w:t>
      </w:r>
      <w:r w:rsidRPr="00CE767E">
        <w:rPr>
          <w:rFonts w:ascii="Times New Roman" w:hAnsi="Times New Roman" w:cs="Times New Roman"/>
          <w:sz w:val="28"/>
          <w:szCs w:val="28"/>
        </w:rPr>
        <w:t>публики Тыва информацию о ходе выполнения плана мероприятий.</w:t>
      </w:r>
    </w:p>
    <w:p w:rsidR="00CE767E" w:rsidRPr="00CE767E" w:rsidRDefault="00CE767E" w:rsidP="00CE76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E">
        <w:rPr>
          <w:rFonts w:ascii="Times New Roman" w:hAnsi="Times New Roman" w:cs="Times New Roman"/>
          <w:sz w:val="28"/>
          <w:szCs w:val="28"/>
        </w:rPr>
        <w:t>6. Опубликовать настоящее распоряжение в газетах «</w:t>
      </w:r>
      <w:proofErr w:type="gramStart"/>
      <w:r w:rsidRPr="00CE767E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Pr="00CE767E">
        <w:rPr>
          <w:rFonts w:ascii="Times New Roman" w:hAnsi="Times New Roman" w:cs="Times New Roman"/>
          <w:sz w:val="28"/>
          <w:szCs w:val="28"/>
        </w:rPr>
        <w:t xml:space="preserve"> правда» и «</w:t>
      </w:r>
      <w:proofErr w:type="spellStart"/>
      <w:r w:rsidRPr="00CE767E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CE767E">
        <w:rPr>
          <w:rFonts w:ascii="Times New Roman" w:hAnsi="Times New Roman" w:cs="Times New Roman"/>
          <w:sz w:val="28"/>
          <w:szCs w:val="28"/>
        </w:rPr>
        <w:t>»</w:t>
      </w:r>
      <w:r w:rsidR="0031624D">
        <w:rPr>
          <w:rFonts w:ascii="Times New Roman" w:hAnsi="Times New Roman" w:cs="Times New Roman"/>
          <w:sz w:val="28"/>
          <w:szCs w:val="28"/>
        </w:rPr>
        <w:t>,</w:t>
      </w:r>
      <w:r w:rsidRPr="00CE767E">
        <w:rPr>
          <w:rFonts w:ascii="Times New Roman" w:hAnsi="Times New Roman" w:cs="Times New Roman"/>
          <w:sz w:val="28"/>
          <w:szCs w:val="28"/>
        </w:rPr>
        <w:t xml:space="preserve"> разместить на «Официальном интернет-портале правовой информации» (</w:t>
      </w:r>
      <w:hyperlink r:id="rId6" w:history="1">
        <w:r w:rsidRPr="00CE76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E76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E76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CE76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E76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CE76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E76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E76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7E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CE767E" w:rsidRPr="00CE767E" w:rsidRDefault="00CE767E" w:rsidP="00CE76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E76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67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31624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767E" w:rsidRDefault="00CE767E" w:rsidP="00CE767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767E" w:rsidRDefault="00CE767E" w:rsidP="00CE767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767E" w:rsidRDefault="00CE767E" w:rsidP="00CE767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767E" w:rsidRDefault="00CE767E" w:rsidP="00CE76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Заместитель Председателя </w:t>
      </w:r>
    </w:p>
    <w:p w:rsidR="00CE767E" w:rsidRDefault="00CE767E" w:rsidP="00CE767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Правительства Республики Тыва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О. </w:t>
      </w:r>
      <w:proofErr w:type="spellStart"/>
      <w:r>
        <w:rPr>
          <w:rFonts w:ascii="Times New Roman" w:hAnsi="Times New Roman" w:cs="Times New Roman"/>
          <w:sz w:val="28"/>
        </w:rPr>
        <w:t>Натсак</w:t>
      </w:r>
      <w:proofErr w:type="spellEnd"/>
    </w:p>
    <w:p w:rsidR="00CE767E" w:rsidRDefault="00CE767E" w:rsidP="00CE767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767E" w:rsidRDefault="00CE767E" w:rsidP="00CE767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767E" w:rsidRDefault="00CE767E" w:rsidP="00CE767E">
      <w:pPr>
        <w:spacing w:after="0" w:line="240" w:lineRule="auto"/>
        <w:rPr>
          <w:rFonts w:ascii="Times New Roman" w:hAnsi="Times New Roman" w:cs="Times New Roman"/>
          <w:sz w:val="28"/>
        </w:rPr>
        <w:sectPr w:rsidR="00CE767E" w:rsidSect="00CE7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E767E" w:rsidRPr="00CE767E" w:rsidRDefault="00CE767E" w:rsidP="00CE767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767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E767E" w:rsidRPr="00CE767E" w:rsidRDefault="00CE767E" w:rsidP="00CE767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E767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CE767E" w:rsidRPr="00CE767E" w:rsidRDefault="00CE767E" w:rsidP="00CE767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E767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B701A" w:rsidRDefault="00EB701A" w:rsidP="00EB701A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от 22 октября 2019 г. № 449-р</w:t>
      </w:r>
    </w:p>
    <w:p w:rsid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67E" w:rsidRP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67E" w:rsidRP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76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16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67E">
        <w:rPr>
          <w:rFonts w:ascii="Times New Roman" w:hAnsi="Times New Roman" w:cs="Times New Roman"/>
          <w:b/>
          <w:sz w:val="28"/>
          <w:szCs w:val="28"/>
        </w:rPr>
        <w:t>Л</w:t>
      </w:r>
      <w:r w:rsidR="00316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67E">
        <w:rPr>
          <w:rFonts w:ascii="Times New Roman" w:hAnsi="Times New Roman" w:cs="Times New Roman"/>
          <w:b/>
          <w:sz w:val="28"/>
          <w:szCs w:val="28"/>
        </w:rPr>
        <w:t>А</w:t>
      </w:r>
      <w:r w:rsidR="00316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67E">
        <w:rPr>
          <w:rFonts w:ascii="Times New Roman" w:hAnsi="Times New Roman" w:cs="Times New Roman"/>
          <w:b/>
          <w:sz w:val="28"/>
          <w:szCs w:val="28"/>
        </w:rPr>
        <w:t>Н</w:t>
      </w:r>
      <w:r w:rsidR="003162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67E">
        <w:rPr>
          <w:rFonts w:ascii="Times New Roman" w:hAnsi="Times New Roman" w:cs="Times New Roman"/>
          <w:sz w:val="28"/>
          <w:szCs w:val="28"/>
        </w:rPr>
        <w:t xml:space="preserve">мероприятий в рамках месячника по проведению </w:t>
      </w:r>
      <w:proofErr w:type="gramStart"/>
      <w:r w:rsidRPr="00CE76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7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67E" w:rsidRP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67E">
        <w:rPr>
          <w:rFonts w:ascii="Times New Roman" w:hAnsi="Times New Roman" w:cs="Times New Roman"/>
          <w:sz w:val="28"/>
          <w:szCs w:val="28"/>
        </w:rPr>
        <w:t>Республике Тыва Дня тувинского языка в 2019 году</w:t>
      </w:r>
    </w:p>
    <w:p w:rsidR="00CE767E" w:rsidRPr="00CE767E" w:rsidRDefault="00CE767E" w:rsidP="00CE7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29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3"/>
        <w:gridCol w:w="2026"/>
        <w:gridCol w:w="3261"/>
        <w:gridCol w:w="4529"/>
      </w:tblGrid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CE767E" w:rsidP="00CE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261" w:type="dxa"/>
          </w:tcPr>
          <w:p w:rsidR="00CE767E" w:rsidRPr="00CE767E" w:rsidRDefault="00CE767E" w:rsidP="00CE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29" w:type="dxa"/>
          </w:tcPr>
          <w:p w:rsidR="00CE767E" w:rsidRPr="00CE767E" w:rsidRDefault="0031624D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CE767E" w:rsidP="00316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«Лучший кабинет родного (тувинского) языка и литературы» среди общеобразов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Республики Тыва 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61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529" w:type="dxa"/>
          </w:tcPr>
          <w:p w:rsidR="00CE767E" w:rsidRPr="00CE767E" w:rsidRDefault="00CE767E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ГБНУ Министерства 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разования и науки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Институт развития национальной шк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тувинского языка и литературы Республики Тыва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униципальные органы управления образования (по согласов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кожуунных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Волковские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этнопедагогические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чтения «Кол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бельные песни и сказки как педагогическая миниатюра народов мира»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18-20 октября </w:t>
            </w:r>
          </w:p>
        </w:tc>
        <w:tc>
          <w:tcPr>
            <w:tcW w:w="3261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ГБНУ Министерства образ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вания и науки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Институт развития национальной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9" w:type="dxa"/>
          </w:tcPr>
          <w:p w:rsidR="00CE767E" w:rsidRPr="00CE767E" w:rsidRDefault="00CE767E" w:rsidP="00316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ГБНУ Министерства 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разования и науки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Институт развития национальной шк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тувинской </w:t>
            </w:r>
            <w:r w:rsidR="0031624D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традиционной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культуры и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им.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Алдан-Маадыр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Тувинский </w:t>
            </w:r>
            <w:proofErr w:type="spellStart"/>
            <w:r w:rsidR="0031624D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="0031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1672" w:rsidRDefault="009F1672" w:rsidP="009F1672">
      <w:pPr>
        <w:spacing w:after="0" w:line="240" w:lineRule="auto"/>
      </w:pPr>
    </w:p>
    <w:p w:rsidR="009F1672" w:rsidRDefault="009F1672" w:rsidP="009F1672">
      <w:pPr>
        <w:spacing w:after="0" w:line="240" w:lineRule="auto"/>
      </w:pPr>
    </w:p>
    <w:p w:rsidR="009F1672" w:rsidRDefault="009F1672" w:rsidP="009F1672">
      <w:pPr>
        <w:spacing w:after="0" w:line="240" w:lineRule="auto"/>
      </w:pPr>
    </w:p>
    <w:tbl>
      <w:tblPr>
        <w:tblW w:w="16029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3"/>
        <w:gridCol w:w="2026"/>
        <w:gridCol w:w="3261"/>
        <w:gridCol w:w="4529"/>
      </w:tblGrid>
      <w:tr w:rsidR="009F1672" w:rsidRPr="00CE767E" w:rsidTr="0031624D">
        <w:trPr>
          <w:jc w:val="center"/>
        </w:trPr>
        <w:tc>
          <w:tcPr>
            <w:tcW w:w="6213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6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261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29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F1672" w:rsidRPr="00CE767E" w:rsidTr="0031624D">
        <w:trPr>
          <w:jc w:val="center"/>
        </w:trPr>
        <w:tc>
          <w:tcPr>
            <w:tcW w:w="6213" w:type="dxa"/>
          </w:tcPr>
          <w:p w:rsidR="009F1672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F1672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1672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9F1672" w:rsidRPr="00CE767E" w:rsidRDefault="009F1672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Кызыла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иблиотечная система республики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диктант «Үш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ыдык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18-25 октября</w:t>
            </w:r>
          </w:p>
        </w:tc>
        <w:tc>
          <w:tcPr>
            <w:tcW w:w="3261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рганизации республики</w:t>
            </w:r>
          </w:p>
        </w:tc>
        <w:tc>
          <w:tcPr>
            <w:tcW w:w="4529" w:type="dxa"/>
          </w:tcPr>
          <w:p w:rsidR="00CE767E" w:rsidRPr="00CE767E" w:rsidRDefault="00CE767E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ГБНУ Министерства 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разования и науки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Институт развития национальной шк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ссоциация учителей тувинского языка и литературы Республики Тыва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Союз писателей Респу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пальные органы управления образования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унных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иблиотечная система республики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по родному (тувинскому языку) 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22-24 октября</w:t>
            </w:r>
          </w:p>
        </w:tc>
        <w:tc>
          <w:tcPr>
            <w:tcW w:w="3261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529" w:type="dxa"/>
          </w:tcPr>
          <w:p w:rsidR="00CE767E" w:rsidRPr="00CE767E" w:rsidRDefault="00CE767E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ГБНУ Министерства образования и на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ки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Институт развития национальной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Ассоциация уч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телей тувинского языка и литературы Республики Тыва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эрии г. К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зыла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униципальные органы управления образования (по с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кожуунных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CE767E" w:rsidP="00316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Конкурс чтецов на тувинском языке среди студентов факультетов Тув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инского государственного университета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«Тыва </w:t>
            </w: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дылда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алгап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тур бис» (Мировая поэзия на туви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ском языке)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</w:p>
        </w:tc>
        <w:tc>
          <w:tcPr>
            <w:tcW w:w="3261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сударственный университет»</w:t>
            </w:r>
          </w:p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CE767E" w:rsidRPr="00CE767E" w:rsidRDefault="00CE767E" w:rsidP="00316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государстве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ный университет»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учителей тувинского языка и литературы Республики Тыва (по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="0031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1672" w:rsidRDefault="009F1672" w:rsidP="009F1672">
      <w:pPr>
        <w:spacing w:after="0" w:line="240" w:lineRule="auto"/>
      </w:pPr>
    </w:p>
    <w:tbl>
      <w:tblPr>
        <w:tblW w:w="16029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3"/>
        <w:gridCol w:w="2026"/>
        <w:gridCol w:w="3261"/>
        <w:gridCol w:w="4529"/>
      </w:tblGrid>
      <w:tr w:rsidR="009F1672" w:rsidRPr="00CE767E" w:rsidTr="0031624D">
        <w:trPr>
          <w:jc w:val="center"/>
        </w:trPr>
        <w:tc>
          <w:tcPr>
            <w:tcW w:w="6213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6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261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29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F1672" w:rsidRPr="00CE767E" w:rsidTr="0031624D">
        <w:trPr>
          <w:jc w:val="center"/>
        </w:trPr>
        <w:tc>
          <w:tcPr>
            <w:tcW w:w="6213" w:type="dxa"/>
          </w:tcPr>
          <w:p w:rsidR="009F1672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F1672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1672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9F1672" w:rsidRPr="00CE767E" w:rsidRDefault="0031624D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эрии г. Кызыла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ниципальные органы управления образ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вания (по согласованию)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proofErr w:type="spellStart"/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Сатовские</w:t>
            </w:r>
            <w:proofErr w:type="spellEnd"/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ния», посвященная 90-летию Народного писателя Тувы К.К. </w:t>
            </w:r>
            <w:proofErr w:type="spellStart"/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Кудажы</w:t>
            </w:r>
            <w:proofErr w:type="spellEnd"/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</w:p>
        </w:tc>
        <w:tc>
          <w:tcPr>
            <w:tcW w:w="3261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сударственный университет»</w:t>
            </w:r>
          </w:p>
        </w:tc>
        <w:tc>
          <w:tcPr>
            <w:tcW w:w="4529" w:type="dxa"/>
          </w:tcPr>
          <w:p w:rsidR="00CE767E" w:rsidRPr="00CE767E" w:rsidRDefault="00CE767E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ный университет»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Союз писателей Республики Тыва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т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винского языка и литературы Республики Тыва 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по образованию 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эрии г. Кызыла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униципальные органы упра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ления образования 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 Ре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9F1672" w:rsidP="00316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Проведение «к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80-летию д.ф.н., заслуженного деятеля науки Республики Тыва 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Б.И. Татаринцева, с презентацией 5-го тома Этимолог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ческого словаря тувинского языка Б.И. Татаринцева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</w:p>
        </w:tc>
        <w:tc>
          <w:tcPr>
            <w:tcW w:w="3261" w:type="dxa"/>
          </w:tcPr>
          <w:p w:rsidR="00CE767E" w:rsidRPr="00CE767E" w:rsidRDefault="0031624D" w:rsidP="00316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Центр тувинской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диционной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культуры и рем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9" w:type="dxa"/>
          </w:tcPr>
          <w:p w:rsidR="00CE767E" w:rsidRPr="00CE767E" w:rsidRDefault="009F1672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ГБН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институт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гуман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тарных 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прикладных социально-экономических исследований при Прав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тельстве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научный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Союз писателей Республики Т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Ассоциация учит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лей тувинского языка и литературы Ре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публики Тыва (по согласованию)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Конкурс оригинального перевода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художественного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на тувинский язык «</w:t>
            </w:r>
            <w:proofErr w:type="spellStart"/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очулга</w:t>
            </w:r>
            <w:proofErr w:type="spellEnd"/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» (Лучший п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ревод)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среди студентов 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</w:p>
        </w:tc>
        <w:tc>
          <w:tcPr>
            <w:tcW w:w="3261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сударственный университет»</w:t>
            </w:r>
          </w:p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CE767E" w:rsidRPr="00CE767E" w:rsidRDefault="00CE767E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государстве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ный университет»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Союз писателей Республики Тыва 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т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винского языка и литературы Республики Тыва 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иблиотечная система республики</w:t>
            </w:r>
          </w:p>
        </w:tc>
      </w:tr>
    </w:tbl>
    <w:p w:rsidR="009F1672" w:rsidRDefault="009F1672" w:rsidP="009F1672">
      <w:pPr>
        <w:spacing w:after="0" w:line="240" w:lineRule="auto"/>
      </w:pPr>
    </w:p>
    <w:p w:rsidR="009F1672" w:rsidRDefault="009F1672" w:rsidP="009F1672">
      <w:pPr>
        <w:spacing w:after="0" w:line="240" w:lineRule="auto"/>
      </w:pPr>
    </w:p>
    <w:tbl>
      <w:tblPr>
        <w:tblW w:w="16029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3"/>
        <w:gridCol w:w="2026"/>
        <w:gridCol w:w="3261"/>
        <w:gridCol w:w="4529"/>
      </w:tblGrid>
      <w:tr w:rsidR="009F1672" w:rsidRPr="00CE767E" w:rsidTr="0031624D">
        <w:trPr>
          <w:jc w:val="center"/>
        </w:trPr>
        <w:tc>
          <w:tcPr>
            <w:tcW w:w="6213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6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261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29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«Теоретические и м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тодологические особенности преподавания тувинского языка и литературы»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28-30 октября</w:t>
            </w:r>
          </w:p>
        </w:tc>
        <w:tc>
          <w:tcPr>
            <w:tcW w:w="3261" w:type="dxa"/>
          </w:tcPr>
          <w:p w:rsidR="00CE767E" w:rsidRPr="00CE767E" w:rsidRDefault="00CE767E" w:rsidP="009F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ГБНУ Министерства образ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вания и науки Республики Тыва 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Институт развития национальной школы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9" w:type="dxa"/>
          </w:tcPr>
          <w:p w:rsidR="00CE767E" w:rsidRPr="00CE767E" w:rsidRDefault="00CE767E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ГБНУ Министерства образования и на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ки Республики Тыва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Институт развития национальной школы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винский институт развития образования и повышения  квалификации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Ассоци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ция учителей тувинского языка и литер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Конкурс инсценировок на свободную тему среди ф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культетов по произведениям тувинских писателей «Театрның чаңгызы» (Отзвуки театра)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261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сударственный университет»</w:t>
            </w:r>
          </w:p>
        </w:tc>
        <w:tc>
          <w:tcPr>
            <w:tcW w:w="4529" w:type="dxa"/>
          </w:tcPr>
          <w:p w:rsidR="00CE767E" w:rsidRPr="00CE767E" w:rsidRDefault="00CE767E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государстве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ный университет»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Союз писателей Республики Тыва 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т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винского языка и литературы Республики Тыва (по согласованию)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Конкурс семейной колыбельной песни в рамках I Ре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ликанского фестиваля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колыбельной песни 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3261" w:type="dxa"/>
          </w:tcPr>
          <w:p w:rsidR="00CE767E" w:rsidRPr="00CE767E" w:rsidRDefault="0031624D" w:rsidP="00316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Центр тувинской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диционной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культуры и рем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9" w:type="dxa"/>
          </w:tcPr>
          <w:p w:rsidR="00CE767E" w:rsidRPr="00CE767E" w:rsidRDefault="00CE767E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ГБНУ Министерства образования и науки Республики Тыва 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Институт ра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вития национальной школы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ГБУ «Центр развития тувинской традицио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ной культуры и ремесел»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униципал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ные органы управления образования (по согласованию)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по социолингвистике 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жууны</w:t>
            </w:r>
          </w:p>
        </w:tc>
        <w:tc>
          <w:tcPr>
            <w:tcW w:w="4529" w:type="dxa"/>
          </w:tcPr>
          <w:p w:rsidR="00CE767E" w:rsidRPr="00CE767E" w:rsidRDefault="00CE767E" w:rsidP="00316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ГБН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институт гуман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тарных 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прикладных социально-экономических исследований при Прав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тельстве Республики Тыва»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пальные органы управления образования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9F1672" w:rsidRDefault="009F1672" w:rsidP="009F1672">
      <w:pPr>
        <w:spacing w:after="0" w:line="240" w:lineRule="auto"/>
      </w:pPr>
    </w:p>
    <w:p w:rsidR="009F1672" w:rsidRDefault="009F1672" w:rsidP="009F1672">
      <w:pPr>
        <w:spacing w:after="0" w:line="240" w:lineRule="auto"/>
      </w:pPr>
    </w:p>
    <w:p w:rsidR="009F1672" w:rsidRDefault="009F1672" w:rsidP="009F1672">
      <w:pPr>
        <w:spacing w:after="0" w:line="240" w:lineRule="auto"/>
      </w:pPr>
    </w:p>
    <w:p w:rsidR="009F1672" w:rsidRDefault="009F1672" w:rsidP="009F1672">
      <w:pPr>
        <w:spacing w:after="0" w:line="240" w:lineRule="auto"/>
      </w:pPr>
    </w:p>
    <w:p w:rsidR="009F1672" w:rsidRDefault="009F1672" w:rsidP="009F1672">
      <w:pPr>
        <w:spacing w:after="0" w:line="240" w:lineRule="auto"/>
      </w:pPr>
    </w:p>
    <w:tbl>
      <w:tblPr>
        <w:tblW w:w="16029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3"/>
        <w:gridCol w:w="2026"/>
        <w:gridCol w:w="3261"/>
        <w:gridCol w:w="4529"/>
      </w:tblGrid>
      <w:tr w:rsidR="009F1672" w:rsidRPr="00CE767E" w:rsidTr="0031624D">
        <w:trPr>
          <w:jc w:val="center"/>
        </w:trPr>
        <w:tc>
          <w:tcPr>
            <w:tcW w:w="6213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6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261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29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9F1672" w:rsidP="00316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70-ле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тию ученого-тюрколога, </w:t>
            </w:r>
            <w:proofErr w:type="spellStart"/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тувиноведа</w:t>
            </w:r>
            <w:proofErr w:type="spellEnd"/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Ч.М. </w:t>
            </w:r>
            <w:proofErr w:type="spellStart"/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</w:p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CE767E" w:rsidRPr="00CE767E" w:rsidRDefault="00CE767E" w:rsidP="009F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кожуун, с.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лыг</w:t>
            </w:r>
            <w:proofErr w:type="spellEnd"/>
          </w:p>
        </w:tc>
        <w:tc>
          <w:tcPr>
            <w:tcW w:w="4529" w:type="dxa"/>
          </w:tcPr>
          <w:p w:rsidR="00CE767E" w:rsidRPr="00CE767E" w:rsidRDefault="009F1672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ГБН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институт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гуман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тарных 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прикладных социально-экономических исследований при Прав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тельстве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научный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униципальные органы управл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ния образования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книжек для детей дошкольного возраста в рамках регионального проекта 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Тувинский язык – д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31624D" w:rsidRPr="00CE7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образованиях 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CE767E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униципальные образования</w:t>
            </w:r>
          </w:p>
        </w:tc>
        <w:tc>
          <w:tcPr>
            <w:tcW w:w="4529" w:type="dxa"/>
          </w:tcPr>
          <w:p w:rsidR="00CE767E" w:rsidRPr="00CE767E" w:rsidRDefault="00CE767E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ГБНУ Министерства образования и на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ки Республики Тыва 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Институт развития национальной школы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по образованию 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эрии г.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Кызыла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униципальные органы упра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ления образования 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кожуунных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ципальные дошкольные образовательные учреждения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«Национальная литерату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ная премия»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4529" w:type="dxa"/>
          </w:tcPr>
          <w:p w:rsidR="00CE767E" w:rsidRPr="00CE767E" w:rsidRDefault="00CE767E" w:rsidP="00316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исателей Ре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публики Тыва 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циация учителей тувинского языка и л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тературы Республики Тыва (по соглас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Презентация кейса для учителей тувинского языка и литературы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261" w:type="dxa"/>
          </w:tcPr>
          <w:p w:rsidR="00CE767E" w:rsidRPr="00CE767E" w:rsidRDefault="0031624D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«Республиканский центр народного творчества и досуга» </w:t>
            </w:r>
          </w:p>
        </w:tc>
        <w:tc>
          <w:tcPr>
            <w:tcW w:w="4529" w:type="dxa"/>
          </w:tcPr>
          <w:p w:rsidR="00CE767E" w:rsidRPr="00CE767E" w:rsidRDefault="00CE767E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ГБНУ Министерства 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науки Республики Тыва 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Институт развития национальной шк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тувинского языка и литературы Республики Тыва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егиональное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="00316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1672" w:rsidRDefault="009F1672" w:rsidP="009F1672">
      <w:pPr>
        <w:spacing w:after="0" w:line="240" w:lineRule="auto"/>
      </w:pPr>
    </w:p>
    <w:p w:rsidR="009F1672" w:rsidRDefault="009F1672" w:rsidP="009F1672">
      <w:pPr>
        <w:spacing w:after="0" w:line="240" w:lineRule="auto"/>
      </w:pPr>
    </w:p>
    <w:p w:rsidR="009F1672" w:rsidRDefault="009F1672" w:rsidP="009F1672">
      <w:pPr>
        <w:spacing w:after="0" w:line="240" w:lineRule="auto"/>
      </w:pPr>
    </w:p>
    <w:tbl>
      <w:tblPr>
        <w:tblW w:w="16029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3"/>
        <w:gridCol w:w="2026"/>
        <w:gridCol w:w="3261"/>
        <w:gridCol w:w="4529"/>
      </w:tblGrid>
      <w:tr w:rsidR="009F1672" w:rsidRPr="00CE767E" w:rsidTr="0031624D">
        <w:trPr>
          <w:jc w:val="center"/>
        </w:trPr>
        <w:tc>
          <w:tcPr>
            <w:tcW w:w="6213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6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261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29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31624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F1672" w:rsidRPr="00CE767E" w:rsidTr="0031624D">
        <w:trPr>
          <w:jc w:val="center"/>
        </w:trPr>
        <w:tc>
          <w:tcPr>
            <w:tcW w:w="6213" w:type="dxa"/>
          </w:tcPr>
          <w:p w:rsidR="009F1672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F1672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1672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9F1672" w:rsidRPr="00CE767E" w:rsidRDefault="009F1672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тодическое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учителей туви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 (по согласов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9F1672" w:rsidP="009F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Школьная библиотека произв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дений тувинских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261" w:type="dxa"/>
          </w:tcPr>
          <w:p w:rsidR="00CE767E" w:rsidRPr="00CE767E" w:rsidRDefault="0031624D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центр народного творчества и досуга»</w:t>
            </w:r>
          </w:p>
        </w:tc>
        <w:tc>
          <w:tcPr>
            <w:tcW w:w="4529" w:type="dxa"/>
          </w:tcPr>
          <w:p w:rsidR="00CE767E" w:rsidRPr="00CE767E" w:rsidRDefault="00CE767E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ГБНУ Министерства 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разования и науки Республики Тыва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Институт развития национальной шк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Союз писателей Республики Тыва (по согласованию)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униципальные д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школьные образовательные учреждения (по согласованию)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9F1672" w:rsidP="00CA2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Открытие школы дистанционного обучения  туви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скому языку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261" w:type="dxa"/>
          </w:tcPr>
          <w:p w:rsidR="00CE767E" w:rsidRPr="00CE767E" w:rsidRDefault="00CA28C9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Центр развития туви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ской традиционной культуры и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9" w:type="dxa"/>
          </w:tcPr>
          <w:p w:rsidR="00CE767E" w:rsidRPr="00CE767E" w:rsidRDefault="00CE767E" w:rsidP="00CA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ГБН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ститут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 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прикладных социально-экономических исследовани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Республики Тыва»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тувинского языка и литературы Республики Тыва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униципальные органы упра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ления образования 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(по согласованию), р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кожуунных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672" w:rsidRPr="00CE76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767E" w:rsidRPr="00CE767E" w:rsidTr="0031624D">
        <w:trPr>
          <w:jc w:val="center"/>
        </w:trPr>
        <w:tc>
          <w:tcPr>
            <w:tcW w:w="6213" w:type="dxa"/>
          </w:tcPr>
          <w:p w:rsidR="00CE767E" w:rsidRPr="00CE767E" w:rsidRDefault="009F1672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Конкурс восхвалений на свободную тему «</w:t>
            </w:r>
            <w:proofErr w:type="spellStart"/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Мактап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черле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ханмас-тыр</w:t>
            </w:r>
            <w:proofErr w:type="spellEnd"/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мен…!»</w:t>
            </w:r>
          </w:p>
        </w:tc>
        <w:tc>
          <w:tcPr>
            <w:tcW w:w="2026" w:type="dxa"/>
          </w:tcPr>
          <w:p w:rsidR="00CE767E" w:rsidRPr="00CE767E" w:rsidRDefault="00CA28C9" w:rsidP="00CA2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</w:p>
        </w:tc>
        <w:tc>
          <w:tcPr>
            <w:tcW w:w="3261" w:type="dxa"/>
          </w:tcPr>
          <w:p w:rsidR="00CE767E" w:rsidRPr="00CE767E" w:rsidRDefault="00CA28C9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Центр развития туви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ской традиционной культуры и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9" w:type="dxa"/>
          </w:tcPr>
          <w:p w:rsidR="00CE767E" w:rsidRPr="00CE767E" w:rsidRDefault="00CE767E" w:rsidP="009F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ГБУ «Центр развития тувинской тр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диционной культуры и ремесел»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Союз писателей Республики Тыва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Союз молодежи Тувы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</w:tbl>
    <w:p w:rsidR="009F1672" w:rsidRDefault="009F1672" w:rsidP="009F1672">
      <w:pPr>
        <w:spacing w:after="0" w:line="240" w:lineRule="auto"/>
      </w:pPr>
    </w:p>
    <w:p w:rsidR="009F1672" w:rsidRDefault="009F1672" w:rsidP="009F1672">
      <w:pPr>
        <w:spacing w:after="0" w:line="240" w:lineRule="auto"/>
      </w:pPr>
    </w:p>
    <w:p w:rsidR="009F1672" w:rsidRDefault="009F1672" w:rsidP="009F1672">
      <w:pPr>
        <w:spacing w:after="0" w:line="240" w:lineRule="auto"/>
      </w:pPr>
    </w:p>
    <w:p w:rsidR="009F1672" w:rsidRDefault="009F1672" w:rsidP="009F1672">
      <w:pPr>
        <w:spacing w:after="0" w:line="240" w:lineRule="auto"/>
      </w:pPr>
    </w:p>
    <w:p w:rsidR="009F1672" w:rsidRDefault="009F1672" w:rsidP="009F1672">
      <w:pPr>
        <w:spacing w:after="0" w:line="240" w:lineRule="auto"/>
      </w:pPr>
    </w:p>
    <w:p w:rsidR="009F1672" w:rsidRDefault="009F1672" w:rsidP="009F1672">
      <w:pPr>
        <w:spacing w:after="0" w:line="240" w:lineRule="auto"/>
      </w:pPr>
    </w:p>
    <w:tbl>
      <w:tblPr>
        <w:tblW w:w="16029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3"/>
        <w:gridCol w:w="2026"/>
        <w:gridCol w:w="3261"/>
        <w:gridCol w:w="4529"/>
      </w:tblGrid>
      <w:tr w:rsidR="009F1672" w:rsidRPr="00CE767E" w:rsidTr="00CA28C9">
        <w:trPr>
          <w:jc w:val="center"/>
        </w:trPr>
        <w:tc>
          <w:tcPr>
            <w:tcW w:w="6213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6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</w:p>
        </w:tc>
        <w:tc>
          <w:tcPr>
            <w:tcW w:w="3261" w:type="dxa"/>
          </w:tcPr>
          <w:p w:rsidR="009F1672" w:rsidRPr="00CE767E" w:rsidRDefault="009F1672" w:rsidP="0031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29" w:type="dxa"/>
          </w:tcPr>
          <w:p w:rsidR="009F1672" w:rsidRPr="00CE767E" w:rsidRDefault="009F1672" w:rsidP="00CA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gramEnd"/>
          </w:p>
        </w:tc>
      </w:tr>
      <w:tr w:rsidR="00CE767E" w:rsidRPr="00CE767E" w:rsidTr="00CA28C9">
        <w:trPr>
          <w:jc w:val="center"/>
        </w:trPr>
        <w:tc>
          <w:tcPr>
            <w:tcW w:w="6213" w:type="dxa"/>
          </w:tcPr>
          <w:p w:rsidR="00CE767E" w:rsidRPr="00CE767E" w:rsidRDefault="009F1672" w:rsidP="00CA2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IV Республиканск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767E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язык – достояние народа»</w:t>
            </w:r>
          </w:p>
        </w:tc>
        <w:tc>
          <w:tcPr>
            <w:tcW w:w="2026" w:type="dxa"/>
          </w:tcPr>
          <w:p w:rsidR="00CE767E" w:rsidRPr="00CE767E" w:rsidRDefault="00CE767E" w:rsidP="00CE7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</w:p>
        </w:tc>
        <w:tc>
          <w:tcPr>
            <w:tcW w:w="3261" w:type="dxa"/>
          </w:tcPr>
          <w:p w:rsidR="00CE767E" w:rsidRPr="00CE767E" w:rsidRDefault="00CA28C9" w:rsidP="00CA2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«Республиканский центр народного творчества и досуга» </w:t>
            </w:r>
          </w:p>
        </w:tc>
        <w:tc>
          <w:tcPr>
            <w:tcW w:w="4529" w:type="dxa"/>
          </w:tcPr>
          <w:p w:rsidR="00CE767E" w:rsidRPr="00CE767E" w:rsidRDefault="00CE767E" w:rsidP="00CA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ГБНУ Министерства образования и науки Республики Тыва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Институт развития национальной шк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9F1672">
              <w:rPr>
                <w:rFonts w:ascii="Times New Roman" w:hAnsi="Times New Roman" w:cs="Times New Roman"/>
                <w:sz w:val="24"/>
                <w:szCs w:val="24"/>
              </w:rPr>
              <w:t>ГБН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институт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 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прикладных социально-экономических исследований при Прав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тельстве Республики Тыва»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тувинской </w:t>
            </w:r>
            <w:r w:rsidR="00CA28C9"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традиционной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туры и ремесел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Агентство по делам н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циональностей Республики Тыва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им. </w:t>
            </w:r>
            <w:proofErr w:type="spellStart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Алдан-Маадыр</w:t>
            </w:r>
            <w:proofErr w:type="spellEnd"/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 w:rsidR="009F16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28C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</w:tbl>
    <w:p w:rsidR="00CE767E" w:rsidRPr="00C42163" w:rsidRDefault="00CE767E" w:rsidP="00CE76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67E" w:rsidRPr="00C42163" w:rsidRDefault="00CE767E" w:rsidP="00CE767E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CE767E" w:rsidRDefault="00CE767E" w:rsidP="00CE767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E767E" w:rsidRDefault="00CE767E" w:rsidP="00CE767E">
      <w:pPr>
        <w:spacing w:after="0"/>
        <w:rPr>
          <w:rFonts w:ascii="Times New Roman" w:hAnsi="Times New Roman" w:cs="Times New Roman"/>
          <w:sz w:val="28"/>
        </w:rPr>
      </w:pPr>
    </w:p>
    <w:p w:rsidR="00D40FB8" w:rsidRDefault="00D40FB8"/>
    <w:sectPr w:rsidR="00D40FB8" w:rsidSect="009F1672">
      <w:pgSz w:w="16838" w:h="11906" w:orient="landscape"/>
      <w:pgMar w:top="1134" w:right="567" w:bottom="113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D7" w:rsidRDefault="007164D7" w:rsidP="00CE767E">
      <w:pPr>
        <w:spacing w:after="0" w:line="240" w:lineRule="auto"/>
      </w:pPr>
      <w:r>
        <w:separator/>
      </w:r>
    </w:p>
  </w:endnote>
  <w:endnote w:type="continuationSeparator" w:id="0">
    <w:p w:rsidR="007164D7" w:rsidRDefault="007164D7" w:rsidP="00CE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4D" w:rsidRDefault="003162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4D" w:rsidRDefault="003162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4D" w:rsidRDefault="003162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D7" w:rsidRDefault="007164D7" w:rsidP="00CE767E">
      <w:pPr>
        <w:spacing w:after="0" w:line="240" w:lineRule="auto"/>
      </w:pPr>
      <w:r>
        <w:separator/>
      </w:r>
    </w:p>
  </w:footnote>
  <w:footnote w:type="continuationSeparator" w:id="0">
    <w:p w:rsidR="007164D7" w:rsidRDefault="007164D7" w:rsidP="00CE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4D" w:rsidRDefault="003162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1686"/>
    </w:sdtPr>
    <w:sdtEndPr>
      <w:rPr>
        <w:rFonts w:ascii="Times New Roman" w:hAnsi="Times New Roman" w:cs="Times New Roman"/>
        <w:sz w:val="24"/>
        <w:szCs w:val="24"/>
      </w:rPr>
    </w:sdtEndPr>
    <w:sdtContent>
      <w:p w:rsidR="0031624D" w:rsidRPr="00CE767E" w:rsidRDefault="0066382A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76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624D" w:rsidRPr="00CE76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76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15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76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4D" w:rsidRDefault="003162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dae6e73-321f-443e-8653-7ab182d7eaa6"/>
  </w:docVars>
  <w:rsids>
    <w:rsidRoot w:val="00CE767E"/>
    <w:rsid w:val="0010507B"/>
    <w:rsid w:val="001B5C8B"/>
    <w:rsid w:val="00290633"/>
    <w:rsid w:val="002E153A"/>
    <w:rsid w:val="0031624D"/>
    <w:rsid w:val="003B7127"/>
    <w:rsid w:val="00513B63"/>
    <w:rsid w:val="005C2102"/>
    <w:rsid w:val="0066382A"/>
    <w:rsid w:val="007164D7"/>
    <w:rsid w:val="009F1672"/>
    <w:rsid w:val="00A33CB3"/>
    <w:rsid w:val="00B25E35"/>
    <w:rsid w:val="00B77037"/>
    <w:rsid w:val="00CA28C9"/>
    <w:rsid w:val="00CE767E"/>
    <w:rsid w:val="00D40FB8"/>
    <w:rsid w:val="00DE0B14"/>
    <w:rsid w:val="00E26B8A"/>
    <w:rsid w:val="00EB701A"/>
    <w:rsid w:val="00EC67D2"/>
    <w:rsid w:val="00F6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6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67E"/>
  </w:style>
  <w:style w:type="paragraph" w:styleId="a6">
    <w:name w:val="footer"/>
    <w:basedOn w:val="a"/>
    <w:link w:val="a7"/>
    <w:uiPriority w:val="99"/>
    <w:semiHidden/>
    <w:unhideWhenUsed/>
    <w:rsid w:val="00CE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767E"/>
  </w:style>
  <w:style w:type="paragraph" w:styleId="a8">
    <w:name w:val="Balloon Text"/>
    <w:basedOn w:val="a"/>
    <w:link w:val="a9"/>
    <w:uiPriority w:val="99"/>
    <w:semiHidden/>
    <w:unhideWhenUsed/>
    <w:rsid w:val="0031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KardiMB</cp:lastModifiedBy>
  <cp:revision>3</cp:revision>
  <cp:lastPrinted>2019-10-22T09:20:00Z</cp:lastPrinted>
  <dcterms:created xsi:type="dcterms:W3CDTF">2019-10-22T05:27:00Z</dcterms:created>
  <dcterms:modified xsi:type="dcterms:W3CDTF">2019-10-22T09:21:00Z</dcterms:modified>
</cp:coreProperties>
</file>