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E6" w:rsidRDefault="00476AE6" w:rsidP="00476AE6">
      <w:pPr>
        <w:jc w:val="center"/>
        <w:rPr>
          <w:rFonts w:ascii="Times New Roman" w:hAnsi="Times New Roman"/>
          <w:noProof/>
          <w:sz w:val="24"/>
          <w:szCs w:val="24"/>
          <w:lang w:val="ru-RU" w:eastAsia="ru-RU"/>
        </w:rPr>
      </w:pPr>
    </w:p>
    <w:p w:rsidR="005E4327" w:rsidRDefault="005E4327" w:rsidP="00476AE6">
      <w:pPr>
        <w:jc w:val="center"/>
        <w:rPr>
          <w:rFonts w:ascii="Times New Roman" w:hAnsi="Times New Roman"/>
          <w:noProof/>
          <w:sz w:val="24"/>
          <w:szCs w:val="24"/>
          <w:lang w:val="ru-RU" w:eastAsia="ru-RU"/>
        </w:rPr>
      </w:pPr>
    </w:p>
    <w:p w:rsidR="005E4327" w:rsidRDefault="005E4327" w:rsidP="00476AE6">
      <w:pPr>
        <w:jc w:val="center"/>
        <w:rPr>
          <w:rFonts w:ascii="Times New Roman" w:hAnsi="Times New Roman"/>
          <w:sz w:val="24"/>
          <w:szCs w:val="24"/>
        </w:rPr>
      </w:pPr>
    </w:p>
    <w:p w:rsidR="00476AE6" w:rsidRPr="00476AE6" w:rsidRDefault="00476AE6" w:rsidP="00476AE6">
      <w:pPr>
        <w:jc w:val="center"/>
        <w:rPr>
          <w:rFonts w:ascii="Times New Roman" w:hAnsi="Times New Roman"/>
          <w:sz w:val="36"/>
          <w:szCs w:val="36"/>
          <w:lang w:val="ru-RU"/>
        </w:rPr>
      </w:pPr>
      <w:r w:rsidRPr="00476AE6">
        <w:rPr>
          <w:rFonts w:ascii="Times New Roman" w:hAnsi="Times New Roman"/>
          <w:sz w:val="32"/>
          <w:szCs w:val="32"/>
          <w:lang w:val="ru-RU"/>
        </w:rPr>
        <w:t>ТЫВА РЕСПУБЛИКАНЫӉ ЧАЗАА</w:t>
      </w:r>
      <w:r w:rsidRPr="00476AE6">
        <w:rPr>
          <w:rFonts w:ascii="Times New Roman" w:hAnsi="Times New Roman"/>
          <w:sz w:val="36"/>
          <w:szCs w:val="36"/>
          <w:lang w:val="ru-RU"/>
        </w:rPr>
        <w:br/>
      </w:r>
      <w:r w:rsidRPr="00476AE6">
        <w:rPr>
          <w:rFonts w:ascii="Times New Roman" w:hAnsi="Times New Roman"/>
          <w:b/>
          <w:sz w:val="36"/>
          <w:szCs w:val="36"/>
          <w:lang w:val="ru-RU"/>
        </w:rPr>
        <w:t>ДОКТААЛ</w:t>
      </w:r>
    </w:p>
    <w:p w:rsidR="00476AE6" w:rsidRPr="00476AE6" w:rsidRDefault="00476AE6" w:rsidP="00476AE6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476AE6">
        <w:rPr>
          <w:rFonts w:ascii="Times New Roman" w:hAnsi="Times New Roman"/>
          <w:sz w:val="32"/>
          <w:szCs w:val="32"/>
          <w:lang w:val="ru-RU"/>
        </w:rPr>
        <w:t>ПРАВИТЕЛЬСТВО РЕСПУБЛИКИ ТЫВА</w:t>
      </w:r>
      <w:r w:rsidRPr="00476AE6">
        <w:rPr>
          <w:rFonts w:ascii="Times New Roman" w:hAnsi="Times New Roman"/>
          <w:sz w:val="36"/>
          <w:szCs w:val="36"/>
          <w:lang w:val="ru-RU"/>
        </w:rPr>
        <w:br/>
      </w:r>
      <w:r w:rsidRPr="00476AE6">
        <w:rPr>
          <w:rFonts w:ascii="Times New Roman" w:hAnsi="Times New Roman"/>
          <w:b/>
          <w:sz w:val="36"/>
          <w:szCs w:val="36"/>
          <w:lang w:val="ru-RU"/>
        </w:rPr>
        <w:t>ПОСТАНОВЛЕНИЕ</w:t>
      </w:r>
    </w:p>
    <w:p w:rsidR="00E426D5" w:rsidRPr="007D1E07" w:rsidRDefault="00E426D5" w:rsidP="00E426D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E426D5" w:rsidRPr="007D1E07" w:rsidRDefault="00476AE6" w:rsidP="00476AE6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от 6 сентября 2019 г. № 441</w:t>
      </w:r>
    </w:p>
    <w:p w:rsidR="00E426D5" w:rsidRPr="007D1E07" w:rsidRDefault="00476AE6" w:rsidP="00476AE6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г</w:t>
      </w: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>.К</w:t>
      </w:r>
      <w:proofErr w:type="gramEnd"/>
      <w:r>
        <w:rPr>
          <w:rFonts w:ascii="Times New Roman" w:hAnsi="Times New Roman"/>
          <w:bCs/>
          <w:sz w:val="28"/>
          <w:szCs w:val="28"/>
          <w:lang w:val="ru-RU"/>
        </w:rPr>
        <w:t>ызыл</w:t>
      </w:r>
    </w:p>
    <w:p w:rsidR="00F34CAE" w:rsidRPr="007D1E07" w:rsidRDefault="00F34CAE" w:rsidP="00E426D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BD6146" w:rsidRDefault="00E426D5" w:rsidP="00E426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426D5">
        <w:rPr>
          <w:rFonts w:ascii="Times New Roman" w:hAnsi="Times New Roman"/>
          <w:b/>
          <w:bCs/>
          <w:sz w:val="28"/>
          <w:szCs w:val="28"/>
          <w:lang w:val="ru-RU"/>
        </w:rPr>
        <w:t xml:space="preserve">О социальной программе Республики </w:t>
      </w:r>
    </w:p>
    <w:p w:rsidR="00BD6146" w:rsidRDefault="00E426D5" w:rsidP="00E426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426D5">
        <w:rPr>
          <w:rFonts w:ascii="Times New Roman" w:hAnsi="Times New Roman"/>
          <w:b/>
          <w:bCs/>
          <w:sz w:val="28"/>
          <w:szCs w:val="28"/>
          <w:lang w:val="ru-RU"/>
        </w:rPr>
        <w:t>Тыва,</w:t>
      </w:r>
      <w:r w:rsidR="00BD6146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E426D5">
        <w:rPr>
          <w:rFonts w:ascii="Times New Roman" w:hAnsi="Times New Roman"/>
          <w:b/>
          <w:bCs/>
          <w:sz w:val="28"/>
          <w:szCs w:val="28"/>
          <w:lang w:val="ru-RU"/>
        </w:rPr>
        <w:t>направленной</w:t>
      </w:r>
      <w:proofErr w:type="gramEnd"/>
      <w:r w:rsidRPr="00E426D5">
        <w:rPr>
          <w:rFonts w:ascii="Times New Roman" w:hAnsi="Times New Roman"/>
          <w:b/>
          <w:bCs/>
          <w:sz w:val="28"/>
          <w:szCs w:val="28"/>
          <w:lang w:val="ru-RU"/>
        </w:rPr>
        <w:t xml:space="preserve"> на обеспечение </w:t>
      </w:r>
    </w:p>
    <w:p w:rsidR="00BD6146" w:rsidRDefault="00E426D5" w:rsidP="00E426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426D5">
        <w:rPr>
          <w:rFonts w:ascii="Times New Roman" w:hAnsi="Times New Roman"/>
          <w:b/>
          <w:bCs/>
          <w:sz w:val="28"/>
          <w:szCs w:val="28"/>
          <w:lang w:val="ru-RU"/>
        </w:rPr>
        <w:t xml:space="preserve">безопасных и комфортных условий </w:t>
      </w:r>
    </w:p>
    <w:p w:rsidR="00BD6146" w:rsidRDefault="00E426D5" w:rsidP="00E426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426D5">
        <w:rPr>
          <w:rFonts w:ascii="Times New Roman" w:hAnsi="Times New Roman"/>
          <w:b/>
          <w:bCs/>
          <w:sz w:val="28"/>
          <w:szCs w:val="28"/>
          <w:lang w:val="ru-RU"/>
        </w:rPr>
        <w:t>предоставления социальных услуг</w:t>
      </w:r>
    </w:p>
    <w:p w:rsidR="00E426D5" w:rsidRPr="00E426D5" w:rsidRDefault="00E426D5" w:rsidP="00E426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426D5">
        <w:rPr>
          <w:rFonts w:ascii="Times New Roman" w:hAnsi="Times New Roman"/>
          <w:b/>
          <w:bCs/>
          <w:sz w:val="28"/>
          <w:szCs w:val="28"/>
          <w:lang w:val="ru-RU"/>
        </w:rPr>
        <w:t>в сфере социального обслуживания</w:t>
      </w:r>
    </w:p>
    <w:p w:rsidR="00E426D5" w:rsidRDefault="00E426D5" w:rsidP="00E426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D6146" w:rsidRPr="00E426D5" w:rsidRDefault="00BD6146" w:rsidP="00E426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426D5" w:rsidRPr="00BD6146" w:rsidRDefault="00E426D5" w:rsidP="00BD6146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BD6146">
        <w:rPr>
          <w:rFonts w:ascii="Times New Roman" w:hAnsi="Times New Roman"/>
          <w:color w:val="000000"/>
          <w:sz w:val="28"/>
          <w:szCs w:val="28"/>
          <w:lang w:val="ru-RU"/>
        </w:rPr>
        <w:t>В целях</w:t>
      </w:r>
      <w:r w:rsidR="00BD6146" w:rsidRPr="00BD614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BD6146">
        <w:rPr>
          <w:rFonts w:ascii="Times New Roman" w:hAnsi="Times New Roman"/>
          <w:bCs/>
          <w:color w:val="000000"/>
          <w:sz w:val="28"/>
          <w:szCs w:val="28"/>
          <w:lang w:val="ru-RU"/>
        </w:rPr>
        <w:t>ликвидации зданий организаций социального обслуживания, наход</w:t>
      </w:r>
      <w:r w:rsidRPr="00BD6146">
        <w:rPr>
          <w:rFonts w:ascii="Times New Roman" w:hAnsi="Times New Roman"/>
          <w:bCs/>
          <w:color w:val="000000"/>
          <w:sz w:val="28"/>
          <w:szCs w:val="28"/>
          <w:lang w:val="ru-RU"/>
        </w:rPr>
        <w:t>я</w:t>
      </w:r>
      <w:r w:rsidRPr="00BD6146">
        <w:rPr>
          <w:rFonts w:ascii="Times New Roman" w:hAnsi="Times New Roman"/>
          <w:bCs/>
          <w:color w:val="000000"/>
          <w:sz w:val="28"/>
          <w:szCs w:val="28"/>
          <w:lang w:val="ru-RU"/>
        </w:rPr>
        <w:t>щихся в аварийном и ветхом состоянии</w:t>
      </w:r>
      <w:r w:rsidR="007D1E07">
        <w:rPr>
          <w:rFonts w:ascii="Times New Roman" w:hAnsi="Times New Roman"/>
          <w:bCs/>
          <w:color w:val="000000"/>
          <w:sz w:val="28"/>
          <w:szCs w:val="28"/>
          <w:lang w:val="ru-RU"/>
        </w:rPr>
        <w:t>,</w:t>
      </w:r>
      <w:r w:rsidRPr="00BD614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и для</w:t>
      </w:r>
      <w:r w:rsidR="00BD6146" w:rsidRPr="00BD614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Pr="00BD6146">
        <w:rPr>
          <w:rFonts w:ascii="Times New Roman" w:hAnsi="Times New Roman"/>
          <w:bCs/>
          <w:color w:val="000000"/>
          <w:sz w:val="28"/>
          <w:szCs w:val="28"/>
          <w:lang w:val="ru-RU"/>
        </w:rPr>
        <w:t>обеспечения безопасных и комфор</w:t>
      </w:r>
      <w:r w:rsidRPr="00BD6146">
        <w:rPr>
          <w:rFonts w:ascii="Times New Roman" w:hAnsi="Times New Roman"/>
          <w:bCs/>
          <w:color w:val="000000"/>
          <w:sz w:val="28"/>
          <w:szCs w:val="28"/>
          <w:lang w:val="ru-RU"/>
        </w:rPr>
        <w:t>т</w:t>
      </w:r>
      <w:r w:rsidRPr="00BD6146">
        <w:rPr>
          <w:rFonts w:ascii="Times New Roman" w:hAnsi="Times New Roman"/>
          <w:bCs/>
          <w:color w:val="000000"/>
          <w:sz w:val="28"/>
          <w:szCs w:val="28"/>
          <w:lang w:val="ru-RU"/>
        </w:rPr>
        <w:t>ных условий предоставления социальных услуг в сфере социального обслуживания, а также в соответствии пунктом 5</w:t>
      </w:r>
      <w:r w:rsidR="00BD6146" w:rsidRPr="00BD614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Pr="00BD6146">
        <w:rPr>
          <w:rFonts w:ascii="Times New Roman" w:hAnsi="Times New Roman"/>
          <w:color w:val="000000"/>
          <w:sz w:val="28"/>
          <w:szCs w:val="28"/>
          <w:lang w:val="ru-RU"/>
        </w:rPr>
        <w:t>Правил п</w:t>
      </w:r>
      <w:r w:rsidRPr="00BD6146">
        <w:rPr>
          <w:rFonts w:ascii="Times New Roman" w:hAnsi="Times New Roman"/>
          <w:bCs/>
          <w:color w:val="000000"/>
          <w:sz w:val="28"/>
          <w:szCs w:val="28"/>
          <w:lang w:val="ru-RU"/>
        </w:rPr>
        <w:t>редоставления и распределения субс</w:t>
      </w:r>
      <w:r w:rsidRPr="00BD6146">
        <w:rPr>
          <w:rFonts w:ascii="Times New Roman" w:hAnsi="Times New Roman"/>
          <w:bCs/>
          <w:color w:val="000000"/>
          <w:sz w:val="28"/>
          <w:szCs w:val="28"/>
          <w:lang w:val="ru-RU"/>
        </w:rPr>
        <w:t>и</w:t>
      </w:r>
      <w:r w:rsidRPr="00BD6146">
        <w:rPr>
          <w:rFonts w:ascii="Times New Roman" w:hAnsi="Times New Roman"/>
          <w:bCs/>
          <w:color w:val="000000"/>
          <w:sz w:val="28"/>
          <w:szCs w:val="28"/>
          <w:lang w:val="ru-RU"/>
        </w:rPr>
        <w:t>дий из федерального бюджета бюджетам субъектов Российской Федерации на ре</w:t>
      </w:r>
      <w:r w:rsidRPr="00BD6146">
        <w:rPr>
          <w:rFonts w:ascii="Times New Roman" w:hAnsi="Times New Roman"/>
          <w:bCs/>
          <w:color w:val="000000"/>
          <w:sz w:val="28"/>
          <w:szCs w:val="28"/>
          <w:lang w:val="ru-RU"/>
        </w:rPr>
        <w:t>а</w:t>
      </w:r>
      <w:r w:rsidRPr="00BD614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лизацию программ, направленных на </w:t>
      </w:r>
      <w:r w:rsidR="007D1E07">
        <w:rPr>
          <w:rFonts w:ascii="Times New Roman" w:hAnsi="Times New Roman"/>
          <w:bCs/>
          <w:color w:val="000000"/>
          <w:sz w:val="28"/>
          <w:szCs w:val="28"/>
          <w:lang w:val="ru-RU"/>
        </w:rPr>
        <w:t>о</w:t>
      </w:r>
      <w:r w:rsidRPr="00BD6146">
        <w:rPr>
          <w:rFonts w:ascii="Times New Roman" w:hAnsi="Times New Roman"/>
          <w:bCs/>
          <w:color w:val="000000"/>
          <w:sz w:val="28"/>
          <w:szCs w:val="28"/>
          <w:lang w:val="ru-RU"/>
        </w:rPr>
        <w:t>беспечение безопасных и комфортных усл</w:t>
      </w:r>
      <w:r w:rsidRPr="00BD6146">
        <w:rPr>
          <w:rFonts w:ascii="Times New Roman" w:hAnsi="Times New Roman"/>
          <w:bCs/>
          <w:color w:val="000000"/>
          <w:sz w:val="28"/>
          <w:szCs w:val="28"/>
          <w:lang w:val="ru-RU"/>
        </w:rPr>
        <w:t>о</w:t>
      </w:r>
      <w:r w:rsidRPr="00BD6146">
        <w:rPr>
          <w:rFonts w:ascii="Times New Roman" w:hAnsi="Times New Roman"/>
          <w:bCs/>
          <w:color w:val="000000"/>
          <w:sz w:val="28"/>
          <w:szCs w:val="28"/>
          <w:lang w:val="ru-RU"/>
        </w:rPr>
        <w:t>вий предоставления социальных услуг в сфере</w:t>
      </w:r>
      <w:proofErr w:type="gramEnd"/>
      <w:r w:rsidRPr="00BD614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социального обслуживания</w:t>
      </w:r>
      <w:r w:rsidRPr="00BD6146">
        <w:rPr>
          <w:rFonts w:ascii="Times New Roman" w:hAnsi="Times New Roman"/>
          <w:color w:val="000000"/>
          <w:sz w:val="28"/>
          <w:szCs w:val="28"/>
          <w:lang w:val="ru-RU"/>
        </w:rPr>
        <w:t>, утве</w:t>
      </w:r>
      <w:r w:rsidRPr="00BD6146"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 w:rsidRPr="00BD6146">
        <w:rPr>
          <w:rFonts w:ascii="Times New Roman" w:hAnsi="Times New Roman"/>
          <w:color w:val="000000"/>
          <w:sz w:val="28"/>
          <w:szCs w:val="28"/>
          <w:lang w:val="ru-RU"/>
        </w:rPr>
        <w:t>жденных</w:t>
      </w:r>
      <w:r w:rsidR="00BD614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hyperlink r:id="rId7" w:history="1">
        <w:r w:rsidRPr="00BD6146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ru-RU"/>
          </w:rPr>
          <w:t>постановлением</w:t>
        </w:r>
      </w:hyperlink>
      <w:r w:rsidR="00BD614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BD6146">
        <w:rPr>
          <w:rFonts w:ascii="Times New Roman" w:hAnsi="Times New Roman"/>
          <w:color w:val="000000"/>
          <w:sz w:val="28"/>
          <w:szCs w:val="28"/>
          <w:lang w:val="ru-RU"/>
        </w:rPr>
        <w:t xml:space="preserve">Правительства Российской Федерации от 15 апреля </w:t>
      </w:r>
      <w:r w:rsidR="00BD6146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</w:t>
      </w:r>
      <w:r w:rsidRPr="00BD6146">
        <w:rPr>
          <w:rFonts w:ascii="Times New Roman" w:hAnsi="Times New Roman"/>
          <w:color w:val="000000"/>
          <w:sz w:val="28"/>
          <w:szCs w:val="28"/>
          <w:lang w:val="ru-RU"/>
        </w:rPr>
        <w:t>2014</w:t>
      </w:r>
      <w:r w:rsidR="00BD614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BD6146">
        <w:rPr>
          <w:rFonts w:ascii="Times New Roman" w:hAnsi="Times New Roman"/>
          <w:color w:val="000000"/>
          <w:sz w:val="28"/>
          <w:szCs w:val="28"/>
          <w:lang w:val="ru-RU"/>
        </w:rPr>
        <w:t xml:space="preserve">г. </w:t>
      </w:r>
      <w:r w:rsidR="00BD6146">
        <w:rPr>
          <w:rFonts w:ascii="Times New Roman" w:hAnsi="Times New Roman"/>
          <w:color w:val="000000"/>
          <w:sz w:val="28"/>
          <w:szCs w:val="28"/>
          <w:lang w:val="ru-RU"/>
        </w:rPr>
        <w:t xml:space="preserve">№ </w:t>
      </w:r>
      <w:r w:rsidRPr="00BD6146">
        <w:rPr>
          <w:rFonts w:ascii="Times New Roman" w:hAnsi="Times New Roman"/>
          <w:color w:val="000000"/>
          <w:sz w:val="28"/>
          <w:szCs w:val="28"/>
          <w:lang w:val="ru-RU"/>
        </w:rPr>
        <w:t xml:space="preserve">296 </w:t>
      </w:r>
      <w:r w:rsidR="00BD6146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Pr="00BD6146">
        <w:rPr>
          <w:rFonts w:ascii="Times New Roman" w:hAnsi="Times New Roman"/>
          <w:color w:val="000000"/>
          <w:sz w:val="28"/>
          <w:szCs w:val="28"/>
          <w:lang w:val="ru-RU"/>
        </w:rPr>
        <w:t>Об утверждении государственной программы Российской Федер</w:t>
      </w:r>
      <w:r w:rsidRPr="00BD6146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BD6146">
        <w:rPr>
          <w:rFonts w:ascii="Times New Roman" w:hAnsi="Times New Roman"/>
          <w:color w:val="000000"/>
          <w:sz w:val="28"/>
          <w:szCs w:val="28"/>
          <w:lang w:val="ru-RU"/>
        </w:rPr>
        <w:t xml:space="preserve">ции </w:t>
      </w:r>
      <w:r w:rsidR="00BD6146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Pr="00BD6146">
        <w:rPr>
          <w:rFonts w:ascii="Times New Roman" w:hAnsi="Times New Roman"/>
          <w:color w:val="000000"/>
          <w:sz w:val="28"/>
          <w:szCs w:val="28"/>
          <w:lang w:val="ru-RU"/>
        </w:rPr>
        <w:t>Социальная поддержка граждан</w:t>
      </w:r>
      <w:r w:rsidR="00BD6146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="007D1E07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BD614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BD6146">
        <w:rPr>
          <w:rFonts w:ascii="Times New Roman" w:hAnsi="Times New Roman"/>
          <w:color w:val="000000"/>
          <w:sz w:val="28"/>
          <w:szCs w:val="28"/>
          <w:lang w:val="ru-RU"/>
        </w:rPr>
        <w:t>Правительство Республики Тыва ПОСТ</w:t>
      </w:r>
      <w:r w:rsidRPr="00BD6146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BD6146">
        <w:rPr>
          <w:rFonts w:ascii="Times New Roman" w:hAnsi="Times New Roman"/>
          <w:color w:val="000000"/>
          <w:sz w:val="28"/>
          <w:szCs w:val="28"/>
          <w:lang w:val="ru-RU"/>
        </w:rPr>
        <w:t>НОВЛЯЕТ:</w:t>
      </w:r>
    </w:p>
    <w:p w:rsidR="00E426D5" w:rsidRPr="00BD6146" w:rsidRDefault="00E426D5" w:rsidP="00BD6146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426D5" w:rsidRPr="00BD6146" w:rsidRDefault="00E426D5" w:rsidP="00BD614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6146">
        <w:rPr>
          <w:rFonts w:ascii="Times New Roman" w:hAnsi="Times New Roman"/>
          <w:sz w:val="28"/>
          <w:szCs w:val="28"/>
          <w:lang w:val="ru-RU"/>
        </w:rPr>
        <w:t>1. Утвердить прилагаемую</w:t>
      </w:r>
      <w:r w:rsidR="007D1E0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6146">
        <w:rPr>
          <w:rFonts w:ascii="Times New Roman" w:hAnsi="Times New Roman"/>
          <w:sz w:val="28"/>
          <w:szCs w:val="28"/>
          <w:lang w:val="ru-RU"/>
        </w:rPr>
        <w:t>социальную программу</w:t>
      </w:r>
      <w:r w:rsidR="00BD61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6146">
        <w:rPr>
          <w:rFonts w:ascii="Times New Roman" w:hAnsi="Times New Roman"/>
          <w:sz w:val="28"/>
          <w:szCs w:val="28"/>
          <w:lang w:val="ru-RU"/>
        </w:rPr>
        <w:t xml:space="preserve">Республики Тыва, </w:t>
      </w:r>
      <w:r w:rsidRPr="00BD6146">
        <w:rPr>
          <w:rFonts w:ascii="Times New Roman" w:hAnsi="Times New Roman"/>
          <w:bCs/>
          <w:sz w:val="28"/>
          <w:szCs w:val="28"/>
          <w:lang w:val="ru-RU"/>
        </w:rPr>
        <w:t>напра</w:t>
      </w:r>
      <w:r w:rsidRPr="00BD6146">
        <w:rPr>
          <w:rFonts w:ascii="Times New Roman" w:hAnsi="Times New Roman"/>
          <w:bCs/>
          <w:sz w:val="28"/>
          <w:szCs w:val="28"/>
          <w:lang w:val="ru-RU"/>
        </w:rPr>
        <w:t>в</w:t>
      </w:r>
      <w:r w:rsidRPr="00BD6146">
        <w:rPr>
          <w:rFonts w:ascii="Times New Roman" w:hAnsi="Times New Roman"/>
          <w:bCs/>
          <w:sz w:val="28"/>
          <w:szCs w:val="28"/>
          <w:lang w:val="ru-RU"/>
        </w:rPr>
        <w:t>ленную на обеспечение безопасных и комфортных условий предоставления соц</w:t>
      </w:r>
      <w:r w:rsidRPr="00BD6146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BD6146">
        <w:rPr>
          <w:rFonts w:ascii="Times New Roman" w:hAnsi="Times New Roman"/>
          <w:bCs/>
          <w:sz w:val="28"/>
          <w:szCs w:val="28"/>
          <w:lang w:val="ru-RU"/>
        </w:rPr>
        <w:t>альных услуг в сфере социального обслуживания на 2019-2022 г</w:t>
      </w:r>
      <w:r w:rsidR="007D1E07">
        <w:rPr>
          <w:rFonts w:ascii="Times New Roman" w:hAnsi="Times New Roman"/>
          <w:bCs/>
          <w:sz w:val="28"/>
          <w:szCs w:val="28"/>
          <w:lang w:val="ru-RU"/>
        </w:rPr>
        <w:t>оды</w:t>
      </w:r>
      <w:r w:rsidR="00BD614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BD6146">
        <w:rPr>
          <w:rFonts w:ascii="Times New Roman" w:hAnsi="Times New Roman"/>
          <w:sz w:val="28"/>
          <w:szCs w:val="28"/>
          <w:lang w:val="ru-RU"/>
        </w:rPr>
        <w:t xml:space="preserve">(далее </w:t>
      </w:r>
      <w:r w:rsidR="00BD6146">
        <w:rPr>
          <w:rFonts w:ascii="Times New Roman" w:hAnsi="Times New Roman"/>
          <w:sz w:val="28"/>
          <w:szCs w:val="28"/>
          <w:lang w:val="ru-RU"/>
        </w:rPr>
        <w:t>–</w:t>
      </w:r>
      <w:r w:rsidRPr="00BD6146">
        <w:rPr>
          <w:rFonts w:ascii="Times New Roman" w:hAnsi="Times New Roman"/>
          <w:sz w:val="28"/>
          <w:szCs w:val="28"/>
          <w:lang w:val="ru-RU"/>
        </w:rPr>
        <w:t xml:space="preserve"> Пр</w:t>
      </w:r>
      <w:r w:rsidRPr="00BD6146">
        <w:rPr>
          <w:rFonts w:ascii="Times New Roman" w:hAnsi="Times New Roman"/>
          <w:sz w:val="28"/>
          <w:szCs w:val="28"/>
          <w:lang w:val="ru-RU"/>
        </w:rPr>
        <w:t>о</w:t>
      </w:r>
      <w:r w:rsidRPr="00BD6146">
        <w:rPr>
          <w:rFonts w:ascii="Times New Roman" w:hAnsi="Times New Roman"/>
          <w:sz w:val="28"/>
          <w:szCs w:val="28"/>
          <w:lang w:val="ru-RU"/>
        </w:rPr>
        <w:t>грамма)</w:t>
      </w:r>
      <w:r w:rsidR="007D1E07">
        <w:rPr>
          <w:rFonts w:ascii="Times New Roman" w:hAnsi="Times New Roman"/>
          <w:sz w:val="28"/>
          <w:szCs w:val="28"/>
          <w:lang w:val="ru-RU"/>
        </w:rPr>
        <w:t>.</w:t>
      </w:r>
    </w:p>
    <w:p w:rsidR="00E426D5" w:rsidRPr="00BD6146" w:rsidRDefault="00E426D5" w:rsidP="00BD614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6146">
        <w:rPr>
          <w:rFonts w:ascii="Times New Roman" w:hAnsi="Times New Roman"/>
          <w:sz w:val="28"/>
          <w:szCs w:val="28"/>
          <w:lang w:val="ru-RU"/>
        </w:rPr>
        <w:t>2. Определить Министерство труда и социальной политики Республики Тыва уполномоченным и ответственным органом исполнительной власти Республики Т</w:t>
      </w:r>
      <w:r w:rsidRPr="00BD6146">
        <w:rPr>
          <w:rFonts w:ascii="Times New Roman" w:hAnsi="Times New Roman"/>
          <w:sz w:val="28"/>
          <w:szCs w:val="28"/>
          <w:lang w:val="ru-RU"/>
        </w:rPr>
        <w:t>ы</w:t>
      </w:r>
      <w:r w:rsidRPr="00BD6146">
        <w:rPr>
          <w:rFonts w:ascii="Times New Roman" w:hAnsi="Times New Roman"/>
          <w:sz w:val="28"/>
          <w:szCs w:val="28"/>
          <w:lang w:val="ru-RU"/>
        </w:rPr>
        <w:t>ва за реализацию Программы.</w:t>
      </w:r>
    </w:p>
    <w:p w:rsidR="00E426D5" w:rsidRPr="00BD6146" w:rsidRDefault="007D1E07" w:rsidP="00BD614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3</w:t>
      </w:r>
      <w:r w:rsidR="00E426D5" w:rsidRPr="00BD6146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E426D5" w:rsidRPr="00BD6146">
        <w:rPr>
          <w:rFonts w:ascii="Times New Roman" w:hAnsi="Times New Roman"/>
          <w:sz w:val="28"/>
          <w:szCs w:val="28"/>
          <w:lang w:val="ru-RU"/>
        </w:rPr>
        <w:t>Разместить</w:t>
      </w:r>
      <w:proofErr w:type="gramEnd"/>
      <w:r w:rsidR="00E426D5" w:rsidRPr="00BD6146">
        <w:rPr>
          <w:rFonts w:ascii="Times New Roman" w:hAnsi="Times New Roman"/>
          <w:sz w:val="28"/>
          <w:szCs w:val="28"/>
          <w:lang w:val="ru-RU"/>
        </w:rPr>
        <w:t xml:space="preserve"> настоящее постановление на </w:t>
      </w:r>
      <w:r w:rsidR="00BD6146">
        <w:rPr>
          <w:rFonts w:ascii="Times New Roman" w:hAnsi="Times New Roman"/>
          <w:sz w:val="28"/>
          <w:szCs w:val="28"/>
          <w:lang w:val="ru-RU"/>
        </w:rPr>
        <w:t>«</w:t>
      </w:r>
      <w:r w:rsidR="00E426D5" w:rsidRPr="00BD6146">
        <w:rPr>
          <w:rFonts w:ascii="Times New Roman" w:hAnsi="Times New Roman"/>
          <w:sz w:val="28"/>
          <w:szCs w:val="28"/>
          <w:lang w:val="ru-RU"/>
        </w:rPr>
        <w:t>Официальном интернет-портале правовой информации</w:t>
      </w:r>
      <w:r w:rsidR="00BD6146">
        <w:rPr>
          <w:rFonts w:ascii="Times New Roman" w:hAnsi="Times New Roman"/>
          <w:sz w:val="28"/>
          <w:szCs w:val="28"/>
          <w:lang w:val="ru-RU"/>
        </w:rPr>
        <w:t>»</w:t>
      </w:r>
      <w:r w:rsidR="00E426D5" w:rsidRPr="00BD6146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="00E426D5" w:rsidRPr="00BD6146">
        <w:rPr>
          <w:rFonts w:ascii="Times New Roman" w:hAnsi="Times New Roman"/>
          <w:sz w:val="28"/>
          <w:szCs w:val="28"/>
          <w:lang w:val="ru-RU"/>
        </w:rPr>
        <w:t>www.pravo.gov.ru</w:t>
      </w:r>
      <w:proofErr w:type="spellEnd"/>
      <w:r w:rsidR="00E426D5" w:rsidRPr="00BD6146">
        <w:rPr>
          <w:rFonts w:ascii="Times New Roman" w:hAnsi="Times New Roman"/>
          <w:sz w:val="28"/>
          <w:szCs w:val="28"/>
          <w:lang w:val="ru-RU"/>
        </w:rPr>
        <w:t xml:space="preserve">) и официальном сайте Республики Тыва в информационно-телекоммуникационной сети </w:t>
      </w:r>
      <w:r w:rsidR="00BD6146">
        <w:rPr>
          <w:rFonts w:ascii="Times New Roman" w:hAnsi="Times New Roman"/>
          <w:sz w:val="28"/>
          <w:szCs w:val="28"/>
          <w:lang w:val="ru-RU"/>
        </w:rPr>
        <w:t>«</w:t>
      </w:r>
      <w:r w:rsidR="00E426D5" w:rsidRPr="00BD6146">
        <w:rPr>
          <w:rFonts w:ascii="Times New Roman" w:hAnsi="Times New Roman"/>
          <w:sz w:val="28"/>
          <w:szCs w:val="28"/>
          <w:lang w:val="ru-RU"/>
        </w:rPr>
        <w:t>Интернет</w:t>
      </w:r>
      <w:r w:rsidR="00BD6146">
        <w:rPr>
          <w:rFonts w:ascii="Times New Roman" w:hAnsi="Times New Roman"/>
          <w:sz w:val="28"/>
          <w:szCs w:val="28"/>
          <w:lang w:val="ru-RU"/>
        </w:rPr>
        <w:t>»</w:t>
      </w:r>
      <w:r w:rsidR="00E426D5" w:rsidRPr="00BD6146">
        <w:rPr>
          <w:rFonts w:ascii="Times New Roman" w:hAnsi="Times New Roman"/>
          <w:sz w:val="28"/>
          <w:szCs w:val="28"/>
          <w:lang w:val="ru-RU"/>
        </w:rPr>
        <w:t>.</w:t>
      </w:r>
    </w:p>
    <w:p w:rsidR="00E426D5" w:rsidRDefault="007D1E07" w:rsidP="00BD614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E426D5" w:rsidRPr="00BD6146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E426D5" w:rsidRPr="00BD6146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E426D5" w:rsidRPr="00BD6146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возложить на замест</w:t>
      </w:r>
      <w:r w:rsidR="00E426D5" w:rsidRPr="00BD6146">
        <w:rPr>
          <w:rFonts w:ascii="Times New Roman" w:hAnsi="Times New Roman"/>
          <w:sz w:val="28"/>
          <w:szCs w:val="28"/>
          <w:lang w:val="ru-RU"/>
        </w:rPr>
        <w:t>и</w:t>
      </w:r>
      <w:r w:rsidR="00E426D5" w:rsidRPr="00BD6146">
        <w:rPr>
          <w:rFonts w:ascii="Times New Roman" w:hAnsi="Times New Roman"/>
          <w:sz w:val="28"/>
          <w:szCs w:val="28"/>
          <w:lang w:val="ru-RU"/>
        </w:rPr>
        <w:t xml:space="preserve">теля Председателя Правительства Республики Тыва </w:t>
      </w:r>
      <w:proofErr w:type="spellStart"/>
      <w:r w:rsidR="00E426D5" w:rsidRPr="00BD6146">
        <w:rPr>
          <w:rFonts w:ascii="Times New Roman" w:hAnsi="Times New Roman"/>
          <w:sz w:val="28"/>
          <w:szCs w:val="28"/>
          <w:lang w:val="ru-RU"/>
        </w:rPr>
        <w:t>Натсак</w:t>
      </w:r>
      <w:proofErr w:type="spellEnd"/>
      <w:r w:rsidR="00E426D5" w:rsidRPr="00BD6146">
        <w:rPr>
          <w:rFonts w:ascii="Times New Roman" w:hAnsi="Times New Roman"/>
          <w:sz w:val="28"/>
          <w:szCs w:val="28"/>
          <w:lang w:val="ru-RU"/>
        </w:rPr>
        <w:t xml:space="preserve"> О.Д.</w:t>
      </w:r>
    </w:p>
    <w:p w:rsidR="00BD6146" w:rsidRDefault="00BD6146" w:rsidP="00BD614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D6146" w:rsidRDefault="00BD6146" w:rsidP="00BD614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D6146" w:rsidRDefault="00BD6146" w:rsidP="00BD614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D6146" w:rsidRDefault="00BD6146" w:rsidP="00BD614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Республики Тыва</w:t>
      </w:r>
      <w:r w:rsidRPr="00BD614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Ш.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Кара-оол</w:t>
      </w:r>
      <w:proofErr w:type="spellEnd"/>
    </w:p>
    <w:p w:rsidR="00BD6146" w:rsidRDefault="00BD6146" w:rsidP="00BD614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D6146" w:rsidRDefault="00BD6146" w:rsidP="00BD614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D6146" w:rsidRDefault="00BD6146" w:rsidP="00BD614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BD6146" w:rsidSect="00BD614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E426D5" w:rsidRPr="00BD6146" w:rsidRDefault="00E426D5" w:rsidP="00BD6146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D6146">
        <w:rPr>
          <w:rFonts w:ascii="Times New Roman" w:hAnsi="Times New Roman"/>
          <w:sz w:val="28"/>
          <w:szCs w:val="28"/>
          <w:lang w:val="ru-RU"/>
        </w:rPr>
        <w:lastRenderedPageBreak/>
        <w:t>Утвержден</w:t>
      </w:r>
    </w:p>
    <w:p w:rsidR="00E426D5" w:rsidRPr="00BD6146" w:rsidRDefault="007D1E07" w:rsidP="00BD6146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E426D5" w:rsidRPr="00BD6146">
        <w:rPr>
          <w:rFonts w:ascii="Times New Roman" w:hAnsi="Times New Roman"/>
          <w:sz w:val="28"/>
          <w:szCs w:val="28"/>
          <w:lang w:val="ru-RU"/>
        </w:rPr>
        <w:t>остановлением Правительства</w:t>
      </w:r>
    </w:p>
    <w:p w:rsidR="00E426D5" w:rsidRPr="00BD6146" w:rsidRDefault="00E426D5" w:rsidP="00BD6146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D6146">
        <w:rPr>
          <w:rFonts w:ascii="Times New Roman" w:hAnsi="Times New Roman"/>
          <w:sz w:val="28"/>
          <w:szCs w:val="28"/>
          <w:lang w:val="ru-RU"/>
        </w:rPr>
        <w:t>Республики Тыва</w:t>
      </w:r>
    </w:p>
    <w:p w:rsidR="00E426D5" w:rsidRPr="00BD6146" w:rsidRDefault="00476AE6" w:rsidP="00BD6146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6 сентября 2019 г. № 441</w:t>
      </w:r>
    </w:p>
    <w:p w:rsidR="00BD6146" w:rsidRPr="00BD6146" w:rsidRDefault="00BD6146" w:rsidP="00BD6146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D6146" w:rsidRPr="00BD6146" w:rsidRDefault="00BD6146" w:rsidP="00E426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D6146">
        <w:rPr>
          <w:rFonts w:ascii="Times New Roman" w:hAnsi="Times New Roman"/>
          <w:b/>
          <w:sz w:val="28"/>
          <w:szCs w:val="28"/>
          <w:lang w:val="ru-RU"/>
        </w:rPr>
        <w:t>ПАСПОРТ</w:t>
      </w:r>
    </w:p>
    <w:p w:rsidR="00BD6146" w:rsidRDefault="00E426D5" w:rsidP="00E426D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D60CCE">
        <w:rPr>
          <w:rFonts w:ascii="Times New Roman" w:hAnsi="Times New Roman"/>
          <w:sz w:val="28"/>
          <w:szCs w:val="28"/>
          <w:lang w:val="ru-RU"/>
        </w:rPr>
        <w:t xml:space="preserve">социальной программы Республики Тыва, </w:t>
      </w:r>
      <w:r w:rsidRPr="001B7EFD">
        <w:rPr>
          <w:rFonts w:ascii="Times New Roman" w:hAnsi="Times New Roman"/>
          <w:bCs/>
          <w:sz w:val="28"/>
          <w:szCs w:val="28"/>
          <w:lang w:val="ru-RU"/>
        </w:rPr>
        <w:t>направленн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ой </w:t>
      </w:r>
    </w:p>
    <w:p w:rsidR="00BD6146" w:rsidRDefault="00E426D5" w:rsidP="00E426D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B7EFD">
        <w:rPr>
          <w:rFonts w:ascii="Times New Roman" w:hAnsi="Times New Roman"/>
          <w:bCs/>
          <w:sz w:val="28"/>
          <w:szCs w:val="28"/>
          <w:lang w:val="ru-RU"/>
        </w:rPr>
        <w:t xml:space="preserve">на обеспечение безопасных и комфортных условий </w:t>
      </w:r>
    </w:p>
    <w:p w:rsidR="00BD6146" w:rsidRDefault="00E426D5" w:rsidP="00E426D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B7EFD">
        <w:rPr>
          <w:rFonts w:ascii="Times New Roman" w:hAnsi="Times New Roman"/>
          <w:bCs/>
          <w:sz w:val="28"/>
          <w:szCs w:val="28"/>
          <w:lang w:val="ru-RU"/>
        </w:rPr>
        <w:t xml:space="preserve">предоставления социальных услуг в сфере </w:t>
      </w:r>
    </w:p>
    <w:p w:rsidR="00E426D5" w:rsidRPr="00D60CCE" w:rsidRDefault="00E426D5" w:rsidP="00E426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B7EFD">
        <w:rPr>
          <w:rFonts w:ascii="Times New Roman" w:hAnsi="Times New Roman"/>
          <w:bCs/>
          <w:sz w:val="28"/>
          <w:szCs w:val="28"/>
          <w:lang w:val="ru-RU"/>
        </w:rPr>
        <w:t>социального обслуживания</w:t>
      </w:r>
      <w:r w:rsidR="007D1E07">
        <w:rPr>
          <w:rFonts w:ascii="Times New Roman" w:hAnsi="Times New Roman"/>
          <w:bCs/>
          <w:sz w:val="28"/>
          <w:szCs w:val="28"/>
          <w:lang w:val="ru-RU"/>
        </w:rPr>
        <w:t xml:space="preserve"> на 2019-2022 годы</w:t>
      </w:r>
    </w:p>
    <w:p w:rsidR="00E426D5" w:rsidRPr="00D60CCE" w:rsidRDefault="00E426D5" w:rsidP="00E426D5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114" w:type="dxa"/>
        <w:tblCellSpacing w:w="15" w:type="dxa"/>
        <w:tblCellMar>
          <w:left w:w="15" w:type="dxa"/>
          <w:right w:w="15" w:type="dxa"/>
        </w:tblCellMar>
        <w:tblLook w:val="04A0"/>
      </w:tblPr>
      <w:tblGrid>
        <w:gridCol w:w="2948"/>
        <w:gridCol w:w="358"/>
        <w:gridCol w:w="6808"/>
      </w:tblGrid>
      <w:tr w:rsidR="00BD6146" w:rsidRPr="005E4327" w:rsidTr="00BD6146">
        <w:trPr>
          <w:trHeight w:val="998"/>
          <w:tblCellSpacing w:w="15" w:type="dxa"/>
        </w:trPr>
        <w:tc>
          <w:tcPr>
            <w:tcW w:w="2903" w:type="dxa"/>
            <w:hideMark/>
          </w:tcPr>
          <w:p w:rsidR="00BD6146" w:rsidRPr="00763270" w:rsidRDefault="00BD6146" w:rsidP="00BD6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328" w:type="dxa"/>
            <w:hideMark/>
          </w:tcPr>
          <w:p w:rsidR="00BD6146" w:rsidRPr="00763270" w:rsidRDefault="00BD6146" w:rsidP="00BD6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763" w:type="dxa"/>
            <w:hideMark/>
          </w:tcPr>
          <w:p w:rsidR="00BD6146" w:rsidRPr="00763270" w:rsidRDefault="00BD6146" w:rsidP="00BD6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социальная программа Республики Тыва, </w:t>
            </w:r>
            <w:r w:rsidRPr="0076327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направленная на обе</w:t>
            </w:r>
            <w:r w:rsidRPr="0076327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</w:t>
            </w:r>
            <w:r w:rsidRPr="0076327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печение безопасных и комфортных условий предоставления с</w:t>
            </w:r>
            <w:r w:rsidRPr="0076327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</w:t>
            </w:r>
            <w:r w:rsidRPr="0076327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циальных услуг в сфере социального обслуживания на 2019- </w:t>
            </w:r>
            <w:r w:rsidR="007D1E07" w:rsidRPr="0076327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2022 годы </w:t>
            </w: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>(далее – Программа)</w:t>
            </w:r>
          </w:p>
        </w:tc>
      </w:tr>
      <w:tr w:rsidR="00BD6146" w:rsidRPr="005E4327" w:rsidTr="00BD6146">
        <w:trPr>
          <w:tblCellSpacing w:w="15" w:type="dxa"/>
        </w:trPr>
        <w:tc>
          <w:tcPr>
            <w:tcW w:w="2903" w:type="dxa"/>
            <w:hideMark/>
          </w:tcPr>
          <w:p w:rsidR="00BD6146" w:rsidRPr="00763270" w:rsidRDefault="00BD6146" w:rsidP="00BD6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>Основание для разработки Программы</w:t>
            </w:r>
          </w:p>
        </w:tc>
        <w:tc>
          <w:tcPr>
            <w:tcW w:w="328" w:type="dxa"/>
            <w:hideMark/>
          </w:tcPr>
          <w:p w:rsidR="00BD6146" w:rsidRPr="00763270" w:rsidRDefault="00BD6146" w:rsidP="00BD6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763" w:type="dxa"/>
            <w:hideMark/>
          </w:tcPr>
          <w:p w:rsidR="00BD6146" w:rsidRPr="00763270" w:rsidRDefault="00BD6146" w:rsidP="00DE7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Правительства Российской Федерации от 15 а</w:t>
            </w: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>реля 2014 г. № 296 «Об утверждении государственной програ</w:t>
            </w: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>мы Российской Федерации «Социальная поддержка граждан»;</w:t>
            </w:r>
          </w:p>
          <w:p w:rsidR="00BD6146" w:rsidRPr="00763270" w:rsidRDefault="00BD6146" w:rsidP="00DE7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>поручение Президента Российской Федерации В.В. Путина от            9 сентября 2014 г. № НР Пр-2159 по обеспечению комплексной безопасности организаций социального обслуживания насел</w:t>
            </w: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>ния;</w:t>
            </w:r>
          </w:p>
          <w:p w:rsidR="00BD6146" w:rsidRPr="00763270" w:rsidRDefault="00BD6146" w:rsidP="00DE7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>перечень поручений Председателя Правительства Российской Федерации Д.А. Медведева от 10 апреля 2015 г. № ДМ-П12-2387 по итогам форума социальных работников в г. Ярославле по а</w:t>
            </w: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>тивизации работ по снижению удельного веса учреждений соц</w:t>
            </w: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>ального обслуживания, находящихся в аварийном и ветхом с</w:t>
            </w: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>стоянии</w:t>
            </w:r>
          </w:p>
        </w:tc>
      </w:tr>
      <w:tr w:rsidR="00BD6146" w:rsidRPr="005E4327" w:rsidTr="00BD6146">
        <w:trPr>
          <w:tblCellSpacing w:w="15" w:type="dxa"/>
        </w:trPr>
        <w:tc>
          <w:tcPr>
            <w:tcW w:w="2903" w:type="dxa"/>
            <w:hideMark/>
          </w:tcPr>
          <w:p w:rsidR="00BD6146" w:rsidRPr="00763270" w:rsidRDefault="00BD6146" w:rsidP="00BD6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Государственный заказчик Программы</w:t>
            </w:r>
          </w:p>
        </w:tc>
        <w:tc>
          <w:tcPr>
            <w:tcW w:w="328" w:type="dxa"/>
            <w:hideMark/>
          </w:tcPr>
          <w:p w:rsidR="00BD6146" w:rsidRPr="00763270" w:rsidRDefault="00BD6146" w:rsidP="00BD6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763" w:type="dxa"/>
            <w:hideMark/>
          </w:tcPr>
          <w:p w:rsidR="00BD6146" w:rsidRPr="00763270" w:rsidRDefault="00BD6146" w:rsidP="00DE7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Министерство труда и социальной политики Республики Тыва</w:t>
            </w:r>
          </w:p>
        </w:tc>
      </w:tr>
      <w:tr w:rsidR="00BD6146" w:rsidRPr="005E4327" w:rsidTr="00BD6146">
        <w:trPr>
          <w:tblCellSpacing w:w="15" w:type="dxa"/>
        </w:trPr>
        <w:tc>
          <w:tcPr>
            <w:tcW w:w="2903" w:type="dxa"/>
            <w:hideMark/>
          </w:tcPr>
          <w:p w:rsidR="00BD6146" w:rsidRPr="00763270" w:rsidRDefault="00BD6146" w:rsidP="00BD6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>Разработчик Программы</w:t>
            </w:r>
          </w:p>
        </w:tc>
        <w:tc>
          <w:tcPr>
            <w:tcW w:w="328" w:type="dxa"/>
            <w:hideMark/>
          </w:tcPr>
          <w:p w:rsidR="00BD6146" w:rsidRPr="00763270" w:rsidRDefault="00BD6146" w:rsidP="00BD6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763" w:type="dxa"/>
            <w:hideMark/>
          </w:tcPr>
          <w:p w:rsidR="00BD6146" w:rsidRPr="00763270" w:rsidRDefault="00BD6146" w:rsidP="00DE7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Министерство труда и социальной политики Республики Тыва</w:t>
            </w:r>
          </w:p>
        </w:tc>
      </w:tr>
      <w:tr w:rsidR="00BD6146" w:rsidRPr="005E4327" w:rsidTr="00BD6146">
        <w:trPr>
          <w:tblCellSpacing w:w="15" w:type="dxa"/>
        </w:trPr>
        <w:tc>
          <w:tcPr>
            <w:tcW w:w="2903" w:type="dxa"/>
            <w:hideMark/>
          </w:tcPr>
          <w:p w:rsidR="00BD6146" w:rsidRPr="00763270" w:rsidRDefault="00BD6146" w:rsidP="00BD6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Ответственный исполн</w:t>
            </w: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>тель Программы</w:t>
            </w:r>
          </w:p>
        </w:tc>
        <w:tc>
          <w:tcPr>
            <w:tcW w:w="328" w:type="dxa"/>
            <w:hideMark/>
          </w:tcPr>
          <w:p w:rsidR="00BD6146" w:rsidRPr="00763270" w:rsidRDefault="00BD6146" w:rsidP="00BD6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763" w:type="dxa"/>
            <w:hideMark/>
          </w:tcPr>
          <w:p w:rsidR="00BD6146" w:rsidRPr="00763270" w:rsidRDefault="00BD6146" w:rsidP="00DE7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Министерство труда и социальной политики Республики Тыва</w:t>
            </w:r>
          </w:p>
        </w:tc>
      </w:tr>
      <w:tr w:rsidR="00BD6146" w:rsidRPr="005E4327" w:rsidTr="00BD6146">
        <w:trPr>
          <w:tblCellSpacing w:w="15" w:type="dxa"/>
        </w:trPr>
        <w:tc>
          <w:tcPr>
            <w:tcW w:w="2903" w:type="dxa"/>
            <w:hideMark/>
          </w:tcPr>
          <w:p w:rsidR="00BD6146" w:rsidRPr="00763270" w:rsidRDefault="00BD6146" w:rsidP="00BD6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>Цель Программы</w:t>
            </w:r>
          </w:p>
        </w:tc>
        <w:tc>
          <w:tcPr>
            <w:tcW w:w="328" w:type="dxa"/>
            <w:hideMark/>
          </w:tcPr>
          <w:p w:rsidR="00BD6146" w:rsidRPr="00763270" w:rsidRDefault="00BD6146" w:rsidP="00BD6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763" w:type="dxa"/>
            <w:hideMark/>
          </w:tcPr>
          <w:p w:rsidR="00BD6146" w:rsidRPr="00763270" w:rsidRDefault="00BD6146" w:rsidP="00DE7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327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обеспечение безопасных и комфортных условий предоставления социальных услуг в сфере социального обслуживания в Респу</w:t>
            </w:r>
            <w:r w:rsidRPr="0076327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</w:t>
            </w:r>
            <w:r w:rsidRPr="0076327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лике Тыва</w:t>
            </w:r>
          </w:p>
        </w:tc>
      </w:tr>
      <w:tr w:rsidR="00BD6146" w:rsidRPr="005E4327" w:rsidTr="00BD6146">
        <w:trPr>
          <w:tblCellSpacing w:w="15" w:type="dxa"/>
        </w:trPr>
        <w:tc>
          <w:tcPr>
            <w:tcW w:w="2903" w:type="dxa"/>
            <w:hideMark/>
          </w:tcPr>
          <w:p w:rsidR="00BD6146" w:rsidRPr="00763270" w:rsidRDefault="00BD6146" w:rsidP="00BD6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328" w:type="dxa"/>
            <w:hideMark/>
          </w:tcPr>
          <w:p w:rsidR="00BD6146" w:rsidRPr="00763270" w:rsidRDefault="00BD6146" w:rsidP="00BD6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763" w:type="dxa"/>
            <w:hideMark/>
          </w:tcPr>
          <w:p w:rsidR="00BD6146" w:rsidRPr="00763270" w:rsidRDefault="00BD6146" w:rsidP="00DE7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ликвидация </w:t>
            </w:r>
            <w:r w:rsidRPr="0076327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зданий организаций социального обслуживания, н</w:t>
            </w:r>
            <w:r w:rsidRPr="0076327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</w:t>
            </w:r>
            <w:r w:rsidRPr="0076327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ходящихся в аварийном и ветхом состоянии</w:t>
            </w:r>
            <w:r w:rsidR="007D1E07" w:rsidRPr="0076327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</w:t>
            </w:r>
            <w:r w:rsidRPr="0076327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и строительство новых объектов капитального строительства в сфере социальн</w:t>
            </w:r>
            <w:r w:rsidRPr="0076327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</w:t>
            </w:r>
            <w:r w:rsidRPr="0076327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го обслуживания </w:t>
            </w:r>
          </w:p>
        </w:tc>
      </w:tr>
      <w:tr w:rsidR="00BD6146" w:rsidRPr="00763270" w:rsidTr="00BD6146">
        <w:trPr>
          <w:tblCellSpacing w:w="15" w:type="dxa"/>
        </w:trPr>
        <w:tc>
          <w:tcPr>
            <w:tcW w:w="2903" w:type="dxa"/>
            <w:hideMark/>
          </w:tcPr>
          <w:p w:rsidR="00BD6146" w:rsidRPr="00763270" w:rsidRDefault="00BD6146" w:rsidP="00BD6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>Срок реализации Програ</w:t>
            </w: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>мы</w:t>
            </w:r>
          </w:p>
        </w:tc>
        <w:tc>
          <w:tcPr>
            <w:tcW w:w="328" w:type="dxa"/>
            <w:hideMark/>
          </w:tcPr>
          <w:p w:rsidR="00BD6146" w:rsidRPr="00763270" w:rsidRDefault="00BD6146" w:rsidP="00BD6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763" w:type="dxa"/>
            <w:hideMark/>
          </w:tcPr>
          <w:p w:rsidR="00BD6146" w:rsidRPr="00763270" w:rsidRDefault="00BD6146" w:rsidP="00DE7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>2019-2022 годы</w:t>
            </w:r>
          </w:p>
        </w:tc>
      </w:tr>
      <w:tr w:rsidR="00BD6146" w:rsidRPr="00763270" w:rsidTr="00BD6146">
        <w:trPr>
          <w:tblCellSpacing w:w="15" w:type="dxa"/>
        </w:trPr>
        <w:tc>
          <w:tcPr>
            <w:tcW w:w="2903" w:type="dxa"/>
            <w:hideMark/>
          </w:tcPr>
          <w:p w:rsidR="00BD6146" w:rsidRPr="00763270" w:rsidRDefault="00BD6146" w:rsidP="00BD6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>Перечень основных мер</w:t>
            </w: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>приятий Программы</w:t>
            </w:r>
          </w:p>
        </w:tc>
        <w:tc>
          <w:tcPr>
            <w:tcW w:w="328" w:type="dxa"/>
            <w:hideMark/>
          </w:tcPr>
          <w:p w:rsidR="00BD6146" w:rsidRPr="00763270" w:rsidRDefault="00BD6146" w:rsidP="00BD6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763" w:type="dxa"/>
            <w:hideMark/>
          </w:tcPr>
          <w:p w:rsidR="00BD6146" w:rsidRPr="00763270" w:rsidRDefault="00BD6146" w:rsidP="00DE7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7D1E07" w:rsidRPr="00763270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D1E07" w:rsidRPr="00763270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>троительство объекта капитального строительства «Стро</w:t>
            </w: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>тельство жилого корпуса на 40 койко-мест с помещениями м</w:t>
            </w: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>дицинского и бытового обслуживания для государственного бюджетного учреждения Республики Тыва «</w:t>
            </w:r>
            <w:proofErr w:type="spellStart"/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>Буренский</w:t>
            </w:r>
            <w:proofErr w:type="spellEnd"/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псих</w:t>
            </w: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>неврологический дом-интернат» для повторного применения на территории Республики Тыва»;</w:t>
            </w:r>
          </w:p>
          <w:p w:rsidR="00BD6146" w:rsidRPr="00763270" w:rsidRDefault="00BD6146" w:rsidP="00DE7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7D1E07" w:rsidRPr="00763270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D1E07" w:rsidRPr="00763270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>троительство объекта капитального строительства «Стро</w:t>
            </w: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тельство 2 жилых корпусов по 40 койко-мест с помещениями медицинского и бытового обслуживания в ГБУ Республики Тыва «</w:t>
            </w:r>
            <w:proofErr w:type="spellStart"/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>Хайыраканский</w:t>
            </w:r>
            <w:proofErr w:type="spellEnd"/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дом-интернат для престарелых и инвалидов с психоневрологическим отделением»;</w:t>
            </w:r>
          </w:p>
          <w:p w:rsidR="00BD6146" w:rsidRPr="00763270" w:rsidRDefault="00BD6146" w:rsidP="007D1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7D1E07" w:rsidRPr="00763270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D1E07" w:rsidRPr="00763270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>троительство объекта капитального строительства «Стро</w:t>
            </w: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тельство 4-х жилых корпусов по 40 койко-мест с помещениями медицинского и бытового обслуживания для граждан пожилого возраста и инвалидов» по адресу: Республика Тыва, </w:t>
            </w:r>
            <w:proofErr w:type="spellStart"/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>Каа-Хемский</w:t>
            </w:r>
            <w:proofErr w:type="spellEnd"/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район, с. </w:t>
            </w:r>
            <w:proofErr w:type="spellStart"/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>Авыйган</w:t>
            </w:r>
            <w:proofErr w:type="spellEnd"/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>, ул. Юбилейная</w:t>
            </w:r>
            <w:r w:rsidR="00DE7A94" w:rsidRPr="00763270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д. 1.</w:t>
            </w:r>
          </w:p>
        </w:tc>
      </w:tr>
      <w:tr w:rsidR="00BD6146" w:rsidRPr="005E4327" w:rsidTr="00BD6146">
        <w:trPr>
          <w:tblCellSpacing w:w="15" w:type="dxa"/>
        </w:trPr>
        <w:tc>
          <w:tcPr>
            <w:tcW w:w="2903" w:type="dxa"/>
            <w:hideMark/>
          </w:tcPr>
          <w:p w:rsidR="00BD6146" w:rsidRPr="00763270" w:rsidRDefault="00BD6146" w:rsidP="00BD6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Источник финансового обеспечения</w:t>
            </w:r>
          </w:p>
        </w:tc>
        <w:tc>
          <w:tcPr>
            <w:tcW w:w="328" w:type="dxa"/>
            <w:hideMark/>
          </w:tcPr>
          <w:p w:rsidR="00BD6146" w:rsidRPr="00763270" w:rsidRDefault="00BD6146" w:rsidP="00BD6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763" w:type="dxa"/>
            <w:hideMark/>
          </w:tcPr>
          <w:p w:rsidR="00BD6146" w:rsidRPr="00763270" w:rsidRDefault="00BD6146" w:rsidP="00DE7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>общие затраты на реализацию мероприятий Программы соста</w:t>
            </w: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>ляют 495</w:t>
            </w:r>
            <w:r w:rsidR="00DE7A94" w:rsidRPr="007632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>862,03 тыс.</w:t>
            </w:r>
            <w:r w:rsidR="00DE7A94" w:rsidRPr="007632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>рублей, в том числе:</w:t>
            </w:r>
          </w:p>
          <w:p w:rsidR="00BD6146" w:rsidRPr="00763270" w:rsidRDefault="00BD6146" w:rsidP="00DE7A9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>за счет средств федерального бюджета –</w:t>
            </w:r>
            <w:r w:rsidR="00DE7A94" w:rsidRPr="007632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490 903,39 тыс. </w:t>
            </w:r>
            <w:r w:rsidR="00DE7A94" w:rsidRPr="007632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>рублей;</w:t>
            </w:r>
          </w:p>
          <w:p w:rsidR="00BD6146" w:rsidRPr="00763270" w:rsidRDefault="00BD6146" w:rsidP="007D1E0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>за счет средств республиканского бюджета</w:t>
            </w:r>
            <w:r w:rsidR="007D1E07" w:rsidRPr="007632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="007D1E07" w:rsidRPr="007632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>4958,64 тыс.</w:t>
            </w:r>
            <w:r w:rsidR="00DE7A94" w:rsidRPr="007632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>рублей</w:t>
            </w:r>
          </w:p>
        </w:tc>
      </w:tr>
      <w:tr w:rsidR="00BD6146" w:rsidRPr="005E4327" w:rsidTr="00BD6146">
        <w:trPr>
          <w:tblCellSpacing w:w="15" w:type="dxa"/>
        </w:trPr>
        <w:tc>
          <w:tcPr>
            <w:tcW w:w="2903" w:type="dxa"/>
            <w:hideMark/>
          </w:tcPr>
          <w:p w:rsidR="00BD6146" w:rsidRPr="00763270" w:rsidRDefault="00BD6146" w:rsidP="00BD6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ходом реал</w:t>
            </w: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>зации Программы</w:t>
            </w:r>
          </w:p>
        </w:tc>
        <w:tc>
          <w:tcPr>
            <w:tcW w:w="328" w:type="dxa"/>
            <w:hideMark/>
          </w:tcPr>
          <w:p w:rsidR="00BD6146" w:rsidRPr="00763270" w:rsidRDefault="00BD6146" w:rsidP="00BD6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763" w:type="dxa"/>
            <w:hideMark/>
          </w:tcPr>
          <w:p w:rsidR="00BD6146" w:rsidRPr="00763270" w:rsidRDefault="00BD6146" w:rsidP="00DE7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>Правительство Республики Тыва и уполномоченные органы и</w:t>
            </w: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>полнительной власти субъекта Российской Федерации и фед</w:t>
            </w: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>ральные органы исполнительной власти, осуществляющие функции по контролю и надзору в финансово-бюджетной сфере.</w:t>
            </w:r>
          </w:p>
        </w:tc>
      </w:tr>
      <w:tr w:rsidR="00BD6146" w:rsidRPr="005E4327" w:rsidTr="00BD6146">
        <w:trPr>
          <w:tblCellSpacing w:w="15" w:type="dxa"/>
        </w:trPr>
        <w:tc>
          <w:tcPr>
            <w:tcW w:w="2903" w:type="dxa"/>
            <w:hideMark/>
          </w:tcPr>
          <w:p w:rsidR="00BD6146" w:rsidRPr="00763270" w:rsidRDefault="00BD6146" w:rsidP="00BD6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328" w:type="dxa"/>
            <w:hideMark/>
          </w:tcPr>
          <w:p w:rsidR="00BD6146" w:rsidRPr="00763270" w:rsidRDefault="00BD6146" w:rsidP="00BD6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763" w:type="dxa"/>
            <w:hideMark/>
          </w:tcPr>
          <w:p w:rsidR="00BD6146" w:rsidRPr="00763270" w:rsidRDefault="00BD6146" w:rsidP="007D1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>Сокращение числа зданий учреждений социального обслужив</w:t>
            </w: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>ния населения, находящихся в аварийном и ветхом состоянии</w:t>
            </w:r>
            <w:r w:rsidR="007D1E07" w:rsidRPr="00763270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52,9</w:t>
            </w:r>
            <w:r w:rsidR="00DE7A94" w:rsidRPr="007632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 11,76 </w:t>
            </w:r>
            <w:r w:rsidR="00DE7A94" w:rsidRPr="00763270">
              <w:rPr>
                <w:rFonts w:ascii="Times New Roman" w:hAnsi="Times New Roman"/>
                <w:sz w:val="24"/>
                <w:szCs w:val="24"/>
                <w:lang w:val="ru-RU"/>
              </w:rPr>
              <w:t>процент</w:t>
            </w:r>
            <w:r w:rsidR="007D1E07" w:rsidRPr="00763270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общего количества этих зданий, обе</w:t>
            </w: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печение безопасных и комфортных условий проживания в </w:t>
            </w:r>
            <w:r w:rsidR="007D1E07" w:rsidRPr="00763270">
              <w:rPr>
                <w:rFonts w:ascii="Times New Roman" w:hAnsi="Times New Roman"/>
                <w:sz w:val="24"/>
                <w:szCs w:val="24"/>
                <w:lang w:val="ru-RU"/>
              </w:rPr>
              <w:t>учр</w:t>
            </w:r>
            <w:r w:rsidR="007D1E07" w:rsidRPr="00763270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7D1E07" w:rsidRPr="007632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ждениях </w:t>
            </w:r>
            <w:r w:rsidRPr="00763270">
              <w:rPr>
                <w:rFonts w:ascii="Times New Roman" w:hAnsi="Times New Roman"/>
                <w:sz w:val="24"/>
                <w:szCs w:val="24"/>
                <w:lang w:val="ru-RU"/>
              </w:rPr>
              <w:t>социального обслуживания населения</w:t>
            </w:r>
          </w:p>
        </w:tc>
      </w:tr>
    </w:tbl>
    <w:p w:rsidR="00E426D5" w:rsidRDefault="00E426D5" w:rsidP="00DE7A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E7A94" w:rsidRDefault="00E426D5" w:rsidP="00DE7A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90FCF">
        <w:rPr>
          <w:rFonts w:ascii="Times New Roman" w:hAnsi="Times New Roman"/>
          <w:sz w:val="28"/>
          <w:szCs w:val="28"/>
          <w:lang w:val="ru-RU"/>
        </w:rPr>
        <w:t xml:space="preserve">I. Содержание проблемы и необходимость </w:t>
      </w:r>
    </w:p>
    <w:p w:rsidR="00E426D5" w:rsidRDefault="00E426D5" w:rsidP="00DE7A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90FCF">
        <w:rPr>
          <w:rFonts w:ascii="Times New Roman" w:hAnsi="Times New Roman"/>
          <w:sz w:val="28"/>
          <w:szCs w:val="28"/>
          <w:lang w:val="ru-RU"/>
        </w:rPr>
        <w:t>ее решения программными методами</w:t>
      </w:r>
    </w:p>
    <w:p w:rsidR="00DE7A94" w:rsidRDefault="00DE7A94" w:rsidP="00DE7A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426D5" w:rsidRPr="00DE7A94" w:rsidRDefault="00E426D5" w:rsidP="00DE7A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E7A94">
        <w:rPr>
          <w:rFonts w:ascii="Times New Roman" w:hAnsi="Times New Roman"/>
          <w:sz w:val="28"/>
          <w:szCs w:val="28"/>
          <w:lang w:val="ru-RU"/>
        </w:rPr>
        <w:t>Систему социального обслуживания граждан пожилого возраста и инвалидов в Республике Тыва осуществляют 9 учреждений социального обслуживания насел</w:t>
      </w:r>
      <w:r w:rsidRPr="00DE7A94">
        <w:rPr>
          <w:rFonts w:ascii="Times New Roman" w:hAnsi="Times New Roman"/>
          <w:sz w:val="28"/>
          <w:szCs w:val="28"/>
          <w:lang w:val="ru-RU"/>
        </w:rPr>
        <w:t>е</w:t>
      </w:r>
      <w:r w:rsidRPr="00DE7A94">
        <w:rPr>
          <w:rFonts w:ascii="Times New Roman" w:hAnsi="Times New Roman"/>
          <w:sz w:val="28"/>
          <w:szCs w:val="28"/>
          <w:lang w:val="ru-RU"/>
        </w:rPr>
        <w:t xml:space="preserve">ния, которые предоставляют стационарные, </w:t>
      </w:r>
      <w:proofErr w:type="spellStart"/>
      <w:r w:rsidRPr="00DE7A94">
        <w:rPr>
          <w:rFonts w:ascii="Times New Roman" w:hAnsi="Times New Roman"/>
          <w:sz w:val="28"/>
          <w:szCs w:val="28"/>
          <w:lang w:val="ru-RU"/>
        </w:rPr>
        <w:t>полустационарные</w:t>
      </w:r>
      <w:proofErr w:type="spellEnd"/>
      <w:r w:rsidRPr="00DE7A94">
        <w:rPr>
          <w:rFonts w:ascii="Times New Roman" w:hAnsi="Times New Roman"/>
          <w:sz w:val="28"/>
          <w:szCs w:val="28"/>
          <w:lang w:val="ru-RU"/>
        </w:rPr>
        <w:t xml:space="preserve"> и нестационарные формы социального обслуживания. В республике</w:t>
      </w:r>
      <w:r w:rsidR="00DE7A9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7A94">
        <w:rPr>
          <w:rFonts w:ascii="Times New Roman" w:hAnsi="Times New Roman"/>
          <w:sz w:val="28"/>
          <w:szCs w:val="28"/>
          <w:lang w:val="ru-RU"/>
        </w:rPr>
        <w:t>одной из ключевых задач является ликвидация зданий учреждений социальной защиты, находящихся в ветхом и ав</w:t>
      </w:r>
      <w:r w:rsidRPr="00DE7A94">
        <w:rPr>
          <w:rFonts w:ascii="Times New Roman" w:hAnsi="Times New Roman"/>
          <w:sz w:val="28"/>
          <w:szCs w:val="28"/>
          <w:lang w:val="ru-RU"/>
        </w:rPr>
        <w:t>а</w:t>
      </w:r>
      <w:r w:rsidRPr="00DE7A94">
        <w:rPr>
          <w:rFonts w:ascii="Times New Roman" w:hAnsi="Times New Roman"/>
          <w:sz w:val="28"/>
          <w:szCs w:val="28"/>
          <w:lang w:val="ru-RU"/>
        </w:rPr>
        <w:t>рийном состоянии, где проживают 460 получателей социальных услуг.</w:t>
      </w:r>
      <w:r w:rsidR="00DE7A9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7A94">
        <w:rPr>
          <w:rFonts w:ascii="Times New Roman" w:hAnsi="Times New Roman"/>
          <w:sz w:val="28"/>
          <w:szCs w:val="28"/>
          <w:lang w:val="ru-RU"/>
        </w:rPr>
        <w:t>На сег</w:t>
      </w:r>
      <w:r w:rsidRPr="00DE7A94">
        <w:rPr>
          <w:rFonts w:ascii="Times New Roman" w:hAnsi="Times New Roman"/>
          <w:sz w:val="28"/>
          <w:szCs w:val="28"/>
          <w:lang w:val="ru-RU"/>
        </w:rPr>
        <w:t>о</w:t>
      </w:r>
      <w:r w:rsidRPr="00DE7A94">
        <w:rPr>
          <w:rFonts w:ascii="Times New Roman" w:hAnsi="Times New Roman"/>
          <w:sz w:val="28"/>
          <w:szCs w:val="28"/>
          <w:lang w:val="ru-RU"/>
        </w:rPr>
        <w:t>дняшний день общее количество зданий, находящихся в аварийном и ветхом с</w:t>
      </w:r>
      <w:r w:rsidRPr="00DE7A94">
        <w:rPr>
          <w:rFonts w:ascii="Times New Roman" w:hAnsi="Times New Roman"/>
          <w:sz w:val="28"/>
          <w:szCs w:val="28"/>
          <w:lang w:val="ru-RU"/>
        </w:rPr>
        <w:t>о</w:t>
      </w:r>
      <w:r w:rsidRPr="00DE7A94">
        <w:rPr>
          <w:rFonts w:ascii="Times New Roman" w:hAnsi="Times New Roman"/>
          <w:sz w:val="28"/>
          <w:szCs w:val="28"/>
          <w:lang w:val="ru-RU"/>
        </w:rPr>
        <w:t>стоянии</w:t>
      </w:r>
      <w:r w:rsidR="007D1E07">
        <w:rPr>
          <w:rFonts w:ascii="Times New Roman" w:hAnsi="Times New Roman"/>
          <w:sz w:val="28"/>
          <w:szCs w:val="28"/>
          <w:lang w:val="ru-RU"/>
        </w:rPr>
        <w:t>,</w:t>
      </w:r>
      <w:r w:rsidRPr="00DE7A94">
        <w:rPr>
          <w:rFonts w:ascii="Times New Roman" w:hAnsi="Times New Roman"/>
          <w:sz w:val="28"/>
          <w:szCs w:val="28"/>
          <w:lang w:val="ru-RU"/>
        </w:rPr>
        <w:t xml:space="preserve"> составляет 9, в том числе аварийных 2 и ветхих 7. Вопросы в основном к</w:t>
      </w:r>
      <w:r w:rsidRPr="00DE7A94">
        <w:rPr>
          <w:rFonts w:ascii="Times New Roman" w:hAnsi="Times New Roman"/>
          <w:sz w:val="28"/>
          <w:szCs w:val="28"/>
          <w:lang w:val="ru-RU"/>
        </w:rPr>
        <w:t>а</w:t>
      </w:r>
      <w:r w:rsidRPr="00DE7A94">
        <w:rPr>
          <w:rFonts w:ascii="Times New Roman" w:hAnsi="Times New Roman"/>
          <w:sz w:val="28"/>
          <w:szCs w:val="28"/>
          <w:lang w:val="ru-RU"/>
        </w:rPr>
        <w:t>саются зданий домов-интернатов, которые построены в 60-70 годах прошлого ст</w:t>
      </w:r>
      <w:r w:rsidRPr="00DE7A94">
        <w:rPr>
          <w:rFonts w:ascii="Times New Roman" w:hAnsi="Times New Roman"/>
          <w:sz w:val="28"/>
          <w:szCs w:val="28"/>
          <w:lang w:val="ru-RU"/>
        </w:rPr>
        <w:t>о</w:t>
      </w:r>
      <w:r w:rsidRPr="00DE7A94">
        <w:rPr>
          <w:rFonts w:ascii="Times New Roman" w:hAnsi="Times New Roman"/>
          <w:sz w:val="28"/>
          <w:szCs w:val="28"/>
          <w:lang w:val="ru-RU"/>
        </w:rPr>
        <w:t>летия. На сегодняшний день</w:t>
      </w:r>
      <w:r w:rsidR="00DE7A9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7A94">
        <w:rPr>
          <w:rFonts w:ascii="Times New Roman" w:hAnsi="Times New Roman"/>
          <w:sz w:val="28"/>
          <w:szCs w:val="28"/>
          <w:lang w:val="ru-RU"/>
        </w:rPr>
        <w:t>эксплуатационные возможности этих зданий практич</w:t>
      </w:r>
      <w:r w:rsidRPr="00DE7A94">
        <w:rPr>
          <w:rFonts w:ascii="Times New Roman" w:hAnsi="Times New Roman"/>
          <w:sz w:val="28"/>
          <w:szCs w:val="28"/>
          <w:lang w:val="ru-RU"/>
        </w:rPr>
        <w:t>е</w:t>
      </w:r>
      <w:r w:rsidRPr="00DE7A94">
        <w:rPr>
          <w:rFonts w:ascii="Times New Roman" w:hAnsi="Times New Roman"/>
          <w:sz w:val="28"/>
          <w:szCs w:val="28"/>
          <w:lang w:val="ru-RU"/>
        </w:rPr>
        <w:t xml:space="preserve">ски полностью исчерпаны. </w:t>
      </w:r>
    </w:p>
    <w:p w:rsidR="00E426D5" w:rsidRPr="00DE7A94" w:rsidRDefault="00E426D5" w:rsidP="00DE7A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E7A94"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gramStart"/>
      <w:r w:rsidRPr="00DE7A94">
        <w:rPr>
          <w:rFonts w:ascii="Times New Roman" w:hAnsi="Times New Roman"/>
          <w:sz w:val="28"/>
          <w:szCs w:val="28"/>
          <w:lang w:val="ru-RU"/>
        </w:rPr>
        <w:t>связи</w:t>
      </w:r>
      <w:proofErr w:type="gramEnd"/>
      <w:r w:rsidRPr="00DE7A94">
        <w:rPr>
          <w:rFonts w:ascii="Times New Roman" w:hAnsi="Times New Roman"/>
          <w:sz w:val="28"/>
          <w:szCs w:val="28"/>
          <w:lang w:val="ru-RU"/>
        </w:rPr>
        <w:t xml:space="preserve"> с чем для обеспечения безопасности и создания комфортных условий проживания получателям социальных услуг, а также для исключения</w:t>
      </w:r>
      <w:r w:rsidR="00DE7A9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7A94">
        <w:rPr>
          <w:rFonts w:ascii="Times New Roman" w:hAnsi="Times New Roman"/>
          <w:sz w:val="28"/>
          <w:szCs w:val="28"/>
          <w:lang w:val="ru-RU"/>
        </w:rPr>
        <w:t>возможных аварийных</w:t>
      </w:r>
      <w:r w:rsidR="00DE7A9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7A94">
        <w:rPr>
          <w:rFonts w:ascii="Times New Roman" w:hAnsi="Times New Roman"/>
          <w:sz w:val="28"/>
          <w:szCs w:val="28"/>
          <w:lang w:val="ru-RU"/>
        </w:rPr>
        <w:t>рисков</w:t>
      </w:r>
      <w:r w:rsidR="00DE7A9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7A94">
        <w:rPr>
          <w:rFonts w:ascii="Times New Roman" w:hAnsi="Times New Roman"/>
          <w:sz w:val="28"/>
          <w:szCs w:val="28"/>
          <w:lang w:val="ru-RU"/>
        </w:rPr>
        <w:t>в ходе эксплуатации аварийных и ветхих зданий необходимо строительство новых зданий для системы социального обслуживания в Республике Тыва.</w:t>
      </w:r>
    </w:p>
    <w:p w:rsidR="00E426D5" w:rsidRPr="00DE7A94" w:rsidRDefault="00E426D5" w:rsidP="00DE7A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E7A94">
        <w:rPr>
          <w:rFonts w:ascii="Times New Roman" w:hAnsi="Times New Roman"/>
          <w:sz w:val="28"/>
          <w:szCs w:val="28"/>
          <w:lang w:val="ru-RU"/>
        </w:rPr>
        <w:t>Настоящая Программа является важным элементом государственной социал</w:t>
      </w:r>
      <w:r w:rsidRPr="00DE7A94">
        <w:rPr>
          <w:rFonts w:ascii="Times New Roman" w:hAnsi="Times New Roman"/>
          <w:sz w:val="28"/>
          <w:szCs w:val="28"/>
          <w:lang w:val="ru-RU"/>
        </w:rPr>
        <w:t>ь</w:t>
      </w:r>
      <w:r w:rsidRPr="00DE7A94">
        <w:rPr>
          <w:rFonts w:ascii="Times New Roman" w:hAnsi="Times New Roman"/>
          <w:sz w:val="28"/>
          <w:szCs w:val="28"/>
          <w:lang w:val="ru-RU"/>
        </w:rPr>
        <w:t>ной политики по обеспечению безопасными и комфортными условиями</w:t>
      </w:r>
      <w:r w:rsidR="00DE7A9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7A94">
        <w:rPr>
          <w:rFonts w:ascii="Times New Roman" w:hAnsi="Times New Roman"/>
          <w:sz w:val="28"/>
          <w:szCs w:val="28"/>
          <w:lang w:val="ru-RU"/>
        </w:rPr>
        <w:t>предоста</w:t>
      </w:r>
      <w:r w:rsidRPr="00DE7A94">
        <w:rPr>
          <w:rFonts w:ascii="Times New Roman" w:hAnsi="Times New Roman"/>
          <w:sz w:val="28"/>
          <w:szCs w:val="28"/>
          <w:lang w:val="ru-RU"/>
        </w:rPr>
        <w:t>в</w:t>
      </w:r>
      <w:r w:rsidRPr="00DE7A94">
        <w:rPr>
          <w:rFonts w:ascii="Times New Roman" w:hAnsi="Times New Roman"/>
          <w:sz w:val="28"/>
          <w:szCs w:val="28"/>
          <w:lang w:val="ru-RU"/>
        </w:rPr>
        <w:t>ления социальных услуг в сфере социального обслуживания, а также действенным механизмом по модернизации материально-технической базы организаций социал</w:t>
      </w:r>
      <w:r w:rsidRPr="00DE7A94">
        <w:rPr>
          <w:rFonts w:ascii="Times New Roman" w:hAnsi="Times New Roman"/>
          <w:sz w:val="28"/>
          <w:szCs w:val="28"/>
          <w:lang w:val="ru-RU"/>
        </w:rPr>
        <w:t>ь</w:t>
      </w:r>
      <w:r w:rsidRPr="00DE7A94">
        <w:rPr>
          <w:rFonts w:ascii="Times New Roman" w:hAnsi="Times New Roman"/>
          <w:sz w:val="28"/>
          <w:szCs w:val="28"/>
          <w:lang w:val="ru-RU"/>
        </w:rPr>
        <w:t>ного обслуживания населения.</w:t>
      </w:r>
    </w:p>
    <w:p w:rsidR="00E426D5" w:rsidRDefault="00E426D5" w:rsidP="00DE7A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E7A94">
        <w:rPr>
          <w:rFonts w:ascii="Times New Roman" w:hAnsi="Times New Roman"/>
          <w:sz w:val="28"/>
          <w:szCs w:val="28"/>
          <w:lang w:val="ru-RU"/>
        </w:rPr>
        <w:lastRenderedPageBreak/>
        <w:t>II. Основные цели и задачи, срок реализации Программы</w:t>
      </w:r>
    </w:p>
    <w:p w:rsidR="00DE7A94" w:rsidRPr="00DE7A94" w:rsidRDefault="00DE7A94" w:rsidP="00DE7A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426D5" w:rsidRPr="00DE7A94" w:rsidRDefault="00E426D5" w:rsidP="00DE7A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E7A94">
        <w:rPr>
          <w:rFonts w:ascii="Times New Roman" w:hAnsi="Times New Roman"/>
          <w:sz w:val="28"/>
          <w:szCs w:val="28"/>
          <w:lang w:val="ru-RU"/>
        </w:rPr>
        <w:t>Основной целью Программы является</w:t>
      </w:r>
      <w:r w:rsidR="00DE7A9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7A94">
        <w:rPr>
          <w:rFonts w:ascii="Times New Roman" w:hAnsi="Times New Roman"/>
          <w:bCs/>
          <w:sz w:val="28"/>
          <w:szCs w:val="28"/>
          <w:lang w:val="ru-RU"/>
        </w:rPr>
        <w:t>обеспечение безопасных и комфортных условий предоставления социальных услуг в сфере социального обслуживания в Республике Тыва</w:t>
      </w:r>
      <w:r w:rsidR="007D1E07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E426D5" w:rsidRPr="00DE7A94" w:rsidRDefault="00E426D5" w:rsidP="00DE7A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E7A94">
        <w:rPr>
          <w:rFonts w:ascii="Times New Roman" w:hAnsi="Times New Roman"/>
          <w:sz w:val="28"/>
          <w:szCs w:val="28"/>
          <w:lang w:val="ru-RU"/>
        </w:rPr>
        <w:t>Основными задачами Программы являются:</w:t>
      </w:r>
    </w:p>
    <w:p w:rsidR="007D1E07" w:rsidRDefault="007D1E07" w:rsidP="00DE7A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</w:t>
      </w:r>
      <w:r w:rsidR="00E426D5" w:rsidRPr="00DE7A94">
        <w:rPr>
          <w:rFonts w:ascii="Times New Roman" w:hAnsi="Times New Roman"/>
          <w:sz w:val="28"/>
          <w:szCs w:val="28"/>
          <w:lang w:val="ru-RU"/>
        </w:rPr>
        <w:t xml:space="preserve">иквидация </w:t>
      </w:r>
      <w:r w:rsidR="00E426D5" w:rsidRPr="00DE7A94">
        <w:rPr>
          <w:rFonts w:ascii="Times New Roman" w:hAnsi="Times New Roman"/>
          <w:bCs/>
          <w:sz w:val="28"/>
          <w:szCs w:val="28"/>
          <w:lang w:val="ru-RU"/>
        </w:rPr>
        <w:t>зданий организаций социального обслуживания, находящихся в аварийном и ветхом состоянии</w:t>
      </w:r>
      <w:r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E426D5" w:rsidRPr="00DE7A94" w:rsidRDefault="00E426D5" w:rsidP="00DE7A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E7A94">
        <w:rPr>
          <w:rFonts w:ascii="Times New Roman" w:hAnsi="Times New Roman"/>
          <w:bCs/>
          <w:sz w:val="28"/>
          <w:szCs w:val="28"/>
          <w:lang w:val="ru-RU"/>
        </w:rPr>
        <w:t>строительство новых объектов капитального строительства в сфере социал</w:t>
      </w:r>
      <w:r w:rsidRPr="00DE7A94">
        <w:rPr>
          <w:rFonts w:ascii="Times New Roman" w:hAnsi="Times New Roman"/>
          <w:bCs/>
          <w:sz w:val="28"/>
          <w:szCs w:val="28"/>
          <w:lang w:val="ru-RU"/>
        </w:rPr>
        <w:t>ь</w:t>
      </w:r>
      <w:r w:rsidRPr="00DE7A94">
        <w:rPr>
          <w:rFonts w:ascii="Times New Roman" w:hAnsi="Times New Roman"/>
          <w:bCs/>
          <w:sz w:val="28"/>
          <w:szCs w:val="28"/>
          <w:lang w:val="ru-RU"/>
        </w:rPr>
        <w:t>ного обслуживания</w:t>
      </w:r>
      <w:r w:rsidR="007D1E07">
        <w:rPr>
          <w:rFonts w:ascii="Times New Roman" w:hAnsi="Times New Roman"/>
          <w:bCs/>
          <w:sz w:val="28"/>
          <w:szCs w:val="28"/>
          <w:lang w:val="ru-RU"/>
        </w:rPr>
        <w:t>.</w:t>
      </w:r>
      <w:r w:rsidRPr="00DE7A9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E426D5" w:rsidRDefault="00E426D5" w:rsidP="00DE7A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E7A94">
        <w:rPr>
          <w:rFonts w:ascii="Times New Roman" w:hAnsi="Times New Roman"/>
          <w:sz w:val="28"/>
          <w:szCs w:val="28"/>
          <w:lang w:val="ru-RU"/>
        </w:rPr>
        <w:t>Срок реализации Программы –</w:t>
      </w:r>
      <w:r w:rsidR="00DE7A9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1E07">
        <w:rPr>
          <w:rFonts w:ascii="Times New Roman" w:hAnsi="Times New Roman"/>
          <w:sz w:val="28"/>
          <w:szCs w:val="28"/>
          <w:lang w:val="ru-RU"/>
        </w:rPr>
        <w:t>2019-2022 годы.</w:t>
      </w:r>
    </w:p>
    <w:p w:rsidR="00DE7A94" w:rsidRPr="00DE7A94" w:rsidRDefault="00DE7A94" w:rsidP="00DE7A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426D5" w:rsidRDefault="00E426D5" w:rsidP="00DE7A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E7A94">
        <w:rPr>
          <w:rFonts w:ascii="Times New Roman" w:hAnsi="Times New Roman"/>
          <w:sz w:val="28"/>
          <w:szCs w:val="28"/>
          <w:lang w:val="ru-RU"/>
        </w:rPr>
        <w:t>III. Обоснование Программы</w:t>
      </w:r>
    </w:p>
    <w:p w:rsidR="00DE7A94" w:rsidRPr="00DE7A94" w:rsidRDefault="00DE7A94" w:rsidP="00DE7A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426D5" w:rsidRPr="00DE7A94" w:rsidRDefault="00E426D5" w:rsidP="00DE7A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E7A94">
        <w:rPr>
          <w:rFonts w:ascii="Times New Roman" w:hAnsi="Times New Roman"/>
          <w:sz w:val="28"/>
          <w:szCs w:val="28"/>
          <w:lang w:val="ru-RU"/>
        </w:rPr>
        <w:t xml:space="preserve">Итоги проведенных </w:t>
      </w:r>
      <w:proofErr w:type="gramStart"/>
      <w:r w:rsidRPr="00DE7A94">
        <w:rPr>
          <w:rFonts w:ascii="Times New Roman" w:hAnsi="Times New Roman"/>
          <w:sz w:val="28"/>
          <w:szCs w:val="28"/>
          <w:lang w:val="ru-RU"/>
        </w:rPr>
        <w:t>обследований технического состояния зданий</w:t>
      </w:r>
      <w:r w:rsidR="00DE7A9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7A94">
        <w:rPr>
          <w:rFonts w:ascii="Times New Roman" w:hAnsi="Times New Roman"/>
          <w:sz w:val="28"/>
          <w:szCs w:val="28"/>
          <w:lang w:val="ru-RU"/>
        </w:rPr>
        <w:t>организ</w:t>
      </w:r>
      <w:r w:rsidRPr="00DE7A94">
        <w:rPr>
          <w:rFonts w:ascii="Times New Roman" w:hAnsi="Times New Roman"/>
          <w:sz w:val="28"/>
          <w:szCs w:val="28"/>
          <w:lang w:val="ru-RU"/>
        </w:rPr>
        <w:t>а</w:t>
      </w:r>
      <w:r w:rsidRPr="00DE7A94">
        <w:rPr>
          <w:rFonts w:ascii="Times New Roman" w:hAnsi="Times New Roman"/>
          <w:sz w:val="28"/>
          <w:szCs w:val="28"/>
          <w:lang w:val="ru-RU"/>
        </w:rPr>
        <w:t>ций социального обслуживания населения</w:t>
      </w:r>
      <w:proofErr w:type="gramEnd"/>
      <w:r w:rsidRPr="00DE7A9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1E07">
        <w:rPr>
          <w:rFonts w:ascii="Times New Roman" w:hAnsi="Times New Roman"/>
          <w:sz w:val="28"/>
          <w:szCs w:val="28"/>
          <w:lang w:val="ru-RU"/>
        </w:rPr>
        <w:t>показали острую необходимость</w:t>
      </w:r>
      <w:r w:rsidRPr="00DE7A94">
        <w:rPr>
          <w:rFonts w:ascii="Times New Roman" w:hAnsi="Times New Roman"/>
          <w:sz w:val="28"/>
          <w:szCs w:val="28"/>
          <w:lang w:val="ru-RU"/>
        </w:rPr>
        <w:t xml:space="preserve"> прин</w:t>
      </w:r>
      <w:r w:rsidRPr="00DE7A94">
        <w:rPr>
          <w:rFonts w:ascii="Times New Roman" w:hAnsi="Times New Roman"/>
          <w:sz w:val="28"/>
          <w:szCs w:val="28"/>
          <w:lang w:val="ru-RU"/>
        </w:rPr>
        <w:t>я</w:t>
      </w:r>
      <w:r w:rsidRPr="00DE7A94">
        <w:rPr>
          <w:rFonts w:ascii="Times New Roman" w:hAnsi="Times New Roman"/>
          <w:sz w:val="28"/>
          <w:szCs w:val="28"/>
          <w:lang w:val="ru-RU"/>
        </w:rPr>
        <w:t>тия оперативных решений по строительству новых зданий для системы социального обслуживания региона для обеспечения комплексной безопасности проживания п</w:t>
      </w:r>
      <w:r w:rsidRPr="00DE7A94">
        <w:rPr>
          <w:rFonts w:ascii="Times New Roman" w:hAnsi="Times New Roman"/>
          <w:sz w:val="28"/>
          <w:szCs w:val="28"/>
          <w:lang w:val="ru-RU"/>
        </w:rPr>
        <w:t>о</w:t>
      </w:r>
      <w:r w:rsidRPr="00DE7A94">
        <w:rPr>
          <w:rFonts w:ascii="Times New Roman" w:hAnsi="Times New Roman"/>
          <w:sz w:val="28"/>
          <w:szCs w:val="28"/>
          <w:lang w:val="ru-RU"/>
        </w:rPr>
        <w:t>лучателей социальных услуг. Своевременное принятие решений по строительству новых зданий позволит избежать непредвиденных чрезвычайных происшествий в ходе эксплуатации аварийных и ветхих зданий, в том числе при прохождении осе</w:t>
      </w:r>
      <w:r w:rsidRPr="00DE7A94">
        <w:rPr>
          <w:rFonts w:ascii="Times New Roman" w:hAnsi="Times New Roman"/>
          <w:sz w:val="28"/>
          <w:szCs w:val="28"/>
          <w:lang w:val="ru-RU"/>
        </w:rPr>
        <w:t>н</w:t>
      </w:r>
      <w:r w:rsidRPr="00DE7A94">
        <w:rPr>
          <w:rFonts w:ascii="Times New Roman" w:hAnsi="Times New Roman"/>
          <w:sz w:val="28"/>
          <w:szCs w:val="28"/>
          <w:lang w:val="ru-RU"/>
        </w:rPr>
        <w:t>не-зимнего периода.</w:t>
      </w:r>
    </w:p>
    <w:p w:rsidR="00E426D5" w:rsidRPr="00DE7A94" w:rsidRDefault="00E426D5" w:rsidP="00DE7A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E7A94">
        <w:rPr>
          <w:rFonts w:ascii="Times New Roman" w:hAnsi="Times New Roman"/>
          <w:sz w:val="28"/>
          <w:szCs w:val="28"/>
          <w:lang w:val="ru-RU"/>
        </w:rPr>
        <w:t>Ввод в эксплуатацию новых объектов позволит обеспечить</w:t>
      </w:r>
      <w:r w:rsidR="00DE7A9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7A94">
        <w:rPr>
          <w:rFonts w:ascii="Times New Roman" w:hAnsi="Times New Roman"/>
          <w:sz w:val="28"/>
          <w:szCs w:val="28"/>
          <w:lang w:val="ru-RU"/>
        </w:rPr>
        <w:t>безопасными и комфортными условиями проживания 280 человек.</w:t>
      </w:r>
    </w:p>
    <w:p w:rsidR="00E426D5" w:rsidRPr="00DE7A94" w:rsidRDefault="00E426D5" w:rsidP="00DE7A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426D5" w:rsidRPr="00DE7A94" w:rsidRDefault="00E426D5" w:rsidP="00DE7A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E7A94">
        <w:rPr>
          <w:rFonts w:ascii="Times New Roman" w:hAnsi="Times New Roman"/>
          <w:sz w:val="28"/>
          <w:szCs w:val="28"/>
          <w:lang w:val="ru-RU"/>
        </w:rPr>
        <w:t>IV. Система программных мероприятий Программы</w:t>
      </w:r>
    </w:p>
    <w:p w:rsidR="00E426D5" w:rsidRPr="00DE7A94" w:rsidRDefault="00E426D5" w:rsidP="00DE7A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426D5" w:rsidRPr="00DE7A94" w:rsidRDefault="00E426D5" w:rsidP="00DE7A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E7A94">
        <w:rPr>
          <w:rFonts w:ascii="Times New Roman" w:hAnsi="Times New Roman"/>
          <w:sz w:val="28"/>
          <w:szCs w:val="28"/>
          <w:lang w:val="ru-RU"/>
        </w:rPr>
        <w:t>Программа содержит мероприятия по строительству 3 объектов капитального строительства в сфере социального обслуживания, основной целью которых будет создание безопасных и комфортных условий предоставления социальных услуг в организациях социального обслуживания на 2019-2022 г</w:t>
      </w:r>
      <w:r w:rsidR="007D1E07">
        <w:rPr>
          <w:rFonts w:ascii="Times New Roman" w:hAnsi="Times New Roman"/>
          <w:sz w:val="28"/>
          <w:szCs w:val="28"/>
          <w:lang w:val="ru-RU"/>
        </w:rPr>
        <w:t>оды</w:t>
      </w:r>
      <w:r w:rsidRPr="00DE7A94">
        <w:rPr>
          <w:rFonts w:ascii="Times New Roman" w:hAnsi="Times New Roman"/>
          <w:sz w:val="28"/>
          <w:szCs w:val="28"/>
          <w:lang w:val="ru-RU"/>
        </w:rPr>
        <w:t>, согласно</w:t>
      </w:r>
      <w:r w:rsidR="00DE7A9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7A94">
        <w:rPr>
          <w:rFonts w:ascii="Times New Roman" w:hAnsi="Times New Roman"/>
          <w:sz w:val="28"/>
          <w:szCs w:val="28"/>
          <w:lang w:val="ru-RU"/>
        </w:rPr>
        <w:t>приложению</w:t>
      </w:r>
      <w:r w:rsidR="00DE7A9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7A94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7D1E07">
        <w:rPr>
          <w:rFonts w:ascii="Times New Roman" w:hAnsi="Times New Roman"/>
          <w:sz w:val="28"/>
          <w:szCs w:val="28"/>
          <w:lang w:val="ru-RU"/>
        </w:rPr>
        <w:t xml:space="preserve">настоящей </w:t>
      </w:r>
      <w:r w:rsidRPr="00DE7A94">
        <w:rPr>
          <w:rFonts w:ascii="Times New Roman" w:hAnsi="Times New Roman"/>
          <w:sz w:val="28"/>
          <w:szCs w:val="28"/>
          <w:lang w:val="ru-RU"/>
        </w:rPr>
        <w:t>Программе.</w:t>
      </w:r>
    </w:p>
    <w:p w:rsidR="00E426D5" w:rsidRPr="00DE7A94" w:rsidRDefault="00E426D5" w:rsidP="00DE7A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426D5" w:rsidRDefault="00E426D5" w:rsidP="00DE7A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E7A94">
        <w:rPr>
          <w:rFonts w:ascii="Times New Roman" w:hAnsi="Times New Roman"/>
          <w:sz w:val="28"/>
          <w:szCs w:val="28"/>
          <w:lang w:val="ru-RU"/>
        </w:rPr>
        <w:t>V. Ресурсное обеспечение Программы</w:t>
      </w:r>
    </w:p>
    <w:p w:rsidR="00DE7A94" w:rsidRPr="00DE7A94" w:rsidRDefault="00DE7A94" w:rsidP="00DE7A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426D5" w:rsidRPr="00DE7A94" w:rsidRDefault="00E426D5" w:rsidP="00DE7A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E7A94">
        <w:rPr>
          <w:rFonts w:ascii="Times New Roman" w:hAnsi="Times New Roman"/>
          <w:sz w:val="28"/>
          <w:szCs w:val="28"/>
          <w:lang w:val="ru-RU"/>
        </w:rPr>
        <w:t>Общие затраты на реализацию мероприятий Программы составляют 495 862,03 тыс. рублей, в том числе:</w:t>
      </w:r>
    </w:p>
    <w:p w:rsidR="00E426D5" w:rsidRPr="00DE7A94" w:rsidRDefault="00E426D5" w:rsidP="00DE7A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E7A94">
        <w:rPr>
          <w:rFonts w:ascii="Times New Roman" w:hAnsi="Times New Roman"/>
          <w:sz w:val="28"/>
          <w:szCs w:val="28"/>
          <w:lang w:val="ru-RU"/>
        </w:rPr>
        <w:t>за счет средств федерального бюджета –</w:t>
      </w:r>
      <w:r w:rsidR="00DE7A9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7A94">
        <w:rPr>
          <w:rFonts w:ascii="Times New Roman" w:hAnsi="Times New Roman"/>
          <w:sz w:val="28"/>
          <w:szCs w:val="28"/>
          <w:lang w:val="ru-RU"/>
        </w:rPr>
        <w:t>490 903,39 тыс. рублей;</w:t>
      </w:r>
    </w:p>
    <w:p w:rsidR="00E426D5" w:rsidRPr="00DE7A94" w:rsidRDefault="00E426D5" w:rsidP="00DE7A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E7A94">
        <w:rPr>
          <w:rFonts w:ascii="Times New Roman" w:hAnsi="Times New Roman"/>
          <w:sz w:val="28"/>
          <w:szCs w:val="28"/>
          <w:lang w:val="ru-RU"/>
        </w:rPr>
        <w:t>за счет средств республиканского бюджета</w:t>
      </w:r>
      <w:r w:rsidR="007D1E0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7A94">
        <w:rPr>
          <w:rFonts w:ascii="Times New Roman" w:hAnsi="Times New Roman"/>
          <w:sz w:val="28"/>
          <w:szCs w:val="28"/>
          <w:lang w:val="ru-RU"/>
        </w:rPr>
        <w:t>–</w:t>
      </w:r>
      <w:r w:rsidR="00DE7A9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7A94">
        <w:rPr>
          <w:rFonts w:ascii="Times New Roman" w:hAnsi="Times New Roman"/>
          <w:sz w:val="28"/>
          <w:szCs w:val="28"/>
          <w:lang w:val="ru-RU"/>
        </w:rPr>
        <w:t>4958,64 тыс.</w:t>
      </w:r>
      <w:r w:rsidR="00DE7A9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7A94">
        <w:rPr>
          <w:rFonts w:ascii="Times New Roman" w:hAnsi="Times New Roman"/>
          <w:sz w:val="28"/>
          <w:szCs w:val="28"/>
          <w:lang w:val="ru-RU"/>
        </w:rPr>
        <w:t>рублей.</w:t>
      </w:r>
    </w:p>
    <w:p w:rsidR="00E426D5" w:rsidRPr="00DE7A94" w:rsidRDefault="00E426D5" w:rsidP="00DE7A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426D5" w:rsidRDefault="00E426D5" w:rsidP="00DE7A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E7A94">
        <w:rPr>
          <w:rFonts w:ascii="Times New Roman" w:hAnsi="Times New Roman"/>
          <w:sz w:val="28"/>
          <w:szCs w:val="28"/>
          <w:lang w:val="ru-RU"/>
        </w:rPr>
        <w:t>VI. Механизм реализации Программы</w:t>
      </w:r>
    </w:p>
    <w:p w:rsidR="00DE7A94" w:rsidRPr="00DE7A94" w:rsidRDefault="00DE7A94" w:rsidP="00DE7A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426D5" w:rsidRPr="00DE7A94" w:rsidRDefault="00E426D5" w:rsidP="00DE7A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E7A94">
        <w:rPr>
          <w:rFonts w:ascii="Times New Roman" w:hAnsi="Times New Roman"/>
          <w:sz w:val="28"/>
          <w:szCs w:val="28"/>
          <w:lang w:val="ru-RU"/>
        </w:rPr>
        <w:t>Управление реализацией Программы осуществляет Министерство труда и с</w:t>
      </w:r>
      <w:r w:rsidRPr="00DE7A94">
        <w:rPr>
          <w:rFonts w:ascii="Times New Roman" w:hAnsi="Times New Roman"/>
          <w:sz w:val="28"/>
          <w:szCs w:val="28"/>
          <w:lang w:val="ru-RU"/>
        </w:rPr>
        <w:t>о</w:t>
      </w:r>
      <w:r w:rsidRPr="00DE7A94">
        <w:rPr>
          <w:rFonts w:ascii="Times New Roman" w:hAnsi="Times New Roman"/>
          <w:sz w:val="28"/>
          <w:szCs w:val="28"/>
          <w:lang w:val="ru-RU"/>
        </w:rPr>
        <w:t>циальной политики Республики Тыва, которое обеспечивает:</w:t>
      </w:r>
    </w:p>
    <w:p w:rsidR="00E426D5" w:rsidRPr="00DE7A94" w:rsidRDefault="00E426D5" w:rsidP="00DE7A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E7A94">
        <w:rPr>
          <w:rFonts w:ascii="Times New Roman" w:hAnsi="Times New Roman"/>
          <w:sz w:val="28"/>
          <w:szCs w:val="28"/>
          <w:lang w:val="ru-RU"/>
        </w:rPr>
        <w:lastRenderedPageBreak/>
        <w:t>своевременное представление</w:t>
      </w:r>
      <w:r w:rsidR="00DE7A9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7A94">
        <w:rPr>
          <w:rFonts w:ascii="Times New Roman" w:hAnsi="Times New Roman"/>
          <w:sz w:val="28"/>
          <w:szCs w:val="28"/>
          <w:lang w:val="ru-RU"/>
        </w:rPr>
        <w:t>в Министерство труда и социальной защиты Российской Федерации</w:t>
      </w:r>
      <w:r w:rsidR="00DE7A9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7A94">
        <w:rPr>
          <w:rFonts w:ascii="Times New Roman" w:hAnsi="Times New Roman"/>
          <w:sz w:val="28"/>
          <w:szCs w:val="28"/>
          <w:lang w:val="ru-RU"/>
        </w:rPr>
        <w:t xml:space="preserve">комплекта документов, предусмотренных </w:t>
      </w:r>
      <w:r w:rsidRPr="00DE7A94">
        <w:rPr>
          <w:rFonts w:ascii="Times New Roman" w:hAnsi="Times New Roman"/>
          <w:color w:val="000000"/>
          <w:sz w:val="28"/>
          <w:szCs w:val="28"/>
          <w:lang w:val="ru-RU"/>
        </w:rPr>
        <w:t>Правилами п</w:t>
      </w:r>
      <w:r w:rsidRPr="00DE7A94">
        <w:rPr>
          <w:rFonts w:ascii="Times New Roman" w:hAnsi="Times New Roman"/>
          <w:bCs/>
          <w:color w:val="000000"/>
          <w:sz w:val="28"/>
          <w:szCs w:val="28"/>
          <w:lang w:val="ru-RU"/>
        </w:rPr>
        <w:t>р</w:t>
      </w:r>
      <w:r w:rsidRPr="00DE7A94">
        <w:rPr>
          <w:rFonts w:ascii="Times New Roman" w:hAnsi="Times New Roman"/>
          <w:bCs/>
          <w:color w:val="000000"/>
          <w:sz w:val="28"/>
          <w:szCs w:val="28"/>
          <w:lang w:val="ru-RU"/>
        </w:rPr>
        <w:t>е</w:t>
      </w:r>
      <w:r w:rsidRPr="00DE7A94">
        <w:rPr>
          <w:rFonts w:ascii="Times New Roman" w:hAnsi="Times New Roman"/>
          <w:bCs/>
          <w:color w:val="000000"/>
          <w:sz w:val="28"/>
          <w:szCs w:val="28"/>
          <w:lang w:val="ru-RU"/>
        </w:rPr>
        <w:t>доставления и распределения субсидий из федерального бюджета бюджетам суб</w:t>
      </w:r>
      <w:r w:rsidRPr="00DE7A94">
        <w:rPr>
          <w:rFonts w:ascii="Times New Roman" w:hAnsi="Times New Roman"/>
          <w:bCs/>
          <w:color w:val="000000"/>
          <w:sz w:val="28"/>
          <w:szCs w:val="28"/>
          <w:lang w:val="ru-RU"/>
        </w:rPr>
        <w:t>ъ</w:t>
      </w:r>
      <w:r w:rsidRPr="00DE7A9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ектов Российской Федерации на реализацию программ, направленных на </w:t>
      </w:r>
      <w:r w:rsidR="007D1E07">
        <w:rPr>
          <w:rFonts w:ascii="Times New Roman" w:hAnsi="Times New Roman"/>
          <w:bCs/>
          <w:color w:val="000000"/>
          <w:sz w:val="28"/>
          <w:szCs w:val="28"/>
          <w:lang w:val="ru-RU"/>
        </w:rPr>
        <w:t>о</w:t>
      </w:r>
      <w:r w:rsidRPr="00DE7A94">
        <w:rPr>
          <w:rFonts w:ascii="Times New Roman" w:hAnsi="Times New Roman"/>
          <w:bCs/>
          <w:color w:val="000000"/>
          <w:sz w:val="28"/>
          <w:szCs w:val="28"/>
          <w:lang w:val="ru-RU"/>
        </w:rPr>
        <w:t>беспеч</w:t>
      </w:r>
      <w:r w:rsidRPr="00DE7A94">
        <w:rPr>
          <w:rFonts w:ascii="Times New Roman" w:hAnsi="Times New Roman"/>
          <w:bCs/>
          <w:color w:val="000000"/>
          <w:sz w:val="28"/>
          <w:szCs w:val="28"/>
          <w:lang w:val="ru-RU"/>
        </w:rPr>
        <w:t>е</w:t>
      </w:r>
      <w:r w:rsidRPr="00DE7A94">
        <w:rPr>
          <w:rFonts w:ascii="Times New Roman" w:hAnsi="Times New Roman"/>
          <w:bCs/>
          <w:color w:val="000000"/>
          <w:sz w:val="28"/>
          <w:szCs w:val="28"/>
          <w:lang w:val="ru-RU"/>
        </w:rPr>
        <w:t>ние безопасных и комфортных условий предоставления социальных услуг в сфере социального обслуживания</w:t>
      </w:r>
      <w:r w:rsidRPr="00DE7A94">
        <w:rPr>
          <w:rFonts w:ascii="Times New Roman" w:hAnsi="Times New Roman"/>
          <w:color w:val="000000"/>
          <w:sz w:val="28"/>
          <w:szCs w:val="28"/>
          <w:lang w:val="ru-RU"/>
        </w:rPr>
        <w:t>, утвержденных</w:t>
      </w:r>
      <w:r w:rsidR="00DE7A9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hyperlink r:id="rId14" w:history="1">
        <w:r w:rsidRPr="00DE7A94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ru-RU"/>
          </w:rPr>
          <w:t>постановлением</w:t>
        </w:r>
      </w:hyperlink>
      <w:r w:rsidR="00DE7A9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E7A94">
        <w:rPr>
          <w:rFonts w:ascii="Times New Roman" w:hAnsi="Times New Roman"/>
          <w:color w:val="000000"/>
          <w:sz w:val="28"/>
          <w:szCs w:val="28"/>
          <w:lang w:val="ru-RU"/>
        </w:rPr>
        <w:t>Правительства Росси</w:t>
      </w:r>
      <w:r w:rsidRPr="00DE7A94"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 w:rsidRPr="00DE7A94">
        <w:rPr>
          <w:rFonts w:ascii="Times New Roman" w:hAnsi="Times New Roman"/>
          <w:color w:val="000000"/>
          <w:sz w:val="28"/>
          <w:szCs w:val="28"/>
          <w:lang w:val="ru-RU"/>
        </w:rPr>
        <w:t>ской Федерации от 15 апреля 2014</w:t>
      </w:r>
      <w:r w:rsidR="00DE7A9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E7A94">
        <w:rPr>
          <w:rFonts w:ascii="Times New Roman" w:hAnsi="Times New Roman"/>
          <w:color w:val="000000"/>
          <w:sz w:val="28"/>
          <w:szCs w:val="28"/>
          <w:lang w:val="ru-RU"/>
        </w:rPr>
        <w:t xml:space="preserve">г. </w:t>
      </w:r>
      <w:r w:rsidR="00DE7A94">
        <w:rPr>
          <w:rFonts w:ascii="Times New Roman" w:hAnsi="Times New Roman"/>
          <w:color w:val="000000"/>
          <w:sz w:val="28"/>
          <w:szCs w:val="28"/>
          <w:lang w:val="ru-RU"/>
        </w:rPr>
        <w:t xml:space="preserve">№ </w:t>
      </w:r>
      <w:r w:rsidRPr="00DE7A94">
        <w:rPr>
          <w:rFonts w:ascii="Times New Roman" w:hAnsi="Times New Roman"/>
          <w:color w:val="000000"/>
          <w:sz w:val="28"/>
          <w:szCs w:val="28"/>
          <w:lang w:val="ru-RU"/>
        </w:rPr>
        <w:t xml:space="preserve">296 </w:t>
      </w:r>
      <w:r w:rsidR="00BD6146" w:rsidRPr="00DE7A94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Pr="00DE7A94">
        <w:rPr>
          <w:rFonts w:ascii="Times New Roman" w:hAnsi="Times New Roman"/>
          <w:color w:val="000000"/>
          <w:sz w:val="28"/>
          <w:szCs w:val="28"/>
          <w:lang w:val="ru-RU"/>
        </w:rPr>
        <w:t>Об утверждении государственной пр</w:t>
      </w:r>
      <w:r w:rsidRPr="00DE7A94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DE7A94">
        <w:rPr>
          <w:rFonts w:ascii="Times New Roman" w:hAnsi="Times New Roman"/>
          <w:color w:val="000000"/>
          <w:sz w:val="28"/>
          <w:szCs w:val="28"/>
          <w:lang w:val="ru-RU"/>
        </w:rPr>
        <w:t xml:space="preserve">граммы Российской Федерации </w:t>
      </w:r>
      <w:r w:rsidR="00BD6146" w:rsidRPr="00DE7A94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Pr="00DE7A94">
        <w:rPr>
          <w:rFonts w:ascii="Times New Roman" w:hAnsi="Times New Roman"/>
          <w:color w:val="000000"/>
          <w:sz w:val="28"/>
          <w:szCs w:val="28"/>
          <w:lang w:val="ru-RU"/>
        </w:rPr>
        <w:t>Социальная</w:t>
      </w:r>
      <w:proofErr w:type="gramEnd"/>
      <w:r w:rsidRPr="00DE7A94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поддержка граждан</w:t>
      </w:r>
      <w:r w:rsidR="00BD6146" w:rsidRPr="00DE7A94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Pr="00DE7A94">
        <w:rPr>
          <w:rFonts w:ascii="Times New Roman" w:hAnsi="Times New Roman"/>
          <w:sz w:val="28"/>
          <w:szCs w:val="28"/>
          <w:lang w:val="ru-RU"/>
        </w:rPr>
        <w:t xml:space="preserve"> и Соглашением, заключенным между Министерством труда и социальной защиты Российской Фед</w:t>
      </w:r>
      <w:r w:rsidRPr="00DE7A94">
        <w:rPr>
          <w:rFonts w:ascii="Times New Roman" w:hAnsi="Times New Roman"/>
          <w:sz w:val="28"/>
          <w:szCs w:val="28"/>
          <w:lang w:val="ru-RU"/>
        </w:rPr>
        <w:t>е</w:t>
      </w:r>
      <w:r w:rsidRPr="00DE7A94">
        <w:rPr>
          <w:rFonts w:ascii="Times New Roman" w:hAnsi="Times New Roman"/>
          <w:sz w:val="28"/>
          <w:szCs w:val="28"/>
          <w:lang w:val="ru-RU"/>
        </w:rPr>
        <w:t>рации</w:t>
      </w:r>
      <w:r w:rsidR="00DE7A9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7A94">
        <w:rPr>
          <w:rFonts w:ascii="Times New Roman" w:hAnsi="Times New Roman"/>
          <w:sz w:val="28"/>
          <w:szCs w:val="28"/>
          <w:lang w:val="ru-RU"/>
        </w:rPr>
        <w:t xml:space="preserve">и Правительством Республики Тыва (далее </w:t>
      </w:r>
      <w:r w:rsidR="00DE7A94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DE7A94">
        <w:rPr>
          <w:rFonts w:ascii="Times New Roman" w:hAnsi="Times New Roman"/>
          <w:sz w:val="28"/>
          <w:szCs w:val="28"/>
          <w:lang w:val="ru-RU"/>
        </w:rPr>
        <w:t>Соглашение);</w:t>
      </w:r>
    </w:p>
    <w:p w:rsidR="00E426D5" w:rsidRPr="00DE7A94" w:rsidRDefault="00E426D5" w:rsidP="00DE7A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E7A94">
        <w:rPr>
          <w:rFonts w:ascii="Times New Roman" w:hAnsi="Times New Roman"/>
          <w:sz w:val="28"/>
          <w:szCs w:val="28"/>
          <w:lang w:val="ru-RU"/>
        </w:rPr>
        <w:t>качественное выполнение мероприятий Программы и целевое использование субсидий за счет средств федерального бюджета и средств республиканского бю</w:t>
      </w:r>
      <w:r w:rsidRPr="00DE7A94">
        <w:rPr>
          <w:rFonts w:ascii="Times New Roman" w:hAnsi="Times New Roman"/>
          <w:sz w:val="28"/>
          <w:szCs w:val="28"/>
          <w:lang w:val="ru-RU"/>
        </w:rPr>
        <w:t>д</w:t>
      </w:r>
      <w:r w:rsidRPr="00DE7A94">
        <w:rPr>
          <w:rFonts w:ascii="Times New Roman" w:hAnsi="Times New Roman"/>
          <w:sz w:val="28"/>
          <w:szCs w:val="28"/>
          <w:lang w:val="ru-RU"/>
        </w:rPr>
        <w:t>жета Республики Тыва;</w:t>
      </w:r>
    </w:p>
    <w:p w:rsidR="00E426D5" w:rsidRPr="00DE7A94" w:rsidRDefault="00E426D5" w:rsidP="00DE7A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E7A94">
        <w:rPr>
          <w:rFonts w:ascii="Times New Roman" w:hAnsi="Times New Roman"/>
          <w:sz w:val="28"/>
          <w:szCs w:val="28"/>
          <w:lang w:val="ru-RU"/>
        </w:rPr>
        <w:t>представление соответствующих</w:t>
      </w:r>
      <w:r w:rsidR="00DE7A9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7A94">
        <w:rPr>
          <w:rFonts w:ascii="Times New Roman" w:hAnsi="Times New Roman"/>
          <w:sz w:val="28"/>
          <w:szCs w:val="28"/>
          <w:lang w:val="ru-RU"/>
        </w:rPr>
        <w:t>документов, отчетов и материалов, пред</w:t>
      </w:r>
      <w:r w:rsidRPr="00DE7A94">
        <w:rPr>
          <w:rFonts w:ascii="Times New Roman" w:hAnsi="Times New Roman"/>
          <w:sz w:val="28"/>
          <w:szCs w:val="28"/>
          <w:lang w:val="ru-RU"/>
        </w:rPr>
        <w:t>у</w:t>
      </w:r>
      <w:r w:rsidRPr="00DE7A94">
        <w:rPr>
          <w:rFonts w:ascii="Times New Roman" w:hAnsi="Times New Roman"/>
          <w:sz w:val="28"/>
          <w:szCs w:val="28"/>
          <w:lang w:val="ru-RU"/>
        </w:rPr>
        <w:t>смотренных Соглашени</w:t>
      </w:r>
      <w:r w:rsidR="007D1E07">
        <w:rPr>
          <w:rFonts w:ascii="Times New Roman" w:hAnsi="Times New Roman"/>
          <w:sz w:val="28"/>
          <w:szCs w:val="28"/>
          <w:lang w:val="ru-RU"/>
        </w:rPr>
        <w:t>ем</w:t>
      </w:r>
      <w:r w:rsidRPr="00DE7A94">
        <w:rPr>
          <w:rFonts w:ascii="Times New Roman" w:hAnsi="Times New Roman"/>
          <w:sz w:val="28"/>
          <w:szCs w:val="28"/>
          <w:lang w:val="ru-RU"/>
        </w:rPr>
        <w:t>;</w:t>
      </w:r>
    </w:p>
    <w:p w:rsidR="00E426D5" w:rsidRPr="00DE7A94" w:rsidRDefault="00E426D5" w:rsidP="00DE7A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E7A94">
        <w:rPr>
          <w:rFonts w:ascii="Times New Roman" w:hAnsi="Times New Roman"/>
          <w:sz w:val="28"/>
          <w:szCs w:val="28"/>
          <w:lang w:val="ru-RU"/>
        </w:rPr>
        <w:t>направление в Правительство Республики Тыва предложений по внесению изменений в Программу и их согласование с заинтересованными лицами.</w:t>
      </w:r>
    </w:p>
    <w:p w:rsidR="00E426D5" w:rsidRPr="00DE7A94" w:rsidRDefault="00E426D5" w:rsidP="00DE7A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426D5" w:rsidRDefault="00E426D5" w:rsidP="00DE7A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E7A94">
        <w:rPr>
          <w:rFonts w:ascii="Times New Roman" w:hAnsi="Times New Roman"/>
          <w:sz w:val="28"/>
          <w:szCs w:val="28"/>
          <w:lang w:val="ru-RU"/>
        </w:rPr>
        <w:t>VII. Оценка эффективности Программы</w:t>
      </w:r>
    </w:p>
    <w:p w:rsidR="00DE7A94" w:rsidRPr="00DE7A94" w:rsidRDefault="00DE7A94" w:rsidP="00DE7A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426D5" w:rsidRPr="00DE7A94" w:rsidRDefault="00E426D5" w:rsidP="00DE7A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E7A94">
        <w:rPr>
          <w:rFonts w:ascii="Times New Roman" w:hAnsi="Times New Roman"/>
          <w:sz w:val="28"/>
          <w:szCs w:val="28"/>
          <w:lang w:val="ru-RU"/>
        </w:rPr>
        <w:t>В результате реализации мероприятий Программы ожидается:</w:t>
      </w:r>
    </w:p>
    <w:p w:rsidR="00E426D5" w:rsidRPr="00DE7A94" w:rsidRDefault="00E426D5" w:rsidP="00DE7A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E7A94">
        <w:rPr>
          <w:rFonts w:ascii="Times New Roman" w:hAnsi="Times New Roman"/>
          <w:sz w:val="28"/>
          <w:szCs w:val="28"/>
          <w:lang w:val="ru-RU"/>
        </w:rPr>
        <w:t>- сокращение числа зданий учреждений социального обслуживания населения, находящихся в аварийном и ветхом состоянии</w:t>
      </w:r>
      <w:r w:rsidR="007D1E07">
        <w:rPr>
          <w:rFonts w:ascii="Times New Roman" w:hAnsi="Times New Roman"/>
          <w:sz w:val="28"/>
          <w:szCs w:val="28"/>
          <w:lang w:val="ru-RU"/>
        </w:rPr>
        <w:t>,</w:t>
      </w:r>
      <w:r w:rsidRPr="00DE7A94">
        <w:rPr>
          <w:rFonts w:ascii="Times New Roman" w:hAnsi="Times New Roman"/>
          <w:sz w:val="28"/>
          <w:szCs w:val="28"/>
          <w:lang w:val="ru-RU"/>
        </w:rPr>
        <w:t xml:space="preserve"> от 52,9 до 11,76 </w:t>
      </w:r>
      <w:r w:rsidR="00DE7A94">
        <w:rPr>
          <w:rFonts w:ascii="Times New Roman" w:hAnsi="Times New Roman"/>
          <w:sz w:val="28"/>
          <w:szCs w:val="28"/>
          <w:lang w:val="ru-RU"/>
        </w:rPr>
        <w:t>процент</w:t>
      </w:r>
      <w:r w:rsidR="007D1E07">
        <w:rPr>
          <w:rFonts w:ascii="Times New Roman" w:hAnsi="Times New Roman"/>
          <w:sz w:val="28"/>
          <w:szCs w:val="28"/>
          <w:lang w:val="ru-RU"/>
        </w:rPr>
        <w:t>а</w:t>
      </w:r>
      <w:r w:rsidRPr="00DE7A94">
        <w:rPr>
          <w:rFonts w:ascii="Times New Roman" w:hAnsi="Times New Roman"/>
          <w:sz w:val="28"/>
          <w:szCs w:val="28"/>
          <w:lang w:val="ru-RU"/>
        </w:rPr>
        <w:t xml:space="preserve"> от общего количества этих зданий;</w:t>
      </w:r>
    </w:p>
    <w:p w:rsidR="00E426D5" w:rsidRPr="00DE7A94" w:rsidRDefault="00E426D5" w:rsidP="00DE7A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E7A94">
        <w:rPr>
          <w:rFonts w:ascii="Times New Roman" w:hAnsi="Times New Roman"/>
          <w:sz w:val="28"/>
          <w:szCs w:val="28"/>
          <w:lang w:val="ru-RU"/>
        </w:rPr>
        <w:t>- обеспечение безопасных и комфортных условий предоставления социальных услуг в сфере социального обслуживания населения.</w:t>
      </w:r>
    </w:p>
    <w:p w:rsidR="00DE7A94" w:rsidRDefault="00DE7A94" w:rsidP="00DE7A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426D5" w:rsidRDefault="00E426D5" w:rsidP="00DE7A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E7A94">
        <w:rPr>
          <w:rFonts w:ascii="Times New Roman" w:hAnsi="Times New Roman"/>
          <w:sz w:val="28"/>
          <w:szCs w:val="28"/>
          <w:lang w:val="ru-RU"/>
        </w:rPr>
        <w:t xml:space="preserve">VIII. </w:t>
      </w:r>
      <w:proofErr w:type="gramStart"/>
      <w:r w:rsidRPr="00DE7A94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DE7A94">
        <w:rPr>
          <w:rFonts w:ascii="Times New Roman" w:hAnsi="Times New Roman"/>
          <w:sz w:val="28"/>
          <w:szCs w:val="28"/>
          <w:lang w:val="ru-RU"/>
        </w:rPr>
        <w:t xml:space="preserve"> реализацией Программы</w:t>
      </w:r>
    </w:p>
    <w:p w:rsidR="00DE7A94" w:rsidRPr="00DE7A94" w:rsidRDefault="00DE7A94" w:rsidP="00DE7A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426D5" w:rsidRPr="00DE7A94" w:rsidRDefault="00E426D5" w:rsidP="00DE7A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E7A94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DE7A94">
        <w:rPr>
          <w:rFonts w:ascii="Times New Roman" w:hAnsi="Times New Roman"/>
          <w:sz w:val="28"/>
          <w:szCs w:val="28"/>
          <w:lang w:val="ru-RU"/>
        </w:rPr>
        <w:t xml:space="preserve"> реализацией Программы осуществляют Правительство Республ</w:t>
      </w:r>
      <w:r w:rsidRPr="00DE7A94">
        <w:rPr>
          <w:rFonts w:ascii="Times New Roman" w:hAnsi="Times New Roman"/>
          <w:sz w:val="28"/>
          <w:szCs w:val="28"/>
          <w:lang w:val="ru-RU"/>
        </w:rPr>
        <w:t>и</w:t>
      </w:r>
      <w:r w:rsidRPr="00DE7A94">
        <w:rPr>
          <w:rFonts w:ascii="Times New Roman" w:hAnsi="Times New Roman"/>
          <w:sz w:val="28"/>
          <w:szCs w:val="28"/>
          <w:lang w:val="ru-RU"/>
        </w:rPr>
        <w:t>ки Тыва</w:t>
      </w:r>
      <w:r w:rsidR="007D1E07">
        <w:rPr>
          <w:rFonts w:ascii="Times New Roman" w:hAnsi="Times New Roman"/>
          <w:sz w:val="28"/>
          <w:szCs w:val="28"/>
          <w:lang w:val="ru-RU"/>
        </w:rPr>
        <w:t>,</w:t>
      </w:r>
      <w:r w:rsidRPr="00DE7A94">
        <w:rPr>
          <w:rFonts w:ascii="Times New Roman" w:hAnsi="Times New Roman"/>
          <w:sz w:val="28"/>
          <w:szCs w:val="28"/>
          <w:lang w:val="ru-RU"/>
        </w:rPr>
        <w:t xml:space="preserve"> уполномоченные органы исполнительной власти </w:t>
      </w:r>
      <w:r w:rsidR="007D1E07">
        <w:rPr>
          <w:rFonts w:ascii="Times New Roman" w:hAnsi="Times New Roman"/>
          <w:sz w:val="28"/>
          <w:szCs w:val="28"/>
          <w:lang w:val="ru-RU"/>
        </w:rPr>
        <w:t>Республики Тыва</w:t>
      </w:r>
      <w:r w:rsidRPr="00DE7A94">
        <w:rPr>
          <w:rFonts w:ascii="Times New Roman" w:hAnsi="Times New Roman"/>
          <w:sz w:val="28"/>
          <w:szCs w:val="28"/>
          <w:lang w:val="ru-RU"/>
        </w:rPr>
        <w:t xml:space="preserve"> и фед</w:t>
      </w:r>
      <w:r w:rsidRPr="00DE7A94">
        <w:rPr>
          <w:rFonts w:ascii="Times New Roman" w:hAnsi="Times New Roman"/>
          <w:sz w:val="28"/>
          <w:szCs w:val="28"/>
          <w:lang w:val="ru-RU"/>
        </w:rPr>
        <w:t>е</w:t>
      </w:r>
      <w:r w:rsidRPr="00DE7A94">
        <w:rPr>
          <w:rFonts w:ascii="Times New Roman" w:hAnsi="Times New Roman"/>
          <w:sz w:val="28"/>
          <w:szCs w:val="28"/>
          <w:lang w:val="ru-RU"/>
        </w:rPr>
        <w:t>ральные органы исполнительной власти, осуществляющие функции по контролю и надзору в финансово-бюджетной сфере.</w:t>
      </w:r>
    </w:p>
    <w:p w:rsidR="00E426D5" w:rsidRDefault="00E426D5" w:rsidP="00E426D5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7A94" w:rsidRDefault="007D1E07" w:rsidP="007D1E07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</w:t>
      </w:r>
    </w:p>
    <w:p w:rsidR="00DE7A94" w:rsidRDefault="00DE7A94" w:rsidP="00E426D5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7A94" w:rsidRDefault="00DE7A94" w:rsidP="00E426D5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  <w:sectPr w:rsidR="00DE7A94" w:rsidSect="00BD6146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DE7A94" w:rsidRPr="00DE7A94" w:rsidRDefault="00DE7A94" w:rsidP="00DE7A94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  <w:lang w:val="ru-RU"/>
        </w:rPr>
      </w:pPr>
      <w:r w:rsidRPr="00DE7A94"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</w:p>
    <w:p w:rsidR="00DE7A94" w:rsidRPr="00DE7A94" w:rsidRDefault="00DE7A94" w:rsidP="00DE7A94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  <w:lang w:val="ru-RU"/>
        </w:rPr>
      </w:pPr>
      <w:r w:rsidRPr="00DE7A94">
        <w:rPr>
          <w:rFonts w:ascii="Times New Roman" w:hAnsi="Times New Roman"/>
          <w:sz w:val="28"/>
          <w:szCs w:val="28"/>
          <w:lang w:val="ru-RU"/>
        </w:rPr>
        <w:t>к социальной программе Республики Тыва,</w:t>
      </w:r>
    </w:p>
    <w:p w:rsidR="00DE7A94" w:rsidRDefault="00DE7A94" w:rsidP="00DE7A94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E7A94">
        <w:rPr>
          <w:rFonts w:ascii="Times New Roman" w:hAnsi="Times New Roman"/>
          <w:sz w:val="28"/>
          <w:szCs w:val="28"/>
          <w:lang w:val="ru-RU"/>
        </w:rPr>
        <w:t>направленной</w:t>
      </w:r>
      <w:proofErr w:type="gramEnd"/>
      <w:r w:rsidRPr="00DE7A94">
        <w:rPr>
          <w:rFonts w:ascii="Times New Roman" w:hAnsi="Times New Roman"/>
          <w:sz w:val="28"/>
          <w:szCs w:val="28"/>
          <w:lang w:val="ru-RU"/>
        </w:rPr>
        <w:t xml:space="preserve"> на обеспечение безопасных </w:t>
      </w:r>
    </w:p>
    <w:p w:rsidR="00DE7A94" w:rsidRDefault="00DE7A94" w:rsidP="00DE7A94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  <w:lang w:val="ru-RU"/>
        </w:rPr>
      </w:pPr>
      <w:r w:rsidRPr="00DE7A94">
        <w:rPr>
          <w:rFonts w:ascii="Times New Roman" w:hAnsi="Times New Roman"/>
          <w:sz w:val="28"/>
          <w:szCs w:val="28"/>
          <w:lang w:val="ru-RU"/>
        </w:rPr>
        <w:t xml:space="preserve">и комфортных условий предоставления </w:t>
      </w:r>
    </w:p>
    <w:p w:rsidR="00DE7A94" w:rsidRDefault="00DE7A94" w:rsidP="00DE7A94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  <w:lang w:val="ru-RU"/>
        </w:rPr>
      </w:pPr>
      <w:r w:rsidRPr="00DE7A94">
        <w:rPr>
          <w:rFonts w:ascii="Times New Roman" w:hAnsi="Times New Roman"/>
          <w:sz w:val="28"/>
          <w:szCs w:val="28"/>
          <w:lang w:val="ru-RU"/>
        </w:rPr>
        <w:t xml:space="preserve">социальных услуг в сфере </w:t>
      </w:r>
      <w:proofErr w:type="gramStart"/>
      <w:r w:rsidRPr="00DE7A94">
        <w:rPr>
          <w:rFonts w:ascii="Times New Roman" w:hAnsi="Times New Roman"/>
          <w:sz w:val="28"/>
          <w:szCs w:val="28"/>
          <w:lang w:val="ru-RU"/>
        </w:rPr>
        <w:t>социального</w:t>
      </w:r>
      <w:proofErr w:type="gramEnd"/>
    </w:p>
    <w:p w:rsidR="00E426D5" w:rsidRDefault="00DE7A94" w:rsidP="00DE7A94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  <w:lang w:val="ru-RU"/>
        </w:rPr>
      </w:pPr>
      <w:r w:rsidRPr="00DE7A94">
        <w:rPr>
          <w:rFonts w:ascii="Times New Roman" w:hAnsi="Times New Roman"/>
          <w:sz w:val="28"/>
          <w:szCs w:val="28"/>
          <w:lang w:val="ru-RU"/>
        </w:rPr>
        <w:t xml:space="preserve"> обслуживания на 2</w:t>
      </w:r>
      <w:r w:rsidR="007D1E07">
        <w:rPr>
          <w:rFonts w:ascii="Times New Roman" w:hAnsi="Times New Roman"/>
          <w:sz w:val="28"/>
          <w:szCs w:val="28"/>
          <w:lang w:val="ru-RU"/>
        </w:rPr>
        <w:t>019-2022 годы</w:t>
      </w:r>
    </w:p>
    <w:p w:rsidR="00DE7A94" w:rsidRDefault="00DE7A94" w:rsidP="00DE7A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E7A94" w:rsidRDefault="00DE7A94" w:rsidP="00DE7A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E7A94" w:rsidRDefault="00DE7A94" w:rsidP="00DE7A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E7A94" w:rsidRPr="00DE7A94" w:rsidRDefault="00DE7A94" w:rsidP="00DE7A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E7A94">
        <w:rPr>
          <w:rFonts w:ascii="Times New Roman" w:hAnsi="Times New Roman"/>
          <w:b/>
          <w:sz w:val="28"/>
          <w:szCs w:val="28"/>
          <w:lang w:val="ru-RU"/>
        </w:rPr>
        <w:t xml:space="preserve">МЕРОПРИЯТИЯ </w:t>
      </w:r>
    </w:p>
    <w:p w:rsidR="00DE7A94" w:rsidRDefault="00DE7A94" w:rsidP="00DE7A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E7A94">
        <w:rPr>
          <w:rFonts w:ascii="Times New Roman" w:hAnsi="Times New Roman"/>
          <w:sz w:val="28"/>
          <w:szCs w:val="28"/>
          <w:lang w:val="ru-RU"/>
        </w:rPr>
        <w:t>социальной программы Республики Тыва,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7A94">
        <w:rPr>
          <w:rFonts w:ascii="Times New Roman" w:hAnsi="Times New Roman"/>
          <w:sz w:val="28"/>
          <w:szCs w:val="28"/>
          <w:lang w:val="ru-RU"/>
        </w:rPr>
        <w:t xml:space="preserve">направленной </w:t>
      </w:r>
      <w:proofErr w:type="gramStart"/>
      <w:r w:rsidRPr="00DE7A94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DE7A9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E7A94" w:rsidRDefault="00DE7A94" w:rsidP="00DE7A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E7A94">
        <w:rPr>
          <w:rFonts w:ascii="Times New Roman" w:hAnsi="Times New Roman"/>
          <w:sz w:val="28"/>
          <w:szCs w:val="28"/>
          <w:lang w:val="ru-RU"/>
        </w:rPr>
        <w:t xml:space="preserve">обеспечение безопасных и комфортных условий предоставления </w:t>
      </w:r>
    </w:p>
    <w:p w:rsidR="00DE7A94" w:rsidRDefault="00DE7A94" w:rsidP="00DE7A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E7A94">
        <w:rPr>
          <w:rFonts w:ascii="Times New Roman" w:hAnsi="Times New Roman"/>
          <w:sz w:val="28"/>
          <w:szCs w:val="28"/>
          <w:lang w:val="ru-RU"/>
        </w:rPr>
        <w:t>социальных услуг в сфере социально</w:t>
      </w:r>
      <w:r w:rsidR="007D1E07">
        <w:rPr>
          <w:rFonts w:ascii="Times New Roman" w:hAnsi="Times New Roman"/>
          <w:sz w:val="28"/>
          <w:szCs w:val="28"/>
          <w:lang w:val="ru-RU"/>
        </w:rPr>
        <w:t>го обслуживания на 2019-2022 годы</w:t>
      </w:r>
    </w:p>
    <w:p w:rsidR="00DE7A94" w:rsidRPr="00DE7A94" w:rsidRDefault="007D1E07" w:rsidP="00DE7A9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(</w:t>
      </w:r>
      <w:r w:rsidR="00DE7A94" w:rsidRPr="00DE7A94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тыс.</w:t>
      </w:r>
      <w:r w:rsidR="00DE7A94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DE7A94" w:rsidRPr="00DE7A94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рубл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ей</w:t>
      </w:r>
      <w:r w:rsidR="00DE7A94" w:rsidRPr="00DE7A94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)</w:t>
      </w:r>
    </w:p>
    <w:tbl>
      <w:tblPr>
        <w:tblW w:w="15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65"/>
        <w:gridCol w:w="1418"/>
        <w:gridCol w:w="1276"/>
        <w:gridCol w:w="1134"/>
        <w:gridCol w:w="1276"/>
        <w:gridCol w:w="1417"/>
        <w:gridCol w:w="1276"/>
        <w:gridCol w:w="1424"/>
        <w:gridCol w:w="1418"/>
        <w:gridCol w:w="1457"/>
      </w:tblGrid>
      <w:tr w:rsidR="00424412" w:rsidRPr="00763270" w:rsidTr="00424412">
        <w:trPr>
          <w:trHeight w:val="156"/>
          <w:jc w:val="center"/>
        </w:trPr>
        <w:tc>
          <w:tcPr>
            <w:tcW w:w="3765" w:type="dxa"/>
            <w:vMerge w:val="restart"/>
            <w:shd w:val="clear" w:color="auto" w:fill="auto"/>
            <w:noWrap/>
            <w:hideMark/>
          </w:tcPr>
          <w:p w:rsidR="00424412" w:rsidRPr="00763270" w:rsidRDefault="00424412" w:rsidP="00DE7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63270">
              <w:rPr>
                <w:rFonts w:ascii="Times New Roman" w:hAnsi="Times New Roman"/>
              </w:rPr>
              <w:t>Наименование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424412" w:rsidRPr="00763270" w:rsidRDefault="00424412" w:rsidP="00DE7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63270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  <w:noWrap/>
            <w:hideMark/>
          </w:tcPr>
          <w:p w:rsidR="00424412" w:rsidRPr="00763270" w:rsidRDefault="00424412" w:rsidP="00DE7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63270">
              <w:rPr>
                <w:rFonts w:ascii="Times New Roman" w:hAnsi="Times New Roman"/>
              </w:rPr>
              <w:t>На</w:t>
            </w:r>
            <w:proofErr w:type="spellEnd"/>
            <w:r w:rsidRPr="00763270">
              <w:rPr>
                <w:rFonts w:ascii="Times New Roman" w:hAnsi="Times New Roman"/>
              </w:rPr>
              <w:t xml:space="preserve"> 2019 </w:t>
            </w:r>
            <w:proofErr w:type="spellStart"/>
            <w:r w:rsidRPr="00763270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2693" w:type="dxa"/>
            <w:gridSpan w:val="2"/>
            <w:shd w:val="clear" w:color="auto" w:fill="auto"/>
            <w:noWrap/>
            <w:hideMark/>
          </w:tcPr>
          <w:p w:rsidR="00424412" w:rsidRPr="00763270" w:rsidRDefault="00424412" w:rsidP="00DE7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63270">
              <w:rPr>
                <w:rFonts w:ascii="Times New Roman" w:hAnsi="Times New Roman"/>
              </w:rPr>
              <w:t>На</w:t>
            </w:r>
            <w:proofErr w:type="spellEnd"/>
            <w:r w:rsidRPr="00763270">
              <w:rPr>
                <w:rFonts w:ascii="Times New Roman" w:hAnsi="Times New Roman"/>
              </w:rPr>
              <w:t xml:space="preserve"> 2020 </w:t>
            </w:r>
            <w:proofErr w:type="spellStart"/>
            <w:r w:rsidRPr="00763270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2700" w:type="dxa"/>
            <w:gridSpan w:val="2"/>
            <w:shd w:val="clear" w:color="auto" w:fill="auto"/>
            <w:noWrap/>
            <w:hideMark/>
          </w:tcPr>
          <w:p w:rsidR="00424412" w:rsidRPr="00763270" w:rsidRDefault="00424412" w:rsidP="00DE7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63270">
              <w:rPr>
                <w:rFonts w:ascii="Times New Roman" w:hAnsi="Times New Roman"/>
              </w:rPr>
              <w:t>На</w:t>
            </w:r>
            <w:proofErr w:type="spellEnd"/>
            <w:r w:rsidRPr="00763270">
              <w:rPr>
                <w:rFonts w:ascii="Times New Roman" w:hAnsi="Times New Roman"/>
              </w:rPr>
              <w:t xml:space="preserve"> 2021 </w:t>
            </w:r>
            <w:proofErr w:type="spellStart"/>
            <w:r w:rsidRPr="00763270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2875" w:type="dxa"/>
            <w:gridSpan w:val="2"/>
            <w:shd w:val="clear" w:color="auto" w:fill="auto"/>
            <w:noWrap/>
            <w:hideMark/>
          </w:tcPr>
          <w:p w:rsidR="00424412" w:rsidRPr="00763270" w:rsidRDefault="00424412" w:rsidP="00DE7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63270">
              <w:rPr>
                <w:rFonts w:ascii="Times New Roman" w:hAnsi="Times New Roman"/>
              </w:rPr>
              <w:t>На</w:t>
            </w:r>
            <w:proofErr w:type="spellEnd"/>
            <w:r w:rsidRPr="00763270">
              <w:rPr>
                <w:rFonts w:ascii="Times New Roman" w:hAnsi="Times New Roman"/>
              </w:rPr>
              <w:t xml:space="preserve"> 2022 </w:t>
            </w:r>
            <w:proofErr w:type="spellStart"/>
            <w:r w:rsidRPr="00763270">
              <w:rPr>
                <w:rFonts w:ascii="Times New Roman" w:hAnsi="Times New Roman"/>
              </w:rPr>
              <w:t>год</w:t>
            </w:r>
            <w:proofErr w:type="spellEnd"/>
          </w:p>
        </w:tc>
      </w:tr>
      <w:tr w:rsidR="00424412" w:rsidRPr="005E4327" w:rsidTr="00424412">
        <w:trPr>
          <w:trHeight w:val="1051"/>
          <w:jc w:val="center"/>
        </w:trPr>
        <w:tc>
          <w:tcPr>
            <w:tcW w:w="3765" w:type="dxa"/>
            <w:vMerge/>
            <w:hideMark/>
          </w:tcPr>
          <w:p w:rsidR="00424412" w:rsidRPr="00763270" w:rsidRDefault="00424412" w:rsidP="00DE7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hideMark/>
          </w:tcPr>
          <w:p w:rsidR="00424412" w:rsidRPr="00763270" w:rsidRDefault="00424412" w:rsidP="00DE7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24412" w:rsidRPr="00763270" w:rsidRDefault="00424412" w:rsidP="00DE7A9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63270">
              <w:rPr>
                <w:rFonts w:ascii="Times New Roman" w:hAnsi="Times New Roman"/>
                <w:lang w:val="ru-RU"/>
              </w:rPr>
              <w:t>за счет средств федерал</w:t>
            </w:r>
            <w:r w:rsidRPr="00763270">
              <w:rPr>
                <w:rFonts w:ascii="Times New Roman" w:hAnsi="Times New Roman"/>
                <w:lang w:val="ru-RU"/>
              </w:rPr>
              <w:t>ь</w:t>
            </w:r>
            <w:r w:rsidRPr="00763270">
              <w:rPr>
                <w:rFonts w:ascii="Times New Roman" w:hAnsi="Times New Roman"/>
                <w:lang w:val="ru-RU"/>
              </w:rPr>
              <w:t>ного бю</w:t>
            </w:r>
            <w:r w:rsidRPr="00763270">
              <w:rPr>
                <w:rFonts w:ascii="Times New Roman" w:hAnsi="Times New Roman"/>
                <w:lang w:val="ru-RU"/>
              </w:rPr>
              <w:t>д</w:t>
            </w:r>
            <w:r w:rsidRPr="00763270">
              <w:rPr>
                <w:rFonts w:ascii="Times New Roman" w:hAnsi="Times New Roman"/>
                <w:lang w:val="ru-RU"/>
              </w:rPr>
              <w:t>жета</w:t>
            </w:r>
          </w:p>
        </w:tc>
        <w:tc>
          <w:tcPr>
            <w:tcW w:w="1134" w:type="dxa"/>
            <w:shd w:val="clear" w:color="auto" w:fill="auto"/>
            <w:hideMark/>
          </w:tcPr>
          <w:p w:rsidR="00424412" w:rsidRPr="00763270" w:rsidRDefault="00424412" w:rsidP="00DE7A9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63270">
              <w:rPr>
                <w:rFonts w:ascii="Times New Roman" w:hAnsi="Times New Roman"/>
                <w:lang w:val="ru-RU"/>
              </w:rPr>
              <w:t>за счет средств респу</w:t>
            </w:r>
            <w:r w:rsidRPr="00763270">
              <w:rPr>
                <w:rFonts w:ascii="Times New Roman" w:hAnsi="Times New Roman"/>
                <w:lang w:val="ru-RU"/>
              </w:rPr>
              <w:t>б</w:t>
            </w:r>
            <w:r w:rsidRPr="00763270">
              <w:rPr>
                <w:rFonts w:ascii="Times New Roman" w:hAnsi="Times New Roman"/>
                <w:lang w:val="ru-RU"/>
              </w:rPr>
              <w:t>лика</w:t>
            </w:r>
            <w:r w:rsidRPr="00763270">
              <w:rPr>
                <w:rFonts w:ascii="Times New Roman" w:hAnsi="Times New Roman"/>
                <w:lang w:val="ru-RU"/>
              </w:rPr>
              <w:t>н</w:t>
            </w:r>
            <w:r w:rsidRPr="00763270">
              <w:rPr>
                <w:rFonts w:ascii="Times New Roman" w:hAnsi="Times New Roman"/>
                <w:lang w:val="ru-RU"/>
              </w:rPr>
              <w:t>ского бюджета</w:t>
            </w:r>
          </w:p>
        </w:tc>
        <w:tc>
          <w:tcPr>
            <w:tcW w:w="1276" w:type="dxa"/>
            <w:shd w:val="clear" w:color="auto" w:fill="auto"/>
            <w:hideMark/>
          </w:tcPr>
          <w:p w:rsidR="00424412" w:rsidRPr="00763270" w:rsidRDefault="00424412" w:rsidP="00DE7A9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63270">
              <w:rPr>
                <w:rFonts w:ascii="Times New Roman" w:hAnsi="Times New Roman"/>
                <w:lang w:val="ru-RU"/>
              </w:rPr>
              <w:t>за счет средств федерал</w:t>
            </w:r>
            <w:r w:rsidRPr="00763270">
              <w:rPr>
                <w:rFonts w:ascii="Times New Roman" w:hAnsi="Times New Roman"/>
                <w:lang w:val="ru-RU"/>
              </w:rPr>
              <w:t>ь</w:t>
            </w:r>
            <w:r w:rsidRPr="00763270">
              <w:rPr>
                <w:rFonts w:ascii="Times New Roman" w:hAnsi="Times New Roman"/>
                <w:lang w:val="ru-RU"/>
              </w:rPr>
              <w:t>ного бю</w:t>
            </w:r>
            <w:r w:rsidRPr="00763270">
              <w:rPr>
                <w:rFonts w:ascii="Times New Roman" w:hAnsi="Times New Roman"/>
                <w:lang w:val="ru-RU"/>
              </w:rPr>
              <w:t>д</w:t>
            </w:r>
            <w:r w:rsidRPr="00763270">
              <w:rPr>
                <w:rFonts w:ascii="Times New Roman" w:hAnsi="Times New Roman"/>
                <w:lang w:val="ru-RU"/>
              </w:rPr>
              <w:t>жета</w:t>
            </w:r>
          </w:p>
        </w:tc>
        <w:tc>
          <w:tcPr>
            <w:tcW w:w="1417" w:type="dxa"/>
            <w:shd w:val="clear" w:color="auto" w:fill="auto"/>
            <w:hideMark/>
          </w:tcPr>
          <w:p w:rsidR="00424412" w:rsidRPr="00763270" w:rsidRDefault="00424412" w:rsidP="00DE7A9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63270">
              <w:rPr>
                <w:rFonts w:ascii="Times New Roman" w:hAnsi="Times New Roman"/>
                <w:lang w:val="ru-RU"/>
              </w:rPr>
              <w:t>за счет средств ре</w:t>
            </w:r>
            <w:r w:rsidRPr="00763270">
              <w:rPr>
                <w:rFonts w:ascii="Times New Roman" w:hAnsi="Times New Roman"/>
                <w:lang w:val="ru-RU"/>
              </w:rPr>
              <w:t>с</w:t>
            </w:r>
            <w:r w:rsidRPr="00763270">
              <w:rPr>
                <w:rFonts w:ascii="Times New Roman" w:hAnsi="Times New Roman"/>
                <w:lang w:val="ru-RU"/>
              </w:rPr>
              <w:t>публика</w:t>
            </w:r>
            <w:r w:rsidRPr="00763270">
              <w:rPr>
                <w:rFonts w:ascii="Times New Roman" w:hAnsi="Times New Roman"/>
                <w:lang w:val="ru-RU"/>
              </w:rPr>
              <w:t>н</w:t>
            </w:r>
            <w:r w:rsidRPr="00763270">
              <w:rPr>
                <w:rFonts w:ascii="Times New Roman" w:hAnsi="Times New Roman"/>
                <w:lang w:val="ru-RU"/>
              </w:rPr>
              <w:t>ского бю</w:t>
            </w:r>
            <w:r w:rsidRPr="00763270">
              <w:rPr>
                <w:rFonts w:ascii="Times New Roman" w:hAnsi="Times New Roman"/>
                <w:lang w:val="ru-RU"/>
              </w:rPr>
              <w:t>д</w:t>
            </w:r>
            <w:r w:rsidRPr="00763270">
              <w:rPr>
                <w:rFonts w:ascii="Times New Roman" w:hAnsi="Times New Roman"/>
                <w:lang w:val="ru-RU"/>
              </w:rPr>
              <w:t>жета</w:t>
            </w:r>
          </w:p>
        </w:tc>
        <w:tc>
          <w:tcPr>
            <w:tcW w:w="1276" w:type="dxa"/>
            <w:shd w:val="clear" w:color="auto" w:fill="auto"/>
            <w:hideMark/>
          </w:tcPr>
          <w:p w:rsidR="00424412" w:rsidRPr="00763270" w:rsidRDefault="00424412" w:rsidP="00DE7A9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63270">
              <w:rPr>
                <w:rFonts w:ascii="Times New Roman" w:hAnsi="Times New Roman"/>
                <w:lang w:val="ru-RU"/>
              </w:rPr>
              <w:t>за счет средств федерал</w:t>
            </w:r>
            <w:r w:rsidRPr="00763270">
              <w:rPr>
                <w:rFonts w:ascii="Times New Roman" w:hAnsi="Times New Roman"/>
                <w:lang w:val="ru-RU"/>
              </w:rPr>
              <w:t>ь</w:t>
            </w:r>
            <w:r w:rsidRPr="00763270">
              <w:rPr>
                <w:rFonts w:ascii="Times New Roman" w:hAnsi="Times New Roman"/>
                <w:lang w:val="ru-RU"/>
              </w:rPr>
              <w:t>ного бю</w:t>
            </w:r>
            <w:r w:rsidRPr="00763270">
              <w:rPr>
                <w:rFonts w:ascii="Times New Roman" w:hAnsi="Times New Roman"/>
                <w:lang w:val="ru-RU"/>
              </w:rPr>
              <w:t>д</w:t>
            </w:r>
            <w:r w:rsidRPr="00763270">
              <w:rPr>
                <w:rFonts w:ascii="Times New Roman" w:hAnsi="Times New Roman"/>
                <w:lang w:val="ru-RU"/>
              </w:rPr>
              <w:t>жета</w:t>
            </w:r>
          </w:p>
        </w:tc>
        <w:tc>
          <w:tcPr>
            <w:tcW w:w="1424" w:type="dxa"/>
            <w:shd w:val="clear" w:color="auto" w:fill="auto"/>
            <w:hideMark/>
          </w:tcPr>
          <w:p w:rsidR="00424412" w:rsidRPr="00763270" w:rsidRDefault="00424412" w:rsidP="00DE7A9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63270">
              <w:rPr>
                <w:rFonts w:ascii="Times New Roman" w:hAnsi="Times New Roman"/>
                <w:lang w:val="ru-RU"/>
              </w:rPr>
              <w:t>за счет средств ре</w:t>
            </w:r>
            <w:r w:rsidRPr="00763270">
              <w:rPr>
                <w:rFonts w:ascii="Times New Roman" w:hAnsi="Times New Roman"/>
                <w:lang w:val="ru-RU"/>
              </w:rPr>
              <w:t>с</w:t>
            </w:r>
            <w:r w:rsidRPr="00763270">
              <w:rPr>
                <w:rFonts w:ascii="Times New Roman" w:hAnsi="Times New Roman"/>
                <w:lang w:val="ru-RU"/>
              </w:rPr>
              <w:t>публика</w:t>
            </w:r>
            <w:r w:rsidRPr="00763270">
              <w:rPr>
                <w:rFonts w:ascii="Times New Roman" w:hAnsi="Times New Roman"/>
                <w:lang w:val="ru-RU"/>
              </w:rPr>
              <w:t>н</w:t>
            </w:r>
            <w:r w:rsidRPr="00763270">
              <w:rPr>
                <w:rFonts w:ascii="Times New Roman" w:hAnsi="Times New Roman"/>
                <w:lang w:val="ru-RU"/>
              </w:rPr>
              <w:t>ского бю</w:t>
            </w:r>
            <w:r w:rsidRPr="00763270">
              <w:rPr>
                <w:rFonts w:ascii="Times New Roman" w:hAnsi="Times New Roman"/>
                <w:lang w:val="ru-RU"/>
              </w:rPr>
              <w:t>д</w:t>
            </w:r>
            <w:r w:rsidRPr="00763270">
              <w:rPr>
                <w:rFonts w:ascii="Times New Roman" w:hAnsi="Times New Roman"/>
                <w:lang w:val="ru-RU"/>
              </w:rPr>
              <w:t>жета</w:t>
            </w:r>
          </w:p>
        </w:tc>
        <w:tc>
          <w:tcPr>
            <w:tcW w:w="1418" w:type="dxa"/>
            <w:shd w:val="clear" w:color="auto" w:fill="auto"/>
            <w:hideMark/>
          </w:tcPr>
          <w:p w:rsidR="00424412" w:rsidRPr="00763270" w:rsidRDefault="00424412" w:rsidP="00DE7A9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63270">
              <w:rPr>
                <w:rFonts w:ascii="Times New Roman" w:hAnsi="Times New Roman"/>
                <w:lang w:val="ru-RU"/>
              </w:rPr>
              <w:t>за счет средств ф</w:t>
            </w:r>
            <w:r w:rsidRPr="00763270">
              <w:rPr>
                <w:rFonts w:ascii="Times New Roman" w:hAnsi="Times New Roman"/>
                <w:lang w:val="ru-RU"/>
              </w:rPr>
              <w:t>е</w:t>
            </w:r>
            <w:r w:rsidRPr="00763270">
              <w:rPr>
                <w:rFonts w:ascii="Times New Roman" w:hAnsi="Times New Roman"/>
                <w:lang w:val="ru-RU"/>
              </w:rPr>
              <w:t>дерального бюджета</w:t>
            </w:r>
          </w:p>
        </w:tc>
        <w:tc>
          <w:tcPr>
            <w:tcW w:w="1457" w:type="dxa"/>
            <w:shd w:val="clear" w:color="auto" w:fill="auto"/>
            <w:hideMark/>
          </w:tcPr>
          <w:p w:rsidR="00424412" w:rsidRPr="00763270" w:rsidRDefault="00424412" w:rsidP="00DE7A9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63270">
              <w:rPr>
                <w:rFonts w:ascii="Times New Roman" w:hAnsi="Times New Roman"/>
                <w:lang w:val="ru-RU"/>
              </w:rPr>
              <w:t>за счет средств ре</w:t>
            </w:r>
            <w:r w:rsidRPr="00763270">
              <w:rPr>
                <w:rFonts w:ascii="Times New Roman" w:hAnsi="Times New Roman"/>
                <w:lang w:val="ru-RU"/>
              </w:rPr>
              <w:t>с</w:t>
            </w:r>
            <w:r w:rsidRPr="00763270">
              <w:rPr>
                <w:rFonts w:ascii="Times New Roman" w:hAnsi="Times New Roman"/>
                <w:lang w:val="ru-RU"/>
              </w:rPr>
              <w:t>публика</w:t>
            </w:r>
            <w:r w:rsidRPr="00763270">
              <w:rPr>
                <w:rFonts w:ascii="Times New Roman" w:hAnsi="Times New Roman"/>
                <w:lang w:val="ru-RU"/>
              </w:rPr>
              <w:t>н</w:t>
            </w:r>
            <w:r w:rsidRPr="00763270">
              <w:rPr>
                <w:rFonts w:ascii="Times New Roman" w:hAnsi="Times New Roman"/>
                <w:lang w:val="ru-RU"/>
              </w:rPr>
              <w:t>ского бю</w:t>
            </w:r>
            <w:r w:rsidRPr="00763270">
              <w:rPr>
                <w:rFonts w:ascii="Times New Roman" w:hAnsi="Times New Roman"/>
                <w:lang w:val="ru-RU"/>
              </w:rPr>
              <w:t>д</w:t>
            </w:r>
            <w:r w:rsidRPr="00763270">
              <w:rPr>
                <w:rFonts w:ascii="Times New Roman" w:hAnsi="Times New Roman"/>
                <w:lang w:val="ru-RU"/>
              </w:rPr>
              <w:t>жета</w:t>
            </w:r>
          </w:p>
        </w:tc>
      </w:tr>
      <w:tr w:rsidR="00424412" w:rsidRPr="00763270" w:rsidTr="00424412">
        <w:trPr>
          <w:trHeight w:val="224"/>
          <w:jc w:val="center"/>
        </w:trPr>
        <w:tc>
          <w:tcPr>
            <w:tcW w:w="3765" w:type="dxa"/>
            <w:hideMark/>
          </w:tcPr>
          <w:p w:rsidR="00424412" w:rsidRPr="00763270" w:rsidRDefault="00424412" w:rsidP="00DE7A9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6327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418" w:type="dxa"/>
            <w:hideMark/>
          </w:tcPr>
          <w:p w:rsidR="00424412" w:rsidRPr="00763270" w:rsidRDefault="00424412" w:rsidP="00DE7A9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63270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424412" w:rsidRPr="00763270" w:rsidRDefault="00424412" w:rsidP="00DE7A9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63270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24412" w:rsidRPr="00763270" w:rsidRDefault="00424412" w:rsidP="00DE7A9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63270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424412" w:rsidRPr="00763270" w:rsidRDefault="00424412" w:rsidP="00DE7A9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63270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417" w:type="dxa"/>
            <w:shd w:val="clear" w:color="auto" w:fill="auto"/>
            <w:hideMark/>
          </w:tcPr>
          <w:p w:rsidR="00424412" w:rsidRPr="00763270" w:rsidRDefault="00424412" w:rsidP="00DE7A9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63270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424412" w:rsidRPr="00763270" w:rsidRDefault="00424412" w:rsidP="00DE7A9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63270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424" w:type="dxa"/>
            <w:shd w:val="clear" w:color="auto" w:fill="auto"/>
            <w:hideMark/>
          </w:tcPr>
          <w:p w:rsidR="00424412" w:rsidRPr="00763270" w:rsidRDefault="00424412" w:rsidP="00DE7A9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63270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418" w:type="dxa"/>
            <w:shd w:val="clear" w:color="auto" w:fill="auto"/>
            <w:hideMark/>
          </w:tcPr>
          <w:p w:rsidR="00424412" w:rsidRPr="00763270" w:rsidRDefault="00424412" w:rsidP="00DE7A9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63270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457" w:type="dxa"/>
            <w:shd w:val="clear" w:color="auto" w:fill="auto"/>
            <w:hideMark/>
          </w:tcPr>
          <w:p w:rsidR="00424412" w:rsidRPr="00763270" w:rsidRDefault="00424412" w:rsidP="00DE7A9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63270">
              <w:rPr>
                <w:rFonts w:ascii="Times New Roman" w:hAnsi="Times New Roman"/>
                <w:lang w:val="ru-RU"/>
              </w:rPr>
              <w:t>10</w:t>
            </w:r>
          </w:p>
        </w:tc>
      </w:tr>
      <w:tr w:rsidR="00424412" w:rsidRPr="00763270" w:rsidTr="00424412">
        <w:trPr>
          <w:trHeight w:val="2063"/>
          <w:jc w:val="center"/>
        </w:trPr>
        <w:tc>
          <w:tcPr>
            <w:tcW w:w="3765" w:type="dxa"/>
            <w:shd w:val="clear" w:color="auto" w:fill="auto"/>
            <w:hideMark/>
          </w:tcPr>
          <w:p w:rsidR="00424412" w:rsidRPr="00763270" w:rsidRDefault="00424412" w:rsidP="00DE7A9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63270">
              <w:rPr>
                <w:rFonts w:ascii="Times New Roman" w:hAnsi="Times New Roman"/>
                <w:lang w:val="ru-RU"/>
              </w:rPr>
              <w:t>1. Строительство жилого корпуса на 40 койко-мест с помещениями мед</w:t>
            </w:r>
            <w:r w:rsidRPr="00763270">
              <w:rPr>
                <w:rFonts w:ascii="Times New Roman" w:hAnsi="Times New Roman"/>
                <w:lang w:val="ru-RU"/>
              </w:rPr>
              <w:t>и</w:t>
            </w:r>
            <w:r w:rsidRPr="00763270">
              <w:rPr>
                <w:rFonts w:ascii="Times New Roman" w:hAnsi="Times New Roman"/>
                <w:lang w:val="ru-RU"/>
              </w:rPr>
              <w:t>цинского и бытового обслуживания для государственного бюджетного учреждения Республики Тыва «</w:t>
            </w:r>
            <w:proofErr w:type="spellStart"/>
            <w:r w:rsidRPr="00763270">
              <w:rPr>
                <w:rFonts w:ascii="Times New Roman" w:hAnsi="Times New Roman"/>
                <w:lang w:val="ru-RU"/>
              </w:rPr>
              <w:t>Б</w:t>
            </w:r>
            <w:r w:rsidRPr="00763270">
              <w:rPr>
                <w:rFonts w:ascii="Times New Roman" w:hAnsi="Times New Roman"/>
                <w:lang w:val="ru-RU"/>
              </w:rPr>
              <w:t>у</w:t>
            </w:r>
            <w:r w:rsidRPr="00763270">
              <w:rPr>
                <w:rFonts w:ascii="Times New Roman" w:hAnsi="Times New Roman"/>
                <w:lang w:val="ru-RU"/>
              </w:rPr>
              <w:t>ренский</w:t>
            </w:r>
            <w:proofErr w:type="spellEnd"/>
            <w:r w:rsidRPr="00763270">
              <w:rPr>
                <w:rFonts w:ascii="Times New Roman" w:hAnsi="Times New Roman"/>
                <w:lang w:val="ru-RU"/>
              </w:rPr>
              <w:t xml:space="preserve"> психоневрологический дом-интернат» для повторного примен</w:t>
            </w:r>
            <w:r w:rsidRPr="00763270">
              <w:rPr>
                <w:rFonts w:ascii="Times New Roman" w:hAnsi="Times New Roman"/>
                <w:lang w:val="ru-RU"/>
              </w:rPr>
              <w:t>е</w:t>
            </w:r>
            <w:r w:rsidRPr="00763270">
              <w:rPr>
                <w:rFonts w:ascii="Times New Roman" w:hAnsi="Times New Roman"/>
                <w:lang w:val="ru-RU"/>
              </w:rPr>
              <w:t>ния на территории Республики Тыва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4412" w:rsidRPr="00763270" w:rsidRDefault="00424412" w:rsidP="00DE7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270">
              <w:rPr>
                <w:rFonts w:ascii="Times New Roman" w:hAnsi="Times New Roman"/>
              </w:rPr>
              <w:t>62 712,65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24412" w:rsidRPr="00763270" w:rsidRDefault="00424412" w:rsidP="00DE7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270">
              <w:rPr>
                <w:rFonts w:ascii="Times New Roman" w:hAnsi="Times New Roman"/>
              </w:rPr>
              <w:t>55 771,10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24412" w:rsidRPr="00763270" w:rsidRDefault="00424412" w:rsidP="00DE7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270">
              <w:rPr>
                <w:rFonts w:ascii="Times New Roman" w:hAnsi="Times New Roman"/>
              </w:rPr>
              <w:t>563,34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24412" w:rsidRPr="00763270" w:rsidRDefault="00424412" w:rsidP="00DE7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270">
              <w:rPr>
                <w:rFonts w:ascii="Times New Roman" w:hAnsi="Times New Roman"/>
              </w:rPr>
              <w:t>6 314,40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24412" w:rsidRPr="00763270" w:rsidRDefault="00424412" w:rsidP="00DE7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270">
              <w:rPr>
                <w:rFonts w:ascii="Times New Roman" w:hAnsi="Times New Roman"/>
              </w:rPr>
              <w:t>63,81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24412" w:rsidRPr="00763270" w:rsidRDefault="00424412" w:rsidP="00DE7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:rsidR="00424412" w:rsidRPr="00763270" w:rsidRDefault="00424412" w:rsidP="00DE7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424412" w:rsidRPr="00763270" w:rsidRDefault="00424412" w:rsidP="00DE7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  <w:shd w:val="clear" w:color="auto" w:fill="auto"/>
            <w:noWrap/>
            <w:hideMark/>
          </w:tcPr>
          <w:p w:rsidR="00424412" w:rsidRPr="00763270" w:rsidRDefault="00424412" w:rsidP="00DE7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24412" w:rsidRDefault="00424412" w:rsidP="00424412">
      <w:pPr>
        <w:spacing w:after="0" w:line="240" w:lineRule="auto"/>
        <w:rPr>
          <w:lang w:val="ru-RU"/>
        </w:rPr>
      </w:pPr>
    </w:p>
    <w:p w:rsidR="00424412" w:rsidRDefault="00424412" w:rsidP="00424412">
      <w:pPr>
        <w:spacing w:after="0" w:line="240" w:lineRule="auto"/>
        <w:rPr>
          <w:lang w:val="ru-RU"/>
        </w:rPr>
      </w:pPr>
    </w:p>
    <w:p w:rsidR="00424412" w:rsidRDefault="00424412" w:rsidP="00424412">
      <w:pPr>
        <w:spacing w:after="0" w:line="240" w:lineRule="auto"/>
        <w:rPr>
          <w:lang w:val="ru-RU"/>
        </w:rPr>
      </w:pPr>
    </w:p>
    <w:tbl>
      <w:tblPr>
        <w:tblW w:w="15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65"/>
        <w:gridCol w:w="1418"/>
        <w:gridCol w:w="1276"/>
        <w:gridCol w:w="1134"/>
        <w:gridCol w:w="1276"/>
        <w:gridCol w:w="1417"/>
        <w:gridCol w:w="1276"/>
        <w:gridCol w:w="1418"/>
        <w:gridCol w:w="6"/>
        <w:gridCol w:w="1411"/>
        <w:gridCol w:w="7"/>
        <w:gridCol w:w="1457"/>
      </w:tblGrid>
      <w:tr w:rsidR="00424412" w:rsidRPr="00763270" w:rsidTr="00E830AE">
        <w:trPr>
          <w:trHeight w:val="224"/>
          <w:jc w:val="center"/>
        </w:trPr>
        <w:tc>
          <w:tcPr>
            <w:tcW w:w="3765" w:type="dxa"/>
            <w:hideMark/>
          </w:tcPr>
          <w:p w:rsidR="00424412" w:rsidRPr="00763270" w:rsidRDefault="00424412" w:rsidP="00E830A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63270">
              <w:rPr>
                <w:rFonts w:ascii="Times New Roman" w:hAnsi="Times New Roman"/>
                <w:lang w:val="ru-RU"/>
              </w:rPr>
              <w:lastRenderedPageBreak/>
              <w:t>1</w:t>
            </w:r>
          </w:p>
        </w:tc>
        <w:tc>
          <w:tcPr>
            <w:tcW w:w="1418" w:type="dxa"/>
            <w:hideMark/>
          </w:tcPr>
          <w:p w:rsidR="00424412" w:rsidRPr="00763270" w:rsidRDefault="00424412" w:rsidP="00E830A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63270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424412" w:rsidRPr="00763270" w:rsidRDefault="00424412" w:rsidP="00E830A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63270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24412" w:rsidRPr="00763270" w:rsidRDefault="00424412" w:rsidP="00E830A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63270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424412" w:rsidRPr="00763270" w:rsidRDefault="00424412" w:rsidP="00E830A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63270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417" w:type="dxa"/>
            <w:shd w:val="clear" w:color="auto" w:fill="auto"/>
            <w:hideMark/>
          </w:tcPr>
          <w:p w:rsidR="00424412" w:rsidRPr="00763270" w:rsidRDefault="00424412" w:rsidP="00E830A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63270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424412" w:rsidRPr="00763270" w:rsidRDefault="00424412" w:rsidP="00E830A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63270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424" w:type="dxa"/>
            <w:gridSpan w:val="2"/>
            <w:shd w:val="clear" w:color="auto" w:fill="auto"/>
            <w:hideMark/>
          </w:tcPr>
          <w:p w:rsidR="00424412" w:rsidRPr="00763270" w:rsidRDefault="00424412" w:rsidP="00E830A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63270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424412" w:rsidRPr="00763270" w:rsidRDefault="00424412" w:rsidP="00E830A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63270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457" w:type="dxa"/>
            <w:shd w:val="clear" w:color="auto" w:fill="auto"/>
            <w:hideMark/>
          </w:tcPr>
          <w:p w:rsidR="00424412" w:rsidRPr="00763270" w:rsidRDefault="00424412" w:rsidP="00E830A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63270">
              <w:rPr>
                <w:rFonts w:ascii="Times New Roman" w:hAnsi="Times New Roman"/>
                <w:lang w:val="ru-RU"/>
              </w:rPr>
              <w:t>10</w:t>
            </w:r>
          </w:p>
        </w:tc>
      </w:tr>
      <w:tr w:rsidR="00424412" w:rsidRPr="00763270" w:rsidTr="00424412">
        <w:trPr>
          <w:trHeight w:val="1596"/>
          <w:jc w:val="center"/>
        </w:trPr>
        <w:tc>
          <w:tcPr>
            <w:tcW w:w="3765" w:type="dxa"/>
            <w:shd w:val="clear" w:color="auto" w:fill="auto"/>
            <w:hideMark/>
          </w:tcPr>
          <w:p w:rsidR="00424412" w:rsidRPr="00763270" w:rsidRDefault="00424412" w:rsidP="00DE7A9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63270">
              <w:rPr>
                <w:rFonts w:ascii="Times New Roman" w:hAnsi="Times New Roman"/>
                <w:lang w:val="ru-RU"/>
              </w:rPr>
              <w:t>2. Строительство 2 жилых корпусов по 40 койко-мест с помещениями медицинского и бытового обслуж</w:t>
            </w:r>
            <w:r w:rsidRPr="00763270">
              <w:rPr>
                <w:rFonts w:ascii="Times New Roman" w:hAnsi="Times New Roman"/>
                <w:lang w:val="ru-RU"/>
              </w:rPr>
              <w:t>и</w:t>
            </w:r>
            <w:r w:rsidRPr="00763270">
              <w:rPr>
                <w:rFonts w:ascii="Times New Roman" w:hAnsi="Times New Roman"/>
                <w:lang w:val="ru-RU"/>
              </w:rPr>
              <w:t>вания в ГБУ Республики Тыва «</w:t>
            </w:r>
            <w:proofErr w:type="spellStart"/>
            <w:r w:rsidRPr="00763270">
              <w:rPr>
                <w:rFonts w:ascii="Times New Roman" w:hAnsi="Times New Roman"/>
                <w:lang w:val="ru-RU"/>
              </w:rPr>
              <w:t>Хайыраканский</w:t>
            </w:r>
            <w:proofErr w:type="spellEnd"/>
            <w:r w:rsidRPr="00763270">
              <w:rPr>
                <w:rFonts w:ascii="Times New Roman" w:hAnsi="Times New Roman"/>
                <w:lang w:val="ru-RU"/>
              </w:rPr>
              <w:t xml:space="preserve"> дом-интернат для престарелых и инвалидов с псих</w:t>
            </w:r>
            <w:r w:rsidRPr="00763270">
              <w:rPr>
                <w:rFonts w:ascii="Times New Roman" w:hAnsi="Times New Roman"/>
                <w:lang w:val="ru-RU"/>
              </w:rPr>
              <w:t>о</w:t>
            </w:r>
            <w:r w:rsidRPr="00763270">
              <w:rPr>
                <w:rFonts w:ascii="Times New Roman" w:hAnsi="Times New Roman"/>
                <w:lang w:val="ru-RU"/>
              </w:rPr>
              <w:t>неврологическим отделением»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4412" w:rsidRPr="00763270" w:rsidRDefault="00424412" w:rsidP="00DE7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270">
              <w:rPr>
                <w:rFonts w:ascii="Times New Roman" w:hAnsi="Times New Roman"/>
              </w:rPr>
              <w:t>148 655,21</w:t>
            </w:r>
          </w:p>
        </w:tc>
        <w:tc>
          <w:tcPr>
            <w:tcW w:w="1276" w:type="dxa"/>
            <w:shd w:val="clear" w:color="auto" w:fill="auto"/>
            <w:hideMark/>
          </w:tcPr>
          <w:p w:rsidR="00424412" w:rsidRPr="00763270" w:rsidRDefault="00424412" w:rsidP="00DE7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24412" w:rsidRPr="00763270" w:rsidRDefault="00424412" w:rsidP="00DE7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24412" w:rsidRPr="00763270" w:rsidRDefault="00424412" w:rsidP="00DE7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270">
              <w:rPr>
                <w:rFonts w:ascii="Times New Roman" w:hAnsi="Times New Roman"/>
              </w:rPr>
              <w:t>140 000,00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24412" w:rsidRPr="00763270" w:rsidRDefault="00424412" w:rsidP="00DE7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270">
              <w:rPr>
                <w:rFonts w:ascii="Times New Roman" w:hAnsi="Times New Roman"/>
              </w:rPr>
              <w:t>1 414,14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24412" w:rsidRPr="00763270" w:rsidRDefault="00424412" w:rsidP="00DE7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270">
              <w:rPr>
                <w:rFonts w:ascii="Times New Roman" w:hAnsi="Times New Roman"/>
              </w:rPr>
              <w:t>7 168,66</w:t>
            </w:r>
          </w:p>
        </w:tc>
        <w:tc>
          <w:tcPr>
            <w:tcW w:w="1424" w:type="dxa"/>
            <w:gridSpan w:val="2"/>
            <w:shd w:val="clear" w:color="auto" w:fill="auto"/>
            <w:noWrap/>
            <w:hideMark/>
          </w:tcPr>
          <w:p w:rsidR="00424412" w:rsidRPr="00763270" w:rsidRDefault="00424412" w:rsidP="00DE7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270">
              <w:rPr>
                <w:rFonts w:ascii="Times New Roman" w:hAnsi="Times New Roman"/>
              </w:rPr>
              <w:t>72,41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424412" w:rsidRPr="00763270" w:rsidRDefault="00424412" w:rsidP="00DE7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  <w:shd w:val="clear" w:color="auto" w:fill="auto"/>
            <w:noWrap/>
            <w:hideMark/>
          </w:tcPr>
          <w:p w:rsidR="00424412" w:rsidRPr="00763270" w:rsidRDefault="00424412" w:rsidP="00DE7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4412" w:rsidRPr="00763270" w:rsidTr="00424412">
        <w:trPr>
          <w:trHeight w:val="1615"/>
          <w:jc w:val="center"/>
        </w:trPr>
        <w:tc>
          <w:tcPr>
            <w:tcW w:w="3765" w:type="dxa"/>
            <w:shd w:val="clear" w:color="auto" w:fill="auto"/>
            <w:hideMark/>
          </w:tcPr>
          <w:p w:rsidR="00424412" w:rsidRPr="00763270" w:rsidRDefault="00424412" w:rsidP="0042441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63270">
              <w:rPr>
                <w:rFonts w:ascii="Times New Roman" w:hAnsi="Times New Roman"/>
                <w:lang w:val="ru-RU"/>
              </w:rPr>
              <w:t>3. Строительство 4-х жилых корп</w:t>
            </w:r>
            <w:r w:rsidRPr="00763270">
              <w:rPr>
                <w:rFonts w:ascii="Times New Roman" w:hAnsi="Times New Roman"/>
                <w:lang w:val="ru-RU"/>
              </w:rPr>
              <w:t>у</w:t>
            </w:r>
            <w:r w:rsidRPr="00763270">
              <w:rPr>
                <w:rFonts w:ascii="Times New Roman" w:hAnsi="Times New Roman"/>
                <w:lang w:val="ru-RU"/>
              </w:rPr>
              <w:t>сов по 40 койко-мест с помещениями медицинского и бытового обслуж</w:t>
            </w:r>
            <w:r w:rsidRPr="00763270">
              <w:rPr>
                <w:rFonts w:ascii="Times New Roman" w:hAnsi="Times New Roman"/>
                <w:lang w:val="ru-RU"/>
              </w:rPr>
              <w:t>и</w:t>
            </w:r>
            <w:r w:rsidRPr="00763270">
              <w:rPr>
                <w:rFonts w:ascii="Times New Roman" w:hAnsi="Times New Roman"/>
                <w:lang w:val="ru-RU"/>
              </w:rPr>
              <w:t>вания для граждан пожилого возра</w:t>
            </w:r>
            <w:r w:rsidRPr="00763270">
              <w:rPr>
                <w:rFonts w:ascii="Times New Roman" w:hAnsi="Times New Roman"/>
                <w:lang w:val="ru-RU"/>
              </w:rPr>
              <w:t>с</w:t>
            </w:r>
            <w:r w:rsidRPr="00763270">
              <w:rPr>
                <w:rFonts w:ascii="Times New Roman" w:hAnsi="Times New Roman"/>
                <w:lang w:val="ru-RU"/>
              </w:rPr>
              <w:t>та и инвалидов по адресу: Республ</w:t>
            </w:r>
            <w:r w:rsidRPr="00763270">
              <w:rPr>
                <w:rFonts w:ascii="Times New Roman" w:hAnsi="Times New Roman"/>
                <w:lang w:val="ru-RU"/>
              </w:rPr>
              <w:t>и</w:t>
            </w:r>
            <w:r w:rsidRPr="00763270">
              <w:rPr>
                <w:rFonts w:ascii="Times New Roman" w:hAnsi="Times New Roman"/>
                <w:lang w:val="ru-RU"/>
              </w:rPr>
              <w:t xml:space="preserve">ка Тыва, </w:t>
            </w:r>
            <w:proofErr w:type="spellStart"/>
            <w:r w:rsidRPr="00763270">
              <w:rPr>
                <w:rFonts w:ascii="Times New Roman" w:hAnsi="Times New Roman"/>
                <w:lang w:val="ru-RU"/>
              </w:rPr>
              <w:t>Каа-Хемский</w:t>
            </w:r>
            <w:proofErr w:type="spellEnd"/>
            <w:r w:rsidRPr="00763270">
              <w:rPr>
                <w:rFonts w:ascii="Times New Roman" w:hAnsi="Times New Roman"/>
                <w:lang w:val="ru-RU"/>
              </w:rPr>
              <w:t xml:space="preserve"> район, с. </w:t>
            </w:r>
            <w:proofErr w:type="spellStart"/>
            <w:r w:rsidRPr="00763270">
              <w:rPr>
                <w:rFonts w:ascii="Times New Roman" w:hAnsi="Times New Roman"/>
                <w:lang w:val="ru-RU"/>
              </w:rPr>
              <w:t>Авыйган</w:t>
            </w:r>
            <w:proofErr w:type="spellEnd"/>
            <w:r w:rsidRPr="00763270">
              <w:rPr>
                <w:rFonts w:ascii="Times New Roman" w:hAnsi="Times New Roman"/>
                <w:lang w:val="ru-RU"/>
              </w:rPr>
              <w:t>, ул. Юбилейная, д. 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4412" w:rsidRPr="00763270" w:rsidRDefault="00424412" w:rsidP="00DE7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270">
              <w:rPr>
                <w:rFonts w:ascii="Times New Roman" w:hAnsi="Times New Roman"/>
              </w:rPr>
              <w:t>284 494,17</w:t>
            </w:r>
          </w:p>
        </w:tc>
        <w:tc>
          <w:tcPr>
            <w:tcW w:w="1276" w:type="dxa"/>
            <w:shd w:val="clear" w:color="auto" w:fill="auto"/>
            <w:hideMark/>
          </w:tcPr>
          <w:p w:rsidR="00424412" w:rsidRPr="00763270" w:rsidRDefault="00424412" w:rsidP="00DE7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24412" w:rsidRPr="00763270" w:rsidRDefault="00424412" w:rsidP="00DE7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24412" w:rsidRPr="00763270" w:rsidRDefault="00424412" w:rsidP="00DE7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270">
              <w:rPr>
                <w:rFonts w:ascii="Times New Roman" w:hAnsi="Times New Roman"/>
              </w:rPr>
              <w:t>144 949,00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24412" w:rsidRPr="00763270" w:rsidRDefault="00424412" w:rsidP="00DE7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270">
              <w:rPr>
                <w:rFonts w:ascii="Times New Roman" w:hAnsi="Times New Roman"/>
              </w:rPr>
              <w:t>1 464,13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24412" w:rsidRPr="00763270" w:rsidRDefault="00424412" w:rsidP="00DE7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270">
              <w:rPr>
                <w:rFonts w:ascii="Times New Roman" w:hAnsi="Times New Roman"/>
              </w:rPr>
              <w:t>130 617,34</w:t>
            </w:r>
          </w:p>
        </w:tc>
        <w:tc>
          <w:tcPr>
            <w:tcW w:w="1424" w:type="dxa"/>
            <w:gridSpan w:val="2"/>
            <w:shd w:val="clear" w:color="auto" w:fill="auto"/>
            <w:noWrap/>
            <w:hideMark/>
          </w:tcPr>
          <w:p w:rsidR="00424412" w:rsidRPr="00763270" w:rsidRDefault="00424412" w:rsidP="00DE7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270">
              <w:rPr>
                <w:rFonts w:ascii="Times New Roman" w:hAnsi="Times New Roman"/>
              </w:rPr>
              <w:t>1 319,37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424412" w:rsidRPr="00763270" w:rsidRDefault="00424412" w:rsidP="00DE7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270">
              <w:rPr>
                <w:rFonts w:ascii="Times New Roman" w:hAnsi="Times New Roman"/>
              </w:rPr>
              <w:t>6 082,89</w:t>
            </w:r>
          </w:p>
        </w:tc>
        <w:tc>
          <w:tcPr>
            <w:tcW w:w="1457" w:type="dxa"/>
            <w:shd w:val="clear" w:color="auto" w:fill="auto"/>
            <w:noWrap/>
            <w:hideMark/>
          </w:tcPr>
          <w:p w:rsidR="00424412" w:rsidRPr="00763270" w:rsidRDefault="00424412" w:rsidP="00DE7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270">
              <w:rPr>
                <w:rFonts w:ascii="Times New Roman" w:hAnsi="Times New Roman"/>
              </w:rPr>
              <w:t>61,44</w:t>
            </w:r>
          </w:p>
        </w:tc>
      </w:tr>
      <w:tr w:rsidR="00DE7A94" w:rsidRPr="00763270" w:rsidTr="00424412">
        <w:trPr>
          <w:trHeight w:val="253"/>
          <w:jc w:val="center"/>
        </w:trPr>
        <w:tc>
          <w:tcPr>
            <w:tcW w:w="3765" w:type="dxa"/>
            <w:shd w:val="clear" w:color="auto" w:fill="auto"/>
            <w:noWrap/>
            <w:hideMark/>
          </w:tcPr>
          <w:p w:rsidR="00DE7A94" w:rsidRPr="00763270" w:rsidRDefault="00DE7A94" w:rsidP="00424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63270">
              <w:rPr>
                <w:rFonts w:ascii="Times New Roman" w:hAnsi="Times New Roman"/>
              </w:rPr>
              <w:t>Итого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DE7A94" w:rsidRPr="00763270" w:rsidRDefault="00DE7A94" w:rsidP="00DE7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270">
              <w:rPr>
                <w:rFonts w:ascii="Times New Roman" w:hAnsi="Times New Roman"/>
              </w:rPr>
              <w:t>495 862,03</w:t>
            </w:r>
          </w:p>
        </w:tc>
        <w:tc>
          <w:tcPr>
            <w:tcW w:w="1276" w:type="dxa"/>
            <w:shd w:val="clear" w:color="auto" w:fill="auto"/>
            <w:hideMark/>
          </w:tcPr>
          <w:p w:rsidR="00DE7A94" w:rsidRPr="00763270" w:rsidRDefault="00DE7A94" w:rsidP="00DE7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270">
              <w:rPr>
                <w:rFonts w:ascii="Times New Roman" w:hAnsi="Times New Roman"/>
              </w:rPr>
              <w:t>55 771,10</w:t>
            </w:r>
          </w:p>
        </w:tc>
        <w:tc>
          <w:tcPr>
            <w:tcW w:w="1134" w:type="dxa"/>
            <w:shd w:val="clear" w:color="auto" w:fill="auto"/>
            <w:hideMark/>
          </w:tcPr>
          <w:p w:rsidR="00DE7A94" w:rsidRPr="00763270" w:rsidRDefault="00DE7A94" w:rsidP="00DE7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270">
              <w:rPr>
                <w:rFonts w:ascii="Times New Roman" w:hAnsi="Times New Roman"/>
              </w:rPr>
              <w:t>563,34</w:t>
            </w:r>
          </w:p>
        </w:tc>
        <w:tc>
          <w:tcPr>
            <w:tcW w:w="1276" w:type="dxa"/>
            <w:shd w:val="clear" w:color="auto" w:fill="auto"/>
            <w:hideMark/>
          </w:tcPr>
          <w:p w:rsidR="00DE7A94" w:rsidRPr="00763270" w:rsidRDefault="00DE7A94" w:rsidP="00DE7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270">
              <w:rPr>
                <w:rFonts w:ascii="Times New Roman" w:hAnsi="Times New Roman"/>
              </w:rPr>
              <w:t>291 263,40</w:t>
            </w:r>
          </w:p>
        </w:tc>
        <w:tc>
          <w:tcPr>
            <w:tcW w:w="1417" w:type="dxa"/>
            <w:shd w:val="clear" w:color="auto" w:fill="auto"/>
            <w:hideMark/>
          </w:tcPr>
          <w:p w:rsidR="00DE7A94" w:rsidRPr="00763270" w:rsidRDefault="00DE7A94" w:rsidP="00DE7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270">
              <w:rPr>
                <w:rFonts w:ascii="Times New Roman" w:hAnsi="Times New Roman"/>
              </w:rPr>
              <w:t>2 942,08</w:t>
            </w:r>
          </w:p>
        </w:tc>
        <w:tc>
          <w:tcPr>
            <w:tcW w:w="1276" w:type="dxa"/>
            <w:shd w:val="clear" w:color="auto" w:fill="auto"/>
            <w:hideMark/>
          </w:tcPr>
          <w:p w:rsidR="00DE7A94" w:rsidRPr="00763270" w:rsidRDefault="00DE7A94" w:rsidP="00DE7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270">
              <w:rPr>
                <w:rFonts w:ascii="Times New Roman" w:hAnsi="Times New Roman"/>
              </w:rPr>
              <w:t>137 786,00</w:t>
            </w:r>
          </w:p>
        </w:tc>
        <w:tc>
          <w:tcPr>
            <w:tcW w:w="1418" w:type="dxa"/>
            <w:shd w:val="clear" w:color="auto" w:fill="auto"/>
            <w:hideMark/>
          </w:tcPr>
          <w:p w:rsidR="00DE7A94" w:rsidRPr="00763270" w:rsidRDefault="00DE7A94" w:rsidP="00DE7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270">
              <w:rPr>
                <w:rFonts w:ascii="Times New Roman" w:hAnsi="Times New Roman"/>
              </w:rPr>
              <w:t>1 391,78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E7A94" w:rsidRPr="00763270" w:rsidRDefault="00DE7A94" w:rsidP="00DE7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270">
              <w:rPr>
                <w:rFonts w:ascii="Times New Roman" w:hAnsi="Times New Roman"/>
              </w:rPr>
              <w:t>6 082,89</w:t>
            </w:r>
          </w:p>
        </w:tc>
        <w:tc>
          <w:tcPr>
            <w:tcW w:w="1464" w:type="dxa"/>
            <w:gridSpan w:val="2"/>
            <w:shd w:val="clear" w:color="auto" w:fill="auto"/>
            <w:hideMark/>
          </w:tcPr>
          <w:p w:rsidR="00DE7A94" w:rsidRPr="00763270" w:rsidRDefault="00DE7A94" w:rsidP="00DE7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270">
              <w:rPr>
                <w:rFonts w:ascii="Times New Roman" w:hAnsi="Times New Roman"/>
              </w:rPr>
              <w:t>61,44</w:t>
            </w:r>
          </w:p>
        </w:tc>
      </w:tr>
    </w:tbl>
    <w:p w:rsidR="00D40FB8" w:rsidRDefault="00D40FB8"/>
    <w:sectPr w:rsidR="00D40FB8" w:rsidSect="00DE7A94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BD3" w:rsidRDefault="00CD0BD3" w:rsidP="00BD6146">
      <w:pPr>
        <w:spacing w:after="0" w:line="240" w:lineRule="auto"/>
      </w:pPr>
      <w:r>
        <w:separator/>
      </w:r>
    </w:p>
  </w:endnote>
  <w:endnote w:type="continuationSeparator" w:id="0">
    <w:p w:rsidR="00CD0BD3" w:rsidRDefault="00CD0BD3" w:rsidP="00BD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C48" w:rsidRDefault="00581C4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C48" w:rsidRDefault="00581C4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C48" w:rsidRDefault="00581C4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BD3" w:rsidRDefault="00CD0BD3" w:rsidP="00BD6146">
      <w:pPr>
        <w:spacing w:after="0" w:line="240" w:lineRule="auto"/>
      </w:pPr>
      <w:r>
        <w:separator/>
      </w:r>
    </w:p>
  </w:footnote>
  <w:footnote w:type="continuationSeparator" w:id="0">
    <w:p w:rsidR="00CD0BD3" w:rsidRDefault="00CD0BD3" w:rsidP="00BD6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C48" w:rsidRDefault="00581C4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A94" w:rsidRPr="00BD6146" w:rsidRDefault="00EF391B">
    <w:pPr>
      <w:pStyle w:val="a5"/>
      <w:jc w:val="right"/>
      <w:rPr>
        <w:rFonts w:ascii="Times New Roman" w:hAnsi="Times New Roman"/>
        <w:sz w:val="24"/>
        <w:szCs w:val="24"/>
      </w:rPr>
    </w:pPr>
    <w:r w:rsidRPr="00BD6146">
      <w:rPr>
        <w:rFonts w:ascii="Times New Roman" w:hAnsi="Times New Roman"/>
        <w:sz w:val="24"/>
        <w:szCs w:val="24"/>
      </w:rPr>
      <w:fldChar w:fldCharType="begin"/>
    </w:r>
    <w:r w:rsidR="00DE7A94" w:rsidRPr="00BD6146">
      <w:rPr>
        <w:rFonts w:ascii="Times New Roman" w:hAnsi="Times New Roman"/>
        <w:sz w:val="24"/>
        <w:szCs w:val="24"/>
      </w:rPr>
      <w:instrText xml:space="preserve"> PAGE   \* MERGEFORMAT </w:instrText>
    </w:r>
    <w:r w:rsidRPr="00BD6146">
      <w:rPr>
        <w:rFonts w:ascii="Times New Roman" w:hAnsi="Times New Roman"/>
        <w:sz w:val="24"/>
        <w:szCs w:val="24"/>
      </w:rPr>
      <w:fldChar w:fldCharType="separate"/>
    </w:r>
    <w:r w:rsidR="005E4327">
      <w:rPr>
        <w:rFonts w:ascii="Times New Roman" w:hAnsi="Times New Roman"/>
        <w:noProof/>
        <w:sz w:val="24"/>
        <w:szCs w:val="24"/>
      </w:rPr>
      <w:t>2</w:t>
    </w:r>
    <w:r w:rsidRPr="00BD6146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C48" w:rsidRDefault="00581C4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78CF"/>
    <w:multiLevelType w:val="hybridMultilevel"/>
    <w:tmpl w:val="EB50D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01920a4-dc30-4e4f-b594-4eb7aa853aff"/>
  </w:docVars>
  <w:rsids>
    <w:rsidRoot w:val="00E426D5"/>
    <w:rsid w:val="001860E0"/>
    <w:rsid w:val="00424412"/>
    <w:rsid w:val="00476AE6"/>
    <w:rsid w:val="00581C48"/>
    <w:rsid w:val="005E4327"/>
    <w:rsid w:val="006465F4"/>
    <w:rsid w:val="00730052"/>
    <w:rsid w:val="00763270"/>
    <w:rsid w:val="007D1E07"/>
    <w:rsid w:val="00B00A92"/>
    <w:rsid w:val="00BD6146"/>
    <w:rsid w:val="00CD0BD3"/>
    <w:rsid w:val="00D40FB8"/>
    <w:rsid w:val="00DE0B14"/>
    <w:rsid w:val="00DE7A94"/>
    <w:rsid w:val="00E426D5"/>
    <w:rsid w:val="00E7160C"/>
    <w:rsid w:val="00E830AE"/>
    <w:rsid w:val="00EF391B"/>
    <w:rsid w:val="00F34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D5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6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26D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D6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6146"/>
    <w:rPr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BD6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6146"/>
    <w:rPr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5E4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432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base.garant.ru/70644062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base.garant.ru/706440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1895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12672</CharactersWithSpaces>
  <SharedDoc>false</SharedDoc>
  <HLinks>
    <vt:vector size="12" baseType="variant">
      <vt:variant>
        <vt:i4>1638480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https://base.garant.ru/70644062/</vt:lpwstr>
      </vt:variant>
      <vt:variant>
        <vt:lpwstr/>
      </vt:variant>
      <vt:variant>
        <vt:i4>1638480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https://base.garant.ru/70644062/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dcterms:created xsi:type="dcterms:W3CDTF">2019-09-09T03:24:00Z</dcterms:created>
  <dcterms:modified xsi:type="dcterms:W3CDTF">2019-09-09T03:25:00Z</dcterms:modified>
</cp:coreProperties>
</file>