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3F" w:rsidRDefault="00146B3F" w:rsidP="00146B3F">
      <w:pPr>
        <w:spacing w:after="200" w:line="276" w:lineRule="auto"/>
        <w:jc w:val="center"/>
        <w:rPr>
          <w:noProof/>
          <w:sz w:val="24"/>
          <w:szCs w:val="24"/>
        </w:rPr>
      </w:pPr>
    </w:p>
    <w:p w:rsidR="00146B3F" w:rsidRDefault="00146B3F" w:rsidP="00146B3F">
      <w:pPr>
        <w:spacing w:after="200" w:line="276" w:lineRule="auto"/>
        <w:jc w:val="center"/>
        <w:rPr>
          <w:noProof/>
          <w:sz w:val="24"/>
          <w:szCs w:val="24"/>
        </w:rPr>
      </w:pPr>
    </w:p>
    <w:p w:rsidR="00146B3F" w:rsidRDefault="00146B3F" w:rsidP="00146B3F">
      <w:pPr>
        <w:spacing w:after="200" w:line="276" w:lineRule="auto"/>
        <w:jc w:val="center"/>
        <w:rPr>
          <w:sz w:val="24"/>
          <w:szCs w:val="24"/>
          <w:lang w:val="en-US"/>
        </w:rPr>
      </w:pPr>
      <w:bookmarkStart w:id="0" w:name="_GoBack"/>
      <w:bookmarkEnd w:id="0"/>
    </w:p>
    <w:p w:rsidR="00146B3F" w:rsidRPr="0025472A" w:rsidRDefault="00146B3F" w:rsidP="00146B3F">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146B3F" w:rsidRPr="004C14FF" w:rsidRDefault="00146B3F" w:rsidP="00146B3F">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492179" w:rsidRPr="00492179" w:rsidRDefault="00492179" w:rsidP="00492179">
      <w:pPr>
        <w:jc w:val="center"/>
        <w:rPr>
          <w:sz w:val="28"/>
          <w:szCs w:val="28"/>
        </w:rPr>
      </w:pPr>
    </w:p>
    <w:p w:rsidR="00492179" w:rsidRPr="00492179" w:rsidRDefault="00492179" w:rsidP="00492179">
      <w:pPr>
        <w:jc w:val="center"/>
        <w:rPr>
          <w:sz w:val="28"/>
          <w:szCs w:val="28"/>
        </w:rPr>
      </w:pPr>
    </w:p>
    <w:p w:rsidR="00492179" w:rsidRPr="00492179" w:rsidRDefault="00DE4C75" w:rsidP="00DE4C75">
      <w:pPr>
        <w:spacing w:line="360" w:lineRule="auto"/>
        <w:jc w:val="center"/>
        <w:rPr>
          <w:sz w:val="28"/>
          <w:szCs w:val="28"/>
        </w:rPr>
      </w:pPr>
      <w:r>
        <w:rPr>
          <w:sz w:val="28"/>
          <w:szCs w:val="28"/>
        </w:rPr>
        <w:t>5 сентября 2024 г. № 436</w:t>
      </w:r>
    </w:p>
    <w:p w:rsidR="00492179" w:rsidRPr="00492179" w:rsidRDefault="00DE4C75" w:rsidP="00DE4C75">
      <w:pPr>
        <w:spacing w:line="360" w:lineRule="auto"/>
        <w:jc w:val="center"/>
        <w:rPr>
          <w:sz w:val="28"/>
          <w:szCs w:val="28"/>
        </w:rPr>
      </w:pPr>
      <w:r>
        <w:rPr>
          <w:sz w:val="28"/>
          <w:szCs w:val="28"/>
        </w:rPr>
        <w:t>г. Кызыл</w:t>
      </w:r>
    </w:p>
    <w:p w:rsidR="00667796" w:rsidRPr="00492179" w:rsidRDefault="00667796" w:rsidP="00492179">
      <w:pPr>
        <w:jc w:val="center"/>
        <w:rPr>
          <w:sz w:val="28"/>
          <w:szCs w:val="28"/>
        </w:rPr>
      </w:pPr>
    </w:p>
    <w:p w:rsidR="00492179" w:rsidRPr="00492179" w:rsidRDefault="00667796" w:rsidP="00492179">
      <w:pPr>
        <w:jc w:val="center"/>
        <w:rPr>
          <w:b/>
          <w:sz w:val="28"/>
          <w:szCs w:val="28"/>
        </w:rPr>
      </w:pPr>
      <w:r w:rsidRPr="00492179">
        <w:rPr>
          <w:b/>
          <w:sz w:val="28"/>
          <w:szCs w:val="28"/>
        </w:rPr>
        <w:t>О внесении изменений в П</w:t>
      </w:r>
      <w:r w:rsidR="00DA6E64" w:rsidRPr="00492179">
        <w:rPr>
          <w:b/>
          <w:sz w:val="28"/>
          <w:szCs w:val="28"/>
        </w:rPr>
        <w:t>орядок</w:t>
      </w:r>
      <w:r w:rsidRPr="00492179">
        <w:rPr>
          <w:b/>
          <w:sz w:val="28"/>
          <w:szCs w:val="28"/>
        </w:rPr>
        <w:t xml:space="preserve"> </w:t>
      </w:r>
      <w:r w:rsidR="00347FDE" w:rsidRPr="00492179">
        <w:rPr>
          <w:b/>
          <w:sz w:val="28"/>
          <w:szCs w:val="28"/>
        </w:rPr>
        <w:t>и</w:t>
      </w:r>
    </w:p>
    <w:p w:rsidR="00492179" w:rsidRPr="00492179" w:rsidRDefault="00347FDE" w:rsidP="00492179">
      <w:pPr>
        <w:jc w:val="center"/>
        <w:rPr>
          <w:b/>
          <w:sz w:val="28"/>
          <w:szCs w:val="28"/>
        </w:rPr>
      </w:pPr>
      <w:r w:rsidRPr="00492179">
        <w:rPr>
          <w:b/>
          <w:sz w:val="28"/>
          <w:szCs w:val="28"/>
        </w:rPr>
        <w:t xml:space="preserve"> условия </w:t>
      </w:r>
      <w:r w:rsidR="00667796" w:rsidRPr="00492179">
        <w:rPr>
          <w:b/>
          <w:sz w:val="28"/>
          <w:szCs w:val="28"/>
        </w:rPr>
        <w:t xml:space="preserve">предоставления дополнительной </w:t>
      </w:r>
    </w:p>
    <w:p w:rsidR="00492179" w:rsidRPr="00492179" w:rsidRDefault="00667796" w:rsidP="00492179">
      <w:pPr>
        <w:jc w:val="center"/>
        <w:rPr>
          <w:b/>
          <w:sz w:val="28"/>
          <w:szCs w:val="28"/>
        </w:rPr>
      </w:pPr>
      <w:r w:rsidRPr="00492179">
        <w:rPr>
          <w:b/>
          <w:sz w:val="28"/>
          <w:szCs w:val="28"/>
        </w:rPr>
        <w:t xml:space="preserve">меры социальной поддержки отдельным </w:t>
      </w:r>
    </w:p>
    <w:p w:rsidR="00492179" w:rsidRPr="00492179" w:rsidRDefault="00667796" w:rsidP="00492179">
      <w:pPr>
        <w:jc w:val="center"/>
        <w:rPr>
          <w:b/>
          <w:sz w:val="28"/>
          <w:szCs w:val="28"/>
        </w:rPr>
      </w:pPr>
      <w:r w:rsidRPr="00492179">
        <w:rPr>
          <w:b/>
          <w:sz w:val="28"/>
          <w:szCs w:val="28"/>
        </w:rPr>
        <w:t>категориям семей в форме оснащения жилых</w:t>
      </w:r>
    </w:p>
    <w:p w:rsidR="00492179" w:rsidRPr="00492179" w:rsidRDefault="00667796" w:rsidP="00492179">
      <w:pPr>
        <w:jc w:val="center"/>
        <w:rPr>
          <w:b/>
          <w:sz w:val="28"/>
          <w:szCs w:val="28"/>
        </w:rPr>
      </w:pPr>
      <w:r w:rsidRPr="00492179">
        <w:rPr>
          <w:b/>
          <w:sz w:val="28"/>
          <w:szCs w:val="28"/>
        </w:rPr>
        <w:t xml:space="preserve"> помещений, находящихся на территории </w:t>
      </w:r>
    </w:p>
    <w:p w:rsidR="00492179" w:rsidRPr="00492179" w:rsidRDefault="00667796" w:rsidP="00492179">
      <w:pPr>
        <w:jc w:val="center"/>
        <w:rPr>
          <w:b/>
          <w:sz w:val="28"/>
          <w:szCs w:val="28"/>
        </w:rPr>
      </w:pPr>
      <w:r w:rsidRPr="00492179">
        <w:rPr>
          <w:b/>
          <w:sz w:val="28"/>
          <w:szCs w:val="28"/>
        </w:rPr>
        <w:t>Республики Тыва, автоном</w:t>
      </w:r>
      <w:r w:rsidR="00347FDE" w:rsidRPr="00492179">
        <w:rPr>
          <w:b/>
          <w:sz w:val="28"/>
          <w:szCs w:val="28"/>
        </w:rPr>
        <w:t>ными</w:t>
      </w:r>
    </w:p>
    <w:p w:rsidR="00667796" w:rsidRPr="00492179" w:rsidRDefault="00347FDE" w:rsidP="00492179">
      <w:pPr>
        <w:jc w:val="center"/>
        <w:rPr>
          <w:b/>
          <w:sz w:val="28"/>
          <w:szCs w:val="28"/>
        </w:rPr>
      </w:pPr>
      <w:r w:rsidRPr="00492179">
        <w:rPr>
          <w:b/>
          <w:sz w:val="28"/>
          <w:szCs w:val="28"/>
        </w:rPr>
        <w:t xml:space="preserve"> пожарными извещателями</w:t>
      </w:r>
    </w:p>
    <w:p w:rsidR="00667796" w:rsidRPr="00492179" w:rsidRDefault="00667796" w:rsidP="00492179">
      <w:pPr>
        <w:jc w:val="center"/>
        <w:rPr>
          <w:b/>
          <w:sz w:val="28"/>
          <w:szCs w:val="28"/>
        </w:rPr>
      </w:pPr>
    </w:p>
    <w:p w:rsidR="00667796" w:rsidRPr="00492179" w:rsidRDefault="00667796" w:rsidP="00492179">
      <w:pPr>
        <w:jc w:val="center"/>
        <w:rPr>
          <w:sz w:val="28"/>
          <w:szCs w:val="28"/>
        </w:rPr>
      </w:pPr>
    </w:p>
    <w:p w:rsidR="00667796" w:rsidRPr="00492179" w:rsidRDefault="00667796" w:rsidP="00492179">
      <w:pPr>
        <w:spacing w:line="360" w:lineRule="atLeast"/>
        <w:ind w:firstLine="709"/>
        <w:jc w:val="both"/>
        <w:rPr>
          <w:sz w:val="28"/>
          <w:szCs w:val="28"/>
        </w:rPr>
      </w:pPr>
      <w:r w:rsidRPr="00492179">
        <w:rPr>
          <w:sz w:val="28"/>
          <w:szCs w:val="28"/>
        </w:rPr>
        <w:t>В соответствии со статьей 15 Конституционного закона Республики Тыва</w:t>
      </w:r>
      <w:r w:rsidR="00347FDE" w:rsidRPr="00492179">
        <w:rPr>
          <w:sz w:val="28"/>
          <w:szCs w:val="28"/>
        </w:rPr>
        <w:t xml:space="preserve"> от 31 декабря 2003 г. № 95 ВХ-</w:t>
      </w:r>
      <w:r w:rsidR="00347FDE" w:rsidRPr="00492179">
        <w:rPr>
          <w:sz w:val="28"/>
          <w:szCs w:val="28"/>
          <w:lang w:val="en-US"/>
        </w:rPr>
        <w:t>I</w:t>
      </w:r>
      <w:r w:rsidR="00347FDE" w:rsidRPr="00492179">
        <w:rPr>
          <w:sz w:val="28"/>
          <w:szCs w:val="28"/>
        </w:rPr>
        <w:t xml:space="preserve"> </w:t>
      </w:r>
      <w:r w:rsidRPr="00492179">
        <w:rPr>
          <w:sz w:val="28"/>
          <w:szCs w:val="28"/>
        </w:rPr>
        <w:t>«О Правительстве Республики Тыва</w:t>
      </w:r>
      <w:r w:rsidR="00DA6E64" w:rsidRPr="00492179">
        <w:rPr>
          <w:sz w:val="28"/>
          <w:szCs w:val="28"/>
        </w:rPr>
        <w:t>»</w:t>
      </w:r>
      <w:r w:rsidRPr="00492179">
        <w:rPr>
          <w:sz w:val="28"/>
          <w:szCs w:val="28"/>
        </w:rPr>
        <w:t xml:space="preserve"> Правительство Республики Тыва ПОСТАНОВЛЯЕТ:</w:t>
      </w:r>
    </w:p>
    <w:p w:rsidR="00347FDE" w:rsidRPr="00492179" w:rsidRDefault="00347FDE" w:rsidP="00492179">
      <w:pPr>
        <w:spacing w:line="360" w:lineRule="atLeast"/>
        <w:ind w:firstLine="709"/>
        <w:jc w:val="both"/>
        <w:rPr>
          <w:sz w:val="28"/>
          <w:szCs w:val="28"/>
        </w:rPr>
      </w:pPr>
    </w:p>
    <w:p w:rsidR="00667796" w:rsidRPr="00492179" w:rsidRDefault="00347FDE" w:rsidP="00492179">
      <w:pPr>
        <w:pStyle w:val="a3"/>
        <w:numPr>
          <w:ilvl w:val="0"/>
          <w:numId w:val="4"/>
        </w:numPr>
        <w:spacing w:line="360" w:lineRule="atLeast"/>
        <w:ind w:left="0" w:firstLine="709"/>
        <w:jc w:val="both"/>
        <w:rPr>
          <w:sz w:val="28"/>
          <w:szCs w:val="28"/>
        </w:rPr>
      </w:pPr>
      <w:r w:rsidRPr="00492179">
        <w:rPr>
          <w:sz w:val="28"/>
          <w:szCs w:val="28"/>
        </w:rPr>
        <w:t xml:space="preserve">Внести в Порядок и условия </w:t>
      </w:r>
      <w:r w:rsidR="00BA489A" w:rsidRPr="00492179">
        <w:rPr>
          <w:sz w:val="28"/>
          <w:szCs w:val="28"/>
        </w:rPr>
        <w:t xml:space="preserve">предоставления дополнительной меры </w:t>
      </w:r>
      <w:r w:rsidR="009B073D">
        <w:rPr>
          <w:sz w:val="28"/>
          <w:szCs w:val="28"/>
        </w:rPr>
        <w:t xml:space="preserve"> </w:t>
      </w:r>
      <w:r w:rsidR="00BA489A" w:rsidRPr="00492179">
        <w:rPr>
          <w:sz w:val="28"/>
          <w:szCs w:val="28"/>
        </w:rPr>
        <w:t>социальной поддержки отдельным категориям семей в форме оснащения жилых помещений, находящихся на территории Республики Тыва, автономными пожарными извещате</w:t>
      </w:r>
      <w:r w:rsidRPr="00492179">
        <w:rPr>
          <w:sz w:val="28"/>
          <w:szCs w:val="28"/>
        </w:rPr>
        <w:t>лями, утвержденные</w:t>
      </w:r>
      <w:r w:rsidR="00667796" w:rsidRPr="00492179">
        <w:rPr>
          <w:sz w:val="28"/>
          <w:szCs w:val="28"/>
        </w:rPr>
        <w:t xml:space="preserve"> </w:t>
      </w:r>
      <w:r w:rsidR="00BA489A" w:rsidRPr="00492179">
        <w:rPr>
          <w:sz w:val="28"/>
          <w:szCs w:val="28"/>
        </w:rPr>
        <w:t>п</w:t>
      </w:r>
      <w:r w:rsidR="00667796" w:rsidRPr="00492179">
        <w:rPr>
          <w:sz w:val="28"/>
          <w:szCs w:val="28"/>
        </w:rPr>
        <w:t>остановление</w:t>
      </w:r>
      <w:r w:rsidR="00BA489A" w:rsidRPr="00492179">
        <w:rPr>
          <w:sz w:val="28"/>
          <w:szCs w:val="28"/>
        </w:rPr>
        <w:t>м</w:t>
      </w:r>
      <w:r w:rsidR="00667796" w:rsidRPr="00492179">
        <w:rPr>
          <w:sz w:val="28"/>
          <w:szCs w:val="28"/>
        </w:rPr>
        <w:t xml:space="preserve"> Правительства</w:t>
      </w:r>
      <w:r w:rsidR="009B073D">
        <w:rPr>
          <w:sz w:val="28"/>
          <w:szCs w:val="28"/>
        </w:rPr>
        <w:t xml:space="preserve">          </w:t>
      </w:r>
      <w:r w:rsidR="00667796" w:rsidRPr="00492179">
        <w:rPr>
          <w:sz w:val="28"/>
          <w:szCs w:val="28"/>
        </w:rPr>
        <w:t xml:space="preserve"> Республики Тыва от 9 августа 2023 г. № 597</w:t>
      </w:r>
      <w:r w:rsidR="001A165E" w:rsidRPr="00492179">
        <w:rPr>
          <w:sz w:val="28"/>
          <w:szCs w:val="28"/>
        </w:rPr>
        <w:t xml:space="preserve">, </w:t>
      </w:r>
      <w:r w:rsidR="00BA489A" w:rsidRPr="00492179">
        <w:rPr>
          <w:sz w:val="28"/>
          <w:szCs w:val="28"/>
        </w:rPr>
        <w:t>следующие изменения:</w:t>
      </w:r>
    </w:p>
    <w:p w:rsidR="007042F8" w:rsidRPr="00492179" w:rsidRDefault="00BA489A" w:rsidP="00492179">
      <w:pPr>
        <w:pStyle w:val="a3"/>
        <w:numPr>
          <w:ilvl w:val="0"/>
          <w:numId w:val="5"/>
        </w:numPr>
        <w:spacing w:line="360" w:lineRule="atLeast"/>
        <w:ind w:left="0" w:firstLine="709"/>
        <w:jc w:val="both"/>
        <w:rPr>
          <w:rFonts w:eastAsia="Arial Unicode MS"/>
          <w:sz w:val="28"/>
          <w:szCs w:val="28"/>
        </w:rPr>
      </w:pPr>
      <w:r w:rsidRPr="00492179">
        <w:rPr>
          <w:sz w:val="28"/>
          <w:szCs w:val="28"/>
        </w:rPr>
        <w:t>раздел 3 изложить в следующей редакции:</w:t>
      </w:r>
    </w:p>
    <w:p w:rsidR="00483255" w:rsidRPr="00492179" w:rsidRDefault="00483255" w:rsidP="009B073D">
      <w:pPr>
        <w:pStyle w:val="a3"/>
        <w:spacing w:line="360" w:lineRule="atLeast"/>
        <w:ind w:left="0"/>
        <w:jc w:val="center"/>
        <w:rPr>
          <w:sz w:val="28"/>
          <w:szCs w:val="28"/>
        </w:rPr>
      </w:pPr>
      <w:r w:rsidRPr="00492179">
        <w:rPr>
          <w:sz w:val="28"/>
          <w:szCs w:val="28"/>
        </w:rPr>
        <w:t>«3. Правила обращения за определением</w:t>
      </w:r>
    </w:p>
    <w:p w:rsidR="00483255" w:rsidRPr="00492179" w:rsidRDefault="00483255" w:rsidP="009B073D">
      <w:pPr>
        <w:pStyle w:val="a3"/>
        <w:spacing w:line="360" w:lineRule="atLeast"/>
        <w:ind w:left="0"/>
        <w:jc w:val="center"/>
        <w:rPr>
          <w:sz w:val="28"/>
          <w:szCs w:val="28"/>
        </w:rPr>
      </w:pPr>
      <w:r w:rsidRPr="00492179">
        <w:rPr>
          <w:sz w:val="28"/>
          <w:szCs w:val="28"/>
        </w:rPr>
        <w:t>права на меру социальной поддержки</w:t>
      </w:r>
    </w:p>
    <w:p w:rsidR="00483255" w:rsidRPr="00492179" w:rsidRDefault="00483255" w:rsidP="009B073D">
      <w:pPr>
        <w:pStyle w:val="a3"/>
        <w:spacing w:line="360" w:lineRule="atLeast"/>
        <w:ind w:left="0"/>
        <w:jc w:val="center"/>
        <w:rPr>
          <w:rFonts w:eastAsia="Arial Unicode MS"/>
          <w:sz w:val="28"/>
          <w:szCs w:val="28"/>
        </w:rPr>
      </w:pPr>
    </w:p>
    <w:p w:rsidR="00DB224B" w:rsidRPr="00492179" w:rsidRDefault="00BA489A" w:rsidP="00492179">
      <w:pPr>
        <w:spacing w:line="360" w:lineRule="atLeast"/>
        <w:ind w:firstLine="709"/>
        <w:jc w:val="both"/>
        <w:rPr>
          <w:rFonts w:eastAsia="Arial Unicode MS"/>
          <w:sz w:val="28"/>
          <w:szCs w:val="28"/>
        </w:rPr>
      </w:pPr>
      <w:r w:rsidRPr="00492179">
        <w:rPr>
          <w:rFonts w:eastAsia="Arial Unicode MS"/>
          <w:sz w:val="28"/>
          <w:szCs w:val="28"/>
        </w:rPr>
        <w:t>3.1. При обращении гражданина</w:t>
      </w:r>
      <w:r w:rsidR="008521E2" w:rsidRPr="00492179">
        <w:rPr>
          <w:rFonts w:eastAsia="Arial Unicode MS"/>
          <w:sz w:val="28"/>
          <w:szCs w:val="28"/>
        </w:rPr>
        <w:t xml:space="preserve"> в </w:t>
      </w:r>
      <w:r w:rsidR="00A708B7" w:rsidRPr="00492179">
        <w:rPr>
          <w:rFonts w:eastAsia="Arial Unicode MS"/>
          <w:sz w:val="28"/>
          <w:szCs w:val="28"/>
        </w:rPr>
        <w:t xml:space="preserve">центры </w:t>
      </w:r>
      <w:r w:rsidR="00950B63" w:rsidRPr="00492179">
        <w:rPr>
          <w:rFonts w:eastAsia="Arial Unicode MS"/>
          <w:sz w:val="28"/>
          <w:szCs w:val="28"/>
        </w:rPr>
        <w:t xml:space="preserve">социальной помощи </w:t>
      </w:r>
      <w:r w:rsidR="00DB224B" w:rsidRPr="00492179">
        <w:rPr>
          <w:rFonts w:eastAsia="Arial Unicode MS"/>
          <w:sz w:val="28"/>
          <w:szCs w:val="28"/>
        </w:rPr>
        <w:t xml:space="preserve">по месту жительства (месту пребывания) своего и совместно проживающего ребенка </w:t>
      </w:r>
      <w:r w:rsidR="00DB224B" w:rsidRPr="00492179">
        <w:rPr>
          <w:rFonts w:eastAsia="Arial Unicode MS"/>
          <w:sz w:val="28"/>
          <w:szCs w:val="28"/>
        </w:rPr>
        <w:lastRenderedPageBreak/>
        <w:t>(детей или одного из детей из состава семей, указанных в пункте 1 статьи 3 Закона) для определения права на меру социальной поддержки требуются:</w:t>
      </w:r>
    </w:p>
    <w:p w:rsidR="00DB224B" w:rsidRPr="00492179" w:rsidRDefault="00C83533" w:rsidP="00492179">
      <w:pPr>
        <w:spacing w:line="360" w:lineRule="atLeast"/>
        <w:ind w:firstLine="709"/>
        <w:jc w:val="both"/>
        <w:rPr>
          <w:rFonts w:eastAsia="Arial Unicode MS"/>
          <w:sz w:val="28"/>
          <w:szCs w:val="28"/>
        </w:rPr>
      </w:pPr>
      <w:r w:rsidRPr="00492179">
        <w:rPr>
          <w:rFonts w:eastAsia="Arial Unicode MS"/>
          <w:sz w:val="28"/>
          <w:szCs w:val="28"/>
        </w:rPr>
        <w:t>3.1.1</w:t>
      </w:r>
      <w:r w:rsidR="00011D48" w:rsidRPr="00492179">
        <w:rPr>
          <w:rFonts w:eastAsia="Arial Unicode MS"/>
          <w:sz w:val="28"/>
          <w:szCs w:val="28"/>
        </w:rPr>
        <w:t>)</w:t>
      </w:r>
      <w:r w:rsidRPr="00492179">
        <w:rPr>
          <w:rFonts w:eastAsia="Arial Unicode MS"/>
          <w:sz w:val="28"/>
          <w:szCs w:val="28"/>
        </w:rPr>
        <w:t xml:space="preserve"> </w:t>
      </w:r>
      <w:r w:rsidR="00011D48" w:rsidRPr="00492179">
        <w:rPr>
          <w:rFonts w:eastAsia="Arial Unicode MS"/>
          <w:sz w:val="28"/>
          <w:szCs w:val="28"/>
        </w:rPr>
        <w:t>з</w:t>
      </w:r>
      <w:r w:rsidR="00DB224B" w:rsidRPr="00492179">
        <w:rPr>
          <w:rFonts w:eastAsia="Arial Unicode MS"/>
          <w:sz w:val="28"/>
          <w:szCs w:val="28"/>
        </w:rPr>
        <w:t>аявление о предоставлении меры социальной</w:t>
      </w:r>
      <w:r w:rsidR="00C172A7" w:rsidRPr="00492179">
        <w:rPr>
          <w:rFonts w:eastAsia="Arial Unicode MS"/>
          <w:sz w:val="28"/>
          <w:szCs w:val="28"/>
        </w:rPr>
        <w:t xml:space="preserve"> </w:t>
      </w:r>
      <w:r w:rsidR="0051783A" w:rsidRPr="00492179">
        <w:rPr>
          <w:rFonts w:eastAsia="Arial Unicode MS"/>
          <w:sz w:val="28"/>
          <w:szCs w:val="28"/>
        </w:rPr>
        <w:t>поддержки</w:t>
      </w:r>
      <w:r w:rsidR="00DB224B" w:rsidRPr="00492179">
        <w:rPr>
          <w:rFonts w:eastAsia="Arial Unicode MS"/>
          <w:sz w:val="28"/>
          <w:szCs w:val="28"/>
        </w:rPr>
        <w:t xml:space="preserve"> (далее </w:t>
      </w:r>
      <w:r w:rsidR="00011D48" w:rsidRPr="00492179">
        <w:rPr>
          <w:rFonts w:eastAsia="Arial Unicode MS"/>
          <w:sz w:val="28"/>
          <w:szCs w:val="28"/>
        </w:rPr>
        <w:t>–</w:t>
      </w:r>
      <w:r w:rsidR="00DB224B" w:rsidRPr="00492179">
        <w:rPr>
          <w:rFonts w:eastAsia="Arial Unicode MS"/>
          <w:sz w:val="28"/>
          <w:szCs w:val="28"/>
        </w:rPr>
        <w:t xml:space="preserve"> заявление) по форме согласно приложению № 1 к настоящему Порядку</w:t>
      </w:r>
      <w:r w:rsidR="00011D48" w:rsidRPr="00492179">
        <w:rPr>
          <w:rFonts w:eastAsia="Arial Unicode MS"/>
          <w:sz w:val="28"/>
          <w:szCs w:val="28"/>
        </w:rPr>
        <w:t>;</w:t>
      </w:r>
    </w:p>
    <w:p w:rsidR="00DB224B" w:rsidRPr="00492179" w:rsidRDefault="00C83533" w:rsidP="00492179">
      <w:pPr>
        <w:spacing w:line="360" w:lineRule="atLeast"/>
        <w:ind w:firstLine="709"/>
        <w:jc w:val="both"/>
        <w:rPr>
          <w:rFonts w:eastAsia="Arial Unicode MS"/>
          <w:sz w:val="28"/>
          <w:szCs w:val="28"/>
        </w:rPr>
      </w:pPr>
      <w:r w:rsidRPr="00492179">
        <w:rPr>
          <w:rFonts w:eastAsia="Arial Unicode MS"/>
          <w:sz w:val="28"/>
          <w:szCs w:val="28"/>
        </w:rPr>
        <w:t>3.1.2</w:t>
      </w:r>
      <w:r w:rsidR="00011D48" w:rsidRPr="00492179">
        <w:rPr>
          <w:rFonts w:eastAsia="Arial Unicode MS"/>
          <w:sz w:val="28"/>
          <w:szCs w:val="28"/>
        </w:rPr>
        <w:t>)</w:t>
      </w:r>
      <w:r w:rsidRPr="00492179">
        <w:rPr>
          <w:rFonts w:eastAsia="Arial Unicode MS"/>
          <w:sz w:val="28"/>
          <w:szCs w:val="28"/>
        </w:rPr>
        <w:t xml:space="preserve"> </w:t>
      </w:r>
      <w:r w:rsidR="00011D48" w:rsidRPr="00492179">
        <w:rPr>
          <w:rFonts w:eastAsia="Arial Unicode MS"/>
          <w:sz w:val="28"/>
          <w:szCs w:val="28"/>
        </w:rPr>
        <w:t>к</w:t>
      </w:r>
      <w:r w:rsidR="00DB224B" w:rsidRPr="00492179">
        <w:rPr>
          <w:rFonts w:eastAsia="Arial Unicode MS"/>
          <w:sz w:val="28"/>
          <w:szCs w:val="28"/>
        </w:rPr>
        <w:t>опия документа, удостоверяющего личность</w:t>
      </w:r>
      <w:r w:rsidR="007042F8" w:rsidRPr="00492179">
        <w:rPr>
          <w:rFonts w:eastAsia="Arial Unicode MS"/>
          <w:sz w:val="28"/>
          <w:szCs w:val="28"/>
        </w:rPr>
        <w:t xml:space="preserve"> </w:t>
      </w:r>
      <w:r w:rsidRPr="00492179">
        <w:rPr>
          <w:rFonts w:eastAsia="Arial Unicode MS"/>
          <w:sz w:val="28"/>
          <w:szCs w:val="28"/>
        </w:rPr>
        <w:t>гражданина</w:t>
      </w:r>
      <w:r w:rsidR="00DB224B" w:rsidRPr="00492179">
        <w:rPr>
          <w:rFonts w:eastAsia="Arial Unicode MS"/>
          <w:sz w:val="28"/>
          <w:szCs w:val="28"/>
        </w:rPr>
        <w:t>;</w:t>
      </w:r>
    </w:p>
    <w:p w:rsidR="00D353AF" w:rsidRPr="00492179" w:rsidRDefault="00D353AF" w:rsidP="00492179">
      <w:pPr>
        <w:spacing w:line="360" w:lineRule="atLeast"/>
        <w:ind w:firstLine="709"/>
        <w:jc w:val="both"/>
        <w:rPr>
          <w:rFonts w:eastAsia="Arial Unicode MS"/>
          <w:sz w:val="28"/>
          <w:szCs w:val="28"/>
        </w:rPr>
      </w:pPr>
      <w:r w:rsidRPr="00492179">
        <w:rPr>
          <w:rFonts w:eastAsia="Arial Unicode MS"/>
          <w:sz w:val="28"/>
          <w:szCs w:val="28"/>
        </w:rPr>
        <w:t>3.1.</w:t>
      </w:r>
      <w:r w:rsidR="0056590D" w:rsidRPr="00492179">
        <w:rPr>
          <w:rFonts w:eastAsia="Arial Unicode MS"/>
          <w:sz w:val="28"/>
          <w:szCs w:val="28"/>
        </w:rPr>
        <w:t>3</w:t>
      </w:r>
      <w:r w:rsidRPr="00492179">
        <w:rPr>
          <w:rFonts w:eastAsia="Arial Unicode MS"/>
          <w:sz w:val="28"/>
          <w:szCs w:val="28"/>
        </w:rPr>
        <w:t>) документы, подтверждающие доходы членов семьи, предусмотренные пунктом 4 Порядка учета и исчисления величины среднедушевого дохода, дающего право на получение пособия на ребенка в Республике Тыва, утвержденного постановлением Правительства Республики Тыва от 5 августа 2022 г. № 495 (далее – Порядок учета и исчисления величины среднедушевого дохода</w:t>
      </w:r>
      <w:r w:rsidR="008E014B" w:rsidRPr="00492179">
        <w:rPr>
          <w:rFonts w:eastAsia="Arial Unicode MS"/>
          <w:sz w:val="28"/>
          <w:szCs w:val="28"/>
        </w:rPr>
        <w:t>);</w:t>
      </w:r>
    </w:p>
    <w:p w:rsidR="008E014B" w:rsidRPr="00492179" w:rsidRDefault="008E014B" w:rsidP="00492179">
      <w:pPr>
        <w:spacing w:line="360" w:lineRule="atLeast"/>
        <w:ind w:firstLine="709"/>
        <w:jc w:val="both"/>
        <w:rPr>
          <w:rFonts w:eastAsia="Arial Unicode MS"/>
          <w:sz w:val="28"/>
          <w:szCs w:val="28"/>
        </w:rPr>
      </w:pPr>
      <w:r w:rsidRPr="00492179">
        <w:rPr>
          <w:rFonts w:eastAsia="Arial Unicode MS"/>
          <w:sz w:val="28"/>
          <w:szCs w:val="28"/>
        </w:rPr>
        <w:t>3.1.4) согласие (несогласие) на обработку персональных данных в отношении несовершеннолетних детей, указанных в заявлении, соответствующее требованиям части 4 статьи 9 Федераль</w:t>
      </w:r>
      <w:r w:rsidR="00091AE3" w:rsidRPr="00492179">
        <w:rPr>
          <w:rFonts w:eastAsia="Arial Unicode MS"/>
          <w:sz w:val="28"/>
          <w:szCs w:val="28"/>
        </w:rPr>
        <w:t xml:space="preserve">ного закона от 27 июля 2006 г. </w:t>
      </w:r>
      <w:r w:rsidR="009B073D">
        <w:rPr>
          <w:rFonts w:eastAsia="Arial Unicode MS"/>
          <w:sz w:val="28"/>
          <w:szCs w:val="28"/>
        </w:rPr>
        <w:br/>
      </w:r>
      <w:r w:rsidR="00091AE3" w:rsidRPr="00492179">
        <w:rPr>
          <w:rFonts w:eastAsia="Arial Unicode MS"/>
          <w:sz w:val="28"/>
          <w:szCs w:val="28"/>
        </w:rPr>
        <w:t>№ 152-ФЗ «О персональных данных»</w:t>
      </w:r>
      <w:r w:rsidRPr="00492179">
        <w:rPr>
          <w:rFonts w:eastAsia="Arial Unicode MS"/>
          <w:sz w:val="28"/>
          <w:szCs w:val="28"/>
        </w:rPr>
        <w:t xml:space="preserve"> (далее </w:t>
      </w:r>
      <w:r w:rsidR="009B073D">
        <w:rPr>
          <w:rFonts w:eastAsia="Arial Unicode MS"/>
          <w:sz w:val="28"/>
          <w:szCs w:val="28"/>
        </w:rPr>
        <w:t>–</w:t>
      </w:r>
      <w:r w:rsidRPr="00492179">
        <w:rPr>
          <w:rFonts w:eastAsia="Arial Unicode MS"/>
          <w:sz w:val="28"/>
          <w:szCs w:val="28"/>
        </w:rPr>
        <w:t xml:space="preserve"> Федеральный за</w:t>
      </w:r>
      <w:r w:rsidR="00091AE3" w:rsidRPr="00492179">
        <w:rPr>
          <w:rFonts w:eastAsia="Arial Unicode MS"/>
          <w:sz w:val="28"/>
          <w:szCs w:val="28"/>
        </w:rPr>
        <w:t>кон №</w:t>
      </w:r>
      <w:r w:rsidRPr="00492179">
        <w:rPr>
          <w:rFonts w:eastAsia="Arial Unicode MS"/>
          <w:sz w:val="28"/>
          <w:szCs w:val="28"/>
        </w:rPr>
        <w:t xml:space="preserve"> 152-ФЗ), заполняется(ются) и подписывается(ются) его (их) родителем(ями) (законным(и) представителем(ями) в пись</w:t>
      </w:r>
      <w:r w:rsidR="003053B2" w:rsidRPr="00492179">
        <w:rPr>
          <w:rFonts w:eastAsia="Arial Unicode MS"/>
          <w:sz w:val="28"/>
          <w:szCs w:val="28"/>
        </w:rPr>
        <w:t>менной произвольной форме;</w:t>
      </w:r>
    </w:p>
    <w:p w:rsidR="008E014B" w:rsidRPr="00492179" w:rsidRDefault="00091AE3" w:rsidP="00492179">
      <w:pPr>
        <w:spacing w:line="360" w:lineRule="atLeast"/>
        <w:ind w:firstLine="709"/>
        <w:jc w:val="both"/>
        <w:rPr>
          <w:rFonts w:eastAsia="Arial Unicode MS"/>
          <w:sz w:val="28"/>
          <w:szCs w:val="28"/>
        </w:rPr>
      </w:pPr>
      <w:r w:rsidRPr="00492179">
        <w:rPr>
          <w:rFonts w:eastAsia="Arial Unicode MS"/>
          <w:sz w:val="28"/>
          <w:szCs w:val="28"/>
        </w:rPr>
        <w:t>3.1.5</w:t>
      </w:r>
      <w:r w:rsidR="008E014B" w:rsidRPr="00492179">
        <w:rPr>
          <w:rFonts w:eastAsia="Arial Unicode MS"/>
          <w:sz w:val="28"/>
          <w:szCs w:val="28"/>
        </w:rPr>
        <w:t xml:space="preserve">) </w:t>
      </w:r>
      <w:r w:rsidRPr="00492179">
        <w:rPr>
          <w:rFonts w:eastAsia="Arial Unicode MS"/>
          <w:sz w:val="28"/>
          <w:szCs w:val="28"/>
        </w:rPr>
        <w:t>страховой номер индивидуального лицевого счёта.</w:t>
      </w:r>
    </w:p>
    <w:p w:rsidR="00BA489A" w:rsidRPr="00492179" w:rsidRDefault="00D9534C" w:rsidP="00492179">
      <w:pPr>
        <w:spacing w:line="360" w:lineRule="atLeast"/>
        <w:ind w:firstLine="709"/>
        <w:jc w:val="both"/>
        <w:rPr>
          <w:rFonts w:eastAsia="Arial Unicode MS"/>
          <w:sz w:val="28"/>
          <w:szCs w:val="28"/>
        </w:rPr>
      </w:pPr>
      <w:r w:rsidRPr="00492179">
        <w:rPr>
          <w:rFonts w:eastAsia="Arial Unicode MS"/>
          <w:sz w:val="28"/>
          <w:szCs w:val="28"/>
        </w:rPr>
        <w:t>3.</w:t>
      </w:r>
      <w:r w:rsidR="00D353AF" w:rsidRPr="00492179">
        <w:rPr>
          <w:rFonts w:eastAsia="Arial Unicode MS"/>
          <w:sz w:val="28"/>
          <w:szCs w:val="28"/>
        </w:rPr>
        <w:t>2</w:t>
      </w:r>
      <w:r w:rsidR="00DB224B" w:rsidRPr="00492179">
        <w:rPr>
          <w:rFonts w:eastAsia="Arial Unicode MS"/>
          <w:sz w:val="28"/>
          <w:szCs w:val="28"/>
        </w:rPr>
        <w:t xml:space="preserve">. </w:t>
      </w:r>
      <w:r w:rsidR="00BA489A" w:rsidRPr="00492179">
        <w:rPr>
          <w:rFonts w:eastAsia="Arial Unicode MS"/>
          <w:sz w:val="28"/>
          <w:szCs w:val="28"/>
        </w:rPr>
        <w:t>Для подтверждения права на меру социальной поддержки дополнительно требуются:</w:t>
      </w:r>
    </w:p>
    <w:p w:rsidR="00BA489A" w:rsidRPr="00492179" w:rsidRDefault="00E058E0" w:rsidP="00492179">
      <w:pPr>
        <w:spacing w:line="360" w:lineRule="atLeast"/>
        <w:ind w:firstLine="709"/>
        <w:jc w:val="both"/>
        <w:rPr>
          <w:rFonts w:eastAsia="Arial Unicode MS"/>
          <w:sz w:val="28"/>
          <w:szCs w:val="28"/>
        </w:rPr>
      </w:pPr>
      <w:r>
        <w:rPr>
          <w:rFonts w:eastAsia="Arial Unicode MS"/>
          <w:sz w:val="28"/>
          <w:szCs w:val="28"/>
        </w:rPr>
        <w:t xml:space="preserve">3.2.1) </w:t>
      </w:r>
      <w:r w:rsidR="00BA489A" w:rsidRPr="00492179">
        <w:rPr>
          <w:rFonts w:eastAsia="Arial Unicode MS"/>
          <w:sz w:val="28"/>
          <w:szCs w:val="28"/>
        </w:rPr>
        <w:t xml:space="preserve">для граждан, указанных в подпункте «а» пункта 1.2 – </w:t>
      </w:r>
      <w:r w:rsidR="005753F3" w:rsidRPr="00492179">
        <w:rPr>
          <w:rFonts w:eastAsia="Arial Unicode MS"/>
          <w:sz w:val="28"/>
          <w:szCs w:val="28"/>
        </w:rPr>
        <w:t>копия удостоверения</w:t>
      </w:r>
      <w:r w:rsidR="00BA489A" w:rsidRPr="00492179">
        <w:rPr>
          <w:rFonts w:eastAsia="Arial Unicode MS"/>
          <w:sz w:val="28"/>
          <w:szCs w:val="28"/>
        </w:rPr>
        <w:t xml:space="preserve"> о многодетной семье;</w:t>
      </w:r>
    </w:p>
    <w:p w:rsidR="00BA489A" w:rsidRPr="00492179" w:rsidRDefault="00E058E0" w:rsidP="00492179">
      <w:pPr>
        <w:spacing w:line="360" w:lineRule="atLeast"/>
        <w:ind w:firstLine="709"/>
        <w:jc w:val="both"/>
        <w:rPr>
          <w:rFonts w:eastAsia="Arial Unicode MS"/>
          <w:sz w:val="28"/>
          <w:szCs w:val="28"/>
        </w:rPr>
      </w:pPr>
      <w:r>
        <w:rPr>
          <w:rFonts w:eastAsia="Arial Unicode MS"/>
          <w:sz w:val="28"/>
          <w:szCs w:val="28"/>
        </w:rPr>
        <w:t xml:space="preserve">3.2.2) </w:t>
      </w:r>
      <w:r w:rsidR="00BA489A" w:rsidRPr="00492179">
        <w:rPr>
          <w:rFonts w:eastAsia="Arial Unicode MS"/>
          <w:sz w:val="28"/>
          <w:szCs w:val="28"/>
        </w:rPr>
        <w:t xml:space="preserve">для граждан, указанных в подпункте «б» пункта 1.2 – </w:t>
      </w:r>
      <w:r w:rsidR="006E5646" w:rsidRPr="00492179">
        <w:rPr>
          <w:rFonts w:eastAsia="Arial Unicode MS"/>
          <w:sz w:val="28"/>
          <w:szCs w:val="28"/>
        </w:rPr>
        <w:t xml:space="preserve">копии(я) </w:t>
      </w:r>
      <w:r w:rsidR="00BA489A" w:rsidRPr="00492179">
        <w:rPr>
          <w:rFonts w:eastAsia="Arial Unicode MS"/>
          <w:sz w:val="28"/>
          <w:szCs w:val="28"/>
        </w:rPr>
        <w:t>свидетельств</w:t>
      </w:r>
      <w:r w:rsidR="006E5646" w:rsidRPr="00492179">
        <w:rPr>
          <w:rFonts w:eastAsia="Arial Unicode MS"/>
          <w:sz w:val="28"/>
          <w:szCs w:val="28"/>
        </w:rPr>
        <w:t>(</w:t>
      </w:r>
      <w:r w:rsidR="00BA489A" w:rsidRPr="00492179">
        <w:rPr>
          <w:rFonts w:eastAsia="Arial Unicode MS"/>
          <w:sz w:val="28"/>
          <w:szCs w:val="28"/>
        </w:rPr>
        <w:t>а</w:t>
      </w:r>
      <w:r w:rsidR="006E5646" w:rsidRPr="00492179">
        <w:rPr>
          <w:rFonts w:eastAsia="Arial Unicode MS"/>
          <w:sz w:val="28"/>
          <w:szCs w:val="28"/>
        </w:rPr>
        <w:t>)</w:t>
      </w:r>
      <w:r w:rsidR="00BA489A" w:rsidRPr="00492179">
        <w:rPr>
          <w:rFonts w:eastAsia="Arial Unicode MS"/>
          <w:sz w:val="28"/>
          <w:szCs w:val="28"/>
        </w:rPr>
        <w:t xml:space="preserve"> о рождении </w:t>
      </w:r>
      <w:r w:rsidR="002713A3" w:rsidRPr="00492179">
        <w:rPr>
          <w:rFonts w:eastAsia="Arial Unicode MS"/>
          <w:sz w:val="28"/>
          <w:szCs w:val="28"/>
        </w:rPr>
        <w:t>детей (ребенка</w:t>
      </w:r>
      <w:r w:rsidR="00BA489A" w:rsidRPr="00492179">
        <w:rPr>
          <w:rFonts w:eastAsia="Arial Unicode MS"/>
          <w:sz w:val="28"/>
          <w:szCs w:val="28"/>
        </w:rPr>
        <w:t>);</w:t>
      </w:r>
    </w:p>
    <w:p w:rsidR="00BA489A" w:rsidRPr="00492179" w:rsidRDefault="00E058E0" w:rsidP="00492179">
      <w:pPr>
        <w:spacing w:line="360" w:lineRule="atLeast"/>
        <w:ind w:firstLine="709"/>
        <w:jc w:val="both"/>
        <w:rPr>
          <w:rFonts w:eastAsia="Arial Unicode MS"/>
          <w:sz w:val="28"/>
          <w:szCs w:val="28"/>
        </w:rPr>
      </w:pPr>
      <w:r>
        <w:rPr>
          <w:rFonts w:eastAsia="Arial Unicode MS"/>
          <w:sz w:val="28"/>
          <w:szCs w:val="28"/>
        </w:rPr>
        <w:t xml:space="preserve">3.2.3) </w:t>
      </w:r>
      <w:r w:rsidR="00BA489A" w:rsidRPr="00492179">
        <w:rPr>
          <w:rFonts w:eastAsia="Arial Unicode MS"/>
          <w:sz w:val="28"/>
          <w:szCs w:val="28"/>
        </w:rPr>
        <w:t>для граждан, указанных в подпункте «в» пункта 1.</w:t>
      </w:r>
      <w:r w:rsidR="00FD273C" w:rsidRPr="00492179">
        <w:rPr>
          <w:rFonts w:eastAsia="Arial Unicode MS"/>
          <w:sz w:val="28"/>
          <w:szCs w:val="28"/>
        </w:rPr>
        <w:t xml:space="preserve">2 – </w:t>
      </w:r>
      <w:r w:rsidR="006E5646" w:rsidRPr="00492179">
        <w:rPr>
          <w:rFonts w:eastAsia="Arial Unicode MS"/>
          <w:sz w:val="28"/>
          <w:szCs w:val="28"/>
        </w:rPr>
        <w:t>копия справки</w:t>
      </w:r>
      <w:r w:rsidR="00FD273C" w:rsidRPr="00492179">
        <w:rPr>
          <w:rFonts w:eastAsia="Arial Unicode MS"/>
          <w:sz w:val="28"/>
          <w:szCs w:val="28"/>
        </w:rPr>
        <w:t>, подтверждаю</w:t>
      </w:r>
      <w:r w:rsidR="006E5646" w:rsidRPr="00492179">
        <w:rPr>
          <w:rFonts w:eastAsia="Arial Unicode MS"/>
          <w:sz w:val="28"/>
          <w:szCs w:val="28"/>
        </w:rPr>
        <w:t>щей</w:t>
      </w:r>
      <w:r w:rsidR="00FD273C" w:rsidRPr="00492179">
        <w:rPr>
          <w:rFonts w:eastAsia="Arial Unicode MS"/>
          <w:sz w:val="28"/>
          <w:szCs w:val="28"/>
        </w:rPr>
        <w:t xml:space="preserve"> факт установления инвалидности.</w:t>
      </w:r>
    </w:p>
    <w:p w:rsidR="006E5646" w:rsidRPr="00492179" w:rsidRDefault="00FD273C" w:rsidP="00492179">
      <w:pPr>
        <w:spacing w:line="360" w:lineRule="atLeast"/>
        <w:ind w:firstLine="709"/>
        <w:jc w:val="both"/>
        <w:rPr>
          <w:rFonts w:eastAsia="Arial Unicode MS"/>
          <w:sz w:val="28"/>
          <w:szCs w:val="28"/>
        </w:rPr>
      </w:pPr>
      <w:r w:rsidRPr="00492179">
        <w:rPr>
          <w:rFonts w:eastAsia="Arial Unicode MS"/>
          <w:sz w:val="28"/>
          <w:szCs w:val="28"/>
        </w:rPr>
        <w:t xml:space="preserve">3.3. </w:t>
      </w:r>
      <w:r w:rsidR="006E5646" w:rsidRPr="00492179">
        <w:rPr>
          <w:rFonts w:eastAsia="Arial Unicode MS"/>
          <w:sz w:val="28"/>
          <w:szCs w:val="28"/>
        </w:rPr>
        <w:t>Копии доку</w:t>
      </w:r>
      <w:r w:rsidR="00356659" w:rsidRPr="00492179">
        <w:rPr>
          <w:rFonts w:eastAsia="Arial Unicode MS"/>
          <w:sz w:val="28"/>
          <w:szCs w:val="28"/>
        </w:rPr>
        <w:t>ме</w:t>
      </w:r>
      <w:r w:rsidR="009B073D">
        <w:rPr>
          <w:rFonts w:eastAsia="Arial Unicode MS"/>
          <w:sz w:val="28"/>
          <w:szCs w:val="28"/>
        </w:rPr>
        <w:t>нтов, указанные в пунктах 3.1-</w:t>
      </w:r>
      <w:r w:rsidR="00356659" w:rsidRPr="00492179">
        <w:rPr>
          <w:rFonts w:eastAsia="Arial Unicode MS"/>
          <w:sz w:val="28"/>
          <w:szCs w:val="28"/>
        </w:rPr>
        <w:t xml:space="preserve">3.2 </w:t>
      </w:r>
      <w:r w:rsidR="006E5646" w:rsidRPr="00492179">
        <w:rPr>
          <w:rFonts w:eastAsia="Arial Unicode MS"/>
          <w:sz w:val="28"/>
          <w:szCs w:val="28"/>
        </w:rPr>
        <w:t>настоящего Порядка, предъявляются с подлинниками, если копии не заверены в установленном порядке.</w:t>
      </w:r>
    </w:p>
    <w:p w:rsidR="00DB224B" w:rsidRPr="00492179" w:rsidRDefault="006E5646" w:rsidP="00492179">
      <w:pPr>
        <w:spacing w:line="360" w:lineRule="atLeast"/>
        <w:ind w:firstLine="709"/>
        <w:jc w:val="both"/>
        <w:rPr>
          <w:rFonts w:eastAsia="Arial Unicode MS"/>
          <w:sz w:val="28"/>
          <w:szCs w:val="28"/>
        </w:rPr>
      </w:pPr>
      <w:r w:rsidRPr="00492179">
        <w:rPr>
          <w:rFonts w:eastAsia="Arial Unicode MS"/>
          <w:sz w:val="28"/>
          <w:szCs w:val="28"/>
        </w:rPr>
        <w:t xml:space="preserve">3.4. </w:t>
      </w:r>
      <w:r w:rsidR="00DB224B" w:rsidRPr="00492179">
        <w:rPr>
          <w:rFonts w:eastAsia="Arial Unicode MS"/>
          <w:sz w:val="28"/>
          <w:szCs w:val="28"/>
        </w:rPr>
        <w:t>Заявление и документы, указанные в настоящем разделе, могут быть представлены гражданином непосредственно</w:t>
      </w:r>
      <w:r w:rsidR="00E058E0">
        <w:rPr>
          <w:rFonts w:eastAsia="Arial Unicode MS"/>
          <w:sz w:val="28"/>
          <w:szCs w:val="28"/>
        </w:rPr>
        <w:t xml:space="preserve"> или </w:t>
      </w:r>
      <w:r w:rsidR="00DB224B" w:rsidRPr="00492179">
        <w:rPr>
          <w:rFonts w:eastAsia="Arial Unicode MS"/>
          <w:sz w:val="28"/>
          <w:szCs w:val="28"/>
        </w:rPr>
        <w:t>посредством почтовой связи.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В случае направления заявления и необходимых документов посредством почтовой связи документы должны быть заверены в установленном законодательством порядке, подлинность подписи гражданина на заявлении должна быть засвидетельствована в установленном законодательством порядке.</w:t>
      </w:r>
    </w:p>
    <w:p w:rsidR="00B85508" w:rsidRPr="00492179" w:rsidRDefault="00B85508" w:rsidP="00492179">
      <w:pPr>
        <w:spacing w:line="360" w:lineRule="atLeast"/>
        <w:ind w:firstLine="709"/>
        <w:jc w:val="both"/>
        <w:rPr>
          <w:rFonts w:eastAsia="Arial Unicode MS"/>
          <w:sz w:val="28"/>
          <w:szCs w:val="28"/>
        </w:rPr>
      </w:pPr>
      <w:r w:rsidRPr="00492179">
        <w:rPr>
          <w:rFonts w:eastAsia="Arial Unicode MS"/>
          <w:sz w:val="28"/>
          <w:szCs w:val="28"/>
        </w:rPr>
        <w:t>Представителями органов местного самоуправлени</w:t>
      </w:r>
      <w:r w:rsidR="00BF28FC" w:rsidRPr="00492179">
        <w:rPr>
          <w:rFonts w:eastAsia="Arial Unicode MS"/>
          <w:sz w:val="28"/>
          <w:szCs w:val="28"/>
        </w:rPr>
        <w:t xml:space="preserve">я или центров социальной помощи </w:t>
      </w:r>
      <w:r w:rsidRPr="00492179">
        <w:rPr>
          <w:rFonts w:eastAsia="Arial Unicode MS"/>
          <w:sz w:val="28"/>
          <w:szCs w:val="28"/>
        </w:rPr>
        <w:t>по месту жительства (месту пребывания) разъясняется гражданам законодательство Республики Тыва о предоставлении меры социальной поддержки.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 xml:space="preserve">Факт и дата приема заявления с документами подтверждаются распиской-уведомлением. Если заявление и документы поступили посредством почтовой </w:t>
      </w:r>
      <w:r w:rsidRPr="00492179">
        <w:rPr>
          <w:rFonts w:eastAsia="Arial Unicode MS"/>
          <w:sz w:val="28"/>
          <w:szCs w:val="28"/>
        </w:rPr>
        <w:lastRenderedPageBreak/>
        <w:t>связи, расписка-уведомление направляется в адрес гражданина в таком ж</w:t>
      </w:r>
      <w:r w:rsidR="00C172A7" w:rsidRPr="00492179">
        <w:rPr>
          <w:rFonts w:eastAsia="Arial Unicode MS"/>
          <w:sz w:val="28"/>
          <w:szCs w:val="28"/>
        </w:rPr>
        <w:t>е порядке или, по его желанию, –</w:t>
      </w:r>
      <w:r w:rsidRPr="00492179">
        <w:rPr>
          <w:rFonts w:eastAsia="Arial Unicode MS"/>
          <w:sz w:val="28"/>
          <w:szCs w:val="28"/>
        </w:rPr>
        <w:t xml:space="preserve"> на адрес электронной почты, указанным в заявлении способом, обеспечивающим возможность подтвердить факт ее получения.</w:t>
      </w:r>
    </w:p>
    <w:p w:rsidR="00DB224B" w:rsidRPr="00492179" w:rsidRDefault="00FD273C" w:rsidP="00492179">
      <w:pPr>
        <w:spacing w:line="360" w:lineRule="atLeast"/>
        <w:ind w:firstLine="709"/>
        <w:jc w:val="both"/>
        <w:rPr>
          <w:rFonts w:eastAsia="Arial Unicode MS"/>
          <w:sz w:val="28"/>
          <w:szCs w:val="28"/>
        </w:rPr>
      </w:pPr>
      <w:r w:rsidRPr="00492179">
        <w:rPr>
          <w:rFonts w:eastAsia="Arial Unicode MS"/>
          <w:sz w:val="28"/>
          <w:szCs w:val="28"/>
        </w:rPr>
        <w:t>3.</w:t>
      </w:r>
      <w:r w:rsidR="002713A3" w:rsidRPr="00492179">
        <w:rPr>
          <w:rFonts w:eastAsia="Arial Unicode MS"/>
          <w:sz w:val="28"/>
          <w:szCs w:val="28"/>
        </w:rPr>
        <w:t>5</w:t>
      </w:r>
      <w:r w:rsidR="00DB224B" w:rsidRPr="00492179">
        <w:rPr>
          <w:rFonts w:eastAsia="Arial Unicode MS"/>
          <w:sz w:val="28"/>
          <w:szCs w:val="28"/>
        </w:rPr>
        <w:t>. Граждане несут ответственность в соответствии с законодательством Российской Федерации за достоверность сведений, изложенных в заявлении и в пред</w:t>
      </w:r>
      <w:r w:rsidR="000D2B01">
        <w:rPr>
          <w:rFonts w:eastAsia="Arial Unicode MS"/>
          <w:sz w:val="28"/>
          <w:szCs w:val="28"/>
        </w:rPr>
        <w:t>ставляемых ими документах.</w:t>
      </w:r>
      <w:r w:rsidR="00DE3A2A" w:rsidRPr="00492179">
        <w:rPr>
          <w:rFonts w:eastAsia="Arial Unicode MS"/>
          <w:sz w:val="28"/>
          <w:szCs w:val="28"/>
        </w:rPr>
        <w:t>»</w:t>
      </w:r>
      <w:r w:rsidRPr="00492179">
        <w:rPr>
          <w:rFonts w:eastAsia="Arial Unicode MS"/>
          <w:sz w:val="28"/>
          <w:szCs w:val="28"/>
        </w:rPr>
        <w:t>;</w:t>
      </w:r>
    </w:p>
    <w:p w:rsidR="00DB224B" w:rsidRPr="00492179" w:rsidRDefault="006238BA" w:rsidP="00492179">
      <w:pPr>
        <w:spacing w:line="360" w:lineRule="atLeast"/>
        <w:ind w:firstLine="709"/>
        <w:jc w:val="both"/>
        <w:rPr>
          <w:rFonts w:eastAsia="Arial Unicode MS"/>
          <w:sz w:val="28"/>
          <w:szCs w:val="28"/>
        </w:rPr>
      </w:pPr>
      <w:r w:rsidRPr="00492179">
        <w:rPr>
          <w:rFonts w:eastAsia="Arial Unicode MS"/>
          <w:sz w:val="28"/>
          <w:szCs w:val="28"/>
        </w:rPr>
        <w:t xml:space="preserve">2) </w:t>
      </w:r>
      <w:r w:rsidR="00605458" w:rsidRPr="00492179">
        <w:rPr>
          <w:rFonts w:eastAsia="Arial Unicode MS"/>
          <w:sz w:val="28"/>
          <w:szCs w:val="28"/>
        </w:rPr>
        <w:t>раздел 4 изложить в следующей редакции:</w:t>
      </w:r>
    </w:p>
    <w:p w:rsidR="007042F8" w:rsidRPr="00492179" w:rsidRDefault="00605458" w:rsidP="000D2B01">
      <w:pPr>
        <w:spacing w:line="360" w:lineRule="atLeast"/>
        <w:jc w:val="center"/>
        <w:rPr>
          <w:rFonts w:eastAsia="Arial Unicode MS"/>
          <w:sz w:val="28"/>
          <w:szCs w:val="28"/>
        </w:rPr>
      </w:pPr>
      <w:r w:rsidRPr="00492179">
        <w:rPr>
          <w:rFonts w:eastAsia="Arial Unicode MS"/>
          <w:sz w:val="28"/>
          <w:szCs w:val="28"/>
        </w:rPr>
        <w:t>«</w:t>
      </w:r>
      <w:r w:rsidR="00DB224B" w:rsidRPr="00492179">
        <w:rPr>
          <w:rFonts w:eastAsia="Arial Unicode MS"/>
          <w:sz w:val="28"/>
          <w:szCs w:val="28"/>
        </w:rPr>
        <w:t>4. Правила определения пра</w:t>
      </w:r>
      <w:r w:rsidR="007042F8" w:rsidRPr="00492179">
        <w:rPr>
          <w:rFonts w:eastAsia="Arial Unicode MS"/>
          <w:sz w:val="28"/>
          <w:szCs w:val="28"/>
        </w:rPr>
        <w:t>ва на меру социальной</w:t>
      </w:r>
    </w:p>
    <w:p w:rsidR="007042F8" w:rsidRPr="00492179" w:rsidRDefault="007042F8" w:rsidP="000D2B01">
      <w:pPr>
        <w:spacing w:line="360" w:lineRule="atLeast"/>
        <w:jc w:val="center"/>
        <w:rPr>
          <w:rFonts w:eastAsia="Arial Unicode MS"/>
          <w:sz w:val="28"/>
          <w:szCs w:val="28"/>
        </w:rPr>
      </w:pPr>
      <w:r w:rsidRPr="00492179">
        <w:rPr>
          <w:rFonts w:eastAsia="Arial Unicode MS"/>
          <w:sz w:val="28"/>
          <w:szCs w:val="28"/>
        </w:rPr>
        <w:t xml:space="preserve">поддержки. </w:t>
      </w:r>
      <w:r w:rsidR="00DB224B" w:rsidRPr="00492179">
        <w:rPr>
          <w:rFonts w:eastAsia="Arial Unicode MS"/>
          <w:sz w:val="28"/>
          <w:szCs w:val="28"/>
        </w:rPr>
        <w:t>Порядок исчисления величины</w:t>
      </w:r>
    </w:p>
    <w:p w:rsidR="00DB224B" w:rsidRPr="00492179" w:rsidRDefault="00DB224B" w:rsidP="000D2B01">
      <w:pPr>
        <w:spacing w:line="360" w:lineRule="atLeast"/>
        <w:jc w:val="center"/>
        <w:rPr>
          <w:rFonts w:eastAsia="Arial Unicode MS"/>
          <w:sz w:val="28"/>
          <w:szCs w:val="28"/>
        </w:rPr>
      </w:pPr>
      <w:r w:rsidRPr="00492179">
        <w:rPr>
          <w:rFonts w:eastAsia="Arial Unicode MS"/>
          <w:sz w:val="28"/>
          <w:szCs w:val="28"/>
        </w:rPr>
        <w:t>среднедушевого</w:t>
      </w:r>
      <w:r w:rsidR="007042F8" w:rsidRPr="00492179">
        <w:rPr>
          <w:rFonts w:eastAsia="Arial Unicode MS"/>
          <w:sz w:val="28"/>
          <w:szCs w:val="28"/>
        </w:rPr>
        <w:t xml:space="preserve"> </w:t>
      </w:r>
      <w:r w:rsidRPr="00492179">
        <w:rPr>
          <w:rFonts w:eastAsia="Arial Unicode MS"/>
          <w:sz w:val="28"/>
          <w:szCs w:val="28"/>
        </w:rPr>
        <w:t>дохода семьи с ребенком (детьми)</w:t>
      </w:r>
    </w:p>
    <w:p w:rsidR="00FD273C" w:rsidRPr="00492179" w:rsidRDefault="00FD273C" w:rsidP="00492179">
      <w:pPr>
        <w:spacing w:line="360" w:lineRule="atLeast"/>
        <w:ind w:firstLine="709"/>
        <w:jc w:val="both"/>
        <w:rPr>
          <w:rFonts w:eastAsia="Arial Unicode MS"/>
          <w:sz w:val="28"/>
          <w:szCs w:val="28"/>
        </w:rPr>
      </w:pPr>
    </w:p>
    <w:p w:rsidR="00B85508"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 xml:space="preserve">4.1. </w:t>
      </w:r>
      <w:r w:rsidR="00B85508" w:rsidRPr="00492179">
        <w:rPr>
          <w:rFonts w:eastAsia="Arial Unicode MS"/>
          <w:sz w:val="28"/>
          <w:szCs w:val="28"/>
        </w:rPr>
        <w:t xml:space="preserve">Представители центров </w:t>
      </w:r>
      <w:r w:rsidR="00BF28FC" w:rsidRPr="00492179">
        <w:rPr>
          <w:rFonts w:eastAsia="Arial Unicode MS"/>
          <w:sz w:val="28"/>
          <w:szCs w:val="28"/>
        </w:rPr>
        <w:t xml:space="preserve">социальной помощи </w:t>
      </w:r>
      <w:r w:rsidR="00B85508" w:rsidRPr="00492179">
        <w:rPr>
          <w:rFonts w:eastAsia="Arial Unicode MS"/>
          <w:sz w:val="28"/>
          <w:szCs w:val="28"/>
        </w:rPr>
        <w:t xml:space="preserve">по месту жительства (месту пребывания), принявшие заявление граждан о предоставлении меры </w:t>
      </w:r>
      <w:r w:rsidR="00605458" w:rsidRPr="00492179">
        <w:rPr>
          <w:rFonts w:eastAsia="Arial Unicode MS"/>
          <w:sz w:val="28"/>
          <w:szCs w:val="28"/>
        </w:rPr>
        <w:t>социальной поддержки</w:t>
      </w:r>
      <w:r w:rsidR="00BF28FC" w:rsidRPr="00492179">
        <w:rPr>
          <w:rFonts w:eastAsia="Arial Unicode MS"/>
          <w:sz w:val="28"/>
          <w:szCs w:val="28"/>
        </w:rPr>
        <w:t>,</w:t>
      </w:r>
      <w:r w:rsidR="00605458" w:rsidRPr="00492179">
        <w:rPr>
          <w:rFonts w:eastAsia="Arial Unicode MS"/>
          <w:sz w:val="28"/>
          <w:szCs w:val="28"/>
        </w:rPr>
        <w:t xml:space="preserve"> представляю</w:t>
      </w:r>
      <w:r w:rsidR="00B85508" w:rsidRPr="00492179">
        <w:rPr>
          <w:rFonts w:eastAsia="Arial Unicode MS"/>
          <w:sz w:val="28"/>
          <w:szCs w:val="28"/>
        </w:rPr>
        <w:t xml:space="preserve">т Комиссии документы, </w:t>
      </w:r>
      <w:r w:rsidR="00BF28FC" w:rsidRPr="00492179">
        <w:rPr>
          <w:rFonts w:eastAsia="Arial Unicode MS"/>
          <w:sz w:val="28"/>
          <w:szCs w:val="28"/>
        </w:rPr>
        <w:t>указанные в пункте 3.1 настоящего Порядка</w:t>
      </w:r>
      <w:r w:rsidR="00B85508" w:rsidRPr="00492179">
        <w:rPr>
          <w:rFonts w:eastAsia="Arial Unicode MS"/>
          <w:sz w:val="28"/>
          <w:szCs w:val="28"/>
        </w:rPr>
        <w:t>.</w:t>
      </w:r>
    </w:p>
    <w:p w:rsidR="00DB224B" w:rsidRPr="00492179" w:rsidRDefault="00B85508" w:rsidP="00492179">
      <w:pPr>
        <w:spacing w:line="360" w:lineRule="atLeast"/>
        <w:ind w:firstLine="709"/>
        <w:jc w:val="both"/>
        <w:rPr>
          <w:rFonts w:eastAsia="Arial Unicode MS"/>
          <w:sz w:val="28"/>
          <w:szCs w:val="28"/>
        </w:rPr>
      </w:pPr>
      <w:r w:rsidRPr="00492179">
        <w:rPr>
          <w:rFonts w:eastAsia="Arial Unicode MS"/>
          <w:sz w:val="28"/>
          <w:szCs w:val="28"/>
        </w:rPr>
        <w:t xml:space="preserve">4.2. </w:t>
      </w:r>
      <w:r w:rsidR="001009C9" w:rsidRPr="00492179">
        <w:rPr>
          <w:rFonts w:eastAsia="Arial Unicode MS"/>
          <w:sz w:val="28"/>
          <w:szCs w:val="28"/>
        </w:rPr>
        <w:t>Комиссия</w:t>
      </w:r>
      <w:r w:rsidR="00DB224B" w:rsidRPr="00492179">
        <w:rPr>
          <w:rFonts w:eastAsia="Arial Unicode MS"/>
          <w:sz w:val="28"/>
          <w:szCs w:val="28"/>
        </w:rPr>
        <w:t>:</w:t>
      </w:r>
    </w:p>
    <w:p w:rsidR="00DB224B" w:rsidRPr="00492179" w:rsidRDefault="001009C9" w:rsidP="00492179">
      <w:pPr>
        <w:spacing w:line="360" w:lineRule="atLeast"/>
        <w:ind w:firstLine="709"/>
        <w:jc w:val="both"/>
        <w:rPr>
          <w:rFonts w:eastAsia="Arial Unicode MS"/>
          <w:sz w:val="28"/>
          <w:szCs w:val="28"/>
        </w:rPr>
      </w:pPr>
      <w:r w:rsidRPr="00492179">
        <w:rPr>
          <w:rFonts w:eastAsia="Arial Unicode MS"/>
          <w:sz w:val="28"/>
          <w:szCs w:val="28"/>
        </w:rPr>
        <w:t>проверяе</w:t>
      </w:r>
      <w:r w:rsidR="00DB224B" w:rsidRPr="00492179">
        <w:rPr>
          <w:rFonts w:eastAsia="Arial Unicode MS"/>
          <w:sz w:val="28"/>
          <w:szCs w:val="28"/>
        </w:rPr>
        <w:t>т соответствие сведений, указанных в заявлении, и данных, содержащихся в представленных документах;</w:t>
      </w:r>
    </w:p>
    <w:p w:rsidR="00DB224B" w:rsidRPr="00492179" w:rsidRDefault="001009C9" w:rsidP="00492179">
      <w:pPr>
        <w:spacing w:line="360" w:lineRule="atLeast"/>
        <w:ind w:firstLine="709"/>
        <w:jc w:val="both"/>
        <w:rPr>
          <w:rFonts w:eastAsia="Arial Unicode MS"/>
          <w:sz w:val="28"/>
          <w:szCs w:val="28"/>
        </w:rPr>
      </w:pPr>
      <w:r w:rsidRPr="00492179">
        <w:rPr>
          <w:rFonts w:eastAsia="Arial Unicode MS"/>
          <w:sz w:val="28"/>
          <w:szCs w:val="28"/>
        </w:rPr>
        <w:t>проверяе</w:t>
      </w:r>
      <w:r w:rsidR="00DB224B" w:rsidRPr="00492179">
        <w:rPr>
          <w:rFonts w:eastAsia="Arial Unicode MS"/>
          <w:sz w:val="28"/>
          <w:szCs w:val="28"/>
        </w:rPr>
        <w:t>т наличие всех документов, которые должны прилагаться к заявлению;</w:t>
      </w:r>
    </w:p>
    <w:p w:rsidR="001009C9" w:rsidRPr="00492179" w:rsidRDefault="001009C9" w:rsidP="00492179">
      <w:pPr>
        <w:spacing w:line="360" w:lineRule="atLeast"/>
        <w:ind w:firstLine="709"/>
        <w:jc w:val="both"/>
        <w:rPr>
          <w:rFonts w:eastAsia="Arial Unicode MS"/>
          <w:sz w:val="28"/>
          <w:szCs w:val="28"/>
        </w:rPr>
      </w:pPr>
      <w:r w:rsidRPr="00492179">
        <w:rPr>
          <w:rFonts w:eastAsia="Arial Unicode MS"/>
          <w:sz w:val="28"/>
          <w:szCs w:val="28"/>
        </w:rPr>
        <w:t>сверяе</w:t>
      </w:r>
      <w:r w:rsidR="00DB224B" w:rsidRPr="00492179">
        <w:rPr>
          <w:rFonts w:eastAsia="Arial Unicode MS"/>
          <w:sz w:val="28"/>
          <w:szCs w:val="28"/>
        </w:rPr>
        <w:t>т копии представленных до</w:t>
      </w:r>
      <w:r w:rsidR="00F95122" w:rsidRPr="00492179">
        <w:rPr>
          <w:rFonts w:eastAsia="Arial Unicode MS"/>
          <w:sz w:val="28"/>
          <w:szCs w:val="28"/>
        </w:rPr>
        <w:t>кументов с подлинниками, заверя</w:t>
      </w:r>
      <w:r w:rsidR="00E058E0">
        <w:rPr>
          <w:rFonts w:eastAsia="Arial Unicode MS"/>
          <w:sz w:val="28"/>
          <w:szCs w:val="28"/>
        </w:rPr>
        <w:t>е</w:t>
      </w:r>
      <w:r w:rsidR="00F95122" w:rsidRPr="00492179">
        <w:rPr>
          <w:rFonts w:eastAsia="Arial Unicode MS"/>
          <w:sz w:val="28"/>
          <w:szCs w:val="28"/>
        </w:rPr>
        <w:t>т их и возвраща</w:t>
      </w:r>
      <w:r w:rsidR="00E058E0">
        <w:rPr>
          <w:rFonts w:eastAsia="Arial Unicode MS"/>
          <w:sz w:val="28"/>
          <w:szCs w:val="28"/>
        </w:rPr>
        <w:t>е</w:t>
      </w:r>
      <w:r w:rsidR="00DB224B" w:rsidRPr="00492179">
        <w:rPr>
          <w:rFonts w:eastAsia="Arial Unicode MS"/>
          <w:sz w:val="28"/>
          <w:szCs w:val="28"/>
        </w:rPr>
        <w:t>т заявителю подлинники документов. При заверении соответствия копии документа подлиннику в конце документа проставляется надпись (штамп) о сличении с подлинником, документ заверяется подписью с указанием фами</w:t>
      </w:r>
      <w:r w:rsidRPr="00492179">
        <w:rPr>
          <w:rFonts w:eastAsia="Arial Unicode MS"/>
          <w:sz w:val="28"/>
          <w:szCs w:val="28"/>
        </w:rPr>
        <w:t>лии, инициалов и даты заверения;</w:t>
      </w:r>
    </w:p>
    <w:p w:rsidR="001009C9" w:rsidRPr="00492179" w:rsidRDefault="001009C9" w:rsidP="00492179">
      <w:pPr>
        <w:spacing w:line="360" w:lineRule="atLeast"/>
        <w:ind w:firstLine="709"/>
        <w:jc w:val="both"/>
        <w:rPr>
          <w:rFonts w:eastAsia="Arial Unicode MS"/>
          <w:sz w:val="28"/>
          <w:szCs w:val="28"/>
        </w:rPr>
      </w:pPr>
      <w:r w:rsidRPr="00492179">
        <w:rPr>
          <w:rFonts w:eastAsia="Arial Unicode MS"/>
          <w:sz w:val="28"/>
          <w:szCs w:val="28"/>
        </w:rPr>
        <w:t>проверяет информацию о наличии (</w:t>
      </w:r>
      <w:r w:rsidR="00E058E0">
        <w:rPr>
          <w:rFonts w:eastAsia="Arial Unicode MS"/>
          <w:sz w:val="28"/>
          <w:szCs w:val="28"/>
        </w:rPr>
        <w:t xml:space="preserve">об </w:t>
      </w:r>
      <w:r w:rsidRPr="00492179">
        <w:rPr>
          <w:rFonts w:eastAsia="Arial Unicode MS"/>
          <w:sz w:val="28"/>
          <w:szCs w:val="28"/>
        </w:rPr>
        <w:t>отсутствии) сведений о предоставлении меры социальной поддержки в реестре граждан, получивших меру социальной поддержки в соответствии с Законом (далее – реестр граждан), ведение которого осуществляется в соответствии с разделом 8 настоящего Порядка.</w:t>
      </w:r>
    </w:p>
    <w:p w:rsidR="00A92DE1" w:rsidRPr="00492179" w:rsidRDefault="002713A3" w:rsidP="00492179">
      <w:pPr>
        <w:spacing w:line="360" w:lineRule="atLeast"/>
        <w:ind w:firstLine="709"/>
        <w:jc w:val="both"/>
        <w:rPr>
          <w:rFonts w:eastAsia="Arial Unicode MS"/>
          <w:sz w:val="28"/>
          <w:szCs w:val="28"/>
        </w:rPr>
      </w:pPr>
      <w:r w:rsidRPr="00492179">
        <w:rPr>
          <w:rFonts w:eastAsia="Arial Unicode MS"/>
          <w:sz w:val="28"/>
          <w:szCs w:val="28"/>
        </w:rPr>
        <w:t>4.3</w:t>
      </w:r>
      <w:r w:rsidR="00A92DE1" w:rsidRPr="00492179">
        <w:rPr>
          <w:rFonts w:eastAsia="Arial Unicode MS"/>
          <w:sz w:val="28"/>
          <w:szCs w:val="28"/>
        </w:rPr>
        <w:t>. При определении права на меру социальной поддержки, в том числе для исчисления среднедушевого дохода семьи, составы семей, установленные Законом, определяются на дату обращения за его определением.</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В составе семей, указанных в пункте 1.2 настоящего Порядка, не учитываются:</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члены семей, в отношении которых вынесены решения суда об объявлении их умершими, либо решения суда о признании их безвестно отсутствующими, либо решения суда об установлении факта их смерти;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члены семей, находящиеся на полном государственном обеспечении, за исключением случаев обучения детей, относящихся к членам семей, в органи</w:t>
      </w:r>
      <w:r w:rsidRPr="00492179">
        <w:rPr>
          <w:rFonts w:eastAsia="Arial Unicode MS"/>
          <w:sz w:val="28"/>
          <w:szCs w:val="28"/>
        </w:rPr>
        <w:lastRenderedPageBreak/>
        <w:t>зациях, осуществляющих образовательную деятельность по адаптированным основным общеобразовательным программам;</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дети, относящиеся к членам семей, в отношении которых родитель, обратившийся за определением права на меру социальной поддержки, лишен родительских прав (ограничен в родительских правах), либо дети, относящиеся к членам семей, в отношении которых произошла отмена усыновления;</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дети, относящиеся к членам семей, учтенные при определении права на меру социальной поддержки в составе другой семьи (при наличии указанных сведений в распоряжении уполномоченного органа на определение права на меру социальной поддержки).</w:t>
      </w:r>
    </w:p>
    <w:p w:rsidR="00C14EC2" w:rsidRPr="00492179" w:rsidRDefault="00B61383" w:rsidP="00492179">
      <w:pPr>
        <w:spacing w:line="360" w:lineRule="atLeast"/>
        <w:ind w:firstLine="709"/>
        <w:jc w:val="both"/>
        <w:rPr>
          <w:rFonts w:eastAsia="Arial Unicode MS"/>
          <w:sz w:val="28"/>
          <w:szCs w:val="28"/>
        </w:rPr>
      </w:pPr>
      <w:r w:rsidRPr="00492179">
        <w:rPr>
          <w:rFonts w:eastAsia="Arial Unicode MS"/>
          <w:sz w:val="28"/>
          <w:szCs w:val="28"/>
        </w:rPr>
        <w:t>4.</w:t>
      </w:r>
      <w:r w:rsidR="002713A3" w:rsidRPr="00492179">
        <w:rPr>
          <w:rFonts w:eastAsia="Arial Unicode MS"/>
          <w:sz w:val="28"/>
          <w:szCs w:val="28"/>
        </w:rPr>
        <w:t>4</w:t>
      </w:r>
      <w:r w:rsidR="00DB224B" w:rsidRPr="00492179">
        <w:rPr>
          <w:rFonts w:eastAsia="Arial Unicode MS"/>
          <w:sz w:val="28"/>
          <w:szCs w:val="28"/>
        </w:rPr>
        <w:t xml:space="preserve">. </w:t>
      </w:r>
      <w:r w:rsidR="003428FD" w:rsidRPr="00492179">
        <w:rPr>
          <w:rFonts w:eastAsia="Arial Unicode MS"/>
          <w:sz w:val="28"/>
          <w:szCs w:val="28"/>
        </w:rPr>
        <w:t xml:space="preserve">Комиссия </w:t>
      </w:r>
      <w:r w:rsidR="00DB224B" w:rsidRPr="00492179">
        <w:rPr>
          <w:rFonts w:eastAsia="Arial Unicode MS"/>
          <w:sz w:val="28"/>
          <w:szCs w:val="28"/>
        </w:rPr>
        <w:t>не позднее 10 рабочих дней со дня принятия заявления и документов, указанных в разделе 3 настоящего Порядка, принимает и оформляет в 2 экземплярах решение о праве на меру социальной поддерж</w:t>
      </w:r>
      <w:r w:rsidR="00167961" w:rsidRPr="00492179">
        <w:rPr>
          <w:rFonts w:eastAsia="Arial Unicode MS"/>
          <w:sz w:val="28"/>
          <w:szCs w:val="28"/>
        </w:rPr>
        <w:t xml:space="preserve">ки по форме согласно приложению </w:t>
      </w:r>
      <w:r w:rsidR="00DB224B" w:rsidRPr="00492179">
        <w:rPr>
          <w:rFonts w:eastAsia="Arial Unicode MS"/>
          <w:sz w:val="28"/>
          <w:szCs w:val="28"/>
        </w:rPr>
        <w:t>№ 2 к настоящему Порядку</w:t>
      </w:r>
      <w:r w:rsidR="007042F8" w:rsidRPr="00492179">
        <w:rPr>
          <w:rFonts w:eastAsia="Arial Unicode MS"/>
          <w:sz w:val="28"/>
          <w:szCs w:val="28"/>
        </w:rPr>
        <w:t xml:space="preserve"> </w:t>
      </w:r>
      <w:r w:rsidR="00DB224B" w:rsidRPr="00492179">
        <w:rPr>
          <w:rFonts w:eastAsia="Arial Unicode MS"/>
          <w:sz w:val="28"/>
          <w:szCs w:val="28"/>
        </w:rPr>
        <w:t xml:space="preserve">(далее </w:t>
      </w:r>
      <w:r w:rsidR="007042F8" w:rsidRPr="00492179">
        <w:rPr>
          <w:rFonts w:eastAsia="Arial Unicode MS"/>
          <w:sz w:val="28"/>
          <w:szCs w:val="28"/>
        </w:rPr>
        <w:t>–</w:t>
      </w:r>
      <w:r w:rsidR="00DB224B" w:rsidRPr="00492179">
        <w:rPr>
          <w:rFonts w:eastAsia="Arial Unicode MS"/>
          <w:sz w:val="28"/>
          <w:szCs w:val="28"/>
        </w:rPr>
        <w:t xml:space="preserve"> решение о праве на меру социальной поддержки) или решение об отказе в праве на меру социальной поддержки по форме согласно приложению № 2 к настоящему Порядку (далее </w:t>
      </w:r>
      <w:r w:rsidR="007042F8" w:rsidRPr="00492179">
        <w:rPr>
          <w:rFonts w:eastAsia="Arial Unicode MS"/>
          <w:sz w:val="28"/>
          <w:szCs w:val="28"/>
        </w:rPr>
        <w:t>–</w:t>
      </w:r>
      <w:r w:rsidR="00DB224B" w:rsidRPr="00492179">
        <w:rPr>
          <w:rFonts w:eastAsia="Arial Unicode MS"/>
          <w:sz w:val="28"/>
          <w:szCs w:val="28"/>
        </w:rPr>
        <w:t xml:space="preserve"> решение об отказе в праве</w:t>
      </w:r>
      <w:r w:rsidR="00C14EC2" w:rsidRPr="00492179">
        <w:rPr>
          <w:rFonts w:eastAsia="Arial Unicode MS"/>
          <w:sz w:val="28"/>
          <w:szCs w:val="28"/>
        </w:rPr>
        <w:t xml:space="preserve"> на меру социальной поддержки).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Один экземпляр принятого решения не позднее 5 рабочих дней со дня его принятия направляется заявителю способом, обеспечивающим возможность подтвердить факт его получения.</w:t>
      </w:r>
    </w:p>
    <w:p w:rsidR="00FC20DA" w:rsidRPr="00492179" w:rsidRDefault="003428FD" w:rsidP="00492179">
      <w:pPr>
        <w:spacing w:line="360" w:lineRule="atLeast"/>
        <w:ind w:firstLine="709"/>
        <w:jc w:val="both"/>
        <w:rPr>
          <w:rFonts w:eastAsia="Arial Unicode MS"/>
          <w:sz w:val="28"/>
          <w:szCs w:val="28"/>
        </w:rPr>
      </w:pPr>
      <w:r w:rsidRPr="00492179">
        <w:rPr>
          <w:rFonts w:eastAsia="Arial Unicode MS"/>
          <w:sz w:val="28"/>
          <w:szCs w:val="28"/>
        </w:rPr>
        <w:t>Второй экземпляр принятого решения не позднее 5 рабочих дн</w:t>
      </w:r>
      <w:r w:rsidR="00F65DF3">
        <w:rPr>
          <w:rFonts w:eastAsia="Arial Unicode MS"/>
          <w:sz w:val="28"/>
          <w:szCs w:val="28"/>
        </w:rPr>
        <w:t>ей</w:t>
      </w:r>
      <w:r w:rsidRPr="00492179">
        <w:rPr>
          <w:rFonts w:eastAsia="Arial Unicode MS"/>
          <w:sz w:val="28"/>
          <w:szCs w:val="28"/>
        </w:rPr>
        <w:t xml:space="preserve"> со дня его принятия направляется в уполномоченный орган для </w:t>
      </w:r>
      <w:r w:rsidR="00FC20DA" w:rsidRPr="00492179">
        <w:rPr>
          <w:rFonts w:eastAsia="Arial Unicode MS"/>
          <w:sz w:val="28"/>
          <w:szCs w:val="28"/>
        </w:rPr>
        <w:t>ведения реестра.</w:t>
      </w:r>
    </w:p>
    <w:p w:rsidR="00DB224B" w:rsidRPr="00492179" w:rsidRDefault="00B61383" w:rsidP="00492179">
      <w:pPr>
        <w:spacing w:line="360" w:lineRule="atLeast"/>
        <w:ind w:firstLine="709"/>
        <w:jc w:val="both"/>
        <w:rPr>
          <w:rFonts w:eastAsia="Arial Unicode MS"/>
          <w:sz w:val="28"/>
          <w:szCs w:val="28"/>
        </w:rPr>
      </w:pPr>
      <w:r w:rsidRPr="00492179">
        <w:rPr>
          <w:rFonts w:eastAsia="Arial Unicode MS"/>
          <w:sz w:val="28"/>
          <w:szCs w:val="28"/>
        </w:rPr>
        <w:t>4.</w:t>
      </w:r>
      <w:r w:rsidR="002713A3" w:rsidRPr="00492179">
        <w:rPr>
          <w:rFonts w:eastAsia="Arial Unicode MS"/>
          <w:sz w:val="28"/>
          <w:szCs w:val="28"/>
        </w:rPr>
        <w:t>5</w:t>
      </w:r>
      <w:r w:rsidR="00DB224B" w:rsidRPr="00492179">
        <w:rPr>
          <w:rFonts w:eastAsia="Arial Unicode MS"/>
          <w:sz w:val="28"/>
          <w:szCs w:val="28"/>
        </w:rPr>
        <w:t>. Основания для принятия решения об отказе в праве на меру социальной поддержки:</w:t>
      </w:r>
    </w:p>
    <w:p w:rsidR="00DB224B" w:rsidRPr="00492179" w:rsidRDefault="00FC20DA" w:rsidP="00492179">
      <w:pPr>
        <w:spacing w:line="360" w:lineRule="atLeast"/>
        <w:ind w:firstLine="709"/>
        <w:jc w:val="both"/>
        <w:rPr>
          <w:rFonts w:eastAsia="Arial Unicode MS"/>
          <w:sz w:val="28"/>
          <w:szCs w:val="28"/>
        </w:rPr>
      </w:pPr>
      <w:r w:rsidRPr="00492179">
        <w:rPr>
          <w:rFonts w:eastAsia="Arial Unicode MS"/>
          <w:sz w:val="28"/>
          <w:szCs w:val="28"/>
        </w:rPr>
        <w:t>о</w:t>
      </w:r>
      <w:r w:rsidR="00DB224B" w:rsidRPr="00492179">
        <w:rPr>
          <w:rFonts w:eastAsia="Arial Unicode MS"/>
          <w:sz w:val="28"/>
          <w:szCs w:val="28"/>
        </w:rPr>
        <w:t xml:space="preserve">тсутствие у </w:t>
      </w:r>
      <w:r w:rsidR="0088014D" w:rsidRPr="00492179">
        <w:rPr>
          <w:rFonts w:eastAsia="Arial Unicode MS"/>
          <w:sz w:val="28"/>
          <w:szCs w:val="28"/>
        </w:rPr>
        <w:t>гражданина</w:t>
      </w:r>
      <w:r w:rsidR="00C172A7" w:rsidRPr="00492179">
        <w:rPr>
          <w:rFonts w:eastAsia="Arial Unicode MS"/>
          <w:sz w:val="28"/>
          <w:szCs w:val="28"/>
        </w:rPr>
        <w:t xml:space="preserve"> </w:t>
      </w:r>
      <w:r w:rsidR="00DB224B" w:rsidRPr="00492179">
        <w:rPr>
          <w:rFonts w:eastAsia="Arial Unicode MS"/>
          <w:sz w:val="28"/>
          <w:szCs w:val="28"/>
        </w:rPr>
        <w:t>права на меру социальной поддержки, установлен</w:t>
      </w:r>
      <w:r w:rsidRPr="00492179">
        <w:rPr>
          <w:rFonts w:eastAsia="Arial Unicode MS"/>
          <w:sz w:val="28"/>
          <w:szCs w:val="28"/>
        </w:rPr>
        <w:t>ного Законом;</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 xml:space="preserve">отсутствие у </w:t>
      </w:r>
      <w:r w:rsidR="0088014D" w:rsidRPr="00492179">
        <w:rPr>
          <w:rFonts w:eastAsia="Arial Unicode MS"/>
          <w:sz w:val="28"/>
          <w:szCs w:val="28"/>
        </w:rPr>
        <w:t>гражданина</w:t>
      </w:r>
      <w:r w:rsidR="00C172A7" w:rsidRPr="00492179">
        <w:rPr>
          <w:rFonts w:eastAsia="Arial Unicode MS"/>
          <w:sz w:val="28"/>
          <w:szCs w:val="28"/>
        </w:rPr>
        <w:t xml:space="preserve"> </w:t>
      </w:r>
      <w:r w:rsidRPr="00492179">
        <w:rPr>
          <w:rFonts w:eastAsia="Arial Unicode MS"/>
          <w:sz w:val="28"/>
          <w:szCs w:val="28"/>
        </w:rPr>
        <w:t>и ребенка (детей или одного из детей из состава семей, указанных в пункте 1 статьи 3 Закона) места жительства или места пребывания в жилом помещении, в отношении которого гражданин претендует на получение меры социальной поддержки;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 xml:space="preserve">предоставление </w:t>
      </w:r>
      <w:r w:rsidR="0088014D" w:rsidRPr="00492179">
        <w:rPr>
          <w:rFonts w:eastAsia="Arial Unicode MS"/>
          <w:sz w:val="28"/>
          <w:szCs w:val="28"/>
        </w:rPr>
        <w:t>гражданину</w:t>
      </w:r>
      <w:r w:rsidR="007042F8" w:rsidRPr="00492179">
        <w:rPr>
          <w:rFonts w:eastAsia="Arial Unicode MS"/>
          <w:sz w:val="28"/>
          <w:szCs w:val="28"/>
        </w:rPr>
        <w:t xml:space="preserve"> </w:t>
      </w:r>
      <w:r w:rsidRPr="00492179">
        <w:rPr>
          <w:rFonts w:eastAsia="Arial Unicode MS"/>
          <w:sz w:val="28"/>
          <w:szCs w:val="28"/>
        </w:rPr>
        <w:t>(членам его семьи, учтенных при определении права на меру социальной поддержки) автономных пожарных извещателей в соответствии с Законом;</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предоставление семье</w:t>
      </w:r>
      <w:r w:rsidR="00C172A7" w:rsidRPr="00492179">
        <w:rPr>
          <w:rFonts w:eastAsia="Arial Unicode MS"/>
          <w:sz w:val="28"/>
          <w:szCs w:val="28"/>
        </w:rPr>
        <w:t xml:space="preserve"> </w:t>
      </w:r>
      <w:r w:rsidR="0088014D" w:rsidRPr="00492179">
        <w:rPr>
          <w:rFonts w:eastAsia="Arial Unicode MS"/>
          <w:sz w:val="28"/>
          <w:szCs w:val="28"/>
        </w:rPr>
        <w:t>гражданина</w:t>
      </w:r>
      <w:r w:rsidRPr="00492179">
        <w:rPr>
          <w:rFonts w:eastAsia="Arial Unicode MS"/>
          <w:sz w:val="28"/>
          <w:szCs w:val="28"/>
        </w:rPr>
        <w:t>, относящейся к двум и более категориям семей, указанных в пункте 1.2 настоящего Порядка, меры социальной поддержки по одному из оснований, предусмотренных указанным пунктом;</w:t>
      </w:r>
    </w:p>
    <w:p w:rsidR="00461E27" w:rsidRDefault="00461E27" w:rsidP="00492179">
      <w:pPr>
        <w:spacing w:line="360" w:lineRule="atLeast"/>
        <w:ind w:firstLine="709"/>
        <w:jc w:val="both"/>
        <w:rPr>
          <w:rFonts w:eastAsia="Arial Unicode MS"/>
          <w:sz w:val="28"/>
          <w:szCs w:val="28"/>
        </w:rPr>
      </w:pPr>
      <w:r w:rsidRPr="00492179">
        <w:rPr>
          <w:rFonts w:eastAsia="Arial Unicode MS"/>
          <w:sz w:val="28"/>
          <w:szCs w:val="28"/>
        </w:rPr>
        <w:t>несогласие на обработку персональных данных от лиц(а), указанных(ого) гражданином в заявлении в качестве членов(а) своей семьи.</w:t>
      </w:r>
    </w:p>
    <w:p w:rsidR="00DB4B8B" w:rsidRDefault="00DB4B8B" w:rsidP="00492179">
      <w:pPr>
        <w:spacing w:line="360" w:lineRule="atLeast"/>
        <w:ind w:firstLine="709"/>
        <w:jc w:val="both"/>
        <w:rPr>
          <w:rFonts w:eastAsia="Arial Unicode MS"/>
          <w:sz w:val="28"/>
          <w:szCs w:val="28"/>
        </w:rPr>
      </w:pPr>
    </w:p>
    <w:p w:rsidR="00DB4B8B" w:rsidRPr="00492179" w:rsidRDefault="00DB4B8B" w:rsidP="00492179">
      <w:pPr>
        <w:spacing w:line="360" w:lineRule="atLeast"/>
        <w:ind w:firstLine="709"/>
        <w:jc w:val="both"/>
        <w:rPr>
          <w:rFonts w:eastAsia="Arial Unicode MS"/>
          <w:sz w:val="28"/>
          <w:szCs w:val="28"/>
        </w:rPr>
      </w:pPr>
    </w:p>
    <w:p w:rsidR="00461E27" w:rsidRPr="00492179" w:rsidRDefault="002713A3" w:rsidP="00492179">
      <w:pPr>
        <w:spacing w:line="360" w:lineRule="atLeast"/>
        <w:ind w:firstLine="709"/>
        <w:jc w:val="both"/>
        <w:rPr>
          <w:rFonts w:eastAsia="Arial Unicode MS"/>
          <w:sz w:val="28"/>
          <w:szCs w:val="28"/>
        </w:rPr>
      </w:pPr>
      <w:r w:rsidRPr="00492179">
        <w:rPr>
          <w:rFonts w:eastAsia="Arial Unicode MS"/>
          <w:sz w:val="28"/>
          <w:szCs w:val="28"/>
        </w:rPr>
        <w:lastRenderedPageBreak/>
        <w:t>4.5</w:t>
      </w:r>
      <w:r w:rsidR="00461E27" w:rsidRPr="00492179">
        <w:rPr>
          <w:rFonts w:eastAsia="Arial Unicode MS"/>
          <w:sz w:val="28"/>
          <w:szCs w:val="28"/>
        </w:rPr>
        <w:t>.1. Основаниями для отказа в приеме документов являются:</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представление заявителем неполных и (или) недостоверных сведений в заявлении;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наличие в заявлении и (или) документах, предусмотренных разделом 3 настоящего Порядка, подчисток, приписок, зачеркнутых слов и иных не оговоренных в них исправлений, а также повреждений, не позволяющих однозначно истолковать их содержание, принадлежность одному лицу;</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подача заявления, документов, предусмотренных разделом 3 настоящ</w:t>
      </w:r>
      <w:r w:rsidR="00461E27" w:rsidRPr="00492179">
        <w:rPr>
          <w:rFonts w:eastAsia="Arial Unicode MS"/>
          <w:sz w:val="28"/>
          <w:szCs w:val="28"/>
        </w:rPr>
        <w:t>его Порядка, ненадлежащим лицом</w:t>
      </w:r>
      <w:r w:rsidRPr="00492179">
        <w:rPr>
          <w:rFonts w:eastAsia="Arial Unicode MS"/>
          <w:sz w:val="28"/>
          <w:szCs w:val="28"/>
        </w:rPr>
        <w:t>.</w:t>
      </w:r>
    </w:p>
    <w:p w:rsidR="00461E27" w:rsidRPr="00492179" w:rsidRDefault="00461E27" w:rsidP="00492179">
      <w:pPr>
        <w:spacing w:line="360" w:lineRule="atLeast"/>
        <w:ind w:firstLine="709"/>
        <w:jc w:val="both"/>
        <w:rPr>
          <w:rFonts w:eastAsia="Arial Unicode MS"/>
          <w:sz w:val="28"/>
          <w:szCs w:val="28"/>
        </w:rPr>
      </w:pPr>
      <w:r w:rsidRPr="00492179">
        <w:rPr>
          <w:rFonts w:eastAsia="Arial Unicode MS"/>
          <w:sz w:val="28"/>
          <w:szCs w:val="28"/>
        </w:rPr>
        <w:t>Повторное направление заявления с исправленными документами принимается не позднее 10 рабочих дней.</w:t>
      </w:r>
    </w:p>
    <w:p w:rsidR="00DA6E64" w:rsidRPr="00492179" w:rsidRDefault="002713A3" w:rsidP="00492179">
      <w:pPr>
        <w:spacing w:line="360" w:lineRule="atLeast"/>
        <w:ind w:firstLine="709"/>
        <w:jc w:val="both"/>
        <w:rPr>
          <w:rFonts w:eastAsia="Arial Unicode MS"/>
          <w:sz w:val="28"/>
          <w:szCs w:val="28"/>
        </w:rPr>
      </w:pPr>
      <w:r w:rsidRPr="00492179">
        <w:rPr>
          <w:rFonts w:eastAsia="Arial Unicode MS"/>
          <w:sz w:val="28"/>
          <w:szCs w:val="28"/>
        </w:rPr>
        <w:t>4.6</w:t>
      </w:r>
      <w:r w:rsidR="00DB224B" w:rsidRPr="00492179">
        <w:rPr>
          <w:rFonts w:eastAsia="Arial Unicode MS"/>
          <w:sz w:val="28"/>
          <w:szCs w:val="28"/>
        </w:rPr>
        <w:t>.</w:t>
      </w:r>
      <w:r w:rsidR="0088014D" w:rsidRPr="00492179">
        <w:rPr>
          <w:rFonts w:eastAsia="Arial Unicode MS"/>
          <w:sz w:val="28"/>
          <w:szCs w:val="28"/>
        </w:rPr>
        <w:t xml:space="preserve"> Граждане</w:t>
      </w:r>
      <w:r w:rsidR="00DB224B" w:rsidRPr="00492179">
        <w:rPr>
          <w:rFonts w:eastAsia="Arial Unicode MS"/>
          <w:sz w:val="28"/>
          <w:szCs w:val="28"/>
        </w:rPr>
        <w:t xml:space="preserve">, в отношении которых приняты решения о праве на меру социальной поддержки до установки в жилом помещении автономных пожарных извещателей, обязаны сообщить </w:t>
      </w:r>
      <w:r w:rsidR="00A250A3" w:rsidRPr="00492179">
        <w:rPr>
          <w:rFonts w:eastAsia="Arial Unicode MS"/>
          <w:sz w:val="28"/>
          <w:szCs w:val="28"/>
        </w:rPr>
        <w:t>Комиссии</w:t>
      </w:r>
      <w:r w:rsidR="00FC20DA" w:rsidRPr="00492179">
        <w:rPr>
          <w:rFonts w:eastAsia="Arial Unicode MS"/>
          <w:sz w:val="28"/>
          <w:szCs w:val="28"/>
        </w:rPr>
        <w:t xml:space="preserve"> </w:t>
      </w:r>
      <w:r w:rsidR="00DB224B" w:rsidRPr="00492179">
        <w:rPr>
          <w:rFonts w:eastAsia="Arial Unicode MS"/>
          <w:sz w:val="28"/>
          <w:szCs w:val="28"/>
        </w:rPr>
        <w:t>о наступлении следующих обстоятельств:</w:t>
      </w:r>
    </w:p>
    <w:p w:rsidR="00DA6E64" w:rsidRPr="00492179" w:rsidRDefault="00DA6E64" w:rsidP="00492179">
      <w:pPr>
        <w:spacing w:line="360" w:lineRule="atLeast"/>
        <w:ind w:firstLine="709"/>
        <w:jc w:val="both"/>
        <w:rPr>
          <w:rFonts w:eastAsia="Arial Unicode MS"/>
          <w:sz w:val="28"/>
          <w:szCs w:val="28"/>
        </w:rPr>
      </w:pPr>
      <w:r w:rsidRPr="00492179">
        <w:rPr>
          <w:rFonts w:eastAsia="Arial Unicode MS"/>
          <w:sz w:val="28"/>
          <w:szCs w:val="28"/>
        </w:rPr>
        <w:t>выезд семьи или</w:t>
      </w:r>
      <w:r w:rsidR="00DB224B" w:rsidRPr="00492179">
        <w:rPr>
          <w:rFonts w:eastAsia="Arial Unicode MS"/>
          <w:sz w:val="28"/>
          <w:szCs w:val="28"/>
        </w:rPr>
        <w:t xml:space="preserve"> ребенка (всех детей), учтенного(ых) при определении права на меру социальной поддержки, из жилого помещения в связи с изменением места жительства (места пребывания);</w:t>
      </w:r>
    </w:p>
    <w:p w:rsidR="00DA6E64" w:rsidRPr="00492179" w:rsidRDefault="004611AF" w:rsidP="00492179">
      <w:pPr>
        <w:spacing w:line="360" w:lineRule="atLeast"/>
        <w:ind w:firstLine="709"/>
        <w:jc w:val="both"/>
        <w:rPr>
          <w:rFonts w:eastAsia="Arial Unicode MS"/>
          <w:sz w:val="28"/>
          <w:szCs w:val="28"/>
        </w:rPr>
      </w:pPr>
      <w:r w:rsidRPr="00492179">
        <w:rPr>
          <w:rFonts w:eastAsia="Arial Unicode MS"/>
          <w:sz w:val="28"/>
          <w:szCs w:val="28"/>
        </w:rPr>
        <w:t>смерт</w:t>
      </w:r>
      <w:r w:rsidR="00F65DF3">
        <w:rPr>
          <w:rFonts w:eastAsia="Arial Unicode MS"/>
          <w:sz w:val="28"/>
          <w:szCs w:val="28"/>
        </w:rPr>
        <w:t>ь</w:t>
      </w:r>
      <w:r w:rsidR="00DB224B" w:rsidRPr="00492179">
        <w:rPr>
          <w:rFonts w:eastAsia="Arial Unicode MS"/>
          <w:sz w:val="28"/>
          <w:szCs w:val="28"/>
        </w:rPr>
        <w:t xml:space="preserve"> ребенка и отсутстви</w:t>
      </w:r>
      <w:r w:rsidR="00F65DF3">
        <w:rPr>
          <w:rFonts w:eastAsia="Arial Unicode MS"/>
          <w:sz w:val="28"/>
          <w:szCs w:val="28"/>
        </w:rPr>
        <w:t>е</w:t>
      </w:r>
      <w:r w:rsidR="00DB224B" w:rsidRPr="00492179">
        <w:rPr>
          <w:rFonts w:eastAsia="Arial Unicode MS"/>
          <w:sz w:val="28"/>
          <w:szCs w:val="28"/>
        </w:rPr>
        <w:t xml:space="preserve"> в жилом помещении другого(их) ребенка (детей), учтенного(ых) при определении права на меру социальной поддержки;</w:t>
      </w:r>
    </w:p>
    <w:p w:rsidR="00DA6E64" w:rsidRPr="00492179" w:rsidRDefault="004611AF" w:rsidP="00492179">
      <w:pPr>
        <w:spacing w:line="360" w:lineRule="atLeast"/>
        <w:ind w:firstLine="709"/>
        <w:jc w:val="both"/>
        <w:rPr>
          <w:rFonts w:eastAsia="Arial Unicode MS"/>
          <w:sz w:val="28"/>
          <w:szCs w:val="28"/>
        </w:rPr>
      </w:pPr>
      <w:r w:rsidRPr="00492179">
        <w:rPr>
          <w:rFonts w:eastAsia="Arial Unicode MS"/>
          <w:sz w:val="28"/>
          <w:szCs w:val="28"/>
        </w:rPr>
        <w:t>помещени</w:t>
      </w:r>
      <w:r w:rsidR="00F65DF3">
        <w:rPr>
          <w:rFonts w:eastAsia="Arial Unicode MS"/>
          <w:sz w:val="28"/>
          <w:szCs w:val="28"/>
        </w:rPr>
        <w:t>е</w:t>
      </w:r>
      <w:r w:rsidR="00DB224B" w:rsidRPr="00492179">
        <w:rPr>
          <w:rFonts w:eastAsia="Arial Unicode MS"/>
          <w:sz w:val="28"/>
          <w:szCs w:val="28"/>
        </w:rPr>
        <w:t xml:space="preserve"> ребенка (детей), проживающего(их) (проживавшего(вших) в жилом помещении и учтенного(ых) при определении права на меру социальной поддержки,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DB224B" w:rsidRPr="00492179" w:rsidRDefault="004611AF" w:rsidP="00492179">
      <w:pPr>
        <w:spacing w:line="360" w:lineRule="atLeast"/>
        <w:ind w:firstLine="709"/>
        <w:jc w:val="both"/>
        <w:rPr>
          <w:rFonts w:eastAsia="Arial Unicode MS"/>
          <w:sz w:val="28"/>
          <w:szCs w:val="28"/>
        </w:rPr>
      </w:pPr>
      <w:r w:rsidRPr="00492179">
        <w:rPr>
          <w:rFonts w:eastAsia="Arial Unicode MS"/>
          <w:sz w:val="28"/>
          <w:szCs w:val="28"/>
        </w:rPr>
        <w:t>лишени</w:t>
      </w:r>
      <w:r w:rsidR="00F65DF3">
        <w:rPr>
          <w:rFonts w:eastAsia="Arial Unicode MS"/>
          <w:sz w:val="28"/>
          <w:szCs w:val="28"/>
        </w:rPr>
        <w:t>е</w:t>
      </w:r>
      <w:r w:rsidR="00DB224B" w:rsidRPr="00492179">
        <w:rPr>
          <w:rFonts w:eastAsia="Arial Unicode MS"/>
          <w:sz w:val="28"/>
          <w:szCs w:val="28"/>
        </w:rPr>
        <w:t xml:space="preserve"> родительских прав (ограничени</w:t>
      </w:r>
      <w:r w:rsidR="00DA6E64" w:rsidRPr="00492179">
        <w:rPr>
          <w:rFonts w:eastAsia="Arial Unicode MS"/>
          <w:sz w:val="28"/>
          <w:szCs w:val="28"/>
        </w:rPr>
        <w:t>и в родительских правах), отмена</w:t>
      </w:r>
      <w:r w:rsidR="00DB224B" w:rsidRPr="00492179">
        <w:rPr>
          <w:rFonts w:eastAsia="Arial Unicode MS"/>
          <w:sz w:val="28"/>
          <w:szCs w:val="28"/>
        </w:rPr>
        <w:t xml:space="preserve"> усыновления в отношении ребенка (детей), учтенного(ых) при определении права на меру социальной поддержки, и отсутствии других детей в жилом помещении, учтенных при определении указанного права.</w:t>
      </w:r>
    </w:p>
    <w:p w:rsidR="00FC20DA"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Сведения об обстоятельствах, указанных в настоящем пункте, представляются гр</w:t>
      </w:r>
      <w:r w:rsidR="003428FD" w:rsidRPr="00492179">
        <w:rPr>
          <w:rFonts w:eastAsia="Arial Unicode MS"/>
          <w:sz w:val="28"/>
          <w:szCs w:val="28"/>
        </w:rPr>
        <w:t xml:space="preserve">ажданином в </w:t>
      </w:r>
      <w:r w:rsidR="00A250A3" w:rsidRPr="00492179">
        <w:rPr>
          <w:rFonts w:eastAsia="Arial Unicode MS"/>
          <w:sz w:val="28"/>
          <w:szCs w:val="28"/>
        </w:rPr>
        <w:t>Комиссию</w:t>
      </w:r>
      <w:r w:rsidRPr="00492179">
        <w:rPr>
          <w:rFonts w:eastAsia="Arial Unicode MS"/>
          <w:sz w:val="28"/>
          <w:szCs w:val="28"/>
        </w:rPr>
        <w:t xml:space="preserve"> не позднее 10 рабочих дней со дня их наступления.</w:t>
      </w:r>
    </w:p>
    <w:p w:rsidR="00DB224B" w:rsidRPr="00492179" w:rsidRDefault="00B21F94" w:rsidP="00492179">
      <w:pPr>
        <w:spacing w:line="360" w:lineRule="atLeast"/>
        <w:ind w:firstLine="709"/>
        <w:jc w:val="both"/>
        <w:rPr>
          <w:rFonts w:eastAsia="Arial Unicode MS"/>
          <w:sz w:val="28"/>
          <w:szCs w:val="28"/>
        </w:rPr>
      </w:pPr>
      <w:r w:rsidRPr="00492179">
        <w:rPr>
          <w:rFonts w:eastAsia="Arial Unicode MS"/>
          <w:sz w:val="28"/>
          <w:szCs w:val="28"/>
        </w:rPr>
        <w:t>4</w:t>
      </w:r>
      <w:r w:rsidR="00FC20DA" w:rsidRPr="00492179">
        <w:rPr>
          <w:rFonts w:eastAsia="Arial Unicode MS"/>
          <w:sz w:val="28"/>
          <w:szCs w:val="28"/>
        </w:rPr>
        <w:t>.</w:t>
      </w:r>
      <w:r w:rsidR="002713A3" w:rsidRPr="00492179">
        <w:rPr>
          <w:rFonts w:eastAsia="Arial Unicode MS"/>
          <w:sz w:val="28"/>
          <w:szCs w:val="28"/>
        </w:rPr>
        <w:t>7</w:t>
      </w:r>
      <w:r w:rsidRPr="00492179">
        <w:rPr>
          <w:rFonts w:eastAsia="Arial Unicode MS"/>
          <w:sz w:val="28"/>
          <w:szCs w:val="28"/>
        </w:rPr>
        <w:t>.</w:t>
      </w:r>
      <w:r w:rsidR="007042F8" w:rsidRPr="00492179">
        <w:rPr>
          <w:rFonts w:eastAsia="Arial Unicode MS"/>
          <w:sz w:val="28"/>
          <w:szCs w:val="28"/>
        </w:rPr>
        <w:t xml:space="preserve"> </w:t>
      </w:r>
      <w:r w:rsidR="00DB224B" w:rsidRPr="00492179">
        <w:rPr>
          <w:rFonts w:eastAsia="Arial Unicode MS"/>
          <w:sz w:val="28"/>
          <w:szCs w:val="28"/>
        </w:rPr>
        <w:t xml:space="preserve">При поступлении от гражданина </w:t>
      </w:r>
      <w:r w:rsidR="0088014D" w:rsidRPr="00492179">
        <w:rPr>
          <w:rFonts w:eastAsia="Arial Unicode MS"/>
          <w:sz w:val="28"/>
          <w:szCs w:val="28"/>
        </w:rPr>
        <w:t>сведений, указанных в пункте 4.</w:t>
      </w:r>
      <w:r w:rsidR="002713A3" w:rsidRPr="00492179">
        <w:rPr>
          <w:rFonts w:eastAsia="Arial Unicode MS"/>
          <w:sz w:val="28"/>
          <w:szCs w:val="28"/>
        </w:rPr>
        <w:t>6</w:t>
      </w:r>
      <w:r w:rsidR="00B41048" w:rsidRPr="00492179">
        <w:rPr>
          <w:rFonts w:eastAsia="Arial Unicode MS"/>
          <w:sz w:val="28"/>
          <w:szCs w:val="28"/>
        </w:rPr>
        <w:t xml:space="preserve"> настоящего Порядка, членам Комиссии </w:t>
      </w:r>
      <w:r w:rsidR="00DB224B" w:rsidRPr="00492179">
        <w:rPr>
          <w:rFonts w:eastAsia="Arial Unicode MS"/>
          <w:sz w:val="28"/>
          <w:szCs w:val="28"/>
        </w:rPr>
        <w:t xml:space="preserve">или при наличии указанных сведений, а также сведений о смерти гражданина в распоряжении такого органа принятое в отношении гражданина решение о праве на меру социальной поддержки аннулируется путем принятия решения об аннулировании решения о праве на меру социальной поддержки по форме согласно приложению № 3 к настоящему Порядку (далее </w:t>
      </w:r>
      <w:r w:rsidR="007042F8" w:rsidRPr="00492179">
        <w:rPr>
          <w:rFonts w:eastAsia="Arial Unicode MS"/>
          <w:sz w:val="28"/>
          <w:szCs w:val="28"/>
        </w:rPr>
        <w:t>–</w:t>
      </w:r>
      <w:r w:rsidR="00DB224B" w:rsidRPr="00492179">
        <w:rPr>
          <w:rFonts w:eastAsia="Arial Unicode MS"/>
          <w:sz w:val="28"/>
          <w:szCs w:val="28"/>
        </w:rPr>
        <w:t xml:space="preserve"> решение об аннулировании решения о праве на меру социальной </w:t>
      </w:r>
      <w:r w:rsidR="00DB224B" w:rsidRPr="00492179">
        <w:rPr>
          <w:rFonts w:eastAsia="Arial Unicode MS"/>
          <w:sz w:val="28"/>
          <w:szCs w:val="28"/>
        </w:rPr>
        <w:lastRenderedPageBreak/>
        <w:t>поддержки) с указанием оснований для принятия такого решения, за исключением случая, предусмотренного абзацем вторым настоящего пункта.</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 xml:space="preserve">В случае смерти гражданина, в отношении которого принято решение о праве на меру социальной поддержки, и при проживании в жилом помещении по месту жительства (месту пребывания) иного законного представителя ребенка (детей), учтенного(ых) при определении права на меру социальной поддержки, для такого иного законного представителя право на меру социальной поддержки сохраняется в течение 30 дней после смерти гражданина. В этом случае, кроме решения об аннулировании решения о праве на меру социальной поддержки, при обращении с заявлением </w:t>
      </w:r>
      <w:r w:rsidR="00DA6E64" w:rsidRPr="00492179">
        <w:rPr>
          <w:rFonts w:eastAsia="Arial Unicode MS"/>
          <w:sz w:val="28"/>
          <w:szCs w:val="28"/>
        </w:rPr>
        <w:t>и документами, указанными в пункте</w:t>
      </w:r>
      <w:r w:rsidRPr="00492179">
        <w:rPr>
          <w:rFonts w:eastAsia="Arial Unicode MS"/>
          <w:sz w:val="28"/>
          <w:szCs w:val="28"/>
        </w:rPr>
        <w:t xml:space="preserve"> </w:t>
      </w:r>
      <w:r w:rsidR="00FB006F" w:rsidRPr="00492179">
        <w:rPr>
          <w:rFonts w:eastAsia="Arial Unicode MS"/>
          <w:sz w:val="28"/>
          <w:szCs w:val="28"/>
        </w:rPr>
        <w:t>3.1</w:t>
      </w:r>
      <w:r w:rsidR="007138D4" w:rsidRPr="00492179">
        <w:rPr>
          <w:rFonts w:eastAsia="Arial Unicode MS"/>
          <w:sz w:val="28"/>
          <w:szCs w:val="28"/>
        </w:rPr>
        <w:t xml:space="preserve"> </w:t>
      </w:r>
      <w:r w:rsidRPr="00492179">
        <w:rPr>
          <w:rFonts w:eastAsia="Arial Unicode MS"/>
          <w:sz w:val="28"/>
          <w:szCs w:val="28"/>
        </w:rPr>
        <w:t>настоящего Порядка, иного законного представителя ребенка (детей), учтенного(ых) при определении права на меру социальной поддержки, не позднее 30 дней со дня смерти гражданина, в отношении которого было принято решения о праве на меру социальной поддержки, принимается новое решение о праве на меру социальной поддержки.</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Решение об аннулировании решения о праве на меру социальной поддержки принимается в течение 10 рабочих дней со дня поступления</w:t>
      </w:r>
      <w:r w:rsidR="0088014D" w:rsidRPr="00492179">
        <w:rPr>
          <w:rFonts w:eastAsia="Arial Unicode MS"/>
          <w:sz w:val="28"/>
          <w:szCs w:val="28"/>
        </w:rPr>
        <w:t xml:space="preserve"> сведений, указанных в пункте 4.</w:t>
      </w:r>
      <w:r w:rsidR="002713A3" w:rsidRPr="00492179">
        <w:rPr>
          <w:rFonts w:eastAsia="Arial Unicode MS"/>
          <w:sz w:val="28"/>
          <w:szCs w:val="28"/>
        </w:rPr>
        <w:t xml:space="preserve">6 </w:t>
      </w:r>
      <w:r w:rsidRPr="00492179">
        <w:rPr>
          <w:rFonts w:eastAsia="Arial Unicode MS"/>
          <w:sz w:val="28"/>
          <w:szCs w:val="28"/>
        </w:rPr>
        <w:t>настоящего Порядка, абзаце первом настоящего пункта. Указанное решение принимается в 2 экземплярах, один из которых направляется граждан</w:t>
      </w:r>
      <w:r w:rsidR="0088014D" w:rsidRPr="00492179">
        <w:rPr>
          <w:rFonts w:eastAsia="Arial Unicode MS"/>
          <w:sz w:val="28"/>
          <w:szCs w:val="28"/>
        </w:rPr>
        <w:t>ину в соответствии с пунктом 4.</w:t>
      </w:r>
      <w:r w:rsidR="00356659" w:rsidRPr="00492179">
        <w:rPr>
          <w:rFonts w:eastAsia="Arial Unicode MS"/>
          <w:sz w:val="28"/>
          <w:szCs w:val="28"/>
        </w:rPr>
        <w:t>4</w:t>
      </w:r>
      <w:r w:rsidRPr="00492179">
        <w:rPr>
          <w:rFonts w:eastAsia="Arial Unicode MS"/>
          <w:sz w:val="28"/>
          <w:szCs w:val="28"/>
        </w:rPr>
        <w:t xml:space="preserve"> настоящего Порядка, за исключением его принятия в случае смерти гражданина. Основания для принятия решения об аннулировании решения о праве на меру социальной поддержки определяются в соответствии с абзацем первым настоящего пункта.</w:t>
      </w:r>
    </w:p>
    <w:p w:rsidR="00DB224B" w:rsidRPr="00492179" w:rsidRDefault="00DB224B" w:rsidP="00492179">
      <w:pPr>
        <w:spacing w:line="360" w:lineRule="atLeast"/>
        <w:ind w:firstLine="709"/>
        <w:jc w:val="both"/>
        <w:rPr>
          <w:rFonts w:eastAsia="Arial Unicode MS"/>
          <w:sz w:val="28"/>
          <w:szCs w:val="28"/>
        </w:rPr>
      </w:pPr>
      <w:r w:rsidRPr="00492179">
        <w:rPr>
          <w:rFonts w:eastAsia="Arial Unicode MS"/>
          <w:sz w:val="28"/>
          <w:szCs w:val="28"/>
        </w:rPr>
        <w:t>Решение о праве на меру социальной поддержки в соответствии с абзацем вторым настоящего пункта принимается и направляется гражданину в порядке и ср</w:t>
      </w:r>
      <w:r w:rsidR="0088014D" w:rsidRPr="00492179">
        <w:rPr>
          <w:rFonts w:eastAsia="Arial Unicode MS"/>
          <w:sz w:val="28"/>
          <w:szCs w:val="28"/>
        </w:rPr>
        <w:t>оки, предусмотренные пунктом 4.</w:t>
      </w:r>
      <w:r w:rsidR="00356659" w:rsidRPr="00492179">
        <w:rPr>
          <w:rFonts w:eastAsia="Arial Unicode MS"/>
          <w:sz w:val="28"/>
          <w:szCs w:val="28"/>
        </w:rPr>
        <w:t>4</w:t>
      </w:r>
      <w:r w:rsidRPr="00492179">
        <w:rPr>
          <w:rFonts w:eastAsia="Arial Unicode MS"/>
          <w:sz w:val="28"/>
          <w:szCs w:val="28"/>
        </w:rPr>
        <w:t xml:space="preserve"> настоящего Порядка.</w:t>
      </w:r>
    </w:p>
    <w:p w:rsidR="00DB5112" w:rsidRPr="00492179" w:rsidRDefault="00DB5112" w:rsidP="00492179">
      <w:pPr>
        <w:spacing w:line="360" w:lineRule="atLeast"/>
        <w:ind w:firstLine="709"/>
        <w:jc w:val="both"/>
        <w:rPr>
          <w:rFonts w:eastAsia="Arial Unicode MS"/>
          <w:sz w:val="28"/>
          <w:szCs w:val="28"/>
        </w:rPr>
      </w:pPr>
      <w:r w:rsidRPr="00492179">
        <w:rPr>
          <w:rFonts w:eastAsia="Arial Unicode MS"/>
          <w:sz w:val="28"/>
          <w:szCs w:val="28"/>
        </w:rPr>
        <w:t>4.</w:t>
      </w:r>
      <w:r w:rsidR="00356659" w:rsidRPr="00492179">
        <w:rPr>
          <w:rFonts w:eastAsia="Arial Unicode MS"/>
          <w:sz w:val="28"/>
          <w:szCs w:val="28"/>
        </w:rPr>
        <w:t>8</w:t>
      </w:r>
      <w:r w:rsidRPr="00DB4B8B">
        <w:rPr>
          <w:rFonts w:eastAsia="Arial Unicode MS"/>
          <w:sz w:val="28"/>
          <w:szCs w:val="28"/>
        </w:rPr>
        <w:t>.</w:t>
      </w:r>
      <w:r w:rsidRPr="00492179">
        <w:rPr>
          <w:rFonts w:eastAsia="Arial Unicode MS"/>
          <w:sz w:val="28"/>
          <w:szCs w:val="28"/>
        </w:rPr>
        <w:t xml:space="preserve"> Комиссия</w:t>
      </w:r>
      <w:r w:rsidR="00011D48" w:rsidRPr="00492179">
        <w:rPr>
          <w:rFonts w:eastAsia="Arial Unicode MS"/>
          <w:sz w:val="28"/>
          <w:szCs w:val="28"/>
        </w:rPr>
        <w:t xml:space="preserve"> п</w:t>
      </w:r>
      <w:r w:rsidRPr="00492179">
        <w:rPr>
          <w:rFonts w:eastAsia="Arial Unicode MS"/>
          <w:sz w:val="28"/>
          <w:szCs w:val="28"/>
        </w:rPr>
        <w:t>редставляет в уполномоченный орган:</w:t>
      </w:r>
    </w:p>
    <w:p w:rsidR="00DB5112" w:rsidRPr="00492179" w:rsidRDefault="00DB5112" w:rsidP="00492179">
      <w:pPr>
        <w:spacing w:line="360" w:lineRule="atLeast"/>
        <w:ind w:firstLine="709"/>
        <w:jc w:val="both"/>
        <w:rPr>
          <w:rFonts w:eastAsia="Arial Unicode MS"/>
          <w:sz w:val="28"/>
          <w:szCs w:val="28"/>
        </w:rPr>
      </w:pPr>
      <w:r w:rsidRPr="00492179">
        <w:rPr>
          <w:rFonts w:eastAsia="Arial Unicode MS"/>
          <w:sz w:val="28"/>
          <w:szCs w:val="28"/>
        </w:rPr>
        <w:t>не позднее последнего рабочего дня месяца, в котором принято решение о праве на меру социальной поддержки, за исключением его принятия в соответствии с абзацем вторым пункта 4.</w:t>
      </w:r>
      <w:r w:rsidR="00356659" w:rsidRPr="00492179">
        <w:rPr>
          <w:rFonts w:eastAsia="Arial Unicode MS"/>
          <w:sz w:val="28"/>
          <w:szCs w:val="28"/>
        </w:rPr>
        <w:t>7</w:t>
      </w:r>
      <w:r w:rsidRPr="00492179">
        <w:rPr>
          <w:rFonts w:eastAsia="Arial Unicode MS"/>
          <w:sz w:val="28"/>
          <w:szCs w:val="28"/>
        </w:rPr>
        <w:t xml:space="preserve"> настоящего Порядка, сведения о гражданах, в отношении которых приняты решения о праве на меру социальной поддержки в форме оснащен</w:t>
      </w:r>
      <w:r w:rsidR="00A24FE6" w:rsidRPr="00492179">
        <w:rPr>
          <w:rFonts w:eastAsia="Arial Unicode MS"/>
          <w:sz w:val="28"/>
          <w:szCs w:val="28"/>
        </w:rPr>
        <w:t xml:space="preserve">ия жилого помещения автономными </w:t>
      </w:r>
      <w:r w:rsidRPr="00492179">
        <w:rPr>
          <w:rFonts w:eastAsia="Arial Unicode MS"/>
          <w:sz w:val="28"/>
          <w:szCs w:val="28"/>
        </w:rPr>
        <w:t xml:space="preserve">пожарными извещателями, по форме согласно приложению № 4 к настоящему Порядку (далее </w:t>
      </w:r>
      <w:r w:rsidR="007042F8" w:rsidRPr="00492179">
        <w:rPr>
          <w:rFonts w:eastAsia="Arial Unicode MS"/>
          <w:sz w:val="28"/>
          <w:szCs w:val="28"/>
        </w:rPr>
        <w:t>–</w:t>
      </w:r>
      <w:r w:rsidRPr="00492179">
        <w:rPr>
          <w:rFonts w:eastAsia="Arial Unicode MS"/>
          <w:sz w:val="28"/>
          <w:szCs w:val="28"/>
        </w:rPr>
        <w:t xml:space="preserve"> сведения о гражданах, которым определено право на меру социальной поддержки);</w:t>
      </w:r>
    </w:p>
    <w:p w:rsidR="00011D48" w:rsidRPr="00492179" w:rsidRDefault="00DB5112" w:rsidP="00492179">
      <w:pPr>
        <w:spacing w:line="360" w:lineRule="atLeast"/>
        <w:ind w:firstLine="709"/>
        <w:jc w:val="both"/>
        <w:rPr>
          <w:rFonts w:eastAsia="Arial Unicode MS"/>
          <w:sz w:val="28"/>
          <w:szCs w:val="28"/>
        </w:rPr>
      </w:pPr>
      <w:r w:rsidRPr="00492179">
        <w:rPr>
          <w:rFonts w:eastAsia="Arial Unicode MS"/>
          <w:sz w:val="28"/>
          <w:szCs w:val="28"/>
        </w:rPr>
        <w:t xml:space="preserve">не позднее </w:t>
      </w:r>
      <w:r w:rsidR="009E552E">
        <w:rPr>
          <w:rFonts w:eastAsia="Arial Unicode MS"/>
          <w:sz w:val="28"/>
          <w:szCs w:val="28"/>
        </w:rPr>
        <w:t>одного</w:t>
      </w:r>
      <w:r w:rsidRPr="00492179">
        <w:rPr>
          <w:rFonts w:eastAsia="Arial Unicode MS"/>
          <w:sz w:val="28"/>
          <w:szCs w:val="28"/>
        </w:rPr>
        <w:t xml:space="preserve"> рабочего дня со дня принятия решения о праве на меру социальной поддержки в соответст</w:t>
      </w:r>
      <w:r w:rsidR="00D7708F" w:rsidRPr="00492179">
        <w:rPr>
          <w:rFonts w:eastAsia="Arial Unicode MS"/>
          <w:sz w:val="28"/>
          <w:szCs w:val="28"/>
        </w:rPr>
        <w:t>вии с абзацем вторым пункта 4.</w:t>
      </w:r>
      <w:r w:rsidR="00356659" w:rsidRPr="00492179">
        <w:rPr>
          <w:rFonts w:eastAsia="Arial Unicode MS"/>
          <w:sz w:val="28"/>
          <w:szCs w:val="28"/>
        </w:rPr>
        <w:t>7</w:t>
      </w:r>
      <w:r w:rsidRPr="00492179">
        <w:rPr>
          <w:rFonts w:eastAsia="Arial Unicode MS"/>
          <w:sz w:val="28"/>
          <w:szCs w:val="28"/>
        </w:rPr>
        <w:t xml:space="preserve"> настоящего Порядка или решения об аннулировании решения о праве на меру социальной поддержки, сведения о гражданах, в отношении которых аннулированы (приняты новые) решения о праве на меру социальной поддержки в форме оснащения жилого помещения автономными дымовыми пожарными извещателями, по </w:t>
      </w:r>
      <w:r w:rsidRPr="00492179">
        <w:rPr>
          <w:rFonts w:eastAsia="Arial Unicode MS"/>
          <w:sz w:val="28"/>
          <w:szCs w:val="28"/>
        </w:rPr>
        <w:lastRenderedPageBreak/>
        <w:t xml:space="preserve">форме согласно приложению № 5 к настоящему Порядку (далее </w:t>
      </w:r>
      <w:r w:rsidR="007042F8" w:rsidRPr="00492179">
        <w:rPr>
          <w:rFonts w:eastAsia="Arial Unicode MS"/>
          <w:sz w:val="28"/>
          <w:szCs w:val="28"/>
        </w:rPr>
        <w:t>–</w:t>
      </w:r>
      <w:r w:rsidRPr="00492179">
        <w:rPr>
          <w:rFonts w:eastAsia="Arial Unicode MS"/>
          <w:sz w:val="28"/>
          <w:szCs w:val="28"/>
        </w:rPr>
        <w:t xml:space="preserve"> сведения о гражданах, которым аннулировано (определено новое) право на меру социальной поддержки).</w:t>
      </w:r>
      <w:r w:rsidR="00DA6E64" w:rsidRPr="00492179">
        <w:rPr>
          <w:rFonts w:eastAsia="Arial Unicode MS"/>
          <w:sz w:val="28"/>
          <w:szCs w:val="28"/>
        </w:rPr>
        <w:t>».</w:t>
      </w:r>
    </w:p>
    <w:p w:rsidR="00461E27" w:rsidRPr="00492179" w:rsidRDefault="00461E27" w:rsidP="00492179">
      <w:pPr>
        <w:spacing w:line="360" w:lineRule="atLeast"/>
        <w:ind w:firstLine="709"/>
        <w:jc w:val="both"/>
        <w:rPr>
          <w:rFonts w:eastAsia="Arial Unicode MS"/>
          <w:sz w:val="28"/>
          <w:szCs w:val="28"/>
        </w:rPr>
      </w:pPr>
      <w:r w:rsidRPr="00492179">
        <w:rPr>
          <w:rFonts w:eastAsia="Arial Unicode MS"/>
          <w:sz w:val="28"/>
          <w:szCs w:val="28"/>
        </w:rPr>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D7708F" w:rsidRPr="00492179" w:rsidRDefault="00D7708F" w:rsidP="000D2B01">
      <w:pPr>
        <w:spacing w:line="360" w:lineRule="atLeast"/>
        <w:rPr>
          <w:rFonts w:eastAsia="Arial Unicode MS"/>
          <w:sz w:val="28"/>
          <w:szCs w:val="28"/>
        </w:rPr>
      </w:pPr>
    </w:p>
    <w:p w:rsidR="00D7708F" w:rsidRPr="00492179" w:rsidRDefault="00D7708F" w:rsidP="000D2B01">
      <w:pPr>
        <w:spacing w:line="360" w:lineRule="atLeast"/>
        <w:rPr>
          <w:rFonts w:eastAsia="Arial Unicode MS"/>
          <w:sz w:val="28"/>
          <w:szCs w:val="28"/>
        </w:rPr>
      </w:pPr>
    </w:p>
    <w:p w:rsidR="00D7708F" w:rsidRPr="00492179" w:rsidRDefault="00D7708F" w:rsidP="000D2B01">
      <w:pPr>
        <w:spacing w:line="360" w:lineRule="atLeast"/>
        <w:rPr>
          <w:rFonts w:eastAsia="Arial Unicode MS"/>
          <w:sz w:val="28"/>
          <w:szCs w:val="28"/>
        </w:rPr>
      </w:pPr>
    </w:p>
    <w:p w:rsidR="00461E27" w:rsidRPr="00492179" w:rsidRDefault="00461E27" w:rsidP="000D2B01">
      <w:pPr>
        <w:spacing w:line="360" w:lineRule="atLeast"/>
        <w:rPr>
          <w:rFonts w:eastAsia="Arial Unicode MS"/>
          <w:sz w:val="28"/>
          <w:szCs w:val="28"/>
        </w:rPr>
      </w:pPr>
      <w:r w:rsidRPr="00492179">
        <w:rPr>
          <w:rFonts w:eastAsia="Arial Unicode MS"/>
          <w:sz w:val="28"/>
          <w:szCs w:val="28"/>
        </w:rPr>
        <w:t xml:space="preserve">Глава Республики Тыва                                          </w:t>
      </w:r>
      <w:r w:rsidR="00D7708F" w:rsidRPr="00492179">
        <w:rPr>
          <w:rFonts w:eastAsia="Arial Unicode MS"/>
          <w:sz w:val="28"/>
          <w:szCs w:val="28"/>
        </w:rPr>
        <w:t xml:space="preserve">              </w:t>
      </w:r>
      <w:r w:rsidRPr="00492179">
        <w:rPr>
          <w:rFonts w:eastAsia="Arial Unicode MS"/>
          <w:sz w:val="28"/>
          <w:szCs w:val="28"/>
        </w:rPr>
        <w:t xml:space="preserve">                     В. Ховалыг</w:t>
      </w:r>
    </w:p>
    <w:sectPr w:rsidR="00461E27" w:rsidRPr="00492179" w:rsidSect="0049217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E8" w:rsidRDefault="002051E8" w:rsidP="007042F8">
      <w:r>
        <w:separator/>
      </w:r>
    </w:p>
  </w:endnote>
  <w:endnote w:type="continuationSeparator" w:id="0">
    <w:p w:rsidR="002051E8" w:rsidRDefault="002051E8" w:rsidP="0070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E8" w:rsidRDefault="002051E8" w:rsidP="007042F8">
      <w:r>
        <w:separator/>
      </w:r>
    </w:p>
  </w:footnote>
  <w:footnote w:type="continuationSeparator" w:id="0">
    <w:p w:rsidR="002051E8" w:rsidRDefault="002051E8" w:rsidP="0070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1427"/>
      <w:docPartObj>
        <w:docPartGallery w:val="Page Numbers (Top of Page)"/>
        <w:docPartUnique/>
      </w:docPartObj>
    </w:sdtPr>
    <w:sdtEndPr>
      <w:rPr>
        <w:sz w:val="24"/>
      </w:rPr>
    </w:sdtEndPr>
    <w:sdtContent>
      <w:p w:rsidR="005753F3" w:rsidRPr="00011D48" w:rsidRDefault="005753F3">
        <w:pPr>
          <w:pStyle w:val="a7"/>
          <w:jc w:val="right"/>
          <w:rPr>
            <w:sz w:val="24"/>
          </w:rPr>
        </w:pPr>
        <w:r w:rsidRPr="00011D48">
          <w:rPr>
            <w:sz w:val="24"/>
          </w:rPr>
          <w:fldChar w:fldCharType="begin"/>
        </w:r>
        <w:r w:rsidRPr="00011D48">
          <w:rPr>
            <w:sz w:val="24"/>
          </w:rPr>
          <w:instrText>PAGE   \* MERGEFORMAT</w:instrText>
        </w:r>
        <w:r w:rsidRPr="00011D48">
          <w:rPr>
            <w:sz w:val="24"/>
          </w:rPr>
          <w:fldChar w:fldCharType="separate"/>
        </w:r>
        <w:r w:rsidR="00146B3F">
          <w:rPr>
            <w:noProof/>
            <w:sz w:val="24"/>
          </w:rPr>
          <w:t>2</w:t>
        </w:r>
        <w:r w:rsidRPr="00011D48">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057E0"/>
    <w:multiLevelType w:val="multilevel"/>
    <w:tmpl w:val="4342C8A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20C19BC"/>
    <w:multiLevelType w:val="hybridMultilevel"/>
    <w:tmpl w:val="7B7A6B62"/>
    <w:lvl w:ilvl="0" w:tplc="B97EB216">
      <w:start w:val="1"/>
      <w:numFmt w:val="decimal"/>
      <w:suff w:val="space"/>
      <w:lvlText w:val="%1)"/>
      <w:lvlJc w:val="left"/>
      <w:pPr>
        <w:ind w:left="1068"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8D1C1C"/>
    <w:multiLevelType w:val="multilevel"/>
    <w:tmpl w:val="15445302"/>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4D2DDF"/>
    <w:multiLevelType w:val="multilevel"/>
    <w:tmpl w:val="F0E28F68"/>
    <w:lvl w:ilvl="0">
      <w:start w:val="1"/>
      <w:numFmt w:val="decimal"/>
      <w:lvlText w:val="5.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D13DB0"/>
    <w:multiLevelType w:val="hybridMultilevel"/>
    <w:tmpl w:val="98965698"/>
    <w:lvl w:ilvl="0" w:tplc="7FBAA490">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1db14e1-28ee-4929-a08a-537d0e108656"/>
  </w:docVars>
  <w:rsids>
    <w:rsidRoot w:val="00436AB2"/>
    <w:rsid w:val="000064BF"/>
    <w:rsid w:val="00011D48"/>
    <w:rsid w:val="0008347F"/>
    <w:rsid w:val="00091AE3"/>
    <w:rsid w:val="000D02AB"/>
    <w:rsid w:val="000D2B01"/>
    <w:rsid w:val="000E19A6"/>
    <w:rsid w:val="001009C9"/>
    <w:rsid w:val="00110139"/>
    <w:rsid w:val="00125F73"/>
    <w:rsid w:val="00133B08"/>
    <w:rsid w:val="001455A4"/>
    <w:rsid w:val="00146B3F"/>
    <w:rsid w:val="001650C6"/>
    <w:rsid w:val="00167961"/>
    <w:rsid w:val="001712CA"/>
    <w:rsid w:val="00171F7B"/>
    <w:rsid w:val="001A165E"/>
    <w:rsid w:val="001A2FA1"/>
    <w:rsid w:val="001C7793"/>
    <w:rsid w:val="001D2869"/>
    <w:rsid w:val="001E4F54"/>
    <w:rsid w:val="001E5AA9"/>
    <w:rsid w:val="001E6A32"/>
    <w:rsid w:val="002051E8"/>
    <w:rsid w:val="00256EBE"/>
    <w:rsid w:val="002713A3"/>
    <w:rsid w:val="00277F55"/>
    <w:rsid w:val="00295240"/>
    <w:rsid w:val="00295F40"/>
    <w:rsid w:val="0029739C"/>
    <w:rsid w:val="002B6C02"/>
    <w:rsid w:val="002C2D62"/>
    <w:rsid w:val="002C5217"/>
    <w:rsid w:val="002D72CE"/>
    <w:rsid w:val="002E7C50"/>
    <w:rsid w:val="00305083"/>
    <w:rsid w:val="003053B2"/>
    <w:rsid w:val="003078AF"/>
    <w:rsid w:val="003156D2"/>
    <w:rsid w:val="00323C7D"/>
    <w:rsid w:val="00335976"/>
    <w:rsid w:val="003428FD"/>
    <w:rsid w:val="00347FDE"/>
    <w:rsid w:val="00356659"/>
    <w:rsid w:val="00381A97"/>
    <w:rsid w:val="003A1C35"/>
    <w:rsid w:val="003A67C3"/>
    <w:rsid w:val="003B1FC2"/>
    <w:rsid w:val="003F5BA7"/>
    <w:rsid w:val="00436AB2"/>
    <w:rsid w:val="004475B0"/>
    <w:rsid w:val="00456709"/>
    <w:rsid w:val="004611AF"/>
    <w:rsid w:val="00461E27"/>
    <w:rsid w:val="00483255"/>
    <w:rsid w:val="00492179"/>
    <w:rsid w:val="0049260C"/>
    <w:rsid w:val="00494114"/>
    <w:rsid w:val="0051783A"/>
    <w:rsid w:val="0056590D"/>
    <w:rsid w:val="005753F3"/>
    <w:rsid w:val="005833C9"/>
    <w:rsid w:val="005D1D89"/>
    <w:rsid w:val="005F3D20"/>
    <w:rsid w:val="005F4E8E"/>
    <w:rsid w:val="005F5E09"/>
    <w:rsid w:val="00605458"/>
    <w:rsid w:val="006238BA"/>
    <w:rsid w:val="00667796"/>
    <w:rsid w:val="00681213"/>
    <w:rsid w:val="00684B77"/>
    <w:rsid w:val="006A0D3D"/>
    <w:rsid w:val="006A3AA1"/>
    <w:rsid w:val="006C10C9"/>
    <w:rsid w:val="006E5646"/>
    <w:rsid w:val="007042F8"/>
    <w:rsid w:val="007138D4"/>
    <w:rsid w:val="0077104F"/>
    <w:rsid w:val="007C4C40"/>
    <w:rsid w:val="007D7385"/>
    <w:rsid w:val="007E7C43"/>
    <w:rsid w:val="00803A06"/>
    <w:rsid w:val="00803D03"/>
    <w:rsid w:val="00846DE2"/>
    <w:rsid w:val="008521E2"/>
    <w:rsid w:val="008706A2"/>
    <w:rsid w:val="0088014D"/>
    <w:rsid w:val="008D3092"/>
    <w:rsid w:val="008D36FB"/>
    <w:rsid w:val="008E014B"/>
    <w:rsid w:val="00911A3E"/>
    <w:rsid w:val="0093367C"/>
    <w:rsid w:val="009471F6"/>
    <w:rsid w:val="00950B63"/>
    <w:rsid w:val="00953F69"/>
    <w:rsid w:val="00954FAF"/>
    <w:rsid w:val="00967CC5"/>
    <w:rsid w:val="00975BA2"/>
    <w:rsid w:val="009B073D"/>
    <w:rsid w:val="009C6068"/>
    <w:rsid w:val="009D68BB"/>
    <w:rsid w:val="009E552E"/>
    <w:rsid w:val="009F1A9D"/>
    <w:rsid w:val="009F6780"/>
    <w:rsid w:val="009F7062"/>
    <w:rsid w:val="00A00A39"/>
    <w:rsid w:val="00A054E5"/>
    <w:rsid w:val="00A24FE6"/>
    <w:rsid w:val="00A250A3"/>
    <w:rsid w:val="00A63460"/>
    <w:rsid w:val="00A663A4"/>
    <w:rsid w:val="00A66A9F"/>
    <w:rsid w:val="00A708B7"/>
    <w:rsid w:val="00A92DE1"/>
    <w:rsid w:val="00AB342A"/>
    <w:rsid w:val="00B13620"/>
    <w:rsid w:val="00B15010"/>
    <w:rsid w:val="00B21F94"/>
    <w:rsid w:val="00B35134"/>
    <w:rsid w:val="00B377C3"/>
    <w:rsid w:val="00B41048"/>
    <w:rsid w:val="00B413DE"/>
    <w:rsid w:val="00B51794"/>
    <w:rsid w:val="00B61383"/>
    <w:rsid w:val="00B66997"/>
    <w:rsid w:val="00B85508"/>
    <w:rsid w:val="00BA08E5"/>
    <w:rsid w:val="00BA186A"/>
    <w:rsid w:val="00BA489A"/>
    <w:rsid w:val="00BF28FC"/>
    <w:rsid w:val="00C14EC2"/>
    <w:rsid w:val="00C172A7"/>
    <w:rsid w:val="00C410BA"/>
    <w:rsid w:val="00C5267D"/>
    <w:rsid w:val="00C7668E"/>
    <w:rsid w:val="00C83533"/>
    <w:rsid w:val="00CE4B16"/>
    <w:rsid w:val="00CF6A7F"/>
    <w:rsid w:val="00D15C29"/>
    <w:rsid w:val="00D1686D"/>
    <w:rsid w:val="00D353AF"/>
    <w:rsid w:val="00D45635"/>
    <w:rsid w:val="00D520AB"/>
    <w:rsid w:val="00D54021"/>
    <w:rsid w:val="00D720FE"/>
    <w:rsid w:val="00D7708F"/>
    <w:rsid w:val="00D77EFA"/>
    <w:rsid w:val="00D82F0F"/>
    <w:rsid w:val="00D91F80"/>
    <w:rsid w:val="00D9534C"/>
    <w:rsid w:val="00DA6E64"/>
    <w:rsid w:val="00DB224B"/>
    <w:rsid w:val="00DB4B8B"/>
    <w:rsid w:val="00DB5112"/>
    <w:rsid w:val="00DD20EC"/>
    <w:rsid w:val="00DE3A2A"/>
    <w:rsid w:val="00DE4C75"/>
    <w:rsid w:val="00E058E0"/>
    <w:rsid w:val="00E079BD"/>
    <w:rsid w:val="00E238FB"/>
    <w:rsid w:val="00E30847"/>
    <w:rsid w:val="00E54DF9"/>
    <w:rsid w:val="00EE55DF"/>
    <w:rsid w:val="00EF70E2"/>
    <w:rsid w:val="00F25F63"/>
    <w:rsid w:val="00F40507"/>
    <w:rsid w:val="00F50171"/>
    <w:rsid w:val="00F65DF3"/>
    <w:rsid w:val="00F765FF"/>
    <w:rsid w:val="00F911DC"/>
    <w:rsid w:val="00F93867"/>
    <w:rsid w:val="00F95122"/>
    <w:rsid w:val="00FB006F"/>
    <w:rsid w:val="00FC20DA"/>
    <w:rsid w:val="00FD1309"/>
    <w:rsid w:val="00FD273C"/>
    <w:rsid w:val="00FE3FA9"/>
    <w:rsid w:val="00FE4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37003-6FB5-4815-815C-59F41F54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24B"/>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B224B"/>
    <w:rPr>
      <w:rFonts w:ascii="Times New Roman" w:hAnsi="Times New Roman" w:cs="Times New Roman" w:hint="default"/>
      <w:b/>
      <w:bCs/>
      <w:i w:val="0"/>
      <w:iCs w:val="0"/>
      <w:color w:val="000000"/>
      <w:sz w:val="28"/>
      <w:szCs w:val="28"/>
    </w:rPr>
  </w:style>
  <w:style w:type="paragraph" w:styleId="a3">
    <w:name w:val="List Paragraph"/>
    <w:basedOn w:val="a"/>
    <w:uiPriority w:val="34"/>
    <w:qFormat/>
    <w:rsid w:val="00DB224B"/>
    <w:pPr>
      <w:ind w:left="720"/>
      <w:contextualSpacing/>
    </w:pPr>
  </w:style>
  <w:style w:type="character" w:styleId="a4">
    <w:name w:val="Hyperlink"/>
    <w:basedOn w:val="a0"/>
    <w:uiPriority w:val="99"/>
    <w:unhideWhenUsed/>
    <w:rsid w:val="00950B63"/>
    <w:rPr>
      <w:color w:val="0000FF" w:themeColor="hyperlink"/>
      <w:u w:val="single"/>
    </w:rPr>
  </w:style>
  <w:style w:type="paragraph" w:styleId="a5">
    <w:name w:val="Balloon Text"/>
    <w:basedOn w:val="a"/>
    <w:link w:val="a6"/>
    <w:uiPriority w:val="99"/>
    <w:semiHidden/>
    <w:unhideWhenUsed/>
    <w:rsid w:val="002E7C50"/>
    <w:rPr>
      <w:rFonts w:ascii="Tahoma" w:hAnsi="Tahoma" w:cs="Tahoma"/>
      <w:sz w:val="16"/>
      <w:szCs w:val="16"/>
    </w:rPr>
  </w:style>
  <w:style w:type="character" w:customStyle="1" w:styleId="a6">
    <w:name w:val="Текст выноски Знак"/>
    <w:basedOn w:val="a0"/>
    <w:link w:val="a5"/>
    <w:uiPriority w:val="99"/>
    <w:semiHidden/>
    <w:rsid w:val="002E7C50"/>
    <w:rPr>
      <w:rFonts w:ascii="Tahoma" w:eastAsia="Times New Roman" w:hAnsi="Tahoma" w:cs="Tahoma"/>
      <w:sz w:val="16"/>
      <w:szCs w:val="16"/>
      <w:lang w:eastAsia="ru-RU"/>
    </w:rPr>
  </w:style>
  <w:style w:type="paragraph" w:styleId="a7">
    <w:name w:val="header"/>
    <w:basedOn w:val="a"/>
    <w:link w:val="a8"/>
    <w:uiPriority w:val="99"/>
    <w:unhideWhenUsed/>
    <w:rsid w:val="007042F8"/>
    <w:pPr>
      <w:tabs>
        <w:tab w:val="center" w:pos="4677"/>
        <w:tab w:val="right" w:pos="9355"/>
      </w:tabs>
    </w:pPr>
  </w:style>
  <w:style w:type="character" w:customStyle="1" w:styleId="a8">
    <w:name w:val="Верхний колонтитул Знак"/>
    <w:basedOn w:val="a0"/>
    <w:link w:val="a7"/>
    <w:uiPriority w:val="99"/>
    <w:rsid w:val="007042F8"/>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7042F8"/>
    <w:pPr>
      <w:tabs>
        <w:tab w:val="center" w:pos="4677"/>
        <w:tab w:val="right" w:pos="9355"/>
      </w:tabs>
    </w:pPr>
  </w:style>
  <w:style w:type="character" w:customStyle="1" w:styleId="aa">
    <w:name w:val="Нижний колонтитул Знак"/>
    <w:basedOn w:val="a0"/>
    <w:link w:val="a9"/>
    <w:uiPriority w:val="99"/>
    <w:semiHidden/>
    <w:rsid w:val="007042F8"/>
    <w:rPr>
      <w:rFonts w:ascii="Times New Roman" w:eastAsia="Times New Roman" w:hAnsi="Times New Roman" w:cs="Times New Roman"/>
      <w:sz w:val="20"/>
      <w:szCs w:val="20"/>
      <w:lang w:eastAsia="ru-RU"/>
    </w:rPr>
  </w:style>
  <w:style w:type="paragraph" w:customStyle="1" w:styleId="ConsPlusNonformat">
    <w:name w:val="ConsPlusNonformat"/>
    <w:rsid w:val="00011D48"/>
    <w:pPr>
      <w:widowControl w:val="0"/>
      <w:autoSpaceDE w:val="0"/>
      <w:autoSpaceDN w:val="0"/>
      <w:jc w:val="left"/>
    </w:pPr>
    <w:rPr>
      <w:rFonts w:ascii="Courier New" w:eastAsiaTheme="minorEastAsia" w:hAnsi="Courier New" w:cs="Courier New"/>
      <w:sz w:val="20"/>
      <w:lang w:eastAsia="ru-RU"/>
    </w:rPr>
  </w:style>
  <w:style w:type="paragraph" w:customStyle="1" w:styleId="ConsPlusNormal">
    <w:name w:val="ConsPlusNormal"/>
    <w:rsid w:val="00011D48"/>
    <w:pPr>
      <w:widowControl w:val="0"/>
      <w:autoSpaceDE w:val="0"/>
      <w:autoSpaceDN w:val="0"/>
      <w:jc w:val="left"/>
    </w:pPr>
    <w:rPr>
      <w:rFonts w:ascii="Calibri" w:eastAsiaTheme="minorEastAsia" w:hAnsi="Calibri" w:cs="Calibri"/>
      <w:lang w:eastAsia="ru-RU"/>
    </w:rPr>
  </w:style>
  <w:style w:type="character" w:customStyle="1" w:styleId="2">
    <w:name w:val="Основной текст (2)_"/>
    <w:basedOn w:val="a0"/>
    <w:link w:val="20"/>
    <w:locked/>
    <w:rsid w:val="00011D4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11D48"/>
    <w:pPr>
      <w:widowControl w:val="0"/>
      <w:shd w:val="clear" w:color="auto" w:fill="FFFFFF"/>
      <w:spacing w:line="0" w:lineRule="atLeast"/>
      <w:jc w:val="center"/>
    </w:pPr>
    <w:rPr>
      <w:sz w:val="28"/>
      <w:szCs w:val="28"/>
      <w:lang w:eastAsia="en-US"/>
    </w:rPr>
  </w:style>
  <w:style w:type="character" w:customStyle="1" w:styleId="211pt">
    <w:name w:val="Основной текст (2) + 11 pt"/>
    <w:basedOn w:val="2"/>
    <w:rsid w:val="00011D4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styleId="ab">
    <w:name w:val="Table Grid"/>
    <w:basedOn w:val="a1"/>
    <w:uiPriority w:val="59"/>
    <w:rsid w:val="00011D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Тас-оол Оксана Всеволодовна</cp:lastModifiedBy>
  <cp:revision>2</cp:revision>
  <cp:lastPrinted>2024-09-05T10:57:00Z</cp:lastPrinted>
  <dcterms:created xsi:type="dcterms:W3CDTF">2024-09-05T10:58:00Z</dcterms:created>
  <dcterms:modified xsi:type="dcterms:W3CDTF">2024-09-05T10:58:00Z</dcterms:modified>
</cp:coreProperties>
</file>