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ED" w:rsidRDefault="005520ED" w:rsidP="005520E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604FC" w:rsidRDefault="004604FC" w:rsidP="005520E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604FC" w:rsidRDefault="004604FC" w:rsidP="005520ED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5520ED" w:rsidRPr="005347C3" w:rsidRDefault="005520ED" w:rsidP="005520ED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5520ED" w:rsidRPr="004C14FF" w:rsidRDefault="005520ED" w:rsidP="005520E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103EE8" w:rsidRDefault="00103EE8" w:rsidP="00EE3308">
      <w:pPr>
        <w:tabs>
          <w:tab w:val="left" w:pos="392"/>
        </w:tabs>
        <w:jc w:val="center"/>
        <w:rPr>
          <w:b/>
          <w:color w:val="000000"/>
          <w:szCs w:val="28"/>
        </w:rPr>
      </w:pPr>
    </w:p>
    <w:p w:rsidR="00103EE8" w:rsidRDefault="00103EE8" w:rsidP="00EE3308">
      <w:pPr>
        <w:tabs>
          <w:tab w:val="left" w:pos="392"/>
        </w:tabs>
        <w:jc w:val="center"/>
        <w:rPr>
          <w:b/>
          <w:color w:val="000000"/>
          <w:szCs w:val="28"/>
        </w:rPr>
      </w:pPr>
    </w:p>
    <w:p w:rsidR="00103EE8" w:rsidRDefault="00103EE8" w:rsidP="00EE3308">
      <w:pPr>
        <w:tabs>
          <w:tab w:val="left" w:pos="392"/>
        </w:tabs>
        <w:jc w:val="center"/>
        <w:rPr>
          <w:b/>
          <w:color w:val="000000"/>
          <w:szCs w:val="28"/>
        </w:rPr>
      </w:pPr>
    </w:p>
    <w:p w:rsidR="00103EE8" w:rsidRPr="001369AC" w:rsidRDefault="001369AC" w:rsidP="001369AC">
      <w:pPr>
        <w:tabs>
          <w:tab w:val="left" w:pos="392"/>
        </w:tabs>
        <w:spacing w:line="360" w:lineRule="auto"/>
        <w:jc w:val="center"/>
        <w:rPr>
          <w:color w:val="000000"/>
          <w:sz w:val="28"/>
          <w:szCs w:val="28"/>
        </w:rPr>
      </w:pPr>
      <w:r w:rsidRPr="001369AC">
        <w:rPr>
          <w:color w:val="000000"/>
          <w:sz w:val="28"/>
          <w:szCs w:val="28"/>
        </w:rPr>
        <w:t>от 1 июля 2022 г. № 367-р</w:t>
      </w:r>
    </w:p>
    <w:p w:rsidR="001369AC" w:rsidRPr="001369AC" w:rsidRDefault="001369AC" w:rsidP="001369AC">
      <w:pPr>
        <w:tabs>
          <w:tab w:val="left" w:pos="392"/>
        </w:tabs>
        <w:spacing w:line="360" w:lineRule="auto"/>
        <w:jc w:val="center"/>
        <w:rPr>
          <w:color w:val="000000"/>
          <w:sz w:val="28"/>
          <w:szCs w:val="28"/>
        </w:rPr>
      </w:pPr>
      <w:r w:rsidRPr="001369AC">
        <w:rPr>
          <w:color w:val="000000"/>
          <w:sz w:val="28"/>
          <w:szCs w:val="28"/>
        </w:rPr>
        <w:t>г. Кызыл</w:t>
      </w:r>
    </w:p>
    <w:p w:rsidR="00103EE8" w:rsidRPr="00EE3308" w:rsidRDefault="00103EE8" w:rsidP="00EE3308">
      <w:pPr>
        <w:tabs>
          <w:tab w:val="left" w:pos="392"/>
        </w:tabs>
        <w:jc w:val="center"/>
        <w:rPr>
          <w:b/>
          <w:color w:val="000000"/>
          <w:szCs w:val="28"/>
        </w:rPr>
      </w:pPr>
    </w:p>
    <w:p w:rsidR="00103EE8" w:rsidRDefault="00EB775F" w:rsidP="005E7272">
      <w:pPr>
        <w:jc w:val="center"/>
        <w:rPr>
          <w:b/>
          <w:color w:val="000000"/>
          <w:sz w:val="28"/>
          <w:szCs w:val="28"/>
        </w:rPr>
      </w:pPr>
      <w:r w:rsidRPr="005878DD">
        <w:rPr>
          <w:b/>
          <w:color w:val="000000"/>
          <w:sz w:val="28"/>
          <w:szCs w:val="28"/>
        </w:rPr>
        <w:t>О</w:t>
      </w:r>
      <w:r w:rsidR="005878DD" w:rsidRPr="005878DD">
        <w:rPr>
          <w:b/>
          <w:color w:val="000000"/>
          <w:sz w:val="28"/>
          <w:szCs w:val="28"/>
        </w:rPr>
        <w:t xml:space="preserve"> </w:t>
      </w:r>
      <w:r w:rsidR="005E7272">
        <w:rPr>
          <w:b/>
          <w:color w:val="000000"/>
          <w:sz w:val="28"/>
          <w:szCs w:val="28"/>
        </w:rPr>
        <w:t xml:space="preserve">закреплении членов Правительства </w:t>
      </w:r>
    </w:p>
    <w:p w:rsidR="00103EE8" w:rsidRDefault="005E7272" w:rsidP="005E72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Республики Тыва, руководителей органов </w:t>
      </w:r>
    </w:p>
    <w:p w:rsidR="00103EE8" w:rsidRDefault="005E7272" w:rsidP="005E72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исполнительной власти Республики Тыва </w:t>
      </w:r>
    </w:p>
    <w:p w:rsidR="00103EE8" w:rsidRDefault="005E7272" w:rsidP="005E72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их заместителей за муниципальными </w:t>
      </w:r>
    </w:p>
    <w:p w:rsidR="00103EE8" w:rsidRDefault="005E7272" w:rsidP="005E72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образованиям</w:t>
      </w:r>
      <w:r w:rsidR="003800C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Республики Тыва</w:t>
      </w:r>
      <w:r w:rsidR="00DE3AF8" w:rsidRPr="00DE3AF8">
        <w:rPr>
          <w:color w:val="000000"/>
          <w:sz w:val="28"/>
          <w:szCs w:val="28"/>
        </w:rPr>
        <w:t xml:space="preserve"> </w:t>
      </w:r>
      <w:r w:rsidR="00DE3AF8" w:rsidRPr="00DE3AF8">
        <w:rPr>
          <w:b/>
          <w:color w:val="000000"/>
          <w:sz w:val="28"/>
          <w:szCs w:val="28"/>
        </w:rPr>
        <w:t xml:space="preserve">для </w:t>
      </w:r>
    </w:p>
    <w:p w:rsidR="00103EE8" w:rsidRDefault="00DE3AF8" w:rsidP="005E7272">
      <w:pPr>
        <w:jc w:val="center"/>
        <w:rPr>
          <w:b/>
          <w:color w:val="000000"/>
          <w:sz w:val="28"/>
          <w:szCs w:val="28"/>
        </w:rPr>
      </w:pPr>
      <w:r w:rsidRPr="00DE3AF8">
        <w:rPr>
          <w:b/>
          <w:color w:val="000000"/>
          <w:sz w:val="28"/>
          <w:szCs w:val="28"/>
        </w:rPr>
        <w:t>проработки и решения вопросов социально-</w:t>
      </w:r>
    </w:p>
    <w:p w:rsidR="00103EE8" w:rsidRDefault="00DE3AF8" w:rsidP="005E7272">
      <w:pPr>
        <w:jc w:val="center"/>
        <w:rPr>
          <w:b/>
          <w:color w:val="000000"/>
          <w:sz w:val="28"/>
          <w:szCs w:val="28"/>
        </w:rPr>
      </w:pPr>
      <w:r w:rsidRPr="00DE3AF8">
        <w:rPr>
          <w:b/>
          <w:color w:val="000000"/>
          <w:sz w:val="28"/>
          <w:szCs w:val="28"/>
        </w:rPr>
        <w:t>экономического</w:t>
      </w:r>
      <w:r w:rsidR="00103EE8">
        <w:rPr>
          <w:b/>
          <w:color w:val="000000"/>
          <w:sz w:val="28"/>
          <w:szCs w:val="28"/>
        </w:rPr>
        <w:t xml:space="preserve"> </w:t>
      </w:r>
      <w:r w:rsidRPr="00DE3AF8">
        <w:rPr>
          <w:b/>
          <w:color w:val="000000"/>
          <w:sz w:val="28"/>
          <w:szCs w:val="28"/>
        </w:rPr>
        <w:t xml:space="preserve">развития муниципальных </w:t>
      </w:r>
    </w:p>
    <w:p w:rsidR="005878DD" w:rsidRPr="00DE3AF8" w:rsidRDefault="00DE3AF8" w:rsidP="005E7272">
      <w:pPr>
        <w:jc w:val="center"/>
        <w:rPr>
          <w:b/>
          <w:color w:val="000000"/>
          <w:sz w:val="28"/>
          <w:szCs w:val="28"/>
        </w:rPr>
      </w:pPr>
      <w:r w:rsidRPr="00DE3AF8">
        <w:rPr>
          <w:b/>
          <w:color w:val="000000"/>
          <w:sz w:val="28"/>
          <w:szCs w:val="28"/>
        </w:rPr>
        <w:t>образований Республики Тыва</w:t>
      </w:r>
    </w:p>
    <w:p w:rsidR="00103EE8" w:rsidRDefault="00103EE8" w:rsidP="00103EE8">
      <w:pPr>
        <w:spacing w:line="720" w:lineRule="atLeast"/>
        <w:ind w:firstLine="709"/>
        <w:jc w:val="both"/>
        <w:rPr>
          <w:color w:val="000000"/>
          <w:sz w:val="28"/>
          <w:szCs w:val="28"/>
        </w:rPr>
      </w:pPr>
    </w:p>
    <w:p w:rsidR="003C4BC6" w:rsidRPr="005E7272" w:rsidRDefault="005E7272" w:rsidP="00103EE8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проработки и решения вопросов социально-экономического развития </w:t>
      </w:r>
      <w:r w:rsidR="00BE6CE2" w:rsidRPr="00BE6CE2">
        <w:rPr>
          <w:color w:val="000000"/>
          <w:sz w:val="28"/>
          <w:szCs w:val="28"/>
        </w:rPr>
        <w:t>муниципальных образований</w:t>
      </w:r>
      <w:r w:rsidR="005C687C">
        <w:rPr>
          <w:color w:val="000000"/>
          <w:sz w:val="28"/>
          <w:szCs w:val="28"/>
        </w:rPr>
        <w:t xml:space="preserve"> Республики Тыва</w:t>
      </w:r>
      <w:r w:rsidR="003C4BC6" w:rsidRPr="00EE3308">
        <w:rPr>
          <w:color w:val="000000"/>
          <w:sz w:val="28"/>
          <w:szCs w:val="28"/>
        </w:rPr>
        <w:t>:</w:t>
      </w:r>
    </w:p>
    <w:p w:rsidR="00AC4014" w:rsidRDefault="00AC4014" w:rsidP="00103EE8">
      <w:pPr>
        <w:spacing w:line="480" w:lineRule="atLeast"/>
        <w:ind w:firstLine="709"/>
        <w:jc w:val="both"/>
        <w:rPr>
          <w:color w:val="000000"/>
          <w:sz w:val="28"/>
          <w:szCs w:val="28"/>
        </w:rPr>
      </w:pPr>
    </w:p>
    <w:p w:rsidR="00EC51D6" w:rsidRPr="00EE3308" w:rsidRDefault="00EC51D6" w:rsidP="00103EE8">
      <w:pPr>
        <w:numPr>
          <w:ilvl w:val="0"/>
          <w:numId w:val="4"/>
        </w:numPr>
        <w:spacing w:line="360" w:lineRule="atLeast"/>
        <w:jc w:val="both"/>
        <w:rPr>
          <w:color w:val="000000"/>
          <w:sz w:val="28"/>
          <w:szCs w:val="28"/>
        </w:rPr>
      </w:pPr>
      <w:r w:rsidRPr="00EE3308">
        <w:rPr>
          <w:color w:val="000000"/>
          <w:sz w:val="28"/>
          <w:szCs w:val="28"/>
        </w:rPr>
        <w:t>Утвердить прилагаемые:</w:t>
      </w:r>
    </w:p>
    <w:p w:rsidR="00EC51D6" w:rsidRPr="00EE3308" w:rsidRDefault="001B3868" w:rsidP="00103EE8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C51D6" w:rsidRPr="00EE3308">
        <w:rPr>
          <w:color w:val="000000"/>
          <w:sz w:val="28"/>
          <w:szCs w:val="28"/>
        </w:rPr>
        <w:t xml:space="preserve">акрепление членов Правительства Республики Тыва, руководителей органов исполнительной власти Республики Тыва и их заместителей за муниципальными образованиями </w:t>
      </w:r>
      <w:r>
        <w:rPr>
          <w:color w:val="000000"/>
          <w:sz w:val="28"/>
          <w:szCs w:val="28"/>
        </w:rPr>
        <w:t>Р</w:t>
      </w:r>
      <w:r w:rsidR="00EC51D6" w:rsidRPr="00EE3308">
        <w:rPr>
          <w:color w:val="000000"/>
          <w:sz w:val="28"/>
          <w:szCs w:val="28"/>
        </w:rPr>
        <w:t>еспублики</w:t>
      </w:r>
      <w:r>
        <w:rPr>
          <w:color w:val="000000"/>
          <w:sz w:val="28"/>
          <w:szCs w:val="28"/>
        </w:rPr>
        <w:t xml:space="preserve"> Тыва</w:t>
      </w:r>
      <w:r w:rsidR="00EC51D6" w:rsidRPr="00EE3308">
        <w:rPr>
          <w:color w:val="000000"/>
          <w:sz w:val="28"/>
          <w:szCs w:val="28"/>
        </w:rPr>
        <w:t xml:space="preserve"> для проработки и решения вопросов социально-экономического развития муниципальных образований Республики Тыва;</w:t>
      </w:r>
    </w:p>
    <w:p w:rsidR="00EC51D6" w:rsidRDefault="00EC51D6" w:rsidP="00103EE8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E3308">
        <w:rPr>
          <w:color w:val="000000"/>
          <w:sz w:val="28"/>
          <w:szCs w:val="28"/>
        </w:rPr>
        <w:t xml:space="preserve">составы </w:t>
      </w:r>
      <w:r>
        <w:rPr>
          <w:color w:val="000000"/>
          <w:sz w:val="28"/>
          <w:szCs w:val="28"/>
        </w:rPr>
        <w:t>рабочих</w:t>
      </w:r>
      <w:r w:rsidRPr="00EE3308">
        <w:rPr>
          <w:color w:val="000000"/>
          <w:sz w:val="28"/>
          <w:szCs w:val="28"/>
        </w:rPr>
        <w:t xml:space="preserve"> групп </w:t>
      </w:r>
      <w:r w:rsidRPr="00923CAC">
        <w:rPr>
          <w:color w:val="000000"/>
          <w:sz w:val="28"/>
          <w:szCs w:val="28"/>
        </w:rPr>
        <w:t xml:space="preserve">по </w:t>
      </w:r>
      <w:r w:rsidR="00923CAC">
        <w:rPr>
          <w:color w:val="000000"/>
          <w:sz w:val="28"/>
          <w:szCs w:val="28"/>
        </w:rPr>
        <w:t>инициированию</w:t>
      </w:r>
      <w:r w:rsidRPr="00EE3308">
        <w:rPr>
          <w:color w:val="000000"/>
          <w:sz w:val="28"/>
          <w:szCs w:val="28"/>
        </w:rPr>
        <w:t xml:space="preserve"> и реализации приоритетных прое</w:t>
      </w:r>
      <w:r w:rsidRPr="00EE3308">
        <w:rPr>
          <w:color w:val="000000"/>
          <w:sz w:val="28"/>
          <w:szCs w:val="28"/>
        </w:rPr>
        <w:t>к</w:t>
      </w:r>
      <w:r w:rsidRPr="00EE3308">
        <w:rPr>
          <w:color w:val="000000"/>
          <w:sz w:val="28"/>
          <w:szCs w:val="28"/>
        </w:rPr>
        <w:t>тов развития муниципальных о</w:t>
      </w:r>
      <w:r>
        <w:rPr>
          <w:color w:val="000000"/>
          <w:sz w:val="28"/>
          <w:szCs w:val="28"/>
        </w:rPr>
        <w:t>бразований Республики Тыва;</w:t>
      </w:r>
    </w:p>
    <w:p w:rsidR="00EC51D6" w:rsidRDefault="00103EE8" w:rsidP="00103EE8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C51D6">
        <w:rPr>
          <w:color w:val="000000"/>
          <w:sz w:val="28"/>
          <w:szCs w:val="28"/>
        </w:rPr>
        <w:t xml:space="preserve">оложение </w:t>
      </w:r>
      <w:r w:rsidR="00EC51D6" w:rsidRPr="00B84BD8">
        <w:rPr>
          <w:bCs/>
          <w:sz w:val="28"/>
          <w:szCs w:val="28"/>
        </w:rPr>
        <w:t xml:space="preserve">о </w:t>
      </w:r>
      <w:r w:rsidR="00EC51D6">
        <w:rPr>
          <w:bCs/>
          <w:sz w:val="28"/>
          <w:szCs w:val="28"/>
        </w:rPr>
        <w:t xml:space="preserve">рабочих группах </w:t>
      </w:r>
      <w:r w:rsidR="00EC51D6" w:rsidRPr="00923CAC">
        <w:rPr>
          <w:bCs/>
          <w:sz w:val="28"/>
          <w:szCs w:val="28"/>
        </w:rPr>
        <w:t>по инициированию</w:t>
      </w:r>
      <w:r w:rsidR="00EC51D6">
        <w:rPr>
          <w:bCs/>
          <w:sz w:val="28"/>
          <w:szCs w:val="28"/>
        </w:rPr>
        <w:t xml:space="preserve"> и реализации приоритетных проектов развития </w:t>
      </w:r>
      <w:r w:rsidR="00EC51D6" w:rsidRPr="00072D2F">
        <w:rPr>
          <w:bCs/>
          <w:sz w:val="28"/>
          <w:szCs w:val="28"/>
        </w:rPr>
        <w:t>муниципальных образований</w:t>
      </w:r>
      <w:r w:rsidR="001B3868">
        <w:rPr>
          <w:bCs/>
          <w:sz w:val="28"/>
          <w:szCs w:val="28"/>
        </w:rPr>
        <w:t xml:space="preserve"> Республики Тыва</w:t>
      </w:r>
      <w:r w:rsidR="00500301">
        <w:rPr>
          <w:bCs/>
          <w:sz w:val="28"/>
          <w:szCs w:val="28"/>
        </w:rPr>
        <w:t xml:space="preserve"> (далее – Полож</w:t>
      </w:r>
      <w:r w:rsidR="00500301">
        <w:rPr>
          <w:bCs/>
          <w:sz w:val="28"/>
          <w:szCs w:val="28"/>
        </w:rPr>
        <w:t>е</w:t>
      </w:r>
      <w:r w:rsidR="00500301">
        <w:rPr>
          <w:bCs/>
          <w:sz w:val="28"/>
          <w:szCs w:val="28"/>
        </w:rPr>
        <w:t xml:space="preserve">ние). </w:t>
      </w:r>
    </w:p>
    <w:p w:rsidR="005520ED" w:rsidRDefault="005520ED" w:rsidP="00103EE8">
      <w:pPr>
        <w:spacing w:line="360" w:lineRule="atLeast"/>
        <w:ind w:firstLine="708"/>
        <w:jc w:val="both"/>
        <w:rPr>
          <w:bCs/>
          <w:sz w:val="28"/>
          <w:szCs w:val="28"/>
        </w:rPr>
      </w:pPr>
    </w:p>
    <w:p w:rsidR="00BB725F" w:rsidRPr="00EE3308" w:rsidRDefault="00BB725F" w:rsidP="00103EE8">
      <w:pPr>
        <w:pStyle w:val="af"/>
        <w:spacing w:after="0" w:line="36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EE3308">
        <w:rPr>
          <w:rFonts w:ascii="Times New Roman" w:eastAsia="Times New Roman" w:hAnsi="Times New Roman"/>
          <w:sz w:val="28"/>
          <w:szCs w:val="28"/>
        </w:rPr>
        <w:t xml:space="preserve">Заместителям Председателя Правительства Республики Тыва, кураторам муниципальных образований Республики Тыва: </w:t>
      </w:r>
    </w:p>
    <w:p w:rsidR="00BB725F" w:rsidRPr="00EE3308" w:rsidRDefault="00BB725F" w:rsidP="00103EE8">
      <w:pPr>
        <w:pStyle w:val="af"/>
        <w:spacing w:after="0" w:line="36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E3308">
        <w:rPr>
          <w:rFonts w:ascii="Times New Roman" w:eastAsia="Times New Roman" w:hAnsi="Times New Roman"/>
          <w:sz w:val="28"/>
          <w:szCs w:val="28"/>
        </w:rPr>
        <w:t>1</w:t>
      </w:r>
      <w:r w:rsidR="001B3868">
        <w:rPr>
          <w:rFonts w:ascii="Times New Roman" w:eastAsia="Times New Roman" w:hAnsi="Times New Roman"/>
          <w:sz w:val="28"/>
          <w:szCs w:val="28"/>
        </w:rPr>
        <w:t>)</w:t>
      </w:r>
      <w:r w:rsidRPr="00EE3308">
        <w:rPr>
          <w:rFonts w:ascii="Times New Roman" w:eastAsia="Times New Roman" w:hAnsi="Times New Roman"/>
          <w:sz w:val="28"/>
          <w:szCs w:val="28"/>
        </w:rPr>
        <w:t xml:space="preserve"> п</w:t>
      </w:r>
      <w:r w:rsidR="00382CC9">
        <w:rPr>
          <w:rFonts w:ascii="Times New Roman" w:eastAsia="Times New Roman" w:hAnsi="Times New Roman"/>
          <w:sz w:val="28"/>
          <w:szCs w:val="28"/>
        </w:rPr>
        <w:t>о мере необходимости проводить «часы контроля»</w:t>
      </w:r>
      <w:r w:rsidRPr="00EE3308">
        <w:rPr>
          <w:rFonts w:ascii="Times New Roman" w:eastAsia="Times New Roman" w:hAnsi="Times New Roman"/>
          <w:sz w:val="28"/>
          <w:szCs w:val="28"/>
        </w:rPr>
        <w:t xml:space="preserve"> по курируемым терр</w:t>
      </w:r>
      <w:r w:rsidRPr="00EE3308">
        <w:rPr>
          <w:rFonts w:ascii="Times New Roman" w:eastAsia="Times New Roman" w:hAnsi="Times New Roman"/>
          <w:sz w:val="28"/>
          <w:szCs w:val="28"/>
        </w:rPr>
        <w:t>и</w:t>
      </w:r>
      <w:r w:rsidRPr="00EE3308">
        <w:rPr>
          <w:rFonts w:ascii="Times New Roman" w:eastAsia="Times New Roman" w:hAnsi="Times New Roman"/>
          <w:sz w:val="28"/>
          <w:szCs w:val="28"/>
        </w:rPr>
        <w:t>ториям</w:t>
      </w:r>
      <w:r w:rsidR="00A10B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3308">
        <w:rPr>
          <w:rFonts w:ascii="Times New Roman" w:eastAsia="Times New Roman" w:hAnsi="Times New Roman"/>
          <w:sz w:val="28"/>
          <w:szCs w:val="28"/>
        </w:rPr>
        <w:t xml:space="preserve">и ежеквартально до 10 числа месяца, следующего за отчетным </w:t>
      </w:r>
      <w:r w:rsidR="008427CA">
        <w:rPr>
          <w:rFonts w:ascii="Times New Roman" w:eastAsia="Times New Roman" w:hAnsi="Times New Roman"/>
          <w:sz w:val="28"/>
          <w:szCs w:val="28"/>
        </w:rPr>
        <w:t>периодом</w:t>
      </w:r>
      <w:r w:rsidRPr="00EE3308">
        <w:rPr>
          <w:rFonts w:ascii="Times New Roman" w:eastAsia="Times New Roman" w:hAnsi="Times New Roman"/>
          <w:sz w:val="28"/>
          <w:szCs w:val="28"/>
        </w:rPr>
        <w:t>, представлять информацию о ходе проводимой работы в секретариат заместителя Председателя Правительства Республики Тыва, курирующего вопросы по внутре</w:t>
      </w:r>
      <w:r w:rsidRPr="00EE3308">
        <w:rPr>
          <w:rFonts w:ascii="Times New Roman" w:eastAsia="Times New Roman" w:hAnsi="Times New Roman"/>
          <w:sz w:val="28"/>
          <w:szCs w:val="28"/>
        </w:rPr>
        <w:t>н</w:t>
      </w:r>
      <w:r w:rsidRPr="00EE3308">
        <w:rPr>
          <w:rFonts w:ascii="Times New Roman" w:eastAsia="Times New Roman" w:hAnsi="Times New Roman"/>
          <w:sz w:val="28"/>
          <w:szCs w:val="28"/>
        </w:rPr>
        <w:t xml:space="preserve">ней политике; </w:t>
      </w:r>
    </w:p>
    <w:p w:rsidR="00BB725F" w:rsidRPr="00EE3308" w:rsidRDefault="00BB725F" w:rsidP="00103EE8">
      <w:pPr>
        <w:pStyle w:val="af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3308">
        <w:rPr>
          <w:rFonts w:ascii="Times New Roman" w:eastAsia="Times New Roman" w:hAnsi="Times New Roman"/>
          <w:sz w:val="28"/>
          <w:szCs w:val="28"/>
        </w:rPr>
        <w:t>2</w:t>
      </w:r>
      <w:r w:rsidR="001B3868">
        <w:rPr>
          <w:rFonts w:ascii="Times New Roman" w:eastAsia="Times New Roman" w:hAnsi="Times New Roman"/>
          <w:sz w:val="28"/>
          <w:szCs w:val="28"/>
        </w:rPr>
        <w:t>)</w:t>
      </w:r>
      <w:r w:rsidRPr="00EE3308">
        <w:rPr>
          <w:rFonts w:ascii="Times New Roman" w:eastAsia="Times New Roman" w:hAnsi="Times New Roman"/>
          <w:sz w:val="28"/>
          <w:szCs w:val="28"/>
        </w:rPr>
        <w:t xml:space="preserve"> </w:t>
      </w:r>
      <w:r w:rsidR="00A10B15">
        <w:rPr>
          <w:rFonts w:ascii="Times New Roman" w:eastAsia="Times New Roman" w:hAnsi="Times New Roman"/>
          <w:sz w:val="28"/>
          <w:szCs w:val="28"/>
        </w:rPr>
        <w:t>еже</w:t>
      </w:r>
      <w:r w:rsidR="00D92894">
        <w:rPr>
          <w:rFonts w:ascii="Times New Roman" w:eastAsia="Times New Roman" w:hAnsi="Times New Roman"/>
          <w:sz w:val="28"/>
          <w:szCs w:val="28"/>
        </w:rPr>
        <w:t>квартально</w:t>
      </w:r>
      <w:r w:rsidR="00FE74BC">
        <w:rPr>
          <w:rFonts w:ascii="Times New Roman" w:eastAsia="Times New Roman" w:hAnsi="Times New Roman"/>
          <w:sz w:val="28"/>
          <w:szCs w:val="28"/>
        </w:rPr>
        <w:t xml:space="preserve"> до 10 числа</w:t>
      </w:r>
      <w:r w:rsidR="00D92894">
        <w:rPr>
          <w:rFonts w:ascii="Times New Roman" w:eastAsia="Times New Roman" w:hAnsi="Times New Roman"/>
          <w:sz w:val="28"/>
          <w:szCs w:val="28"/>
        </w:rPr>
        <w:t xml:space="preserve"> месяца, следующего за отчетным периодом,</w:t>
      </w:r>
      <w:r w:rsidR="00A10B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3308">
        <w:rPr>
          <w:rFonts w:ascii="Times New Roman" w:hAnsi="Times New Roman"/>
          <w:sz w:val="28"/>
          <w:szCs w:val="28"/>
        </w:rPr>
        <w:t>н</w:t>
      </w:r>
      <w:r w:rsidRPr="00EE3308">
        <w:rPr>
          <w:rFonts w:ascii="Times New Roman" w:hAnsi="Times New Roman"/>
          <w:sz w:val="28"/>
          <w:szCs w:val="28"/>
        </w:rPr>
        <w:t>а</w:t>
      </w:r>
      <w:r w:rsidRPr="00EE3308">
        <w:rPr>
          <w:rFonts w:ascii="Times New Roman" w:hAnsi="Times New Roman"/>
          <w:sz w:val="28"/>
          <w:szCs w:val="28"/>
        </w:rPr>
        <w:t xml:space="preserve">правлять в Министерство экономического развития и промышленности Республики Тыва информацию о </w:t>
      </w:r>
      <w:r w:rsidR="00A10B15">
        <w:rPr>
          <w:rFonts w:ascii="Times New Roman" w:hAnsi="Times New Roman"/>
          <w:sz w:val="28"/>
          <w:szCs w:val="28"/>
        </w:rPr>
        <w:t xml:space="preserve">ходе проведения работы по </w:t>
      </w:r>
      <w:r w:rsidR="00A10B15" w:rsidRPr="00EE33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10B15">
        <w:rPr>
          <w:rFonts w:ascii="Times New Roman" w:eastAsia="Times New Roman" w:hAnsi="Times New Roman"/>
          <w:sz w:val="28"/>
          <w:szCs w:val="28"/>
          <w:lang w:eastAsia="ru-RU"/>
        </w:rPr>
        <w:t>нициированию и</w:t>
      </w:r>
      <w:r w:rsidR="00A10B15" w:rsidRPr="00EE330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пр</w:t>
      </w:r>
      <w:r w:rsidR="00A10B15" w:rsidRPr="00EE33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10B15" w:rsidRPr="00EE3308">
        <w:rPr>
          <w:rFonts w:ascii="Times New Roman" w:eastAsia="Times New Roman" w:hAnsi="Times New Roman"/>
          <w:sz w:val="28"/>
          <w:szCs w:val="28"/>
          <w:lang w:eastAsia="ru-RU"/>
        </w:rPr>
        <w:t xml:space="preserve">оритетных </w:t>
      </w:r>
      <w:r w:rsidR="00A10B15" w:rsidRPr="00EE3308">
        <w:rPr>
          <w:rFonts w:ascii="Times New Roman" w:eastAsia="Times New Roman" w:hAnsi="Times New Roman"/>
          <w:sz w:val="28"/>
          <w:szCs w:val="28"/>
        </w:rPr>
        <w:t>проектов развития</w:t>
      </w:r>
      <w:r w:rsidR="0015182F">
        <w:rPr>
          <w:rFonts w:ascii="Times New Roman" w:eastAsia="Times New Roman" w:hAnsi="Times New Roman"/>
          <w:sz w:val="28"/>
          <w:szCs w:val="28"/>
        </w:rPr>
        <w:t xml:space="preserve"> курируемых</w:t>
      </w:r>
      <w:r w:rsidR="00A10B15" w:rsidRPr="00EE3308"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образований</w:t>
      </w:r>
      <w:r w:rsidR="001B3868">
        <w:rPr>
          <w:rFonts w:ascii="Times New Roman" w:eastAsia="Times New Roman" w:hAnsi="Times New Roman"/>
          <w:sz w:val="28"/>
          <w:szCs w:val="28"/>
        </w:rPr>
        <w:t xml:space="preserve"> Республики Тыва</w:t>
      </w:r>
      <w:r w:rsidR="00A10B15">
        <w:rPr>
          <w:rFonts w:ascii="Times New Roman" w:hAnsi="Times New Roman"/>
          <w:sz w:val="28"/>
          <w:szCs w:val="28"/>
        </w:rPr>
        <w:t>.</w:t>
      </w:r>
    </w:p>
    <w:p w:rsidR="00B81945" w:rsidRPr="00A5721F" w:rsidRDefault="00EC0616" w:rsidP="00103EE8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951">
        <w:rPr>
          <w:color w:val="000000"/>
          <w:sz w:val="28"/>
          <w:szCs w:val="28"/>
        </w:rPr>
        <w:t xml:space="preserve">. </w:t>
      </w:r>
      <w:r w:rsidR="00961E93" w:rsidRPr="00A5721F">
        <w:rPr>
          <w:color w:val="000000"/>
          <w:sz w:val="28"/>
          <w:szCs w:val="28"/>
        </w:rPr>
        <w:t xml:space="preserve">Руководителю </w:t>
      </w:r>
      <w:r w:rsidR="00A52E47" w:rsidRPr="00A5721F">
        <w:rPr>
          <w:color w:val="000000"/>
          <w:sz w:val="28"/>
          <w:szCs w:val="28"/>
        </w:rPr>
        <w:t xml:space="preserve">Администрации Главы Республики Тыва и </w:t>
      </w:r>
      <w:r w:rsidR="001E5182" w:rsidRPr="00A5721F">
        <w:rPr>
          <w:color w:val="000000"/>
          <w:sz w:val="28"/>
          <w:szCs w:val="28"/>
        </w:rPr>
        <w:t>Аппарат</w:t>
      </w:r>
      <w:r w:rsidR="00961E93" w:rsidRPr="00A5721F">
        <w:rPr>
          <w:color w:val="000000"/>
          <w:sz w:val="28"/>
          <w:szCs w:val="28"/>
        </w:rPr>
        <w:t>а</w:t>
      </w:r>
      <w:r w:rsidR="001E5182" w:rsidRPr="00A5721F">
        <w:rPr>
          <w:color w:val="000000"/>
          <w:sz w:val="28"/>
          <w:szCs w:val="28"/>
        </w:rPr>
        <w:t xml:space="preserve"> Прав</w:t>
      </w:r>
      <w:r w:rsidR="001E5182" w:rsidRPr="00A5721F">
        <w:rPr>
          <w:color w:val="000000"/>
          <w:sz w:val="28"/>
          <w:szCs w:val="28"/>
        </w:rPr>
        <w:t>и</w:t>
      </w:r>
      <w:r w:rsidR="001E5182" w:rsidRPr="00A5721F">
        <w:rPr>
          <w:color w:val="000000"/>
          <w:sz w:val="28"/>
          <w:szCs w:val="28"/>
        </w:rPr>
        <w:t xml:space="preserve">тельства Республики Тыва, </w:t>
      </w:r>
      <w:r w:rsidR="00052F7D">
        <w:rPr>
          <w:color w:val="000000"/>
          <w:sz w:val="28"/>
          <w:szCs w:val="28"/>
        </w:rPr>
        <w:t xml:space="preserve">руководителям органов исполнительной власти </w:t>
      </w:r>
      <w:r w:rsidR="00961E93" w:rsidRPr="00A5721F">
        <w:rPr>
          <w:color w:val="000000"/>
          <w:sz w:val="28"/>
          <w:szCs w:val="28"/>
        </w:rPr>
        <w:t>Респу</w:t>
      </w:r>
      <w:r w:rsidR="00961E93" w:rsidRPr="00A5721F">
        <w:rPr>
          <w:color w:val="000000"/>
          <w:sz w:val="28"/>
          <w:szCs w:val="28"/>
        </w:rPr>
        <w:t>б</w:t>
      </w:r>
      <w:r w:rsidR="00961E93" w:rsidRPr="00A5721F">
        <w:rPr>
          <w:color w:val="000000"/>
          <w:sz w:val="28"/>
          <w:szCs w:val="28"/>
        </w:rPr>
        <w:t xml:space="preserve">лики Тыва </w:t>
      </w:r>
      <w:r w:rsidR="00AE1029" w:rsidRPr="00A5721F">
        <w:rPr>
          <w:color w:val="000000"/>
          <w:sz w:val="28"/>
          <w:szCs w:val="28"/>
        </w:rPr>
        <w:t>н</w:t>
      </w:r>
      <w:r w:rsidR="009D0066" w:rsidRPr="00A5721F">
        <w:rPr>
          <w:color w:val="000000"/>
          <w:sz w:val="28"/>
          <w:szCs w:val="28"/>
        </w:rPr>
        <w:t>а основании результатов оценки деятельности</w:t>
      </w:r>
      <w:r w:rsidR="003145B2" w:rsidRPr="00A5721F">
        <w:rPr>
          <w:color w:val="000000"/>
          <w:sz w:val="28"/>
          <w:szCs w:val="28"/>
        </w:rPr>
        <w:t xml:space="preserve"> рабочих групп</w:t>
      </w:r>
      <w:r w:rsidR="00756C37" w:rsidRPr="00A5721F">
        <w:rPr>
          <w:color w:val="000000"/>
          <w:sz w:val="28"/>
          <w:szCs w:val="28"/>
        </w:rPr>
        <w:t xml:space="preserve"> </w:t>
      </w:r>
      <w:r w:rsidR="007868B9">
        <w:rPr>
          <w:color w:val="000000"/>
          <w:sz w:val="28"/>
          <w:szCs w:val="28"/>
        </w:rPr>
        <w:t>при</w:t>
      </w:r>
      <w:r w:rsidR="00052F7D">
        <w:rPr>
          <w:color w:val="000000"/>
          <w:sz w:val="28"/>
          <w:szCs w:val="28"/>
        </w:rPr>
        <w:t>менять</w:t>
      </w:r>
      <w:r w:rsidR="001A62CF" w:rsidRPr="00A5721F">
        <w:rPr>
          <w:color w:val="000000"/>
          <w:sz w:val="28"/>
          <w:szCs w:val="28"/>
        </w:rPr>
        <w:t xml:space="preserve"> меры</w:t>
      </w:r>
      <w:r w:rsidR="00A71FED" w:rsidRPr="00A5721F">
        <w:rPr>
          <w:color w:val="000000"/>
          <w:sz w:val="28"/>
          <w:szCs w:val="28"/>
        </w:rPr>
        <w:t xml:space="preserve"> </w:t>
      </w:r>
      <w:r w:rsidR="007D33EE" w:rsidRPr="00A5721F">
        <w:rPr>
          <w:color w:val="000000"/>
          <w:sz w:val="28"/>
          <w:szCs w:val="28"/>
        </w:rPr>
        <w:t>поощрени</w:t>
      </w:r>
      <w:r w:rsidR="001A62CF" w:rsidRPr="00A5721F">
        <w:rPr>
          <w:color w:val="000000"/>
          <w:sz w:val="28"/>
          <w:szCs w:val="28"/>
        </w:rPr>
        <w:t>я</w:t>
      </w:r>
      <w:r w:rsidR="00BA3EA6" w:rsidRPr="00A5721F">
        <w:rPr>
          <w:color w:val="000000"/>
          <w:sz w:val="28"/>
          <w:szCs w:val="28"/>
        </w:rPr>
        <w:t xml:space="preserve"> руко</w:t>
      </w:r>
      <w:r w:rsidR="00500301">
        <w:rPr>
          <w:color w:val="000000"/>
          <w:sz w:val="28"/>
          <w:szCs w:val="28"/>
        </w:rPr>
        <w:t>водителей и членов рабочих групп в соответствии с Полож</w:t>
      </w:r>
      <w:r w:rsidR="00500301">
        <w:rPr>
          <w:color w:val="000000"/>
          <w:sz w:val="28"/>
          <w:szCs w:val="28"/>
        </w:rPr>
        <w:t>е</w:t>
      </w:r>
      <w:r w:rsidR="00500301">
        <w:rPr>
          <w:color w:val="000000"/>
          <w:sz w:val="28"/>
          <w:szCs w:val="28"/>
        </w:rPr>
        <w:t xml:space="preserve">нием. </w:t>
      </w:r>
    </w:p>
    <w:p w:rsidR="004D664A" w:rsidRPr="00A5721F" w:rsidRDefault="00EC0616" w:rsidP="00103EE8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A5721F">
        <w:rPr>
          <w:color w:val="000000"/>
          <w:sz w:val="28"/>
          <w:szCs w:val="28"/>
        </w:rPr>
        <w:t>4</w:t>
      </w:r>
      <w:r w:rsidR="004D664A" w:rsidRPr="00A5721F">
        <w:rPr>
          <w:color w:val="000000"/>
          <w:sz w:val="28"/>
          <w:szCs w:val="28"/>
        </w:rPr>
        <w:t>. Признать утратившими силу:</w:t>
      </w:r>
      <w:r w:rsidR="001B3868" w:rsidRPr="00A5721F">
        <w:rPr>
          <w:color w:val="000000"/>
          <w:sz w:val="28"/>
          <w:szCs w:val="28"/>
        </w:rPr>
        <w:t xml:space="preserve"> </w:t>
      </w:r>
    </w:p>
    <w:p w:rsidR="003800CD" w:rsidRPr="00A5721F" w:rsidRDefault="00CC6B57" w:rsidP="00103EE8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A5721F">
        <w:rPr>
          <w:color w:val="000000"/>
          <w:sz w:val="28"/>
          <w:szCs w:val="28"/>
        </w:rPr>
        <w:t xml:space="preserve">распоряжение Правительства Республики Тыва </w:t>
      </w:r>
      <w:r w:rsidR="003800CD" w:rsidRPr="00A5721F">
        <w:rPr>
          <w:color w:val="000000"/>
          <w:sz w:val="28"/>
          <w:szCs w:val="28"/>
        </w:rPr>
        <w:t>от 9 ноября 2021 г. № 496-р</w:t>
      </w:r>
      <w:r w:rsidR="008427CA">
        <w:rPr>
          <w:color w:val="000000"/>
          <w:sz w:val="28"/>
          <w:szCs w:val="28"/>
        </w:rPr>
        <w:t xml:space="preserve"> </w:t>
      </w:r>
      <w:r w:rsidR="003800CD" w:rsidRPr="00A5721F">
        <w:rPr>
          <w:color w:val="000000"/>
          <w:sz w:val="28"/>
          <w:szCs w:val="28"/>
        </w:rPr>
        <w:t xml:space="preserve"> «</w:t>
      </w:r>
      <w:r w:rsidRPr="00A5721F">
        <w:rPr>
          <w:color w:val="000000"/>
          <w:sz w:val="28"/>
          <w:szCs w:val="28"/>
        </w:rPr>
        <w:t xml:space="preserve">О закреплении членов Правительства Республики Тыва, руководителей органов исполнительной власти Республики Тыва и </w:t>
      </w:r>
      <w:r w:rsidR="003800CD" w:rsidRPr="00A5721F">
        <w:rPr>
          <w:color w:val="000000"/>
          <w:sz w:val="28"/>
          <w:szCs w:val="28"/>
        </w:rPr>
        <w:t>их заместителей за муниципальными обр</w:t>
      </w:r>
      <w:r w:rsidR="003800CD" w:rsidRPr="00A5721F">
        <w:rPr>
          <w:color w:val="000000"/>
          <w:sz w:val="28"/>
          <w:szCs w:val="28"/>
        </w:rPr>
        <w:t>а</w:t>
      </w:r>
      <w:r w:rsidR="003800CD" w:rsidRPr="00A5721F">
        <w:rPr>
          <w:color w:val="000000"/>
          <w:sz w:val="28"/>
          <w:szCs w:val="28"/>
        </w:rPr>
        <w:t>зованиями республики для проработки и решения вопросов социально-экономического развития муниципальных образований Республики Тыва</w:t>
      </w:r>
      <w:r w:rsidR="0047060B" w:rsidRPr="00A5721F">
        <w:rPr>
          <w:color w:val="000000"/>
          <w:sz w:val="28"/>
          <w:szCs w:val="28"/>
        </w:rPr>
        <w:t>»</w:t>
      </w:r>
      <w:r w:rsidR="00AF432C" w:rsidRPr="00A5721F">
        <w:rPr>
          <w:color w:val="000000"/>
          <w:sz w:val="28"/>
          <w:szCs w:val="28"/>
        </w:rPr>
        <w:t>;</w:t>
      </w:r>
    </w:p>
    <w:p w:rsidR="00CC6B57" w:rsidRPr="00A5721F" w:rsidRDefault="00AF432C" w:rsidP="00103EE8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A5721F">
        <w:rPr>
          <w:color w:val="000000"/>
          <w:sz w:val="28"/>
          <w:szCs w:val="28"/>
        </w:rPr>
        <w:t>распоряжение Правительства Республики Тыва от 31 января 2022 г. № 48-р</w:t>
      </w:r>
      <w:r w:rsidR="008427CA">
        <w:rPr>
          <w:color w:val="000000"/>
          <w:sz w:val="28"/>
          <w:szCs w:val="28"/>
        </w:rPr>
        <w:t xml:space="preserve"> </w:t>
      </w:r>
      <w:r w:rsidRPr="00A5721F">
        <w:rPr>
          <w:color w:val="000000"/>
          <w:sz w:val="28"/>
          <w:szCs w:val="28"/>
        </w:rPr>
        <w:t xml:space="preserve"> </w:t>
      </w:r>
      <w:r w:rsidR="003800CD" w:rsidRPr="00A5721F">
        <w:rPr>
          <w:color w:val="000000"/>
          <w:sz w:val="28"/>
          <w:szCs w:val="28"/>
        </w:rPr>
        <w:t>«</w:t>
      </w:r>
      <w:r w:rsidR="00CC6B57" w:rsidRPr="00A5721F">
        <w:rPr>
          <w:color w:val="000000"/>
          <w:sz w:val="28"/>
          <w:szCs w:val="28"/>
        </w:rPr>
        <w:t>О внесении изменений в распоряжение Правительства Респуб</w:t>
      </w:r>
      <w:r w:rsidR="00915F66" w:rsidRPr="00A5721F">
        <w:rPr>
          <w:color w:val="000000"/>
          <w:sz w:val="28"/>
          <w:szCs w:val="28"/>
        </w:rPr>
        <w:t>лики Тыва от 9 ноя</w:t>
      </w:r>
      <w:r w:rsidR="00915F66" w:rsidRPr="00A5721F">
        <w:rPr>
          <w:color w:val="000000"/>
          <w:sz w:val="28"/>
          <w:szCs w:val="28"/>
        </w:rPr>
        <w:t>б</w:t>
      </w:r>
      <w:r w:rsidR="00915F66" w:rsidRPr="00A5721F">
        <w:rPr>
          <w:color w:val="000000"/>
          <w:sz w:val="28"/>
          <w:szCs w:val="28"/>
        </w:rPr>
        <w:t>ря 2021 г. №</w:t>
      </w:r>
      <w:r w:rsidR="00103EE8">
        <w:rPr>
          <w:color w:val="000000"/>
          <w:sz w:val="28"/>
          <w:szCs w:val="28"/>
        </w:rPr>
        <w:t xml:space="preserve"> </w:t>
      </w:r>
      <w:r w:rsidR="00CC6B57" w:rsidRPr="00A5721F">
        <w:rPr>
          <w:color w:val="000000"/>
          <w:sz w:val="28"/>
          <w:szCs w:val="28"/>
        </w:rPr>
        <w:t>496-р</w:t>
      </w:r>
      <w:r w:rsidRPr="00A5721F">
        <w:rPr>
          <w:color w:val="000000"/>
          <w:sz w:val="28"/>
          <w:szCs w:val="28"/>
        </w:rPr>
        <w:t>».</w:t>
      </w:r>
    </w:p>
    <w:p w:rsidR="00E93447" w:rsidRDefault="0066292C" w:rsidP="00103EE8">
      <w:pPr>
        <w:spacing w:line="360" w:lineRule="atLeast"/>
        <w:ind w:firstLine="708"/>
        <w:jc w:val="both"/>
        <w:rPr>
          <w:sz w:val="28"/>
          <w:szCs w:val="28"/>
        </w:rPr>
      </w:pPr>
      <w:r w:rsidRPr="00A5721F">
        <w:rPr>
          <w:color w:val="000000"/>
          <w:sz w:val="28"/>
          <w:szCs w:val="28"/>
        </w:rPr>
        <w:t xml:space="preserve">5. </w:t>
      </w:r>
      <w:r w:rsidRPr="00A5721F">
        <w:rPr>
          <w:sz w:val="28"/>
          <w:szCs w:val="28"/>
        </w:rPr>
        <w:t xml:space="preserve">Разместить настоящее распоряжение </w:t>
      </w:r>
      <w:r w:rsidR="00B45DDC" w:rsidRPr="00A5721F">
        <w:rPr>
          <w:sz w:val="28"/>
          <w:szCs w:val="28"/>
        </w:rPr>
        <w:t>на</w:t>
      </w:r>
      <w:r w:rsidR="00B45DDC">
        <w:rPr>
          <w:sz w:val="28"/>
          <w:szCs w:val="28"/>
        </w:rPr>
        <w:t xml:space="preserve"> </w:t>
      </w:r>
      <w:r w:rsidR="00915F66">
        <w:rPr>
          <w:sz w:val="28"/>
          <w:szCs w:val="28"/>
        </w:rPr>
        <w:t>о</w:t>
      </w:r>
      <w:r w:rsidRPr="003425D8">
        <w:rPr>
          <w:sz w:val="28"/>
          <w:szCs w:val="28"/>
        </w:rPr>
        <w:t>фициальном сайте Республики Тыва в информаци</w:t>
      </w:r>
      <w:r w:rsidR="00915F66">
        <w:rPr>
          <w:sz w:val="28"/>
          <w:szCs w:val="28"/>
        </w:rPr>
        <w:t>онно-телекоммуникационной сети «Интернет»</w:t>
      </w:r>
      <w:r w:rsidRPr="003425D8">
        <w:rPr>
          <w:sz w:val="28"/>
          <w:szCs w:val="28"/>
        </w:rPr>
        <w:t>.</w:t>
      </w:r>
    </w:p>
    <w:p w:rsidR="00187AB7" w:rsidRDefault="00187AB7" w:rsidP="008427C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27CA" w:rsidRDefault="008427CA" w:rsidP="008427C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27CA" w:rsidRPr="00EE3308" w:rsidRDefault="008427CA" w:rsidP="008427C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447" w:rsidRDefault="00E93447" w:rsidP="008427C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3308">
        <w:rPr>
          <w:sz w:val="28"/>
          <w:szCs w:val="28"/>
        </w:rPr>
        <w:t xml:space="preserve">Глава Республики Тыва                                     </w:t>
      </w:r>
      <w:r w:rsidR="005520E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17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308">
        <w:rPr>
          <w:sz w:val="28"/>
          <w:szCs w:val="28"/>
        </w:rPr>
        <w:t xml:space="preserve">                      </w:t>
      </w:r>
      <w:r w:rsidR="005D48B3" w:rsidRPr="00EE3308">
        <w:rPr>
          <w:sz w:val="28"/>
          <w:szCs w:val="28"/>
        </w:rPr>
        <w:t xml:space="preserve">  </w:t>
      </w:r>
      <w:r w:rsidRPr="00EE3308">
        <w:rPr>
          <w:sz w:val="28"/>
          <w:szCs w:val="28"/>
        </w:rPr>
        <w:t xml:space="preserve">   </w:t>
      </w:r>
      <w:r w:rsidR="00800176" w:rsidRPr="00EE3308">
        <w:rPr>
          <w:sz w:val="28"/>
          <w:szCs w:val="28"/>
        </w:rPr>
        <w:t xml:space="preserve">   </w:t>
      </w:r>
      <w:r w:rsidR="00723281" w:rsidRPr="00EE3308">
        <w:rPr>
          <w:sz w:val="28"/>
          <w:szCs w:val="28"/>
        </w:rPr>
        <w:t xml:space="preserve">   </w:t>
      </w:r>
      <w:r w:rsidR="00103EE8">
        <w:rPr>
          <w:sz w:val="28"/>
          <w:szCs w:val="28"/>
        </w:rPr>
        <w:t xml:space="preserve">               </w:t>
      </w:r>
      <w:r w:rsidRPr="00EE3308">
        <w:rPr>
          <w:sz w:val="28"/>
          <w:szCs w:val="28"/>
        </w:rPr>
        <w:t>В. Ховалыг</w:t>
      </w:r>
    </w:p>
    <w:p w:rsidR="00E130C4" w:rsidRDefault="00E130C4" w:rsidP="008427C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155" w:rsidRDefault="00687155" w:rsidP="008427C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C4" w:rsidRDefault="00E130C4" w:rsidP="008427C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C4" w:rsidRDefault="00E130C4" w:rsidP="00EE330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EE8" w:rsidRDefault="00103EE8" w:rsidP="00EE330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103EE8" w:rsidSect="00103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03EE8" w:rsidRDefault="00103EE8" w:rsidP="00103EE8">
      <w:pPr>
        <w:ind w:left="5664"/>
        <w:jc w:val="center"/>
        <w:outlineLvl w:val="1"/>
        <w:rPr>
          <w:bCs/>
          <w:sz w:val="28"/>
          <w:szCs w:val="28"/>
        </w:rPr>
      </w:pPr>
      <w:r w:rsidRPr="00103EE8">
        <w:rPr>
          <w:bCs/>
          <w:sz w:val="28"/>
          <w:szCs w:val="28"/>
        </w:rPr>
        <w:lastRenderedPageBreak/>
        <w:t xml:space="preserve">Утверждено </w:t>
      </w:r>
    </w:p>
    <w:p w:rsidR="00103EE8" w:rsidRDefault="00103EE8" w:rsidP="00103EE8">
      <w:pPr>
        <w:ind w:left="5664"/>
        <w:jc w:val="center"/>
        <w:outlineLvl w:val="1"/>
        <w:rPr>
          <w:bCs/>
          <w:sz w:val="28"/>
          <w:szCs w:val="28"/>
        </w:rPr>
      </w:pPr>
      <w:r w:rsidRPr="00103EE8">
        <w:rPr>
          <w:bCs/>
          <w:sz w:val="28"/>
          <w:szCs w:val="28"/>
        </w:rPr>
        <w:t>распоряжением</w:t>
      </w:r>
      <w:r>
        <w:rPr>
          <w:bCs/>
          <w:sz w:val="28"/>
          <w:szCs w:val="28"/>
        </w:rPr>
        <w:t xml:space="preserve"> </w:t>
      </w:r>
      <w:r w:rsidRPr="00103EE8">
        <w:rPr>
          <w:bCs/>
          <w:sz w:val="28"/>
          <w:szCs w:val="28"/>
        </w:rPr>
        <w:t xml:space="preserve">Правительства </w:t>
      </w:r>
    </w:p>
    <w:p w:rsidR="00103EE8" w:rsidRPr="00103EE8" w:rsidRDefault="00103EE8" w:rsidP="00103EE8">
      <w:pPr>
        <w:ind w:left="5664"/>
        <w:jc w:val="center"/>
        <w:outlineLvl w:val="1"/>
        <w:rPr>
          <w:bCs/>
          <w:sz w:val="28"/>
          <w:szCs w:val="28"/>
        </w:rPr>
      </w:pPr>
      <w:r w:rsidRPr="00103EE8">
        <w:rPr>
          <w:bCs/>
          <w:sz w:val="28"/>
          <w:szCs w:val="28"/>
        </w:rPr>
        <w:t>Республики Тыва</w:t>
      </w:r>
    </w:p>
    <w:p w:rsidR="001369AC" w:rsidRPr="001369AC" w:rsidRDefault="001369AC" w:rsidP="001369AC">
      <w:pPr>
        <w:tabs>
          <w:tab w:val="left" w:pos="392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1369AC">
        <w:rPr>
          <w:color w:val="000000"/>
          <w:sz w:val="28"/>
          <w:szCs w:val="28"/>
        </w:rPr>
        <w:t>от 1 июля 2022 г. № 367-р</w:t>
      </w:r>
    </w:p>
    <w:p w:rsidR="00103EE8" w:rsidRPr="00190EFE" w:rsidRDefault="00103EE8" w:rsidP="00103EE8">
      <w:pPr>
        <w:jc w:val="center"/>
        <w:outlineLvl w:val="1"/>
        <w:rPr>
          <w:b/>
          <w:bCs/>
          <w:sz w:val="28"/>
          <w:szCs w:val="28"/>
        </w:rPr>
      </w:pPr>
    </w:p>
    <w:p w:rsidR="00103EE8" w:rsidRPr="00103EE8" w:rsidRDefault="00103EE8" w:rsidP="00103EE8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3EE8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/>
          <w:b/>
          <w:sz w:val="28"/>
          <w:szCs w:val="28"/>
        </w:rPr>
        <w:t xml:space="preserve">Е </w:t>
      </w:r>
    </w:p>
    <w:p w:rsidR="00103EE8" w:rsidRDefault="00103EE8" w:rsidP="00103EE8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90EFE">
        <w:rPr>
          <w:rFonts w:ascii="Times New Roman" w:hAnsi="Times New Roman"/>
          <w:sz w:val="28"/>
          <w:szCs w:val="28"/>
        </w:rPr>
        <w:t xml:space="preserve">членов Правительства Республики Тыва, руководителей </w:t>
      </w:r>
    </w:p>
    <w:p w:rsidR="00103EE8" w:rsidRDefault="00103EE8" w:rsidP="00103EE8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90EFE">
        <w:rPr>
          <w:rFonts w:ascii="Times New Roman" w:hAnsi="Times New Roman"/>
          <w:sz w:val="28"/>
          <w:szCs w:val="28"/>
        </w:rPr>
        <w:t xml:space="preserve">органов исполнительной власти Республики Тыва и их </w:t>
      </w:r>
    </w:p>
    <w:p w:rsidR="00103EE8" w:rsidRDefault="00103EE8" w:rsidP="00103EE8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90EFE">
        <w:rPr>
          <w:rFonts w:ascii="Times New Roman" w:hAnsi="Times New Roman"/>
          <w:sz w:val="28"/>
          <w:szCs w:val="28"/>
        </w:rPr>
        <w:t xml:space="preserve">заместителей за муниципальными образованиями </w:t>
      </w:r>
    </w:p>
    <w:p w:rsidR="00103EE8" w:rsidRDefault="00103EE8" w:rsidP="00103EE8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90EFE">
        <w:rPr>
          <w:rFonts w:ascii="Times New Roman" w:hAnsi="Times New Roman"/>
          <w:sz w:val="28"/>
          <w:szCs w:val="28"/>
        </w:rPr>
        <w:t xml:space="preserve">Республики Тыва для проработки и решения вопросов </w:t>
      </w:r>
    </w:p>
    <w:p w:rsidR="00103EE8" w:rsidRDefault="00103EE8" w:rsidP="00103EE8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90EFE">
        <w:rPr>
          <w:rFonts w:ascii="Times New Roman" w:hAnsi="Times New Roman"/>
          <w:sz w:val="28"/>
          <w:szCs w:val="28"/>
        </w:rPr>
        <w:t xml:space="preserve">социально-экономического развития муниципальных </w:t>
      </w:r>
    </w:p>
    <w:p w:rsidR="00103EE8" w:rsidRDefault="00103EE8" w:rsidP="00103EE8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90EFE">
        <w:rPr>
          <w:rFonts w:ascii="Times New Roman" w:hAnsi="Times New Roman"/>
          <w:sz w:val="28"/>
          <w:szCs w:val="28"/>
        </w:rPr>
        <w:t>образований Республики Тыва</w:t>
      </w:r>
    </w:p>
    <w:p w:rsidR="00103EE8" w:rsidRPr="00190EFE" w:rsidRDefault="00103EE8" w:rsidP="00103EE8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371"/>
      </w:tblGrid>
      <w:tr w:rsidR="00103EE8" w:rsidRPr="001B5A5C" w:rsidTr="008427CA">
        <w:tc>
          <w:tcPr>
            <w:tcW w:w="3039" w:type="dxa"/>
            <w:shd w:val="clear" w:color="auto" w:fill="FFFFFF"/>
            <w:vAlign w:val="center"/>
          </w:tcPr>
          <w:p w:rsidR="00103EE8" w:rsidRPr="002A6D9D" w:rsidRDefault="00103EE8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Наименование муниц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</w:p>
          <w:p w:rsidR="00103EE8" w:rsidRPr="002A6D9D" w:rsidRDefault="00103EE8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Ф.И.О., наименование должности</w:t>
            </w:r>
          </w:p>
        </w:tc>
      </w:tr>
      <w:tr w:rsidR="00103EE8" w:rsidRPr="001B5A5C" w:rsidTr="008427CA">
        <w:tc>
          <w:tcPr>
            <w:tcW w:w="10410" w:type="dxa"/>
            <w:gridSpan w:val="2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Куулар Т.Б. – заместитель Председателя Правительства Республики Тыва</w:t>
            </w:r>
          </w:p>
        </w:tc>
      </w:tr>
      <w:tr w:rsidR="00103EE8" w:rsidRPr="001B5A5C" w:rsidTr="008427CA">
        <w:trPr>
          <w:trHeight w:val="338"/>
        </w:trPr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г. Ак-Довурак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Долаан А.Д. – руководитель Службы по лицензированию и надзору отдельных вид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ов деятельности Республики Тыва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Бай-Тайгинский кож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Монгуш С.А. – первый заместитель министра спорта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публики 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Барун-Хемчикский к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Сотпа А.К. – управляющий делами Правительства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Ондар С.К. – министр сельского хозяйства и продовольс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вия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</w:tr>
      <w:tr w:rsidR="00103EE8" w:rsidRPr="001B5A5C" w:rsidTr="008427CA">
        <w:tc>
          <w:tcPr>
            <w:tcW w:w="10410" w:type="dxa"/>
            <w:gridSpan w:val="2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Брокерт А.В. – и.о. заместителя Председателя Правительства Республики Тыва 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г. Кызыл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Мынын-оол М.М. – министр жилищно-коммунального х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зяйства Республики Тыва;</w:t>
            </w:r>
          </w:p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Сат А.А. – министр экономического развития и промы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ленности Республики Тыва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Кызылский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Монгуш С.Р. –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 xml:space="preserve"> министр спорта Республики Тыва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Тоджинский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Дагба М.Б. – и.о. заместителя Председателя Правительства Республики Тыва – министра топлива и энергетики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</w:tr>
      <w:tr w:rsidR="00103EE8" w:rsidRPr="001B5A5C" w:rsidTr="008427CA">
        <w:tc>
          <w:tcPr>
            <w:tcW w:w="10410" w:type="dxa"/>
            <w:gridSpan w:val="2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Хардикова Е.В. – заместитель Председателя Правительства Республики Тыва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Пий-Хемский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Югай А.К. – министр здравоохранения Республики Тыва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Тандинский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Храмцов А.В. – министр образования Республики Тыва</w:t>
            </w:r>
          </w:p>
        </w:tc>
      </w:tr>
      <w:tr w:rsidR="00103EE8" w:rsidRPr="001B5A5C" w:rsidTr="008427CA">
        <w:tc>
          <w:tcPr>
            <w:tcW w:w="10410" w:type="dxa"/>
            <w:gridSpan w:val="2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Кара-оол М.Х. – и.о. заместителя Председателя Правительства Республики Тыва 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Дзун-Хемчикский к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Сарыг-Хаа Т.К. – министр лесного хозяйства и природ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пользования Республики Ты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Монгун-Тайгинский кож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Бартан А.О. – министр циф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рового развития Республики Тыва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Овюрский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Достай О.С. – министр финансов Республики Тыва</w:t>
            </w:r>
          </w:p>
        </w:tc>
      </w:tr>
      <w:tr w:rsidR="00103EE8" w:rsidRPr="001B5A5C" w:rsidTr="008427CA">
        <w:tc>
          <w:tcPr>
            <w:tcW w:w="10410" w:type="dxa"/>
            <w:gridSpan w:val="2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Ондар У.А. – заместитель Председателя Правительства Республики Тыва 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Сут-Хольский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Ооржак Ч.К. – и.о. министра Республики Тыва по регул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рованию контрактной системы в сфере закупок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Улуг-Хемский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Допуй-оол А.А. – и.о. министра земельных и имуществе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ных отн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шений Республики Тыва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Чаа-Хольский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Чыргал-оол Ш.А. – министр дорожного транспор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тного комплекса Республики Тыва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Чеди-Хольский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Хунай-оол А.В. – и.о. министра строительства Республики Тыва</w:t>
            </w:r>
          </w:p>
        </w:tc>
      </w:tr>
      <w:tr w:rsidR="00103EE8" w:rsidRPr="001B5A5C" w:rsidTr="008427CA">
        <w:tc>
          <w:tcPr>
            <w:tcW w:w="10410" w:type="dxa"/>
            <w:gridSpan w:val="2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Ананьин Ю.Ю. – руководитель Администрации Главы Республики Тыва и </w:t>
            </w:r>
          </w:p>
          <w:p w:rsidR="00103EE8" w:rsidRPr="002A6D9D" w:rsidRDefault="00103EE8" w:rsidP="00103E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Аппарата Правительс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ва Республики Тыва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Каа-Хемский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Чигжит В.С. – министр культуры и туризма Республики Тыва;</w:t>
            </w:r>
          </w:p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Москаленко Т.Н. – заместитель министра юстиции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Тере-Хольский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Салчак А.О. – руководитель (председатель) Государстве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ного комитета по охране объектов животного мира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  <w:p w:rsidR="00103EE8" w:rsidRPr="002A6D9D" w:rsidRDefault="00103EE8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Сат А.А. – заместитель руководителя Службы по гражда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ской обор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не и чрезвычайным ситуациям Республики Тыва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Тес-Хемский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Сандан Э.Ф. – министр труда и социальной политики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публики Тыва</w:t>
            </w:r>
          </w:p>
        </w:tc>
      </w:tr>
      <w:tr w:rsidR="00103EE8" w:rsidRPr="001B5A5C" w:rsidTr="008427CA">
        <w:tc>
          <w:tcPr>
            <w:tcW w:w="3039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Эрзинский кожуун</w:t>
            </w:r>
          </w:p>
        </w:tc>
        <w:tc>
          <w:tcPr>
            <w:tcW w:w="7371" w:type="dxa"/>
            <w:shd w:val="clear" w:color="auto" w:fill="FFFFFF"/>
          </w:tcPr>
          <w:p w:rsidR="00103EE8" w:rsidRPr="002A6D9D" w:rsidRDefault="00103EE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Куулар Э.А. – первый заместитель министра топлива и энергетики Республики Тыва</w:t>
            </w:r>
          </w:p>
        </w:tc>
      </w:tr>
    </w:tbl>
    <w:p w:rsidR="00103EE8" w:rsidRPr="001B5A5C" w:rsidRDefault="00103EE8" w:rsidP="00103EE8">
      <w:pPr>
        <w:pStyle w:val="af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03EE8" w:rsidRPr="001B5A5C" w:rsidRDefault="00103EE8" w:rsidP="00103E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Pr="001B5A5C" w:rsidRDefault="00103EE8" w:rsidP="00103E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Default="00103EE8" w:rsidP="00103E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Pr="001B5A5C" w:rsidRDefault="00103EE8" w:rsidP="00103E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Pr="001B5A5C" w:rsidRDefault="00103EE8" w:rsidP="00103E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Pr="001B5A5C" w:rsidRDefault="00103EE8" w:rsidP="00103E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Pr="001B5A5C" w:rsidRDefault="00103EE8" w:rsidP="00103E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Pr="001B5A5C" w:rsidRDefault="00103EE8" w:rsidP="00103E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Pr="001B5A5C" w:rsidRDefault="00103EE8" w:rsidP="00103E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Pr="001B5A5C" w:rsidRDefault="00103EE8" w:rsidP="00103E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Default="00103EE8" w:rsidP="00103E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Default="00103EE8" w:rsidP="00103E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Default="00103EE8" w:rsidP="00103EE8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  <w:sectPr w:rsidR="00103EE8" w:rsidSect="00103EE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03EE8" w:rsidRDefault="00103EE8" w:rsidP="00103EE8">
      <w:pPr>
        <w:ind w:left="5664"/>
        <w:jc w:val="center"/>
        <w:outlineLvl w:val="1"/>
        <w:rPr>
          <w:bCs/>
          <w:sz w:val="28"/>
          <w:szCs w:val="28"/>
        </w:rPr>
      </w:pPr>
      <w:r w:rsidRPr="00103EE8">
        <w:rPr>
          <w:bCs/>
          <w:sz w:val="28"/>
          <w:szCs w:val="28"/>
        </w:rPr>
        <w:lastRenderedPageBreak/>
        <w:t xml:space="preserve">Утверждены </w:t>
      </w:r>
    </w:p>
    <w:p w:rsidR="00103EE8" w:rsidRDefault="00103EE8" w:rsidP="00103EE8">
      <w:pPr>
        <w:ind w:left="5664"/>
        <w:jc w:val="center"/>
        <w:outlineLvl w:val="1"/>
        <w:rPr>
          <w:bCs/>
          <w:sz w:val="28"/>
          <w:szCs w:val="28"/>
        </w:rPr>
      </w:pPr>
      <w:r w:rsidRPr="00103EE8">
        <w:rPr>
          <w:bCs/>
          <w:sz w:val="28"/>
          <w:szCs w:val="28"/>
        </w:rPr>
        <w:t>распоряжением</w:t>
      </w:r>
      <w:r>
        <w:rPr>
          <w:bCs/>
          <w:sz w:val="28"/>
          <w:szCs w:val="28"/>
        </w:rPr>
        <w:t xml:space="preserve"> </w:t>
      </w:r>
      <w:r w:rsidRPr="00103EE8">
        <w:rPr>
          <w:bCs/>
          <w:sz w:val="28"/>
          <w:szCs w:val="28"/>
        </w:rPr>
        <w:t xml:space="preserve">Правительства </w:t>
      </w:r>
    </w:p>
    <w:p w:rsidR="00103EE8" w:rsidRPr="00103EE8" w:rsidRDefault="00103EE8" w:rsidP="00103EE8">
      <w:pPr>
        <w:ind w:left="5664"/>
        <w:jc w:val="center"/>
        <w:outlineLvl w:val="1"/>
        <w:rPr>
          <w:bCs/>
          <w:sz w:val="28"/>
          <w:szCs w:val="28"/>
        </w:rPr>
      </w:pPr>
      <w:r w:rsidRPr="00103EE8">
        <w:rPr>
          <w:bCs/>
          <w:sz w:val="28"/>
          <w:szCs w:val="28"/>
        </w:rPr>
        <w:t>Республики Тыва</w:t>
      </w:r>
    </w:p>
    <w:p w:rsidR="001369AC" w:rsidRPr="001369AC" w:rsidRDefault="001369AC" w:rsidP="001369AC">
      <w:pPr>
        <w:tabs>
          <w:tab w:val="left" w:pos="392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1369AC">
        <w:rPr>
          <w:color w:val="000000"/>
          <w:sz w:val="28"/>
          <w:szCs w:val="28"/>
        </w:rPr>
        <w:t>от 1 июля 2022 г. № 367-р</w:t>
      </w:r>
    </w:p>
    <w:p w:rsidR="008427CA" w:rsidRPr="001B5A5C" w:rsidRDefault="008427CA" w:rsidP="00103EE8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3EE8" w:rsidRPr="00103EE8" w:rsidRDefault="00103EE8" w:rsidP="00103E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EE8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103EE8" w:rsidRDefault="00103EE8" w:rsidP="00103E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C83">
        <w:rPr>
          <w:rFonts w:ascii="Times New Roman" w:hAnsi="Times New Roman" w:cs="Times New Roman"/>
          <w:sz w:val="28"/>
          <w:szCs w:val="28"/>
        </w:rPr>
        <w:t xml:space="preserve">рабочих групп по инициированию и реализации </w:t>
      </w:r>
    </w:p>
    <w:p w:rsidR="00103EE8" w:rsidRDefault="00103EE8" w:rsidP="00103E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C83">
        <w:rPr>
          <w:rFonts w:ascii="Times New Roman" w:hAnsi="Times New Roman" w:cs="Times New Roman"/>
          <w:sz w:val="28"/>
          <w:szCs w:val="28"/>
        </w:rPr>
        <w:t xml:space="preserve">приоритетных проектов развития муниципальных </w:t>
      </w:r>
    </w:p>
    <w:p w:rsidR="00103EE8" w:rsidRPr="00771C83" w:rsidRDefault="00103EE8" w:rsidP="00103E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C83">
        <w:rPr>
          <w:rFonts w:ascii="Times New Roman" w:hAnsi="Times New Roman" w:cs="Times New Roman"/>
          <w:sz w:val="28"/>
          <w:szCs w:val="28"/>
        </w:rPr>
        <w:t>образований Республики Тыва</w:t>
      </w:r>
    </w:p>
    <w:p w:rsidR="002A6D9D" w:rsidRDefault="002A6D9D" w:rsidP="002A6D9D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27CA" w:rsidRDefault="002A6D9D" w:rsidP="002A6D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6D9D">
        <w:rPr>
          <w:rFonts w:ascii="Times New Roman" w:hAnsi="Times New Roman" w:cs="Times New Roman"/>
          <w:b w:val="0"/>
          <w:sz w:val="28"/>
          <w:szCs w:val="28"/>
        </w:rPr>
        <w:t xml:space="preserve">Куулар Т.Б. – заместитель Председателя Правительства </w:t>
      </w:r>
    </w:p>
    <w:p w:rsidR="002A6D9D" w:rsidRPr="002A6D9D" w:rsidRDefault="002A6D9D" w:rsidP="002A6D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6D9D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="00842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6D9D">
        <w:rPr>
          <w:rFonts w:ascii="Times New Roman" w:hAnsi="Times New Roman" w:cs="Times New Roman"/>
          <w:b w:val="0"/>
          <w:sz w:val="28"/>
          <w:szCs w:val="28"/>
        </w:rPr>
        <w:t>г. Ак-Довурак</w:t>
      </w:r>
    </w:p>
    <w:p w:rsidR="002A6D9D" w:rsidRPr="002A6D9D" w:rsidRDefault="002A6D9D" w:rsidP="002A6D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1"/>
        <w:gridCol w:w="306"/>
        <w:gridCol w:w="7418"/>
      </w:tblGrid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Долаан А.Д.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руководитель Службы по лицензированию и надзору о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дельных видов деятельности Республики Тыва, руковод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</w:t>
            </w:r>
            <w:r w:rsidR="008427CA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тель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Судер-оол В.В.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заместитель министра земельных и имущественных отнош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е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ний Республики Т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ы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ь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стве Республики Тыва»;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Маскыр М.К.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начальник департамента организационной работы и прот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кола Администрации Главы Республики Тыва и Аппарата Правител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ь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ства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Монгуш А.О.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начальник отдела Министерства топлива и энергетики Ре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публ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Монгуш А.Ч.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специалист Министерства экономического развития и пр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мышленности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Петрова А.В.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начальник отдела Министерства финансов Республ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ки Тыва;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</w:t>
            </w: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2A6D9D" w:rsidRPr="002A6D9D" w:rsidTr="0047037E">
        <w:tc>
          <w:tcPr>
            <w:tcW w:w="10319" w:type="dxa"/>
            <w:gridSpan w:val="3"/>
          </w:tcPr>
          <w:p w:rsidR="002A6D9D" w:rsidRPr="002A6D9D" w:rsidRDefault="002A6D9D" w:rsidP="008427CA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2A6D9D" w:rsidRPr="002A6D9D" w:rsidRDefault="002A6D9D" w:rsidP="008427CA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Бай-Тайгинский кожуун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Монгуш С.А.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министра спорта Республики Тыва, р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>дитель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Сенгии С.Х.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обеспечению деятельности Ме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ведомственной комиссии по делам несовершенн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летних и защите их прав при Правительстве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Оюн Ч.Т.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и.о. первого заместителя министра культуры и туризма Ре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публ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>ки Тыв</w:t>
            </w:r>
            <w:r w:rsidR="00223FC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427CA" w:rsidRPr="002A6D9D" w:rsidRDefault="008427CA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Ооржак О.Д.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Микрокредитной компании «Фонд поддержки предпр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нимательства Республики Тыва»</w:t>
            </w:r>
            <w:r w:rsidR="00223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Саая Ч.Н.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здравоохранения Республики Т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Сарыглар А.Б. 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регламентных мероприятий и протокола департамента организационной работы и протокола Админ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страции Главы Республики Тыва и Аппарата Правител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ства Республики Тыва; 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Чарбуу А.С.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ГБУ Республики Тыва «Республиканский центр мониторинга, анализа и ресурсного обеспеч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ния»;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2A6D9D" w:rsidRPr="002A6D9D" w:rsidTr="0047037E">
        <w:tc>
          <w:tcPr>
            <w:tcW w:w="10319" w:type="dxa"/>
            <w:gridSpan w:val="3"/>
          </w:tcPr>
          <w:p w:rsidR="002A6D9D" w:rsidRPr="002A6D9D" w:rsidRDefault="002A6D9D" w:rsidP="008427CA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D9D" w:rsidRPr="002A6D9D" w:rsidRDefault="002A6D9D" w:rsidP="008427CA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Барун-Хемчикский кожуун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Сотпа А.К.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Правительства Республики Тыва, р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>дитель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Ондар С.К. 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министр сельского хозяйства и продовольствия Респу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Бады О.О.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советник Главы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Куулар Ш.К.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8427CA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2A6D9D"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Министерства сельского хозяйства и пр</w:t>
            </w:r>
            <w:r w:rsidR="002A6D9D"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A6D9D"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довольствия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Монгуш Т.О.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отдела Агентства по делам молодежи Республ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Ооржак Б.В.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Министерства строительства Респу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Сат Н.А.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Министерства финансов Ре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пу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лики Тыва; 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D5018E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Таспанчик Т.</w:t>
            </w:r>
            <w:r w:rsidR="00D5018E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экономического развития и промы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ленн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сти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Хертек А.В.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сопровождения методологии и реализации региональных проектов управления проектной деятельности</w:t>
            </w:r>
            <w:r w:rsidR="00F10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Главы Республики Тыва и А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парата Правительства Республики Тыва;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2A6D9D" w:rsidRPr="002A6D9D" w:rsidTr="0047037E">
        <w:tc>
          <w:tcPr>
            <w:tcW w:w="10319" w:type="dxa"/>
            <w:gridSpan w:val="3"/>
          </w:tcPr>
          <w:p w:rsidR="002A6D9D" w:rsidRPr="002A6D9D" w:rsidRDefault="002A6D9D" w:rsidP="008427CA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D9D" w:rsidRPr="002A6D9D" w:rsidRDefault="002A6D9D" w:rsidP="008427CA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Брокерт А.В. – и.о. заместителя Председателя </w:t>
            </w:r>
          </w:p>
          <w:p w:rsidR="002A6D9D" w:rsidRPr="002A6D9D" w:rsidRDefault="002A6D9D" w:rsidP="008427CA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 Республики Тыва</w:t>
            </w:r>
          </w:p>
          <w:p w:rsidR="002A6D9D" w:rsidRPr="002A6D9D" w:rsidRDefault="002A6D9D" w:rsidP="008427CA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г. Кызыл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Мынын-оол М.М.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министр жилищно-коммунального хозяйства Республики Т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>ыва, руководитель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Сат А.А.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F103D3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министр экономического развития и промышленности Ре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публ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Донгак А.В.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руководителя Администрации Главы Республики Тыва и Аппарата Правительства Республики Тыва – начальник департамента по внутренней п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литике;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Донгак А.Д.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консультант Министерства финансов Республики Тыва; 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Канзываа У.О.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строительства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Ондар Г.С-Д.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министра лесного хозяйства и природ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зования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Очур Б.Ш.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министра юстиции Республики Т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Хабаров В.А.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и.о. директора Агентства по делам национальностей Респу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2A6D9D" w:rsidRPr="002A6D9D" w:rsidTr="0047037E">
        <w:tc>
          <w:tcPr>
            <w:tcW w:w="10319" w:type="dxa"/>
            <w:gridSpan w:val="3"/>
          </w:tcPr>
          <w:p w:rsidR="002A6D9D" w:rsidRPr="002A6D9D" w:rsidRDefault="002A6D9D" w:rsidP="008427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D9D" w:rsidRDefault="002A6D9D" w:rsidP="008427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Кызылский кожуун</w:t>
            </w:r>
          </w:p>
          <w:p w:rsidR="00F103D3" w:rsidRPr="002A6D9D" w:rsidRDefault="00F103D3" w:rsidP="008427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Монгуш С.Р.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министр спорта Р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>еспублики Тыва, руководитель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Монгуш Л.С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министра сельского хозяйства и прод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вол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ствия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Монгуш А.Н.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Министерства финансов Республики Тыва; 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Монгуш Б.Д.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 ГБУЗ Республики Тыва «Республиканский центр общественного здоровья и медицинской профилакт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ки»;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Ондар Б.А.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ГБУ Республики Тыва «Республиканский центр мон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торинга, анализа и ресурсного обеспечения»;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Ховалыг С.К.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министра экономического развития и промышленности Республики Тыва;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2A6D9D" w:rsidRPr="002A6D9D" w:rsidTr="0047037E">
        <w:tc>
          <w:tcPr>
            <w:tcW w:w="10319" w:type="dxa"/>
            <w:gridSpan w:val="3"/>
          </w:tcPr>
          <w:p w:rsidR="002A6D9D" w:rsidRPr="002A6D9D" w:rsidRDefault="002A6D9D" w:rsidP="008427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D9D" w:rsidRPr="002A6D9D" w:rsidRDefault="002A6D9D" w:rsidP="008427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Тоджинский к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жуун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Дагба М.Б.</w:t>
            </w:r>
          </w:p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и.о. заместителя Председателя Правительства Респу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лики Тыва – министра топлива и энергетики Респ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>ублики Тыва, руководитель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Ангакпан А.А.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отдела Министерства сельского хозяйства и прод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вольствия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Конгар А.А.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F103D3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экономического развития и промы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ленности </w:t>
            </w:r>
            <w:r w:rsidR="008427CA"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Тыва 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начальник департамента 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ромышленности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инвестиционной политики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Монгуш Ч.О.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Министерства финансов Республики Тыва; 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Ооржак Б.А.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(председателя) Государственного к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митета по охране объектов животного мира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Ооржак Ч.М.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Министерства сельского хозяйства и прод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вольствия Республики Тыва;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2A6D9D" w:rsidRPr="002A6D9D" w:rsidTr="0047037E">
        <w:tc>
          <w:tcPr>
            <w:tcW w:w="10319" w:type="dxa"/>
            <w:gridSpan w:val="3"/>
          </w:tcPr>
          <w:p w:rsidR="002A6D9D" w:rsidRPr="002A6D9D" w:rsidRDefault="002A6D9D" w:rsidP="008427CA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D9D" w:rsidRPr="002A6D9D" w:rsidRDefault="002A6D9D" w:rsidP="008427CA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Хардикова Е.В. – заместитель Председателя </w:t>
            </w:r>
          </w:p>
          <w:p w:rsidR="002A6D9D" w:rsidRPr="002A6D9D" w:rsidRDefault="002A6D9D" w:rsidP="008427CA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 Респу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лики Тыва</w:t>
            </w:r>
          </w:p>
          <w:p w:rsidR="002A6D9D" w:rsidRDefault="002A6D9D" w:rsidP="008427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Пий-Хемский к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жуун</w:t>
            </w:r>
          </w:p>
          <w:p w:rsidR="00F103D3" w:rsidRPr="002A6D9D" w:rsidRDefault="00F103D3" w:rsidP="008427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Югай А.К.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министр здравоохранения Р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>еспублики Тыва, руководитель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Сарагашева И.В.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министра образования Республики Т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Азыраа А.Д.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Министерства сельского хозяйства и пр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довольствия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Кызанмай Ю.А.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Министерства экономического развития и пр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мышленности Республики Тыва; 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Сат Т.А.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консультант Министерства финансов Республики Тыва; 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Ондар Э.В.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Министерства топлива и энергетики Республики Т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ва;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2A6D9D" w:rsidRPr="002A6D9D" w:rsidTr="0047037E">
        <w:tc>
          <w:tcPr>
            <w:tcW w:w="10319" w:type="dxa"/>
            <w:gridSpan w:val="3"/>
          </w:tcPr>
          <w:p w:rsidR="002A6D9D" w:rsidRPr="002A6D9D" w:rsidRDefault="002A6D9D" w:rsidP="008427CA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D9D" w:rsidRPr="002A6D9D" w:rsidRDefault="002A6D9D" w:rsidP="008427CA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Тандинский кожуун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Храмцов А.В.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министр образования Р</w:t>
            </w:r>
            <w:r w:rsidR="008427CA">
              <w:rPr>
                <w:rFonts w:ascii="Times New Roman" w:eastAsia="Calibri" w:hAnsi="Times New Roman" w:cs="Times New Roman"/>
                <w:sz w:val="28"/>
                <w:szCs w:val="28"/>
              </w:rPr>
              <w:t>еспублики Тыва, руководитель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Ондар О.Б.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земельных и имущественных отнош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ний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Гостюхина О.И.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 ГАУЗ Республики Тыва «Санаторий-профилакторий «Серебрянка»;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ГБНИиОУ «Тувинский институт гуманитарных и прикладных социально-экономических исследований при 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Правител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Саккак Ш.А.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департамента Министерства экономического ра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вития и промышленности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Сарыглар Н.Н.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Министерства сельского хозяйства и пр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довольствия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Ойдуп Л.Э.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Министерства финансов Республики Тыва; 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2A6D9D" w:rsidRPr="002A6D9D" w:rsidTr="0047037E">
        <w:tc>
          <w:tcPr>
            <w:tcW w:w="2502" w:type="dxa"/>
          </w:tcPr>
          <w:p w:rsidR="002A6D9D" w:rsidRPr="002A6D9D" w:rsidRDefault="002A6D9D" w:rsidP="008427C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Осумба Н.Н.</w:t>
            </w:r>
          </w:p>
        </w:tc>
        <w:tc>
          <w:tcPr>
            <w:tcW w:w="308" w:type="dxa"/>
          </w:tcPr>
          <w:p w:rsidR="002A6D9D" w:rsidRPr="002A6D9D" w:rsidRDefault="002A6D9D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2A6D9D" w:rsidRPr="002A6D9D" w:rsidRDefault="002A6D9D" w:rsidP="008427CA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департамента региональной без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пасности Администрации Главы Республики Тыва и Аппар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та Прав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тельства Республики Тыва;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eastAsia="Calibri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502FC2" w:rsidRPr="002A6D9D" w:rsidTr="0047037E">
        <w:tc>
          <w:tcPr>
            <w:tcW w:w="10319" w:type="dxa"/>
            <w:gridSpan w:val="3"/>
          </w:tcPr>
          <w:p w:rsidR="00502FC2" w:rsidRDefault="00502FC2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C2" w:rsidRDefault="00502FC2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Кара-оол М.Х. – и.о. заместителя Председателя </w:t>
            </w:r>
          </w:p>
          <w:p w:rsidR="00502FC2" w:rsidRDefault="00502FC2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Республики Тыва </w:t>
            </w:r>
          </w:p>
          <w:p w:rsidR="00502FC2" w:rsidRDefault="00502FC2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Дзун-Хемчикский кожуун</w:t>
            </w:r>
          </w:p>
          <w:p w:rsidR="00F103D3" w:rsidRPr="002A6D9D" w:rsidRDefault="00F103D3" w:rsidP="008427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Сарыг-Хаа Т.К.</w:t>
            </w:r>
          </w:p>
        </w:tc>
        <w:tc>
          <w:tcPr>
            <w:tcW w:w="308" w:type="dxa"/>
          </w:tcPr>
          <w:p w:rsidR="00502FC2" w:rsidRPr="002A6D9D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министр лесного хозяйства и природопользования Республ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ки Тыва, руководитель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Монгуш А.К.</w:t>
            </w:r>
          </w:p>
        </w:tc>
        <w:tc>
          <w:tcPr>
            <w:tcW w:w="308" w:type="dxa"/>
          </w:tcPr>
          <w:p w:rsidR="00502FC2" w:rsidRPr="002A6D9D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Монгуш С.Р.</w:t>
            </w:r>
          </w:p>
        </w:tc>
        <w:tc>
          <w:tcPr>
            <w:tcW w:w="308" w:type="dxa"/>
          </w:tcPr>
          <w:p w:rsidR="00502FC2" w:rsidRPr="002A6D9D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Министерства финансов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лики Тыва; 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Куулар О.Д.</w:t>
            </w:r>
          </w:p>
        </w:tc>
        <w:tc>
          <w:tcPr>
            <w:tcW w:w="308" w:type="dxa"/>
          </w:tcPr>
          <w:p w:rsidR="00502FC2" w:rsidRPr="002A6D9D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политики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502FC2" w:rsidRPr="002A6D9D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Монгуш А.Б.</w:t>
            </w:r>
          </w:p>
        </w:tc>
        <w:tc>
          <w:tcPr>
            <w:tcW w:w="308" w:type="dxa"/>
          </w:tcPr>
          <w:p w:rsidR="00502FC2" w:rsidRPr="002A6D9D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департамента по внутренней политике Администрации Главы Республики Тыва и Апп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рата Пр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вительства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Монгуш О.А.</w:t>
            </w:r>
          </w:p>
        </w:tc>
        <w:tc>
          <w:tcPr>
            <w:tcW w:w="308" w:type="dxa"/>
          </w:tcPr>
          <w:p w:rsidR="00502FC2" w:rsidRPr="002A6D9D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проектной деятельности Администрации Главы Республики Тыва и Аппарата Прав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Начин А.А.</w:t>
            </w:r>
          </w:p>
        </w:tc>
        <w:tc>
          <w:tcPr>
            <w:tcW w:w="308" w:type="dxa"/>
          </w:tcPr>
          <w:p w:rsidR="00502FC2" w:rsidRPr="002A6D9D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главный врач ГБУЗ Республики Тыва «Республиканский центр восстановительной медицины и реабилитации для д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тей»;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Саая С.А.</w:t>
            </w:r>
          </w:p>
        </w:tc>
        <w:tc>
          <w:tcPr>
            <w:tcW w:w="308" w:type="dxa"/>
          </w:tcPr>
          <w:p w:rsidR="00502FC2" w:rsidRPr="002A6D9D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сельского хозяйства и пр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довольствия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Сат С.С.</w:t>
            </w:r>
          </w:p>
        </w:tc>
        <w:tc>
          <w:tcPr>
            <w:tcW w:w="308" w:type="dxa"/>
          </w:tcPr>
          <w:p w:rsidR="00502FC2" w:rsidRPr="002A6D9D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некоммерческой организации «Фонд развития фермерского бизнеса и сельскохозяйственных коопер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тивов Республики Тыва»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Чадамба Ю.Б.</w:t>
            </w:r>
          </w:p>
        </w:tc>
        <w:tc>
          <w:tcPr>
            <w:tcW w:w="308" w:type="dxa"/>
          </w:tcPr>
          <w:p w:rsidR="00502FC2" w:rsidRPr="002A6D9D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руководитель ГАУ «Агентство инвестиционного развития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публики Тыва»;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ния Республики Тыва (по 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502FC2" w:rsidRPr="002A6D9D" w:rsidTr="0047037E">
        <w:tc>
          <w:tcPr>
            <w:tcW w:w="10319" w:type="dxa"/>
            <w:gridSpan w:val="3"/>
          </w:tcPr>
          <w:p w:rsidR="008427CA" w:rsidRDefault="008427CA" w:rsidP="00842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C2" w:rsidRDefault="00502FC2" w:rsidP="00842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Монгун-Тайгинский кожуун</w:t>
            </w:r>
          </w:p>
          <w:p w:rsidR="00F103D3" w:rsidRPr="002A6D9D" w:rsidRDefault="00F103D3" w:rsidP="00842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Бартан А.О.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Тыва, руковод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Аракчаа Э.Н.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топлива и энергетики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публ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Монгуш А.О.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труда и социальной полит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ки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Ондар Е.К.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департамента по внутренней политике 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министрации Главы Республики Тыва и Аппарата Прав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Сынан-оол В.В.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сельского хозяйства и пр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довольствия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Шожу-оол А.А.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образования Республики Тыва;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502FC2" w:rsidRPr="002A6D9D" w:rsidTr="0047037E">
        <w:tc>
          <w:tcPr>
            <w:tcW w:w="10319" w:type="dxa"/>
            <w:gridSpan w:val="3"/>
          </w:tcPr>
          <w:p w:rsidR="00502FC2" w:rsidRDefault="00502FC2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C2" w:rsidRDefault="00502FC2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Овюрский кожуун</w:t>
            </w:r>
          </w:p>
          <w:p w:rsidR="00F103D3" w:rsidRPr="002A6D9D" w:rsidRDefault="00F103D3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Достай О.С.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Тыва, руководитель группы;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Санчы С.Т.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и.о. заместителя министра культуры и туризма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Куулар У-Х.Ч.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главный врач ГБУЗ Республики Тыва «Республиканский кожно-венерологический диспансер»;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Дамбаа Х.Х.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Министерства финансов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Начын Ш.Р.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департамента по внутренней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политике 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министрации Главы Республики Тыва и Аппарата Прав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Ондар О.С.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образования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Ооржак М.С.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ГБУ Республики Тыва «Центр административно-хозяйственного обеспечения Министерства труда и социал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ной политики Республики Тыва»;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Ортун-оол Ю.Н.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экономического разв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тия и промышленности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Суглай-оол С.С.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ГКУ «Управление автомобильных дорог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Тыва»;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502FC2" w:rsidRPr="002A6D9D" w:rsidTr="0047037E">
        <w:tc>
          <w:tcPr>
            <w:tcW w:w="10319" w:type="dxa"/>
            <w:gridSpan w:val="3"/>
          </w:tcPr>
          <w:p w:rsidR="00502FC2" w:rsidRDefault="00502FC2" w:rsidP="00842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CA" w:rsidRDefault="008427CA" w:rsidP="00842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C2" w:rsidRDefault="00502FC2" w:rsidP="00842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Ондар У.А.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</w:t>
            </w:r>
          </w:p>
          <w:p w:rsidR="00502FC2" w:rsidRDefault="00502FC2" w:rsidP="00842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Правительства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публики Тыва </w:t>
            </w:r>
          </w:p>
          <w:p w:rsidR="00502FC2" w:rsidRDefault="00502FC2" w:rsidP="00842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Сут-Хольский кожуун</w:t>
            </w:r>
          </w:p>
          <w:p w:rsidR="00F103D3" w:rsidRPr="00F103D3" w:rsidRDefault="00F103D3" w:rsidP="00842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Ооржак Ч.К. 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и.о. министра Республики Тыва по регулированию контрак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ной системы в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 xml:space="preserve"> сфере закупок, руководитель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Кан-оол С.М.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инспектор (начальник отдела) контрольного управления Гл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вы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Куулар Б.Ю.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Министерства финансов Республики Тыва; 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Монгул-оол Д.С.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труда и социальной полит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ки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Ондар О.В.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Тулуш Л.К.</w:t>
            </w:r>
          </w:p>
        </w:tc>
        <w:tc>
          <w:tcPr>
            <w:tcW w:w="308" w:type="dxa"/>
          </w:tcPr>
          <w:p w:rsidR="00502FC2" w:rsidRDefault="00502FC2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экономического развития и пр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мышленности Республики Тыва; 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352674" w:rsidRPr="002A6D9D" w:rsidTr="0047037E">
        <w:tc>
          <w:tcPr>
            <w:tcW w:w="10319" w:type="dxa"/>
            <w:gridSpan w:val="3"/>
          </w:tcPr>
          <w:p w:rsidR="00352674" w:rsidRPr="008427CA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CA">
              <w:rPr>
                <w:rFonts w:ascii="Times New Roman" w:hAnsi="Times New Roman" w:cs="Times New Roman"/>
                <w:sz w:val="28"/>
                <w:szCs w:val="28"/>
              </w:rPr>
              <w:t>Улуг-Хемский кожуун</w:t>
            </w:r>
          </w:p>
          <w:p w:rsidR="008427CA" w:rsidRPr="00F103D3" w:rsidRDefault="008427CA" w:rsidP="008427CA">
            <w:pPr>
              <w:pStyle w:val="ConsPlusNormal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Допуй-оол А.А.</w:t>
            </w:r>
          </w:p>
        </w:tc>
        <w:tc>
          <w:tcPr>
            <w:tcW w:w="308" w:type="dxa"/>
          </w:tcPr>
          <w:p w:rsidR="00502FC2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и.о. министра земельных и имущественных отношений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пуб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лики Тыва, руководитель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Анай-оол Б.М.</w:t>
            </w:r>
          </w:p>
        </w:tc>
        <w:tc>
          <w:tcPr>
            <w:tcW w:w="308" w:type="dxa"/>
          </w:tcPr>
          <w:p w:rsidR="00502FC2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управляющий Гарантийного фонда Республики Тыва;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Бижик А.А.</w:t>
            </w:r>
          </w:p>
        </w:tc>
        <w:tc>
          <w:tcPr>
            <w:tcW w:w="308" w:type="dxa"/>
          </w:tcPr>
          <w:p w:rsidR="00502FC2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ГБУ ДПО Республики Тыва «Республиканский центр профессионального образования»;</w:t>
            </w:r>
          </w:p>
        </w:tc>
      </w:tr>
      <w:tr w:rsidR="00502FC2" w:rsidRPr="002A6D9D" w:rsidTr="0047037E">
        <w:tc>
          <w:tcPr>
            <w:tcW w:w="2502" w:type="dxa"/>
          </w:tcPr>
          <w:p w:rsidR="00502FC2" w:rsidRPr="002A6D9D" w:rsidRDefault="00502FC2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Доре Н.Э.</w:t>
            </w:r>
          </w:p>
        </w:tc>
        <w:tc>
          <w:tcPr>
            <w:tcW w:w="308" w:type="dxa"/>
          </w:tcPr>
          <w:p w:rsidR="00502FC2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502FC2" w:rsidRPr="002A6D9D" w:rsidRDefault="00502FC2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инспектор (начальник отдела) контрольного управления Гл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вы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Кудер Э.Б.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жилищно-коммунального хозяйства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публики Тыва; 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Куулар А.М.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финансов Республики Тыва; 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Пильжум А.Ю.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культуры и туризма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8427CA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Шалчимаа</w:t>
            </w:r>
            <w:r w:rsidR="00352674"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674" w:rsidRPr="002A6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674" w:rsidRPr="002A6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продовольс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вия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Харченко А.В.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организационно-аналитического управления д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партамента региональной безопасности Администрации Гл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вы Республики Тыва и Аппарата Правительства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Уржук А.А.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здравоохранения Республ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  <w:p w:rsidR="008427CA" w:rsidRPr="002A6D9D" w:rsidRDefault="008427CA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352674" w:rsidRPr="002A6D9D" w:rsidTr="0047037E">
        <w:tc>
          <w:tcPr>
            <w:tcW w:w="10319" w:type="dxa"/>
            <w:gridSpan w:val="3"/>
          </w:tcPr>
          <w:p w:rsidR="00F103D3" w:rsidRDefault="00F103D3" w:rsidP="00842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74" w:rsidRDefault="00352674" w:rsidP="00842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Чаа-Хольский кожуун</w:t>
            </w:r>
          </w:p>
          <w:p w:rsidR="00F103D3" w:rsidRPr="002A6D9D" w:rsidRDefault="00F103D3" w:rsidP="00842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Чыргал-оол Ш.А.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Республики 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ва, руководитель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Алдачи В.Н.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продовол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ствия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Дан-Сюрюн А.Д.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ГБУ Республики Тыва «Республика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ский центр мониторинга, анализа и ресурсного обеспечения Министерства труда и социальной политики Республики 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ва»;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Иргит Б.М.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сельского хозяйства и пр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довольствия Республики Тыва; 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Наксыл Х.М.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Натпит-оол У.В. 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Министерства экономического ра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вития и промышленности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Ондар А.С.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финансов Республики Тыва; 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Саая К.О.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топлива и энергетики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публ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352674" w:rsidRPr="002A6D9D" w:rsidTr="0047037E">
        <w:tc>
          <w:tcPr>
            <w:tcW w:w="10319" w:type="dxa"/>
            <w:gridSpan w:val="3"/>
          </w:tcPr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Чеди-Хольский кожуун</w:t>
            </w:r>
          </w:p>
          <w:p w:rsidR="00F103D3" w:rsidRPr="002A6D9D" w:rsidRDefault="00F103D3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Хунай-оол А.В.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и.о. министра строительства Республики Тыва, руково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Иргит Б.М.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сельского хозяйства и пр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довольствия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Кажин-оол А.С.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ГБУЗ Республики Тыва «Медицинский информ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но-аналитический центр Республики Тыва»;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Кудер Э.Б.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по жилищно-коммунальному хозяйс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ву Республики Тыва; 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Март-оол В.Д.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Пильжум А.Ю.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культуры и туризма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Уважа Ж.Б.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ректор ГАОУ ДПО «Тувинский институт развития образов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ния и повышения квалификации»;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Шактар-оол Ч.В.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референт Главы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Лопсан С.Е.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финансов Республики Тыва; 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352674" w:rsidRPr="002A6D9D" w:rsidTr="0047037E">
        <w:tc>
          <w:tcPr>
            <w:tcW w:w="10319" w:type="dxa"/>
            <w:gridSpan w:val="3"/>
          </w:tcPr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Ананьин Ю.Ю.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Администрации Главы</w:t>
            </w:r>
          </w:p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Республики Тыва и Аппарата Прав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</w:t>
            </w:r>
          </w:p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Каа-Хемский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</w:p>
          <w:p w:rsidR="00F103D3" w:rsidRPr="002A6D9D" w:rsidRDefault="00F103D3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Чигжит В.С.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министр культуры и туризма Республики Тыва, руковод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Москаленко Т.Н.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юстиции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Адыг-оол А.Д.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консультант Агентства по делам молодежи Республики 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Артна Ч.В.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проектной деятельности Администр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ции Главы Республики Тыва и Аппарата Правительства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Кызласова А.В.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сельского хозяйства и пр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довольствия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Ондар Д.С.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экономического развития и пр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мышленности Республики Тыва; 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Хомушку Д.О.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труда и социальной полит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ки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Шыдар Д.И.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Министерства финансов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лики Тыва; </w:t>
            </w:r>
          </w:p>
        </w:tc>
      </w:tr>
      <w:tr w:rsidR="0047037E" w:rsidRPr="002A6D9D" w:rsidTr="00D061B2">
        <w:tc>
          <w:tcPr>
            <w:tcW w:w="10319" w:type="dxa"/>
            <w:gridSpan w:val="3"/>
          </w:tcPr>
          <w:p w:rsidR="0047037E" w:rsidRPr="002A6D9D" w:rsidRDefault="0047037E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352674" w:rsidRPr="002A6D9D" w:rsidTr="0047037E">
        <w:tc>
          <w:tcPr>
            <w:tcW w:w="10319" w:type="dxa"/>
            <w:gridSpan w:val="3"/>
          </w:tcPr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Тере-Хольский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</w:p>
          <w:p w:rsidR="00F103D3" w:rsidRPr="002A6D9D" w:rsidRDefault="00F103D3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Салчак А.О.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руководитель (председатель) Государственного комитета по охране объектов животного мира Республики Тыва, руков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Сат А.А.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Службы по гражданской об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роне 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чрезвычайным ситуациям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Дудуп Ч.М.</w:t>
            </w:r>
          </w:p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политики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F103D3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Монгуш А.А.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поддержки экспорта МКК «Фонд по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держки предпринимательства Республики Тыва»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 xml:space="preserve"> (по согл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Монгуш А.О.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топлива и энергетики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публ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Очур-оол А.В.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техническому надзору Министерства сел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ского хозяйства и продовольствия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Сендаш Ш.Н.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Главы Республики Тыва и Аппарата Правительства Республики Тыва;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352674" w:rsidRPr="002A6D9D" w:rsidTr="0047037E">
        <w:tc>
          <w:tcPr>
            <w:tcW w:w="10319" w:type="dxa"/>
            <w:gridSpan w:val="3"/>
          </w:tcPr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Тес-Хемский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</w:p>
          <w:p w:rsidR="00F103D3" w:rsidRPr="002A6D9D" w:rsidRDefault="00F103D3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Сандан Э.Ф.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Тыва, 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Санчат А.С.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региональной безопасности Адм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ва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Доржу Ю.Д.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труда и социальной полит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ки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Куулар Ч.А.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Министерства финансов Республики Тыва; 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Ланаа Л.П.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экономического развития и пр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мышленности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Март-оол В.Д. 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Ондар А.В.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главный врач ГБУЗ Республики Тыва «Станция переливания кр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ви»;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Хертек Г.Б.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ветеринарии Министерства сельского х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зяйства и продовольствия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Шалык Д.В.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проектной деятельности 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министрации Главы Республики Тыва и Аппарата Прав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тельства Ре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  <w:tr w:rsidR="00352674" w:rsidRPr="002A6D9D" w:rsidTr="0047037E">
        <w:tc>
          <w:tcPr>
            <w:tcW w:w="10319" w:type="dxa"/>
            <w:gridSpan w:val="3"/>
          </w:tcPr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74" w:rsidRDefault="00352674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Эрзинский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</w:p>
          <w:p w:rsidR="00F103D3" w:rsidRPr="002A6D9D" w:rsidRDefault="00F103D3" w:rsidP="00842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Куулар Э.А.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топлива и энергетики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27CA">
              <w:rPr>
                <w:rFonts w:ascii="Times New Roman" w:hAnsi="Times New Roman" w:cs="Times New Roman"/>
                <w:sz w:val="28"/>
                <w:szCs w:val="28"/>
              </w:rPr>
              <w:t>лики Тыва, руководитель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Хангай Д.А.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дорожно-транспортного комплекса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Дарвак Р.Н.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сельского хозяйства и пр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довольствия Республики Тыва;</w:t>
            </w:r>
          </w:p>
          <w:p w:rsidR="008427CA" w:rsidRDefault="008427CA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стве Республики Тыва»;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Нурзет А.А.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консультант отдела Министерства финансов Республики Т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ва; 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Пильжум А.Ю.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культуры и туризма Респу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 xml:space="preserve">Севээн Ч.М. 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экономического развития и пр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мышленности Республики Тыва;</w:t>
            </w:r>
          </w:p>
        </w:tc>
      </w:tr>
      <w:tr w:rsidR="00352674" w:rsidRPr="002A6D9D" w:rsidTr="0047037E">
        <w:tc>
          <w:tcPr>
            <w:tcW w:w="2502" w:type="dxa"/>
          </w:tcPr>
          <w:p w:rsidR="00352674" w:rsidRPr="002A6D9D" w:rsidRDefault="00352674" w:rsidP="0084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Увангур А.К.</w:t>
            </w:r>
          </w:p>
        </w:tc>
        <w:tc>
          <w:tcPr>
            <w:tcW w:w="308" w:type="dxa"/>
          </w:tcPr>
          <w:p w:rsidR="00352674" w:rsidRDefault="00352674" w:rsidP="008427CA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509" w:type="dxa"/>
          </w:tcPr>
          <w:p w:rsidR="00352674" w:rsidRPr="002A6D9D" w:rsidRDefault="00352674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 г. Кызыла» (по согл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8427CA" w:rsidRPr="002A6D9D" w:rsidTr="0047037E">
        <w:tc>
          <w:tcPr>
            <w:tcW w:w="10319" w:type="dxa"/>
            <w:gridSpan w:val="3"/>
          </w:tcPr>
          <w:p w:rsidR="008427CA" w:rsidRPr="002A6D9D" w:rsidRDefault="008427CA" w:rsidP="0084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муниципального образов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D9D">
              <w:rPr>
                <w:rFonts w:ascii="Times New Roman" w:hAnsi="Times New Roman" w:cs="Times New Roman"/>
                <w:sz w:val="28"/>
                <w:szCs w:val="28"/>
              </w:rPr>
              <w:t>ния Республики Тыва (по согласованию)</w:t>
            </w:r>
          </w:p>
        </w:tc>
      </w:tr>
    </w:tbl>
    <w:p w:rsidR="002A6D9D" w:rsidRPr="002A6D9D" w:rsidRDefault="002A6D9D" w:rsidP="00842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1E17FA" w:rsidRDefault="00F103D3" w:rsidP="008427CA">
      <w:pPr>
        <w:pStyle w:val="ConsPlusNormal"/>
        <w:jc w:val="center"/>
        <w:rPr>
          <w:rFonts w:ascii="Times New Roman" w:hAnsi="Times New Roman" w:cs="Times New Roman"/>
          <w:b/>
          <w:szCs w:val="22"/>
        </w:rPr>
        <w:sectPr w:rsidR="001E17FA" w:rsidSect="00103EE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Cs w:val="22"/>
        </w:rPr>
        <w:t>________</w:t>
      </w:r>
      <w:r w:rsidR="008427CA">
        <w:rPr>
          <w:rFonts w:ascii="Times New Roman" w:hAnsi="Times New Roman" w:cs="Times New Roman"/>
          <w:b/>
          <w:szCs w:val="22"/>
        </w:rPr>
        <w:t>_____</w:t>
      </w:r>
      <w:r>
        <w:rPr>
          <w:rFonts w:ascii="Times New Roman" w:hAnsi="Times New Roman" w:cs="Times New Roman"/>
          <w:b/>
          <w:szCs w:val="22"/>
        </w:rPr>
        <w:t>______</w:t>
      </w:r>
    </w:p>
    <w:p w:rsidR="001E17FA" w:rsidRPr="001E17FA" w:rsidRDefault="001E17FA" w:rsidP="001E17FA">
      <w:pPr>
        <w:ind w:left="5664"/>
        <w:jc w:val="center"/>
        <w:outlineLvl w:val="1"/>
        <w:rPr>
          <w:bCs/>
          <w:sz w:val="28"/>
          <w:szCs w:val="28"/>
        </w:rPr>
      </w:pPr>
      <w:r w:rsidRPr="001E17FA">
        <w:rPr>
          <w:bCs/>
          <w:sz w:val="28"/>
          <w:szCs w:val="28"/>
        </w:rPr>
        <w:lastRenderedPageBreak/>
        <w:t>У</w:t>
      </w:r>
      <w:r w:rsidR="00103EE8" w:rsidRPr="001E17FA">
        <w:rPr>
          <w:bCs/>
          <w:sz w:val="28"/>
          <w:szCs w:val="28"/>
        </w:rPr>
        <w:t>тверждено</w:t>
      </w:r>
    </w:p>
    <w:p w:rsidR="001E17FA" w:rsidRPr="001E17FA" w:rsidRDefault="00103EE8" w:rsidP="001E17FA">
      <w:pPr>
        <w:ind w:left="5664"/>
        <w:jc w:val="center"/>
        <w:outlineLvl w:val="1"/>
        <w:rPr>
          <w:bCs/>
          <w:sz w:val="28"/>
          <w:szCs w:val="28"/>
        </w:rPr>
      </w:pPr>
      <w:r w:rsidRPr="001E17FA">
        <w:rPr>
          <w:bCs/>
          <w:sz w:val="28"/>
          <w:szCs w:val="28"/>
        </w:rPr>
        <w:t>распоряжением</w:t>
      </w:r>
      <w:r w:rsidR="001E17FA" w:rsidRPr="001E17FA">
        <w:rPr>
          <w:bCs/>
          <w:sz w:val="28"/>
          <w:szCs w:val="28"/>
        </w:rPr>
        <w:t xml:space="preserve"> </w:t>
      </w:r>
      <w:r w:rsidRPr="001E17FA">
        <w:rPr>
          <w:bCs/>
          <w:sz w:val="28"/>
          <w:szCs w:val="28"/>
        </w:rPr>
        <w:t>Правительства</w:t>
      </w:r>
    </w:p>
    <w:p w:rsidR="00103EE8" w:rsidRPr="001E17FA" w:rsidRDefault="00103EE8" w:rsidP="001E17FA">
      <w:pPr>
        <w:ind w:left="5664"/>
        <w:jc w:val="center"/>
        <w:outlineLvl w:val="1"/>
        <w:rPr>
          <w:bCs/>
          <w:sz w:val="28"/>
          <w:szCs w:val="28"/>
        </w:rPr>
      </w:pPr>
      <w:r w:rsidRPr="001E17FA">
        <w:rPr>
          <w:bCs/>
          <w:sz w:val="28"/>
          <w:szCs w:val="28"/>
        </w:rPr>
        <w:t>Республики Тыва</w:t>
      </w:r>
    </w:p>
    <w:p w:rsidR="001369AC" w:rsidRPr="001369AC" w:rsidRDefault="001369AC" w:rsidP="001369AC">
      <w:pPr>
        <w:tabs>
          <w:tab w:val="left" w:pos="392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1369AC">
        <w:rPr>
          <w:color w:val="000000"/>
          <w:sz w:val="28"/>
          <w:szCs w:val="28"/>
        </w:rPr>
        <w:t>от 1 июля 2022 г. № 367-р</w:t>
      </w:r>
    </w:p>
    <w:p w:rsidR="001E17FA" w:rsidRPr="002938BC" w:rsidRDefault="001E17FA" w:rsidP="00103EE8">
      <w:pPr>
        <w:jc w:val="center"/>
        <w:outlineLvl w:val="1"/>
        <w:rPr>
          <w:b/>
          <w:bCs/>
          <w:sz w:val="28"/>
          <w:szCs w:val="28"/>
        </w:rPr>
      </w:pPr>
    </w:p>
    <w:p w:rsidR="00103EE8" w:rsidRPr="002938BC" w:rsidRDefault="001E17FA" w:rsidP="00103EE8">
      <w:pPr>
        <w:jc w:val="center"/>
        <w:outlineLvl w:val="1"/>
        <w:rPr>
          <w:b/>
          <w:bCs/>
          <w:sz w:val="28"/>
          <w:szCs w:val="28"/>
        </w:rPr>
      </w:pPr>
      <w:r w:rsidRPr="002938B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2938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2938B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2938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2938BC">
        <w:rPr>
          <w:b/>
          <w:bCs/>
          <w:sz w:val="28"/>
          <w:szCs w:val="28"/>
        </w:rPr>
        <w:t>Ж</w:t>
      </w:r>
      <w:r>
        <w:rPr>
          <w:b/>
          <w:bCs/>
          <w:sz w:val="28"/>
          <w:szCs w:val="28"/>
        </w:rPr>
        <w:t xml:space="preserve"> </w:t>
      </w:r>
      <w:r w:rsidRPr="002938B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2938B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2938B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2938BC">
        <w:rPr>
          <w:b/>
          <w:bCs/>
          <w:sz w:val="28"/>
          <w:szCs w:val="28"/>
        </w:rPr>
        <w:t xml:space="preserve">Е </w:t>
      </w:r>
    </w:p>
    <w:p w:rsidR="00103EE8" w:rsidRPr="002938BC" w:rsidRDefault="00103EE8" w:rsidP="00103EE8">
      <w:pPr>
        <w:jc w:val="center"/>
        <w:outlineLvl w:val="1"/>
        <w:rPr>
          <w:bCs/>
          <w:sz w:val="28"/>
          <w:szCs w:val="28"/>
        </w:rPr>
      </w:pPr>
      <w:r w:rsidRPr="002938BC">
        <w:rPr>
          <w:bCs/>
          <w:sz w:val="28"/>
          <w:szCs w:val="28"/>
        </w:rPr>
        <w:t xml:space="preserve">о рабочих группах по инициированию и реализации </w:t>
      </w:r>
    </w:p>
    <w:p w:rsidR="001E17FA" w:rsidRDefault="00103EE8" w:rsidP="00103EE8">
      <w:pPr>
        <w:jc w:val="center"/>
        <w:outlineLvl w:val="1"/>
        <w:rPr>
          <w:bCs/>
          <w:sz w:val="28"/>
          <w:szCs w:val="28"/>
        </w:rPr>
      </w:pPr>
      <w:r w:rsidRPr="002938BC">
        <w:rPr>
          <w:bCs/>
          <w:sz w:val="28"/>
          <w:szCs w:val="28"/>
        </w:rPr>
        <w:t xml:space="preserve">приоритетных проектов развития муниципальных </w:t>
      </w:r>
    </w:p>
    <w:p w:rsidR="00103EE8" w:rsidRPr="002938BC" w:rsidRDefault="00103EE8" w:rsidP="00103EE8">
      <w:pPr>
        <w:jc w:val="center"/>
        <w:outlineLvl w:val="1"/>
        <w:rPr>
          <w:bCs/>
          <w:sz w:val="28"/>
          <w:szCs w:val="28"/>
        </w:rPr>
      </w:pPr>
      <w:r w:rsidRPr="002938BC">
        <w:rPr>
          <w:bCs/>
          <w:sz w:val="28"/>
          <w:szCs w:val="28"/>
        </w:rPr>
        <w:t>образований</w:t>
      </w:r>
      <w:r w:rsidR="001E17FA">
        <w:rPr>
          <w:bCs/>
          <w:sz w:val="28"/>
          <w:szCs w:val="28"/>
        </w:rPr>
        <w:t xml:space="preserve"> </w:t>
      </w:r>
      <w:r w:rsidRPr="002938BC">
        <w:rPr>
          <w:bCs/>
          <w:sz w:val="28"/>
          <w:szCs w:val="28"/>
        </w:rPr>
        <w:t>Республики Тыва</w:t>
      </w:r>
    </w:p>
    <w:p w:rsidR="00103EE8" w:rsidRPr="002938BC" w:rsidRDefault="00103EE8" w:rsidP="00103EE8">
      <w:pPr>
        <w:jc w:val="center"/>
        <w:rPr>
          <w:bCs/>
          <w:sz w:val="28"/>
          <w:szCs w:val="28"/>
        </w:rPr>
      </w:pPr>
    </w:p>
    <w:p w:rsidR="00103EE8" w:rsidRPr="001E17FA" w:rsidRDefault="00103EE8" w:rsidP="00103EE8">
      <w:pPr>
        <w:jc w:val="center"/>
        <w:outlineLvl w:val="2"/>
        <w:rPr>
          <w:bCs/>
          <w:sz w:val="28"/>
          <w:szCs w:val="28"/>
        </w:rPr>
      </w:pPr>
      <w:r w:rsidRPr="001E17FA">
        <w:rPr>
          <w:bCs/>
          <w:sz w:val="28"/>
          <w:szCs w:val="28"/>
        </w:rPr>
        <w:t>1. Общие положения</w:t>
      </w:r>
    </w:p>
    <w:p w:rsidR="00103EE8" w:rsidRPr="002938BC" w:rsidRDefault="00103EE8" w:rsidP="00103EE8">
      <w:pPr>
        <w:ind w:firstLine="567"/>
        <w:jc w:val="both"/>
        <w:rPr>
          <w:sz w:val="28"/>
          <w:szCs w:val="28"/>
        </w:rPr>
      </w:pPr>
    </w:p>
    <w:p w:rsidR="00103EE8" w:rsidRPr="0047037E" w:rsidRDefault="001E17FA" w:rsidP="00FF673F">
      <w:pPr>
        <w:pStyle w:val="af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7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EE8" w:rsidRPr="0047037E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компетенцию</w:t>
      </w:r>
      <w:r w:rsidRPr="00470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EE8" w:rsidRPr="0047037E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порядок деятельности рабочих групп </w:t>
      </w:r>
      <w:r w:rsidR="00FF673F" w:rsidRPr="0047037E">
        <w:rPr>
          <w:rFonts w:ascii="Times New Roman" w:hAnsi="Times New Roman"/>
          <w:bCs/>
          <w:sz w:val="28"/>
          <w:szCs w:val="28"/>
        </w:rPr>
        <w:t>по инициированию и реализации приоритетных проектов развития муниципальных образований Республики Тыва</w:t>
      </w:r>
      <w:r w:rsidR="00FF673F" w:rsidRPr="00470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EE8" w:rsidRPr="0047037E">
        <w:rPr>
          <w:rFonts w:ascii="Times New Roman" w:eastAsia="Times New Roman" w:hAnsi="Times New Roman"/>
          <w:sz w:val="28"/>
          <w:szCs w:val="28"/>
          <w:lang w:eastAsia="ru-RU"/>
        </w:rPr>
        <w:t>(далее – рабочая группа).</w:t>
      </w:r>
    </w:p>
    <w:p w:rsidR="00103EE8" w:rsidRPr="002938BC" w:rsidRDefault="00103EE8" w:rsidP="001E17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37E">
        <w:rPr>
          <w:sz w:val="28"/>
          <w:szCs w:val="28"/>
        </w:rPr>
        <w:t>Рабочая группа является коллегиальным</w:t>
      </w:r>
      <w:r w:rsidRPr="002938BC">
        <w:rPr>
          <w:sz w:val="28"/>
          <w:szCs w:val="28"/>
        </w:rPr>
        <w:t xml:space="preserve"> органом по инициированию и реал</w:t>
      </w:r>
      <w:r w:rsidRPr="002938BC">
        <w:rPr>
          <w:sz w:val="28"/>
          <w:szCs w:val="28"/>
        </w:rPr>
        <w:t>и</w:t>
      </w:r>
      <w:r w:rsidRPr="002938BC">
        <w:rPr>
          <w:sz w:val="28"/>
          <w:szCs w:val="28"/>
        </w:rPr>
        <w:t>зации приоритетных проектов муниципальных образований</w:t>
      </w:r>
      <w:r w:rsidR="001E17FA">
        <w:rPr>
          <w:sz w:val="28"/>
          <w:szCs w:val="28"/>
        </w:rPr>
        <w:t xml:space="preserve"> </w:t>
      </w:r>
      <w:r w:rsidRPr="002938BC">
        <w:rPr>
          <w:sz w:val="28"/>
          <w:szCs w:val="28"/>
        </w:rPr>
        <w:t>Республики Тыва и р</w:t>
      </w:r>
      <w:r w:rsidRPr="002938BC">
        <w:rPr>
          <w:sz w:val="28"/>
          <w:szCs w:val="28"/>
        </w:rPr>
        <w:t>у</w:t>
      </w:r>
      <w:r w:rsidRPr="002938BC">
        <w:rPr>
          <w:sz w:val="28"/>
          <w:szCs w:val="28"/>
        </w:rPr>
        <w:t>ководствуется в своей деятельности Конституцией Российской</w:t>
      </w:r>
      <w:r>
        <w:rPr>
          <w:sz w:val="28"/>
          <w:szCs w:val="28"/>
        </w:rPr>
        <w:t xml:space="preserve"> Федерации</w:t>
      </w:r>
      <w:r w:rsidRPr="002938BC">
        <w:rPr>
          <w:sz w:val="28"/>
          <w:szCs w:val="28"/>
        </w:rPr>
        <w:t>,</w:t>
      </w:r>
      <w:r w:rsidR="001E17FA">
        <w:rPr>
          <w:sz w:val="28"/>
          <w:szCs w:val="28"/>
        </w:rPr>
        <w:t xml:space="preserve"> </w:t>
      </w:r>
      <w:r w:rsidRPr="002938BC">
        <w:rPr>
          <w:sz w:val="28"/>
          <w:szCs w:val="28"/>
        </w:rPr>
        <w:t>фед</w:t>
      </w:r>
      <w:r w:rsidRPr="002938BC">
        <w:rPr>
          <w:sz w:val="28"/>
          <w:szCs w:val="28"/>
        </w:rPr>
        <w:t>е</w:t>
      </w:r>
      <w:r w:rsidRPr="002938BC">
        <w:rPr>
          <w:sz w:val="28"/>
          <w:szCs w:val="28"/>
        </w:rPr>
        <w:t>ральными законами, иными нормативными правовыми актами Российской Федер</w:t>
      </w:r>
      <w:r w:rsidRPr="002938BC">
        <w:rPr>
          <w:sz w:val="28"/>
          <w:szCs w:val="28"/>
        </w:rPr>
        <w:t>а</w:t>
      </w:r>
      <w:r w:rsidRPr="002938BC">
        <w:rPr>
          <w:sz w:val="28"/>
          <w:szCs w:val="28"/>
        </w:rPr>
        <w:t>ции, Конституцией Республики Тыва, законами Республики Тыва, иными нормати</w:t>
      </w:r>
      <w:r w:rsidRPr="002938BC">
        <w:rPr>
          <w:sz w:val="28"/>
          <w:szCs w:val="28"/>
        </w:rPr>
        <w:t>в</w:t>
      </w:r>
      <w:r w:rsidRPr="002938BC">
        <w:rPr>
          <w:sz w:val="28"/>
          <w:szCs w:val="28"/>
        </w:rPr>
        <w:t>но-правовыми актами Республики Тыва, а также настоящим Положением.</w:t>
      </w:r>
    </w:p>
    <w:p w:rsidR="00103EE8" w:rsidRPr="002938BC" w:rsidRDefault="001E17FA" w:rsidP="001E17FA">
      <w:pPr>
        <w:pStyle w:val="af"/>
        <w:numPr>
          <w:ilvl w:val="1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EE8" w:rsidRPr="002938BC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 рабочей группы утверждается Правительством Ре</w:t>
      </w:r>
      <w:r w:rsidR="00103EE8" w:rsidRPr="002938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03EE8" w:rsidRPr="002938BC">
        <w:rPr>
          <w:rFonts w:ascii="Times New Roman" w:eastAsia="Times New Roman" w:hAnsi="Times New Roman"/>
          <w:sz w:val="28"/>
          <w:szCs w:val="28"/>
          <w:lang w:eastAsia="ru-RU"/>
        </w:rPr>
        <w:t>публики Тыва. По предложению руководителя рабочей группы состав рабочей группы может быть изменен.</w:t>
      </w:r>
    </w:p>
    <w:p w:rsidR="00103EE8" w:rsidRPr="002938BC" w:rsidRDefault="00103EE8" w:rsidP="001E17F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В составы рабочих групп входят руководители органов исполнительной вл</w:t>
      </w:r>
      <w:r w:rsidRPr="002938BC">
        <w:rPr>
          <w:sz w:val="28"/>
          <w:szCs w:val="28"/>
        </w:rPr>
        <w:t>а</w:t>
      </w:r>
      <w:r w:rsidRPr="002938BC">
        <w:rPr>
          <w:sz w:val="28"/>
          <w:szCs w:val="28"/>
        </w:rPr>
        <w:t>сти</w:t>
      </w:r>
      <w:r>
        <w:rPr>
          <w:sz w:val="28"/>
          <w:szCs w:val="28"/>
        </w:rPr>
        <w:t xml:space="preserve"> Республики Тыва</w:t>
      </w:r>
      <w:r w:rsidRPr="002938BC">
        <w:rPr>
          <w:sz w:val="28"/>
          <w:szCs w:val="28"/>
        </w:rPr>
        <w:t>,</w:t>
      </w:r>
      <w:r w:rsidR="001E17FA">
        <w:rPr>
          <w:sz w:val="28"/>
          <w:szCs w:val="28"/>
        </w:rPr>
        <w:t xml:space="preserve"> </w:t>
      </w:r>
      <w:r w:rsidRPr="002938BC">
        <w:rPr>
          <w:sz w:val="28"/>
          <w:szCs w:val="28"/>
        </w:rPr>
        <w:t>работники органов исполнительной власти</w:t>
      </w:r>
      <w:r>
        <w:rPr>
          <w:sz w:val="28"/>
          <w:szCs w:val="28"/>
        </w:rPr>
        <w:t xml:space="preserve"> республики</w:t>
      </w:r>
      <w:r w:rsidRPr="002938BC">
        <w:rPr>
          <w:sz w:val="28"/>
          <w:szCs w:val="28"/>
        </w:rPr>
        <w:t>, иных о</w:t>
      </w:r>
      <w:r w:rsidRPr="002938BC">
        <w:rPr>
          <w:sz w:val="28"/>
          <w:szCs w:val="28"/>
        </w:rPr>
        <w:t>р</w:t>
      </w:r>
      <w:r w:rsidRPr="002938BC">
        <w:rPr>
          <w:sz w:val="28"/>
          <w:szCs w:val="28"/>
        </w:rPr>
        <w:t>ганизаций, представители общес</w:t>
      </w:r>
      <w:r>
        <w:rPr>
          <w:sz w:val="28"/>
          <w:szCs w:val="28"/>
        </w:rPr>
        <w:t>твенности и научного сообщества.</w:t>
      </w:r>
    </w:p>
    <w:p w:rsidR="00103EE8" w:rsidRPr="002938BC" w:rsidRDefault="00103EE8" w:rsidP="00103EE8">
      <w:pPr>
        <w:tabs>
          <w:tab w:val="left" w:pos="567"/>
        </w:tabs>
        <w:jc w:val="both"/>
        <w:rPr>
          <w:sz w:val="28"/>
          <w:szCs w:val="28"/>
        </w:rPr>
      </w:pPr>
    </w:p>
    <w:p w:rsidR="00103EE8" w:rsidRPr="001E17FA" w:rsidRDefault="00103EE8" w:rsidP="00103EE8">
      <w:pPr>
        <w:tabs>
          <w:tab w:val="left" w:pos="567"/>
        </w:tabs>
        <w:jc w:val="center"/>
        <w:rPr>
          <w:sz w:val="28"/>
          <w:szCs w:val="28"/>
        </w:rPr>
      </w:pPr>
      <w:r w:rsidRPr="001E17FA">
        <w:rPr>
          <w:sz w:val="28"/>
          <w:szCs w:val="28"/>
        </w:rPr>
        <w:t>2. Основные цели и функции рабочей группы</w:t>
      </w:r>
    </w:p>
    <w:p w:rsidR="00103EE8" w:rsidRPr="002938BC" w:rsidRDefault="00103EE8" w:rsidP="00103EE8">
      <w:pPr>
        <w:tabs>
          <w:tab w:val="left" w:pos="567"/>
        </w:tabs>
        <w:jc w:val="both"/>
        <w:rPr>
          <w:sz w:val="28"/>
          <w:szCs w:val="28"/>
        </w:rPr>
      </w:pP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2.1. Целью рабочей группы является обеспечение инициирования и успешной реализации приоритетных проектов в муниципальных образованиях Республики Тыва в форме внесения предложений по реализации проектов и содействия органам местного самоуправления</w:t>
      </w:r>
      <w:r>
        <w:rPr>
          <w:sz w:val="28"/>
          <w:szCs w:val="28"/>
        </w:rPr>
        <w:t xml:space="preserve"> Республики Тыва</w:t>
      </w:r>
      <w:r w:rsidRPr="002938BC">
        <w:rPr>
          <w:sz w:val="28"/>
          <w:szCs w:val="28"/>
        </w:rPr>
        <w:t>, предпринимателям в реализации з</w:t>
      </w:r>
      <w:r w:rsidRPr="002938BC">
        <w:rPr>
          <w:sz w:val="28"/>
          <w:szCs w:val="28"/>
        </w:rPr>
        <w:t>а</w:t>
      </w:r>
      <w:r w:rsidRPr="002938BC">
        <w:rPr>
          <w:sz w:val="28"/>
          <w:szCs w:val="28"/>
        </w:rPr>
        <w:t>планированных проектов.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Основными функциями рабочей группы являются: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1) поиск перспективных проектов с учетом мнения граж</w:t>
      </w:r>
      <w:r w:rsidRPr="002938BC">
        <w:rPr>
          <w:sz w:val="28"/>
          <w:szCs w:val="28"/>
        </w:rPr>
        <w:softHyphen/>
        <w:t>дан населенного пункта, руководителей органов местного самоуправления</w:t>
      </w:r>
      <w:r>
        <w:rPr>
          <w:sz w:val="28"/>
          <w:szCs w:val="28"/>
        </w:rPr>
        <w:t xml:space="preserve"> Республики Тыва</w:t>
      </w:r>
      <w:r w:rsidRPr="002938BC">
        <w:rPr>
          <w:sz w:val="28"/>
          <w:szCs w:val="28"/>
        </w:rPr>
        <w:t>, субъек</w:t>
      </w:r>
      <w:r w:rsidRPr="002938BC">
        <w:rPr>
          <w:sz w:val="28"/>
          <w:szCs w:val="28"/>
        </w:rPr>
        <w:softHyphen/>
        <w:t>тов малого и среднего пр</w:t>
      </w:r>
      <w:r>
        <w:rPr>
          <w:sz w:val="28"/>
          <w:szCs w:val="28"/>
        </w:rPr>
        <w:t>едпринимательства, представителей</w:t>
      </w:r>
      <w:r w:rsidRPr="002938BC">
        <w:rPr>
          <w:sz w:val="28"/>
          <w:szCs w:val="28"/>
        </w:rPr>
        <w:t xml:space="preserve"> научного сообщества, а также на основе анализа конкурентных преимуществ и возможностей территории;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2) рассмотрение предложений органов местного самоуправления</w:t>
      </w:r>
      <w:r>
        <w:rPr>
          <w:sz w:val="28"/>
          <w:szCs w:val="28"/>
        </w:rPr>
        <w:t xml:space="preserve"> республики</w:t>
      </w:r>
      <w:r w:rsidRPr="002938BC">
        <w:rPr>
          <w:sz w:val="28"/>
          <w:szCs w:val="28"/>
        </w:rPr>
        <w:t>, субъектов предпринимательства о поддержке проектов;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3) участие в разработке планов реализации приоритетных проектов муниц</w:t>
      </w:r>
      <w:r w:rsidRPr="002938BC">
        <w:rPr>
          <w:sz w:val="28"/>
          <w:szCs w:val="28"/>
        </w:rPr>
        <w:t>и</w:t>
      </w:r>
      <w:r w:rsidRPr="002938BC">
        <w:rPr>
          <w:sz w:val="28"/>
          <w:szCs w:val="28"/>
        </w:rPr>
        <w:t>пальных образований;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lastRenderedPageBreak/>
        <w:t>4) рассмотрение хода реализации проектов, контроль за реализацией планов по реализации проектов;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5) представление на рассмотрение и согласование</w:t>
      </w:r>
      <w:r w:rsidR="00303F18">
        <w:rPr>
          <w:sz w:val="28"/>
          <w:szCs w:val="28"/>
        </w:rPr>
        <w:t xml:space="preserve"> </w:t>
      </w:r>
      <w:r w:rsidRPr="002938BC">
        <w:rPr>
          <w:sz w:val="28"/>
          <w:szCs w:val="28"/>
        </w:rPr>
        <w:t>заместителю Председателя Правительства Республики Тыва, курирующему соответствующее муниципальное образование, приоритетных проектов муниципальных образований, планов по ре</w:t>
      </w:r>
      <w:r w:rsidRPr="002938BC">
        <w:rPr>
          <w:sz w:val="28"/>
          <w:szCs w:val="28"/>
        </w:rPr>
        <w:t>а</w:t>
      </w:r>
      <w:r w:rsidRPr="002938BC">
        <w:rPr>
          <w:sz w:val="28"/>
          <w:szCs w:val="28"/>
        </w:rPr>
        <w:t>лизации приоритетных проектов, информаци</w:t>
      </w:r>
      <w:r w:rsidR="00FF673F">
        <w:rPr>
          <w:sz w:val="28"/>
          <w:szCs w:val="28"/>
        </w:rPr>
        <w:t>и</w:t>
      </w:r>
      <w:r w:rsidRPr="002938BC">
        <w:rPr>
          <w:sz w:val="28"/>
          <w:szCs w:val="28"/>
        </w:rPr>
        <w:t xml:space="preserve"> о ходе реализации проектов;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6) иные функции, необходимые для обеспечения реализации полномочий р</w:t>
      </w:r>
      <w:r w:rsidRPr="002938BC">
        <w:rPr>
          <w:sz w:val="28"/>
          <w:szCs w:val="28"/>
        </w:rPr>
        <w:t>а</w:t>
      </w:r>
      <w:r w:rsidRPr="002938BC">
        <w:rPr>
          <w:sz w:val="28"/>
          <w:szCs w:val="28"/>
        </w:rPr>
        <w:t>бочей группы.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2.2. Рабочая группа вправе:</w:t>
      </w:r>
    </w:p>
    <w:p w:rsidR="00103EE8" w:rsidRPr="002938BC" w:rsidRDefault="00103EE8" w:rsidP="001E17FA">
      <w:pPr>
        <w:pStyle w:val="3"/>
        <w:shd w:val="clear" w:color="auto" w:fill="auto"/>
        <w:tabs>
          <w:tab w:val="left" w:pos="567"/>
        </w:tabs>
        <w:spacing w:before="0" w:after="0" w:line="306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938BC">
        <w:rPr>
          <w:rFonts w:ascii="Times New Roman" w:hAnsi="Times New Roman" w:cs="Times New Roman"/>
          <w:sz w:val="28"/>
          <w:szCs w:val="28"/>
        </w:rPr>
        <w:t>1) запрашивать и получать от руководителей хозяйствующих субъектов, дру</w:t>
      </w:r>
      <w:r w:rsidRPr="002938BC">
        <w:rPr>
          <w:rFonts w:ascii="Times New Roman" w:hAnsi="Times New Roman" w:cs="Times New Roman"/>
          <w:sz w:val="28"/>
          <w:szCs w:val="28"/>
        </w:rPr>
        <w:softHyphen/>
        <w:t>гих органов и организаций независимо от их организационно-правовой формы ин</w:t>
      </w:r>
      <w:r w:rsidRPr="002938BC">
        <w:rPr>
          <w:rFonts w:ascii="Times New Roman" w:hAnsi="Times New Roman" w:cs="Times New Roman"/>
          <w:sz w:val="28"/>
          <w:szCs w:val="28"/>
        </w:rPr>
        <w:softHyphen/>
        <w:t>формацию и документы, необходимые для принятия решений по реализации прое</w:t>
      </w:r>
      <w:r w:rsidRPr="002938BC">
        <w:rPr>
          <w:rFonts w:ascii="Times New Roman" w:hAnsi="Times New Roman" w:cs="Times New Roman"/>
          <w:sz w:val="28"/>
          <w:szCs w:val="28"/>
        </w:rPr>
        <w:t>к</w:t>
      </w:r>
      <w:r w:rsidRPr="002938BC">
        <w:rPr>
          <w:rFonts w:ascii="Times New Roman" w:hAnsi="Times New Roman" w:cs="Times New Roman"/>
          <w:sz w:val="28"/>
          <w:szCs w:val="28"/>
        </w:rPr>
        <w:t>та;</w:t>
      </w:r>
    </w:p>
    <w:p w:rsidR="00103EE8" w:rsidRPr="002938BC" w:rsidRDefault="00103EE8" w:rsidP="001E17FA">
      <w:pPr>
        <w:pStyle w:val="3"/>
        <w:shd w:val="clear" w:color="auto" w:fill="auto"/>
        <w:tabs>
          <w:tab w:val="left" w:pos="567"/>
        </w:tabs>
        <w:spacing w:before="0" w:after="0" w:line="30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2) вносить предложения в соответствующие органы исполнительной власти Республики Тыва по совершенствованию механизмов государственной по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держки хозяйствующих субъектов для реализации проекта;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3) принимать решения в пределах своей компетенции.</w:t>
      </w:r>
    </w:p>
    <w:p w:rsidR="00103EE8" w:rsidRPr="002938BC" w:rsidRDefault="00103EE8" w:rsidP="00103EE8">
      <w:pPr>
        <w:ind w:firstLine="567"/>
        <w:jc w:val="both"/>
        <w:rPr>
          <w:sz w:val="28"/>
          <w:szCs w:val="28"/>
        </w:rPr>
      </w:pPr>
    </w:p>
    <w:p w:rsidR="00103EE8" w:rsidRPr="001E17FA" w:rsidRDefault="00103EE8" w:rsidP="00103EE8">
      <w:pPr>
        <w:tabs>
          <w:tab w:val="left" w:pos="567"/>
        </w:tabs>
        <w:jc w:val="center"/>
        <w:rPr>
          <w:sz w:val="28"/>
          <w:szCs w:val="28"/>
        </w:rPr>
      </w:pPr>
      <w:r w:rsidRPr="001E17FA">
        <w:rPr>
          <w:sz w:val="28"/>
          <w:szCs w:val="28"/>
        </w:rPr>
        <w:t xml:space="preserve">3. Организация и порядок деятельности рабочей группы </w:t>
      </w:r>
    </w:p>
    <w:p w:rsidR="00103EE8" w:rsidRPr="002938BC" w:rsidRDefault="00103EE8" w:rsidP="00103EE8">
      <w:pPr>
        <w:tabs>
          <w:tab w:val="left" w:pos="567"/>
        </w:tabs>
        <w:jc w:val="center"/>
        <w:rPr>
          <w:sz w:val="28"/>
          <w:szCs w:val="28"/>
        </w:rPr>
      </w:pP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3.1. Основной формой деятельности рабочей группы является заседание, кото</w:t>
      </w:r>
      <w:r w:rsidRPr="002938BC">
        <w:rPr>
          <w:sz w:val="28"/>
          <w:szCs w:val="28"/>
        </w:rPr>
        <w:softHyphen/>
        <w:t>рое проводится по мере необходимости по решению руководителя рабочей группы.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Заседания могут проводиться с приглашением представителей органов мес</w:t>
      </w:r>
      <w:r w:rsidRPr="002938BC">
        <w:rPr>
          <w:sz w:val="28"/>
          <w:szCs w:val="28"/>
        </w:rPr>
        <w:t>т</w:t>
      </w:r>
      <w:r w:rsidRPr="002938BC">
        <w:rPr>
          <w:sz w:val="28"/>
          <w:szCs w:val="28"/>
        </w:rPr>
        <w:t>ного самоуправления, руководителей заинт</w:t>
      </w:r>
      <w:r>
        <w:rPr>
          <w:sz w:val="28"/>
          <w:szCs w:val="28"/>
        </w:rPr>
        <w:t>ересован</w:t>
      </w:r>
      <w:r w:rsidRPr="002938BC">
        <w:rPr>
          <w:sz w:val="28"/>
          <w:szCs w:val="28"/>
        </w:rPr>
        <w:t>ных органов исполнительной власти</w:t>
      </w:r>
      <w:r>
        <w:rPr>
          <w:sz w:val="28"/>
          <w:szCs w:val="28"/>
        </w:rPr>
        <w:t xml:space="preserve"> республики</w:t>
      </w:r>
      <w:r w:rsidRPr="002938BC">
        <w:rPr>
          <w:sz w:val="28"/>
          <w:szCs w:val="28"/>
        </w:rPr>
        <w:t>, предпринимателей, представителей средств массовой информ</w:t>
      </w:r>
      <w:r w:rsidRPr="002938BC">
        <w:rPr>
          <w:sz w:val="28"/>
          <w:szCs w:val="28"/>
        </w:rPr>
        <w:t>а</w:t>
      </w:r>
      <w:r w:rsidRPr="002938BC">
        <w:rPr>
          <w:sz w:val="28"/>
          <w:szCs w:val="28"/>
        </w:rPr>
        <w:t>ции.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Руководство деятельностью рабочей группы осуществляет </w:t>
      </w:r>
      <w:r w:rsidRPr="002938BC">
        <w:rPr>
          <w:sz w:val="28"/>
          <w:szCs w:val="28"/>
        </w:rPr>
        <w:t xml:space="preserve">руководитель рабочей группы, в его отсутствие </w:t>
      </w:r>
      <w:r>
        <w:rPr>
          <w:sz w:val="28"/>
          <w:szCs w:val="28"/>
        </w:rPr>
        <w:t>–</w:t>
      </w:r>
      <w:r w:rsidRPr="002938BC">
        <w:rPr>
          <w:sz w:val="28"/>
          <w:szCs w:val="28"/>
        </w:rPr>
        <w:t xml:space="preserve"> иное</w:t>
      </w:r>
      <w:r w:rsidR="001E17FA">
        <w:rPr>
          <w:sz w:val="28"/>
          <w:szCs w:val="28"/>
        </w:rPr>
        <w:t xml:space="preserve"> </w:t>
      </w:r>
      <w:r w:rsidRPr="002938BC">
        <w:rPr>
          <w:sz w:val="28"/>
          <w:szCs w:val="28"/>
        </w:rPr>
        <w:t xml:space="preserve">уполномоченное им лицо. 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Руководитель рабочей группы:</w:t>
      </w:r>
    </w:p>
    <w:p w:rsidR="00103EE8" w:rsidRPr="002938BC" w:rsidRDefault="00103EE8" w:rsidP="001E17F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>осуществляет общее руководство деятельностью рабочей группы;</w:t>
      </w:r>
    </w:p>
    <w:p w:rsidR="001E17FA" w:rsidRDefault="00103EE8" w:rsidP="001E17F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>созывает и ведет заседания рабочей группы, подписывает протоколы засе</w:t>
      </w: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softHyphen/>
        <w:t>даний;</w:t>
      </w:r>
    </w:p>
    <w:p w:rsidR="00103EE8" w:rsidRPr="001E17FA" w:rsidRDefault="00103EE8" w:rsidP="001E17F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7FA">
        <w:rPr>
          <w:rFonts w:ascii="Times New Roman" w:eastAsia="Times New Roman" w:hAnsi="Times New Roman"/>
          <w:sz w:val="28"/>
          <w:szCs w:val="28"/>
          <w:lang w:eastAsia="ru-RU"/>
        </w:rPr>
        <w:t>дает поручения членам рабочей группы;</w:t>
      </w:r>
    </w:p>
    <w:p w:rsidR="00103EE8" w:rsidRPr="002938BC" w:rsidRDefault="00103EE8" w:rsidP="001E17F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>взаимодействует с заместителем Председателя Правительства Республики Тыва, курирующим данное муниципальное образование, органами исполнительной власти и органами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>, представителями средств массовой информации, предпринимателями, контрольно-надзорными органами, иными заинтересованными организациями и лицами;</w:t>
      </w:r>
    </w:p>
    <w:p w:rsidR="00103EE8" w:rsidRPr="002938BC" w:rsidRDefault="00103EE8" w:rsidP="001E17F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>вносит предложение о поощрении или наказании членов рабочей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EE8" w:rsidRPr="002938BC" w:rsidRDefault="00103EE8" w:rsidP="001E17FA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 xml:space="preserve">. Подготовка материалов, выносимых на заседание рабочей группы, </w:t>
      </w:r>
      <w:r>
        <w:rPr>
          <w:rFonts w:ascii="Times New Roman" w:eastAsia="Times New Roman" w:hAnsi="Times New Roman" w:cs="Times New Roman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твляется членами рабочих групп.</w:t>
      </w:r>
    </w:p>
    <w:p w:rsidR="00103EE8" w:rsidRPr="002938BC" w:rsidRDefault="00103EE8" w:rsidP="001E17FA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. Руководители рабочих групп подотчетны заместителю Председателя Пр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вительства Республики Тыва, курирующему данное муниципальное образов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103EE8" w:rsidRPr="002938BC" w:rsidRDefault="00103EE8" w:rsidP="001E17FA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Основными функциями заместителя Председателя Правительства Ре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публики Тыва, курирующего муниципальные образования, являются:</w:t>
      </w:r>
    </w:p>
    <w:p w:rsidR="00103EE8" w:rsidRPr="002938BC" w:rsidRDefault="00103EE8" w:rsidP="001E17FA">
      <w:pPr>
        <w:pStyle w:val="3"/>
        <w:numPr>
          <w:ilvl w:val="0"/>
          <w:numId w:val="15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приоритетных проектов муниципальных образований, планов 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по реализации проектов;</w:t>
      </w:r>
    </w:p>
    <w:p w:rsidR="00103EE8" w:rsidRPr="002938BC" w:rsidRDefault="00103EE8" w:rsidP="001E17FA">
      <w:pPr>
        <w:pStyle w:val="3"/>
        <w:numPr>
          <w:ilvl w:val="0"/>
          <w:numId w:val="15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координация и контроль деятельности кураторов в курируемых муниц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пальных образованиях;</w:t>
      </w:r>
    </w:p>
    <w:p w:rsidR="00103EE8" w:rsidRPr="002938BC" w:rsidRDefault="00450BDD" w:rsidP="001E17FA">
      <w:pPr>
        <w:pStyle w:val="af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</w:t>
      </w:r>
      <w:r w:rsidR="00FF673F">
        <w:rPr>
          <w:rFonts w:ascii="Times New Roman" w:eastAsia="Times New Roman" w:hAnsi="Times New Roman"/>
          <w:sz w:val="28"/>
          <w:szCs w:val="28"/>
          <w:lang w:eastAsia="ru-RU"/>
        </w:rPr>
        <w:t>дение</w:t>
      </w:r>
      <w:r w:rsidR="00103EE8" w:rsidRPr="002938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совещания с руководителями рабочих групп в курируемых м</w:t>
      </w:r>
      <w:r w:rsidR="00103EE8" w:rsidRPr="002938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03EE8" w:rsidRPr="002938BC">
        <w:rPr>
          <w:rFonts w:ascii="Times New Roman" w:eastAsia="Times New Roman" w:hAnsi="Times New Roman"/>
          <w:sz w:val="28"/>
          <w:szCs w:val="28"/>
          <w:lang w:eastAsia="ru-RU"/>
        </w:rPr>
        <w:t>ниципальных образованиях для решения вопросов, связанных с инициированием и реализацией проектов;</w:t>
      </w:r>
    </w:p>
    <w:p w:rsidR="00103EE8" w:rsidRPr="002938BC" w:rsidRDefault="00103EE8" w:rsidP="001E17FA">
      <w:pPr>
        <w:pStyle w:val="af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>решение иных вопросов.</w:t>
      </w:r>
    </w:p>
    <w:p w:rsidR="00103EE8" w:rsidRPr="002938BC" w:rsidRDefault="00103EE8" w:rsidP="001E17FA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Руководители рабочих групп ежеквартально направляют в Министерство эк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номического развития и промышленности Республики Тыва информацию о ходе проводимой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 xml:space="preserve"> по инициированию и реализации приоритетных проектов в м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ниципальных образованиях.</w:t>
      </w:r>
    </w:p>
    <w:p w:rsidR="00103EE8" w:rsidRPr="002938BC" w:rsidRDefault="00103EE8" w:rsidP="00103EE8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103EE8" w:rsidRPr="001E17FA" w:rsidRDefault="00103EE8" w:rsidP="00103EE8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right="340"/>
        <w:jc w:val="center"/>
        <w:rPr>
          <w:color w:val="000000"/>
          <w:sz w:val="28"/>
          <w:szCs w:val="28"/>
        </w:rPr>
      </w:pPr>
      <w:r w:rsidRPr="001E17FA">
        <w:rPr>
          <w:rFonts w:ascii="Times New Roman" w:eastAsia="Times New Roman" w:hAnsi="Times New Roman" w:cs="Times New Roman"/>
          <w:sz w:val="28"/>
          <w:szCs w:val="28"/>
        </w:rPr>
        <w:t>4. Оценка</w:t>
      </w:r>
      <w:r w:rsidR="001E17FA" w:rsidRPr="001E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7FA">
        <w:rPr>
          <w:rFonts w:ascii="Times New Roman" w:eastAsia="Times New Roman" w:hAnsi="Times New Roman" w:cs="Times New Roman"/>
          <w:sz w:val="28"/>
          <w:szCs w:val="28"/>
        </w:rPr>
        <w:t>эффективности деятельности рабочих групп</w:t>
      </w:r>
    </w:p>
    <w:p w:rsidR="00103EE8" w:rsidRPr="002938BC" w:rsidRDefault="00103EE8" w:rsidP="00103EE8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right="34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03EE8" w:rsidRPr="002938BC" w:rsidRDefault="00103EE8" w:rsidP="001E17FA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1E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деятельности рабочих групп </w:t>
      </w:r>
      <w:r w:rsidRPr="002938BC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с ц</w:t>
      </w:r>
      <w:r w:rsidRPr="002938B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938BC">
        <w:rPr>
          <w:rFonts w:ascii="Times New Roman" w:eastAsia="Times New Roman" w:hAnsi="Times New Roman" w:cs="Times New Roman"/>
          <w:bCs/>
          <w:sz w:val="28"/>
          <w:szCs w:val="28"/>
        </w:rPr>
        <w:t>лью формирования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 xml:space="preserve"> основы для решений о поощрениях</w:t>
      </w:r>
      <w:r w:rsidR="001E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в отношении руковод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членов рабочих групп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Оценка осуществляется на основе прилагаемого перечня</w:t>
      </w:r>
      <w:r w:rsidR="001E17FA">
        <w:rPr>
          <w:sz w:val="28"/>
          <w:szCs w:val="28"/>
        </w:rPr>
        <w:t xml:space="preserve"> </w:t>
      </w:r>
      <w:r w:rsidRPr="002938BC">
        <w:rPr>
          <w:sz w:val="28"/>
          <w:szCs w:val="28"/>
        </w:rPr>
        <w:t>показателей оценки эффективности деятельности рабочих групп с использованием целевых показателей и балльной оценки.</w:t>
      </w:r>
    </w:p>
    <w:p w:rsidR="00103EE8" w:rsidRPr="002938BC" w:rsidRDefault="00103EE8" w:rsidP="001E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BC">
        <w:rPr>
          <w:rFonts w:ascii="Times New Roman" w:hAnsi="Times New Roman" w:cs="Times New Roman"/>
          <w:sz w:val="28"/>
          <w:szCs w:val="28"/>
        </w:rPr>
        <w:t>Каждый показатель</w:t>
      </w:r>
      <w:r w:rsidR="001E17FA">
        <w:rPr>
          <w:rFonts w:ascii="Times New Roman" w:hAnsi="Times New Roman" w:cs="Times New Roman"/>
          <w:sz w:val="28"/>
          <w:szCs w:val="28"/>
        </w:rPr>
        <w:t xml:space="preserve"> </w:t>
      </w:r>
      <w:r w:rsidRPr="002938BC">
        <w:rPr>
          <w:rFonts w:ascii="Times New Roman" w:hAnsi="Times New Roman" w:cs="Times New Roman"/>
          <w:sz w:val="28"/>
          <w:szCs w:val="28"/>
        </w:rPr>
        <w:t>имеет весовой коэффициент, который определяет ва</w:t>
      </w:r>
      <w:r w:rsidRPr="002938BC">
        <w:rPr>
          <w:rFonts w:ascii="Times New Roman" w:hAnsi="Times New Roman" w:cs="Times New Roman"/>
          <w:sz w:val="28"/>
          <w:szCs w:val="28"/>
        </w:rPr>
        <w:t>ж</w:t>
      </w:r>
      <w:r w:rsidRPr="002938BC">
        <w:rPr>
          <w:rFonts w:ascii="Times New Roman" w:hAnsi="Times New Roman" w:cs="Times New Roman"/>
          <w:sz w:val="28"/>
          <w:szCs w:val="28"/>
        </w:rPr>
        <w:t>ность показателя. Сумма весовых коэффициентов по всем показателям должна с</w:t>
      </w:r>
      <w:r w:rsidRPr="002938BC">
        <w:rPr>
          <w:rFonts w:ascii="Times New Roman" w:hAnsi="Times New Roman" w:cs="Times New Roman"/>
          <w:sz w:val="28"/>
          <w:szCs w:val="28"/>
        </w:rPr>
        <w:t>о</w:t>
      </w:r>
      <w:r w:rsidRPr="002938BC">
        <w:rPr>
          <w:rFonts w:ascii="Times New Roman" w:hAnsi="Times New Roman" w:cs="Times New Roman"/>
          <w:sz w:val="28"/>
          <w:szCs w:val="28"/>
        </w:rPr>
        <w:t>ставлять единицу.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4.2. Рабочим группам по каждому из показателей пр</w:t>
      </w:r>
      <w:r w:rsidRPr="002938BC">
        <w:rPr>
          <w:sz w:val="28"/>
          <w:szCs w:val="28"/>
        </w:rPr>
        <w:t>и</w:t>
      </w:r>
      <w:r w:rsidRPr="002938BC">
        <w:rPr>
          <w:sz w:val="28"/>
          <w:szCs w:val="28"/>
        </w:rPr>
        <w:t xml:space="preserve">сваиваются баллы (от </w:t>
      </w:r>
      <w:r w:rsidR="00FF673F">
        <w:rPr>
          <w:sz w:val="28"/>
          <w:szCs w:val="28"/>
        </w:rPr>
        <w:t xml:space="preserve">             </w:t>
      </w:r>
      <w:r w:rsidRPr="002938BC">
        <w:rPr>
          <w:sz w:val="28"/>
          <w:szCs w:val="28"/>
        </w:rPr>
        <w:t>0 до 4-х) в зависимости</w:t>
      </w:r>
      <w:r w:rsidR="001E17FA">
        <w:rPr>
          <w:sz w:val="28"/>
          <w:szCs w:val="28"/>
        </w:rPr>
        <w:t xml:space="preserve"> </w:t>
      </w:r>
      <w:r w:rsidRPr="002938BC">
        <w:rPr>
          <w:sz w:val="28"/>
          <w:szCs w:val="28"/>
        </w:rPr>
        <w:t>от</w:t>
      </w:r>
      <w:r w:rsidR="001E17FA">
        <w:rPr>
          <w:sz w:val="28"/>
          <w:szCs w:val="28"/>
        </w:rPr>
        <w:t xml:space="preserve"> </w:t>
      </w:r>
      <w:r w:rsidRPr="002938BC">
        <w:rPr>
          <w:sz w:val="28"/>
          <w:szCs w:val="28"/>
        </w:rPr>
        <w:t>степени дост</w:t>
      </w:r>
      <w:r w:rsidRPr="002938BC">
        <w:rPr>
          <w:sz w:val="28"/>
          <w:szCs w:val="28"/>
        </w:rPr>
        <w:t>и</w:t>
      </w:r>
      <w:r w:rsidRPr="002938BC">
        <w:rPr>
          <w:sz w:val="28"/>
          <w:szCs w:val="28"/>
        </w:rPr>
        <w:t xml:space="preserve">жения целевых показателей. </w:t>
      </w:r>
    </w:p>
    <w:p w:rsidR="00103EE8" w:rsidRPr="002938BC" w:rsidRDefault="00103EE8" w:rsidP="001E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BC">
        <w:rPr>
          <w:rFonts w:ascii="Times New Roman" w:hAnsi="Times New Roman" w:cs="Times New Roman"/>
          <w:sz w:val="28"/>
          <w:szCs w:val="28"/>
        </w:rPr>
        <w:t>В случае одобрения в курируемом муниципальном районе (или городском о</w:t>
      </w:r>
      <w:r w:rsidRPr="002938BC">
        <w:rPr>
          <w:rFonts w:ascii="Times New Roman" w:hAnsi="Times New Roman" w:cs="Times New Roman"/>
          <w:sz w:val="28"/>
          <w:szCs w:val="28"/>
        </w:rPr>
        <w:t>к</w:t>
      </w:r>
      <w:r w:rsidRPr="002938BC">
        <w:rPr>
          <w:rFonts w:ascii="Times New Roman" w:hAnsi="Times New Roman" w:cs="Times New Roman"/>
          <w:sz w:val="28"/>
          <w:szCs w:val="28"/>
        </w:rPr>
        <w:t>руге) несколько приоритетных проектов</w:t>
      </w:r>
      <w:r w:rsidR="001E17FA">
        <w:rPr>
          <w:rFonts w:ascii="Times New Roman" w:hAnsi="Times New Roman" w:cs="Times New Roman"/>
          <w:sz w:val="28"/>
          <w:szCs w:val="28"/>
        </w:rPr>
        <w:t xml:space="preserve"> </w:t>
      </w:r>
      <w:r w:rsidRPr="002938BC">
        <w:rPr>
          <w:rFonts w:ascii="Times New Roman" w:hAnsi="Times New Roman" w:cs="Times New Roman"/>
          <w:sz w:val="28"/>
          <w:szCs w:val="28"/>
        </w:rPr>
        <w:t>на уровне Главы Республики Тыва, засед</w:t>
      </w:r>
      <w:r w:rsidRPr="002938BC">
        <w:rPr>
          <w:rFonts w:ascii="Times New Roman" w:hAnsi="Times New Roman" w:cs="Times New Roman"/>
          <w:sz w:val="28"/>
          <w:szCs w:val="28"/>
        </w:rPr>
        <w:t>а</w:t>
      </w:r>
      <w:r w:rsidRPr="002938BC">
        <w:rPr>
          <w:rFonts w:ascii="Times New Roman" w:hAnsi="Times New Roman" w:cs="Times New Roman"/>
          <w:sz w:val="28"/>
          <w:szCs w:val="28"/>
        </w:rPr>
        <w:t xml:space="preserve">нии Совета по улучшению инвестиционного климата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2938BC">
        <w:rPr>
          <w:rFonts w:ascii="Times New Roman" w:hAnsi="Times New Roman" w:cs="Times New Roman"/>
          <w:sz w:val="28"/>
          <w:szCs w:val="28"/>
        </w:rPr>
        <w:t xml:space="preserve"> Тыва, учитываю</w:t>
      </w:r>
      <w:r w:rsidRPr="002938BC">
        <w:rPr>
          <w:rFonts w:ascii="Times New Roman" w:hAnsi="Times New Roman" w:cs="Times New Roman"/>
          <w:sz w:val="28"/>
          <w:szCs w:val="28"/>
        </w:rPr>
        <w:t>т</w:t>
      </w:r>
      <w:r w:rsidRPr="002938BC">
        <w:rPr>
          <w:rFonts w:ascii="Times New Roman" w:hAnsi="Times New Roman" w:cs="Times New Roman"/>
          <w:sz w:val="28"/>
          <w:szCs w:val="28"/>
        </w:rPr>
        <w:t>ся баллы по каждому проекту, полученные баллы по каждому показателю сумм</w:t>
      </w:r>
      <w:r w:rsidRPr="002938BC">
        <w:rPr>
          <w:rFonts w:ascii="Times New Roman" w:hAnsi="Times New Roman" w:cs="Times New Roman"/>
          <w:sz w:val="28"/>
          <w:szCs w:val="28"/>
        </w:rPr>
        <w:t>и</w:t>
      </w:r>
      <w:r w:rsidRPr="002938BC">
        <w:rPr>
          <w:rFonts w:ascii="Times New Roman" w:hAnsi="Times New Roman" w:cs="Times New Roman"/>
          <w:sz w:val="28"/>
          <w:szCs w:val="28"/>
        </w:rPr>
        <w:t>руются.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Итоговый балл рабочей группы определяется как сумма произведений пол</w:t>
      </w:r>
      <w:r w:rsidRPr="002938BC">
        <w:rPr>
          <w:sz w:val="28"/>
          <w:szCs w:val="28"/>
        </w:rPr>
        <w:t>у</w:t>
      </w:r>
      <w:r w:rsidRPr="002938BC">
        <w:rPr>
          <w:sz w:val="28"/>
          <w:szCs w:val="28"/>
        </w:rPr>
        <w:t>ченных баллов по каждому показателю на значение весового коэффициента соо</w:t>
      </w:r>
      <w:r w:rsidRPr="002938BC">
        <w:rPr>
          <w:sz w:val="28"/>
          <w:szCs w:val="28"/>
        </w:rPr>
        <w:t>т</w:t>
      </w:r>
      <w:r w:rsidRPr="002938BC">
        <w:rPr>
          <w:sz w:val="28"/>
          <w:szCs w:val="28"/>
        </w:rPr>
        <w:t>ветствующего показателя.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Формула для расчета итогового балла по каждой р</w:t>
      </w:r>
      <w:r w:rsidRPr="002938BC">
        <w:rPr>
          <w:sz w:val="28"/>
          <w:szCs w:val="28"/>
        </w:rPr>
        <w:t>а</w:t>
      </w:r>
      <w:r w:rsidRPr="002938BC">
        <w:rPr>
          <w:sz w:val="28"/>
          <w:szCs w:val="28"/>
        </w:rPr>
        <w:t>бочей группе:</w:t>
      </w:r>
    </w:p>
    <w:p w:rsidR="00103EE8" w:rsidRPr="002938BC" w:rsidRDefault="00103EE8" w:rsidP="00103EE8">
      <w:pPr>
        <w:ind w:firstLine="567"/>
        <w:jc w:val="both"/>
        <w:rPr>
          <w:sz w:val="28"/>
          <w:szCs w:val="28"/>
        </w:rPr>
      </w:pPr>
    </w:p>
    <w:p w:rsidR="0047037E" w:rsidRPr="005520ED" w:rsidRDefault="005520ED" w:rsidP="0047037E"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B=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(Вj×kj)</m:t>
              </m:r>
            </m:e>
          </m:nary>
        </m:oMath>
      </m:oMathPara>
    </w:p>
    <w:p w:rsidR="0047037E" w:rsidRDefault="0047037E" w:rsidP="0047037E"/>
    <w:p w:rsidR="00FF673F" w:rsidRDefault="0047037E" w:rsidP="0047037E">
      <w:pPr>
        <w:rPr>
          <w:sz w:val="28"/>
          <w:szCs w:val="28"/>
        </w:rPr>
      </w:pPr>
      <w:r w:rsidRPr="0047037E">
        <w:rPr>
          <w:sz w:val="28"/>
          <w:szCs w:val="28"/>
        </w:rPr>
        <w:t>,</w:t>
      </w:r>
      <w:r>
        <w:br w:type="textWrapping" w:clear="all"/>
      </w:r>
      <w:r w:rsidR="00103EE8" w:rsidRPr="002938BC">
        <w:rPr>
          <w:sz w:val="28"/>
          <w:szCs w:val="28"/>
        </w:rPr>
        <w:t>где</w:t>
      </w:r>
      <w:r w:rsidR="00FF673F">
        <w:rPr>
          <w:sz w:val="28"/>
          <w:szCs w:val="28"/>
        </w:rPr>
        <w:t>:</w:t>
      </w:r>
    </w:p>
    <w:p w:rsidR="00103EE8" w:rsidRPr="002938BC" w:rsidRDefault="005520ED" w:rsidP="00103EE8">
      <w:pPr>
        <w:ind w:firstLine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Вj</m:t>
        </m:r>
      </m:oMath>
      <w:r w:rsidR="00103EE8" w:rsidRPr="0047037E">
        <w:rPr>
          <w:sz w:val="32"/>
          <w:szCs w:val="32"/>
        </w:rPr>
        <w:t xml:space="preserve"> </w:t>
      </w:r>
      <w:r w:rsidR="00103EE8" w:rsidRPr="002938BC">
        <w:rPr>
          <w:sz w:val="32"/>
          <w:szCs w:val="32"/>
        </w:rPr>
        <w:t xml:space="preserve">– </w:t>
      </w:r>
      <w:r w:rsidR="00103EE8" w:rsidRPr="002938BC">
        <w:rPr>
          <w:sz w:val="28"/>
          <w:szCs w:val="28"/>
        </w:rPr>
        <w:t xml:space="preserve">баллы, полученные по </w:t>
      </w:r>
      <w:r w:rsidR="00103EE8" w:rsidRPr="002938BC">
        <w:rPr>
          <w:sz w:val="28"/>
          <w:szCs w:val="28"/>
          <w:lang w:val="en-US"/>
        </w:rPr>
        <w:t>j</w:t>
      </w:r>
      <w:r w:rsidR="00103EE8" w:rsidRPr="002938BC">
        <w:rPr>
          <w:sz w:val="28"/>
          <w:szCs w:val="28"/>
        </w:rPr>
        <w:t>-му показателю;</w:t>
      </w:r>
    </w:p>
    <w:p w:rsidR="00103EE8" w:rsidRPr="002938BC" w:rsidRDefault="005520ED" w:rsidP="00103EE8">
      <w:pPr>
        <w:ind w:firstLine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>k</m:t>
        </m:r>
      </m:oMath>
      <w:r w:rsidR="00103EE8" w:rsidRPr="002938BC">
        <w:rPr>
          <w:sz w:val="32"/>
          <w:szCs w:val="32"/>
          <w:lang w:val="en-US"/>
        </w:rPr>
        <w:t>j</w:t>
      </w:r>
      <w:r w:rsidR="00103EE8" w:rsidRPr="002938BC">
        <w:rPr>
          <w:sz w:val="32"/>
          <w:szCs w:val="32"/>
        </w:rPr>
        <w:t xml:space="preserve"> –</w:t>
      </w:r>
      <w:r w:rsidR="00FF673F">
        <w:rPr>
          <w:sz w:val="32"/>
          <w:szCs w:val="32"/>
        </w:rPr>
        <w:t xml:space="preserve"> </w:t>
      </w:r>
      <w:r w:rsidR="00103EE8" w:rsidRPr="002938BC">
        <w:rPr>
          <w:sz w:val="28"/>
          <w:szCs w:val="28"/>
        </w:rPr>
        <w:t>весовой коэффиц</w:t>
      </w:r>
      <w:r w:rsidR="00103EE8" w:rsidRPr="002938BC">
        <w:rPr>
          <w:sz w:val="28"/>
          <w:szCs w:val="28"/>
        </w:rPr>
        <w:t>и</w:t>
      </w:r>
      <w:r w:rsidR="00103EE8" w:rsidRPr="002938BC">
        <w:rPr>
          <w:sz w:val="28"/>
          <w:szCs w:val="28"/>
        </w:rPr>
        <w:t xml:space="preserve">ент </w:t>
      </w:r>
      <w:r w:rsidR="00103EE8" w:rsidRPr="002938BC">
        <w:rPr>
          <w:sz w:val="28"/>
          <w:szCs w:val="28"/>
          <w:lang w:val="en-US"/>
        </w:rPr>
        <w:t>j</w:t>
      </w:r>
      <w:r w:rsidR="00103EE8" w:rsidRPr="002938BC">
        <w:rPr>
          <w:sz w:val="28"/>
          <w:szCs w:val="28"/>
        </w:rPr>
        <w:t>-го показателя.</w:t>
      </w:r>
    </w:p>
    <w:p w:rsidR="00103EE8" w:rsidRPr="002938BC" w:rsidRDefault="00103EE8" w:rsidP="00103EE8">
      <w:pPr>
        <w:ind w:firstLine="567"/>
        <w:jc w:val="both"/>
        <w:rPr>
          <w:sz w:val="28"/>
          <w:szCs w:val="28"/>
        </w:rPr>
      </w:pPr>
      <w:r w:rsidRPr="002938BC">
        <w:rPr>
          <w:sz w:val="28"/>
          <w:szCs w:val="28"/>
        </w:rPr>
        <w:lastRenderedPageBreak/>
        <w:t>Итоговые баллы, полученные рабочими группами, ранжируются в порядке убывания.</w:t>
      </w:r>
    </w:p>
    <w:p w:rsidR="00103EE8" w:rsidRPr="002938BC" w:rsidRDefault="00103EE8" w:rsidP="001E17FA">
      <w:pPr>
        <w:ind w:firstLine="708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4.3. Рабочие группы, набравшие наибольшее количество баллов,</w:t>
      </w:r>
      <w:r w:rsidR="001E17FA">
        <w:rPr>
          <w:sz w:val="28"/>
          <w:szCs w:val="28"/>
        </w:rPr>
        <w:t xml:space="preserve"> </w:t>
      </w:r>
      <w:r w:rsidRPr="002938BC">
        <w:rPr>
          <w:sz w:val="28"/>
          <w:szCs w:val="28"/>
        </w:rPr>
        <w:t>считаются наиболее эффективными</w:t>
      </w:r>
      <w:r>
        <w:rPr>
          <w:sz w:val="28"/>
          <w:szCs w:val="28"/>
        </w:rPr>
        <w:t>, а</w:t>
      </w:r>
      <w:r w:rsidR="001E17F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938BC">
        <w:rPr>
          <w:sz w:val="28"/>
          <w:szCs w:val="28"/>
        </w:rPr>
        <w:t>абочие группы</w:t>
      </w:r>
      <w:r>
        <w:rPr>
          <w:sz w:val="28"/>
          <w:szCs w:val="28"/>
        </w:rPr>
        <w:t xml:space="preserve"> с</w:t>
      </w:r>
      <w:r w:rsidRPr="002938BC">
        <w:rPr>
          <w:sz w:val="28"/>
          <w:szCs w:val="28"/>
        </w:rPr>
        <w:t xml:space="preserve"> наименьш</w:t>
      </w:r>
      <w:r>
        <w:rPr>
          <w:sz w:val="28"/>
          <w:szCs w:val="28"/>
        </w:rPr>
        <w:t>им</w:t>
      </w:r>
      <w:r w:rsidRPr="002938BC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>м</w:t>
      </w:r>
      <w:r w:rsidRPr="002938BC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</w:t>
      </w:r>
      <w:r w:rsidR="00FF67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938BC">
        <w:rPr>
          <w:sz w:val="28"/>
          <w:szCs w:val="28"/>
        </w:rPr>
        <w:t>менее эффективными.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Рабочие группы</w:t>
      </w:r>
      <w:r>
        <w:rPr>
          <w:sz w:val="28"/>
          <w:szCs w:val="28"/>
        </w:rPr>
        <w:t xml:space="preserve"> с наибол</w:t>
      </w:r>
      <w:r w:rsidR="0047037E">
        <w:rPr>
          <w:sz w:val="28"/>
          <w:szCs w:val="28"/>
        </w:rPr>
        <w:t>ьшей эффективностью деятельност</w:t>
      </w:r>
      <w:r w:rsidR="00FF673F">
        <w:rPr>
          <w:sz w:val="28"/>
          <w:szCs w:val="28"/>
        </w:rPr>
        <w:t>и</w:t>
      </w:r>
      <w:r w:rsidRPr="002938BC">
        <w:rPr>
          <w:sz w:val="28"/>
          <w:szCs w:val="28"/>
        </w:rPr>
        <w:t xml:space="preserve"> (до 5 групп)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поощряться.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7355F0">
        <w:rPr>
          <w:sz w:val="28"/>
          <w:szCs w:val="28"/>
        </w:rPr>
        <w:t>4.4. Предусматривается материальное и нематериальное поощрение. Матер</w:t>
      </w:r>
      <w:r w:rsidRPr="007355F0">
        <w:rPr>
          <w:sz w:val="28"/>
          <w:szCs w:val="28"/>
        </w:rPr>
        <w:t>и</w:t>
      </w:r>
      <w:r w:rsidRPr="007355F0">
        <w:rPr>
          <w:sz w:val="28"/>
          <w:szCs w:val="28"/>
        </w:rPr>
        <w:t>альное поощрение осуществляется в форме выплаты денежной премии по итогам отчетного года. Формами нематериального поощрения являются: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1) вручение наград, грамот, благодарственных писем Главы Республики Тыва и (или) иных исполнительных органов государственной власти Республики Тыва;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 xml:space="preserve">2) направление представления для присвоения классного чина до истечения установленного срока в соответствии </w:t>
      </w:r>
      <w:r w:rsidRPr="00A534A8">
        <w:rPr>
          <w:sz w:val="28"/>
          <w:szCs w:val="28"/>
        </w:rPr>
        <w:t>с подпунктом 1 пункта 10 статьи 9</w:t>
      </w:r>
      <w:r w:rsidR="001E17FA">
        <w:rPr>
          <w:sz w:val="28"/>
          <w:szCs w:val="28"/>
        </w:rPr>
        <w:t xml:space="preserve"> </w:t>
      </w:r>
      <w:r w:rsidRPr="008F20CE">
        <w:rPr>
          <w:sz w:val="28"/>
          <w:szCs w:val="28"/>
        </w:rPr>
        <w:t>Закона</w:t>
      </w:r>
      <w:r w:rsidRPr="002938BC">
        <w:rPr>
          <w:sz w:val="28"/>
          <w:szCs w:val="28"/>
        </w:rPr>
        <w:t xml:space="preserve"> Республики Тыва от 21 апреля 2006 г</w:t>
      </w:r>
      <w:r w:rsidR="001E17FA">
        <w:rPr>
          <w:sz w:val="28"/>
          <w:szCs w:val="28"/>
        </w:rPr>
        <w:t>.</w:t>
      </w:r>
      <w:r w:rsidRPr="002938BC">
        <w:rPr>
          <w:sz w:val="28"/>
          <w:szCs w:val="28"/>
        </w:rPr>
        <w:t xml:space="preserve"> № 1739 ВХ-1 «О вопросах государственной гр</w:t>
      </w:r>
      <w:r w:rsidRPr="002938BC">
        <w:rPr>
          <w:sz w:val="28"/>
          <w:szCs w:val="28"/>
        </w:rPr>
        <w:t>а</w:t>
      </w:r>
      <w:r w:rsidRPr="002938BC">
        <w:rPr>
          <w:sz w:val="28"/>
          <w:szCs w:val="28"/>
        </w:rPr>
        <w:t>жданской службы Республики Тыва».</w:t>
      </w:r>
    </w:p>
    <w:p w:rsidR="00103EE8" w:rsidRDefault="00103EE8" w:rsidP="001E17FA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Calibri" w:hAnsi="Times New Roman" w:cs="Times New Roman"/>
          <w:sz w:val="28"/>
          <w:szCs w:val="28"/>
        </w:rPr>
        <w:t>4.5. Предложения о поощрении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рабочих групп</w:t>
      </w:r>
      <w:r w:rsidRPr="002938BC">
        <w:rPr>
          <w:rFonts w:ascii="Times New Roman" w:eastAsia="Calibri" w:hAnsi="Times New Roman" w:cs="Times New Roman"/>
          <w:sz w:val="28"/>
          <w:szCs w:val="28"/>
        </w:rPr>
        <w:t xml:space="preserve"> вносятся</w:t>
      </w:r>
      <w:r w:rsidR="001E1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8BC">
        <w:rPr>
          <w:rFonts w:ascii="Times New Roman" w:hAnsi="Times New Roman" w:cs="Times New Roman"/>
          <w:sz w:val="28"/>
          <w:szCs w:val="28"/>
        </w:rPr>
        <w:t>департаментом по внутренней политике Администрации Главы Республики Тыва и Аппарата Прав</w:t>
      </w:r>
      <w:r w:rsidRPr="002938BC">
        <w:rPr>
          <w:rFonts w:ascii="Times New Roman" w:hAnsi="Times New Roman" w:cs="Times New Roman"/>
          <w:sz w:val="28"/>
          <w:szCs w:val="28"/>
        </w:rPr>
        <w:t>и</w:t>
      </w:r>
      <w:r w:rsidRPr="002938BC">
        <w:rPr>
          <w:rFonts w:ascii="Times New Roman" w:hAnsi="Times New Roman" w:cs="Times New Roman"/>
          <w:sz w:val="28"/>
          <w:szCs w:val="28"/>
        </w:rPr>
        <w:t>тельства Республики Тыва и иными организациями на основании результатов</w:t>
      </w:r>
      <w:r w:rsidR="001E17FA">
        <w:rPr>
          <w:rFonts w:ascii="Times New Roman" w:hAnsi="Times New Roman" w:cs="Times New Roman"/>
          <w:sz w:val="28"/>
          <w:szCs w:val="28"/>
        </w:rPr>
        <w:t xml:space="preserve"> </w:t>
      </w:r>
      <w:r w:rsidRPr="002938BC">
        <w:rPr>
          <w:rFonts w:ascii="Times New Roman" w:hAnsi="Times New Roman" w:cs="Times New Roman"/>
          <w:sz w:val="28"/>
          <w:szCs w:val="28"/>
        </w:rPr>
        <w:t>о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ки эффективности деятельности рабочих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</w:t>
      </w:r>
    </w:p>
    <w:p w:rsidR="00103EE8" w:rsidRDefault="00103EE8" w:rsidP="001E17FA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38BC">
        <w:rPr>
          <w:rFonts w:ascii="Times New Roman" w:hAnsi="Times New Roman" w:cs="Times New Roman"/>
          <w:sz w:val="28"/>
          <w:szCs w:val="28"/>
        </w:rPr>
        <w:t xml:space="preserve"> отношении руководителей 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2938BC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водителю Администрации Главы Республики Тыва и Аппарата Правительства Ре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>публики Тыва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3EE8" w:rsidRPr="002938BC" w:rsidRDefault="00103EE8" w:rsidP="001E17FA">
      <w:pPr>
        <w:pStyle w:val="3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в отношении членов рабочих групп – руководителю</w:t>
      </w:r>
      <w:r w:rsidR="001E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 xml:space="preserve">органа исполнительной власти </w:t>
      </w:r>
      <w:r w:rsidR="003A77F5"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 </w:t>
      </w:r>
      <w:r w:rsidRPr="002938BC">
        <w:rPr>
          <w:rFonts w:ascii="Times New Roman" w:eastAsia="Times New Roman" w:hAnsi="Times New Roman" w:cs="Times New Roman"/>
          <w:sz w:val="28"/>
          <w:szCs w:val="28"/>
        </w:rPr>
        <w:t xml:space="preserve">или организации. </w:t>
      </w:r>
    </w:p>
    <w:p w:rsidR="00103EE8" w:rsidRPr="002938BC" w:rsidRDefault="00103EE8" w:rsidP="001E1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938BC">
        <w:rPr>
          <w:sz w:val="28"/>
          <w:szCs w:val="28"/>
        </w:rPr>
        <w:t>уководитель Администрации Главы Республики Тыва и Аппарата Прав</w:t>
      </w:r>
      <w:r w:rsidRPr="002938BC">
        <w:rPr>
          <w:sz w:val="28"/>
          <w:szCs w:val="28"/>
        </w:rPr>
        <w:t>и</w:t>
      </w:r>
      <w:r w:rsidRPr="002938BC">
        <w:rPr>
          <w:sz w:val="28"/>
          <w:szCs w:val="28"/>
        </w:rPr>
        <w:t xml:space="preserve">тельства Республики Тыва, руководители органов </w:t>
      </w:r>
      <w:r>
        <w:rPr>
          <w:sz w:val="28"/>
          <w:szCs w:val="28"/>
        </w:rPr>
        <w:t>исполнительной власти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</w:t>
      </w:r>
      <w:r w:rsidRPr="002938BC">
        <w:rPr>
          <w:sz w:val="28"/>
          <w:szCs w:val="28"/>
        </w:rPr>
        <w:t>рассматривают поступившие предложения о поощрении и направляют материалы для дальнейшего их рассмотрения на заседании Совета при Главе Республики Тыва по стратегическому развитию и региональным проектам.</w:t>
      </w:r>
    </w:p>
    <w:p w:rsidR="00103EE8" w:rsidRPr="002938BC" w:rsidRDefault="00103EE8" w:rsidP="001E17F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38BC">
        <w:rPr>
          <w:sz w:val="28"/>
          <w:szCs w:val="28"/>
        </w:rPr>
        <w:t>4.6. Решения о</w:t>
      </w:r>
      <w:r>
        <w:rPr>
          <w:sz w:val="28"/>
          <w:szCs w:val="28"/>
        </w:rPr>
        <w:t xml:space="preserve"> поощрении членов рабочих групп</w:t>
      </w:r>
      <w:r w:rsidRPr="002938BC">
        <w:rPr>
          <w:sz w:val="28"/>
          <w:szCs w:val="28"/>
        </w:rPr>
        <w:t xml:space="preserve"> принимаются на заседании Совета при Главе Республики Тыва по стратегическому развитию и реги</w:t>
      </w:r>
      <w:r w:rsidRPr="002938BC">
        <w:rPr>
          <w:sz w:val="28"/>
          <w:szCs w:val="28"/>
        </w:rPr>
        <w:t>о</w:t>
      </w:r>
      <w:r w:rsidRPr="002938BC">
        <w:rPr>
          <w:sz w:val="28"/>
          <w:szCs w:val="28"/>
        </w:rPr>
        <w:t>нальным проектам.</w:t>
      </w:r>
    </w:p>
    <w:p w:rsidR="00103EE8" w:rsidRDefault="00103EE8" w:rsidP="001E17FA">
      <w:pPr>
        <w:jc w:val="both"/>
        <w:rPr>
          <w:sz w:val="28"/>
          <w:szCs w:val="28"/>
        </w:rPr>
      </w:pPr>
    </w:p>
    <w:p w:rsidR="001E17FA" w:rsidRDefault="001E17FA" w:rsidP="001E17FA">
      <w:pPr>
        <w:jc w:val="both"/>
        <w:rPr>
          <w:sz w:val="28"/>
          <w:szCs w:val="28"/>
        </w:rPr>
      </w:pPr>
    </w:p>
    <w:p w:rsidR="001E17FA" w:rsidRDefault="001E17FA" w:rsidP="001E17FA">
      <w:pPr>
        <w:jc w:val="center"/>
        <w:rPr>
          <w:sz w:val="28"/>
          <w:szCs w:val="28"/>
        </w:rPr>
        <w:sectPr w:rsidR="001E17FA" w:rsidSect="00103EE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</w:t>
      </w:r>
    </w:p>
    <w:p w:rsidR="001E17FA" w:rsidRDefault="00103EE8" w:rsidP="001E17FA">
      <w:pPr>
        <w:ind w:left="9912" w:firstLine="567"/>
        <w:jc w:val="center"/>
        <w:rPr>
          <w:sz w:val="28"/>
          <w:szCs w:val="28"/>
        </w:rPr>
      </w:pPr>
      <w:r w:rsidRPr="002938B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E17FA" w:rsidRDefault="00103EE8" w:rsidP="001E17FA">
      <w:pPr>
        <w:ind w:left="991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1E17FA">
        <w:rPr>
          <w:sz w:val="28"/>
          <w:szCs w:val="28"/>
        </w:rPr>
        <w:t xml:space="preserve"> </w:t>
      </w:r>
      <w:r w:rsidRPr="004E6E8F">
        <w:rPr>
          <w:sz w:val="28"/>
          <w:szCs w:val="28"/>
        </w:rPr>
        <w:t xml:space="preserve">о рабочих группах </w:t>
      </w:r>
    </w:p>
    <w:p w:rsidR="00103EE8" w:rsidRPr="004E6E8F" w:rsidRDefault="00103EE8" w:rsidP="001E17FA">
      <w:pPr>
        <w:ind w:left="9912" w:firstLine="567"/>
        <w:jc w:val="center"/>
        <w:rPr>
          <w:sz w:val="28"/>
          <w:szCs w:val="28"/>
        </w:rPr>
      </w:pPr>
      <w:r w:rsidRPr="004E6E8F">
        <w:rPr>
          <w:sz w:val="28"/>
          <w:szCs w:val="28"/>
        </w:rPr>
        <w:t>по инициированию и реализации</w:t>
      </w:r>
    </w:p>
    <w:p w:rsidR="001E17FA" w:rsidRDefault="00103EE8" w:rsidP="001E17FA">
      <w:pPr>
        <w:ind w:left="9912" w:firstLine="567"/>
        <w:jc w:val="center"/>
        <w:rPr>
          <w:sz w:val="28"/>
          <w:szCs w:val="28"/>
        </w:rPr>
      </w:pPr>
      <w:r w:rsidRPr="004E6E8F">
        <w:rPr>
          <w:sz w:val="28"/>
          <w:szCs w:val="28"/>
        </w:rPr>
        <w:t xml:space="preserve">приоритетных проектов развития </w:t>
      </w:r>
    </w:p>
    <w:p w:rsidR="00103EE8" w:rsidRPr="004E6E8F" w:rsidRDefault="00103EE8" w:rsidP="001E17FA">
      <w:pPr>
        <w:ind w:left="9912" w:firstLine="567"/>
        <w:jc w:val="center"/>
        <w:rPr>
          <w:sz w:val="28"/>
          <w:szCs w:val="28"/>
        </w:rPr>
      </w:pPr>
      <w:r w:rsidRPr="004E6E8F">
        <w:rPr>
          <w:sz w:val="28"/>
          <w:szCs w:val="28"/>
        </w:rPr>
        <w:t>муниципальных образований</w:t>
      </w:r>
    </w:p>
    <w:p w:rsidR="00103EE8" w:rsidRPr="002938BC" w:rsidRDefault="00103EE8" w:rsidP="001E17FA">
      <w:pPr>
        <w:ind w:left="9912" w:firstLine="567"/>
        <w:jc w:val="center"/>
        <w:rPr>
          <w:sz w:val="28"/>
          <w:szCs w:val="28"/>
        </w:rPr>
      </w:pPr>
      <w:r w:rsidRPr="004E6E8F">
        <w:rPr>
          <w:sz w:val="28"/>
          <w:szCs w:val="28"/>
        </w:rPr>
        <w:t>Республики Тыва</w:t>
      </w:r>
    </w:p>
    <w:p w:rsidR="00103EE8" w:rsidRPr="002938BC" w:rsidRDefault="00103EE8" w:rsidP="003A77F5">
      <w:pPr>
        <w:jc w:val="center"/>
        <w:rPr>
          <w:b/>
          <w:sz w:val="28"/>
          <w:szCs w:val="28"/>
        </w:rPr>
      </w:pPr>
    </w:p>
    <w:p w:rsidR="00303F18" w:rsidRDefault="00303F18" w:rsidP="003A77F5">
      <w:pPr>
        <w:jc w:val="center"/>
        <w:rPr>
          <w:b/>
          <w:sz w:val="28"/>
          <w:szCs w:val="28"/>
        </w:rPr>
      </w:pPr>
    </w:p>
    <w:p w:rsidR="001E17FA" w:rsidRDefault="001E17FA" w:rsidP="003A77F5">
      <w:pPr>
        <w:jc w:val="center"/>
        <w:rPr>
          <w:b/>
          <w:sz w:val="28"/>
          <w:szCs w:val="28"/>
        </w:rPr>
      </w:pPr>
      <w:r w:rsidRPr="002938B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938B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938B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938B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938BC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2938B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938B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938BC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2938BC">
        <w:rPr>
          <w:b/>
          <w:sz w:val="28"/>
          <w:szCs w:val="28"/>
        </w:rPr>
        <w:t xml:space="preserve"> </w:t>
      </w:r>
    </w:p>
    <w:p w:rsidR="00103EE8" w:rsidRPr="001E17FA" w:rsidRDefault="00103EE8" w:rsidP="003A77F5">
      <w:pPr>
        <w:jc w:val="center"/>
        <w:rPr>
          <w:sz w:val="28"/>
          <w:szCs w:val="28"/>
        </w:rPr>
      </w:pPr>
      <w:r w:rsidRPr="001E17FA">
        <w:rPr>
          <w:sz w:val="28"/>
          <w:szCs w:val="28"/>
        </w:rPr>
        <w:t>показателей оценки эффективности деятельности рабочих групп</w:t>
      </w:r>
    </w:p>
    <w:p w:rsidR="003A77F5" w:rsidRDefault="003A77F5" w:rsidP="003A77F5">
      <w:pPr>
        <w:jc w:val="center"/>
        <w:rPr>
          <w:sz w:val="28"/>
          <w:szCs w:val="28"/>
        </w:rPr>
      </w:pPr>
      <w:r w:rsidRPr="004E6E8F">
        <w:rPr>
          <w:sz w:val="28"/>
          <w:szCs w:val="28"/>
        </w:rPr>
        <w:t>по инициированию и реализации</w:t>
      </w:r>
      <w:r>
        <w:rPr>
          <w:sz w:val="28"/>
          <w:szCs w:val="28"/>
        </w:rPr>
        <w:t xml:space="preserve"> </w:t>
      </w:r>
      <w:r w:rsidRPr="004E6E8F">
        <w:rPr>
          <w:sz w:val="28"/>
          <w:szCs w:val="28"/>
        </w:rPr>
        <w:t xml:space="preserve">приоритетных проектов </w:t>
      </w:r>
    </w:p>
    <w:p w:rsidR="003A77F5" w:rsidRPr="002938BC" w:rsidRDefault="003A77F5" w:rsidP="003A77F5">
      <w:pPr>
        <w:jc w:val="center"/>
        <w:rPr>
          <w:sz w:val="28"/>
          <w:szCs w:val="28"/>
        </w:rPr>
      </w:pPr>
      <w:r w:rsidRPr="004E6E8F">
        <w:rPr>
          <w:sz w:val="28"/>
          <w:szCs w:val="28"/>
        </w:rPr>
        <w:t>развития муниципальных образований</w:t>
      </w:r>
      <w:r>
        <w:rPr>
          <w:sz w:val="28"/>
          <w:szCs w:val="28"/>
        </w:rPr>
        <w:t xml:space="preserve"> </w:t>
      </w:r>
      <w:r w:rsidRPr="004E6E8F">
        <w:rPr>
          <w:sz w:val="28"/>
          <w:szCs w:val="28"/>
        </w:rPr>
        <w:t>Республики Тыва</w:t>
      </w:r>
    </w:p>
    <w:p w:rsidR="00103EE8" w:rsidRPr="001E17FA" w:rsidRDefault="00103EE8" w:rsidP="003A77F5">
      <w:pPr>
        <w:jc w:val="center"/>
        <w:rPr>
          <w:sz w:val="28"/>
          <w:szCs w:val="28"/>
        </w:rPr>
      </w:pPr>
    </w:p>
    <w:tbl>
      <w:tblPr>
        <w:tblW w:w="160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70"/>
        <w:gridCol w:w="1275"/>
        <w:gridCol w:w="2268"/>
        <w:gridCol w:w="2410"/>
        <w:gridCol w:w="6662"/>
      </w:tblGrid>
      <w:tr w:rsidR="001E17FA" w:rsidRPr="002938BC" w:rsidTr="00303F18">
        <w:tc>
          <w:tcPr>
            <w:tcW w:w="3470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Целевое значение п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410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сти, ответстве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ного за формирование данных по показат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6662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1E17FA" w:rsidRPr="002938BC" w:rsidTr="00303F18">
        <w:tc>
          <w:tcPr>
            <w:tcW w:w="3470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EE8" w:rsidRPr="002938BC" w:rsidTr="001E17FA">
        <w:trPr>
          <w:trHeight w:val="97"/>
        </w:trPr>
        <w:tc>
          <w:tcPr>
            <w:tcW w:w="16085" w:type="dxa"/>
            <w:gridSpan w:val="5"/>
          </w:tcPr>
          <w:p w:rsidR="00103EE8" w:rsidRPr="001E17FA" w:rsidRDefault="00103EE8" w:rsidP="00103EE8">
            <w:pPr>
              <w:pStyle w:val="ConsPlusNormal"/>
              <w:numPr>
                <w:ilvl w:val="0"/>
                <w:numId w:val="16"/>
              </w:numPr>
              <w:ind w:left="5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рабочих групп по реализации проектов</w:t>
            </w:r>
          </w:p>
        </w:tc>
      </w:tr>
      <w:tr w:rsidR="001E17FA" w:rsidRPr="002938BC" w:rsidTr="00303F18">
        <w:trPr>
          <w:trHeight w:val="97"/>
        </w:trPr>
        <w:tc>
          <w:tcPr>
            <w:tcW w:w="3470" w:type="dxa"/>
          </w:tcPr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1.1. Количество одобренных проектов муниципального обр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5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0 – 0 баллов;</w:t>
            </w:r>
          </w:p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1 проект – 2 балла;</w:t>
            </w:r>
          </w:p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2 и более проекта – 4 балла</w:t>
            </w:r>
          </w:p>
        </w:tc>
        <w:tc>
          <w:tcPr>
            <w:tcW w:w="2410" w:type="dxa"/>
          </w:tcPr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Республ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ки Тыва </w:t>
            </w:r>
          </w:p>
        </w:tc>
        <w:tc>
          <w:tcPr>
            <w:tcW w:w="6662" w:type="dxa"/>
          </w:tcPr>
          <w:p w:rsidR="003A77F5" w:rsidRDefault="001E17FA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оказатель оценивается по количеству проектов муниципал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ного образования, одобренных и зафиксированных в проток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лах совещаний на уровне Главы Республики Тыва, Совета по улучшению инвестиционного климата Республики Тыва. </w:t>
            </w:r>
          </w:p>
          <w:p w:rsidR="001E17FA" w:rsidRPr="001E17FA" w:rsidRDefault="001E17FA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Весовой коэфф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циент – 0,12</w:t>
            </w:r>
          </w:p>
        </w:tc>
      </w:tr>
      <w:tr w:rsidR="001E17FA" w:rsidRPr="002938BC" w:rsidTr="00303F18">
        <w:tc>
          <w:tcPr>
            <w:tcW w:w="3470" w:type="dxa"/>
          </w:tcPr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1.2. Наличие план-графика р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бот по прое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275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нет – 0 баллов; </w:t>
            </w:r>
          </w:p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да (с применением м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тодов проектного управления) – 3 балла </w:t>
            </w:r>
          </w:p>
        </w:tc>
        <w:tc>
          <w:tcPr>
            <w:tcW w:w="2410" w:type="dxa"/>
          </w:tcPr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Республ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ки Тыва </w:t>
            </w:r>
          </w:p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E17FA" w:rsidRPr="001E17FA" w:rsidRDefault="001E17FA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ценка по данному показателю осуществляется с учетом нал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чия план</w:t>
            </w:r>
            <w:r w:rsidR="003A77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-графика работ по одобренному проекту, утвержде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ного курирующим заместителем Предс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дателя Правительства Республики Тыва. </w:t>
            </w:r>
          </w:p>
          <w:p w:rsidR="001E17FA" w:rsidRPr="001E17FA" w:rsidRDefault="001E17FA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– 0,11</w:t>
            </w:r>
          </w:p>
        </w:tc>
      </w:tr>
    </w:tbl>
    <w:p w:rsidR="00303F18" w:rsidRDefault="00303F18"/>
    <w:p w:rsidR="00303F18" w:rsidRPr="003A77F5" w:rsidRDefault="003A77F5">
      <w:pPr>
        <w:rPr>
          <w:sz w:val="2"/>
        </w:rPr>
      </w:pPr>
      <w:r>
        <w:rPr>
          <w:sz w:val="12"/>
        </w:rPr>
        <w:br w:type="page"/>
      </w:r>
    </w:p>
    <w:tbl>
      <w:tblPr>
        <w:tblW w:w="160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1276"/>
        <w:gridCol w:w="2410"/>
        <w:gridCol w:w="2268"/>
        <w:gridCol w:w="7087"/>
      </w:tblGrid>
      <w:tr w:rsidR="00303F18" w:rsidRPr="002938BC" w:rsidTr="00F103D3">
        <w:tc>
          <w:tcPr>
            <w:tcW w:w="3044" w:type="dxa"/>
          </w:tcPr>
          <w:p w:rsidR="00303F18" w:rsidRPr="001E17FA" w:rsidRDefault="00303F18" w:rsidP="00F10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03F18" w:rsidRPr="001E17FA" w:rsidRDefault="00303F18" w:rsidP="00F10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3F18" w:rsidRPr="001E17FA" w:rsidRDefault="00303F18" w:rsidP="00F10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3F18" w:rsidRPr="001E17FA" w:rsidRDefault="00303F18" w:rsidP="00F10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03F18" w:rsidRPr="001E17FA" w:rsidRDefault="00303F18" w:rsidP="00F10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7FA" w:rsidRPr="002938BC" w:rsidTr="00F103D3">
        <w:tc>
          <w:tcPr>
            <w:tcW w:w="3044" w:type="dxa"/>
          </w:tcPr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1.3. Исполнительная дисц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плина раб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чей группы</w:t>
            </w:r>
          </w:p>
        </w:tc>
        <w:tc>
          <w:tcPr>
            <w:tcW w:w="1276" w:type="dxa"/>
          </w:tcPr>
          <w:p w:rsidR="001E17FA" w:rsidRPr="001E17FA" w:rsidRDefault="001E17FA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2410" w:type="dxa"/>
          </w:tcPr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низкий – 0 ба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средний – 2 ба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высокий – 4 ба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268" w:type="dxa"/>
          </w:tcPr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тия Ре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</w:p>
          <w:p w:rsidR="001E17FA" w:rsidRPr="001E17FA" w:rsidRDefault="001E17FA" w:rsidP="001E1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E17FA" w:rsidRPr="001E17FA" w:rsidRDefault="001E17FA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оказатель оценивается количеством допуще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ных нарушений по срокам предоставления и качеству подготовки информации, пр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доставляемой во исполнение поручений, содержащихся в актах Главы Республики Тыва и Правительства Республики Тыва, прот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колах заседаний и совещаний, проводимых в Правительстве Ре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публики Тыва, резолюциях Главы Республики Тыва и заместит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лей Председателя Правительства Республики Тыва. Предоставл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ние неполной информации считается нар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шением. </w:t>
            </w:r>
          </w:p>
          <w:p w:rsidR="001E17FA" w:rsidRPr="001E17FA" w:rsidRDefault="003A77F5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</w:t>
            </w:r>
            <w:r w:rsidR="001E17FA" w:rsidRPr="001E17FA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иваются</w:t>
            </w:r>
            <w:r w:rsidR="001E17FA"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образом:</w:t>
            </w:r>
          </w:p>
          <w:p w:rsidR="001E17FA" w:rsidRPr="001E17FA" w:rsidRDefault="001E17FA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– без нарушения; </w:t>
            </w:r>
          </w:p>
          <w:p w:rsidR="001E17FA" w:rsidRPr="001E17FA" w:rsidRDefault="001E17FA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– до 2-х нарушений сроков;  </w:t>
            </w:r>
          </w:p>
          <w:p w:rsidR="001E17FA" w:rsidRPr="001E17FA" w:rsidRDefault="001E17FA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низкий уровень – более 3-х нарушений.</w:t>
            </w:r>
          </w:p>
          <w:p w:rsidR="001E17FA" w:rsidRPr="001E17FA" w:rsidRDefault="001E17FA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– 0,11</w:t>
            </w:r>
          </w:p>
        </w:tc>
      </w:tr>
      <w:tr w:rsidR="00303F18" w:rsidRPr="002938BC" w:rsidTr="00F103D3">
        <w:tc>
          <w:tcPr>
            <w:tcW w:w="3044" w:type="dxa"/>
          </w:tcPr>
          <w:p w:rsidR="00303F18" w:rsidRPr="00303F18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1.4. Наличие проекта, ре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лизованного в отчетном г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1276" w:type="dxa"/>
          </w:tcPr>
          <w:p w:rsidR="00303F18" w:rsidRPr="001E17FA" w:rsidRDefault="00303F18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нет – 0 ба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проект на стадии ре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лизации – 2 балла;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да – 4 балла</w:t>
            </w:r>
          </w:p>
        </w:tc>
        <w:tc>
          <w:tcPr>
            <w:tcW w:w="2268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роект считается реализованным в случае начала осуществл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ния производства продукции, оказания услуг, достижени</w:t>
            </w:r>
            <w:r w:rsidR="003A77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 объемов, предусмотренных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-графиком р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бот в отчетном году.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– 0,12</w:t>
            </w:r>
          </w:p>
        </w:tc>
      </w:tr>
      <w:tr w:rsidR="00103EE8" w:rsidRPr="002938BC" w:rsidTr="001E17FA">
        <w:tc>
          <w:tcPr>
            <w:tcW w:w="16085" w:type="dxa"/>
            <w:gridSpan w:val="5"/>
          </w:tcPr>
          <w:p w:rsidR="00103EE8" w:rsidRPr="001E17FA" w:rsidRDefault="00103EE8" w:rsidP="00103EE8">
            <w:pPr>
              <w:pStyle w:val="ConsPlusNormal"/>
              <w:numPr>
                <w:ilvl w:val="0"/>
                <w:numId w:val="16"/>
              </w:numPr>
              <w:ind w:left="5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открытость деятельности рабочих групп</w:t>
            </w:r>
          </w:p>
        </w:tc>
      </w:tr>
      <w:tr w:rsidR="00303F18" w:rsidRPr="002938BC" w:rsidTr="003A77F5">
        <w:trPr>
          <w:trHeight w:val="131"/>
        </w:trPr>
        <w:tc>
          <w:tcPr>
            <w:tcW w:w="3044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Рейтинг посещений официальных сайтов орг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303F18" w:rsidRPr="001E17FA" w:rsidRDefault="00303F18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низкий – 1 балл;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средний – 2 балла;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высокий – 4 балла</w:t>
            </w:r>
          </w:p>
        </w:tc>
        <w:tc>
          <w:tcPr>
            <w:tcW w:w="2268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</w:p>
        </w:tc>
        <w:tc>
          <w:tcPr>
            <w:tcW w:w="7087" w:type="dxa"/>
          </w:tcPr>
          <w:p w:rsidR="00303F18" w:rsidRPr="001E17FA" w:rsidRDefault="00303F1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оценивается по уровню уникальных посещений польз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вателей официальных сайтов органов местного сам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управления (Уп) на 1000 человек нас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ления:</w:t>
            </w:r>
          </w:p>
          <w:p w:rsidR="00303F18" w:rsidRPr="001E17FA" w:rsidRDefault="00303F1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Style w:val="extendedtext-short"/>
                <w:rFonts w:ascii="Times New Roman" w:eastAsia="Sylfaen" w:hAnsi="Times New Roman" w:cs="Times New Roman"/>
                <w:sz w:val="24"/>
                <w:szCs w:val="24"/>
              </w:rPr>
              <w:t>Уп = N / S</w:t>
            </w:r>
            <w:r w:rsidRPr="001E17FA">
              <w:rPr>
                <w:rStyle w:val="extendedtext-short"/>
                <w:rFonts w:ascii="Times New Roman" w:eastAsia="Sylfaen" w:hAnsi="Times New Roman" w:cs="Times New Roman"/>
                <w:sz w:val="24"/>
                <w:szCs w:val="24"/>
                <w:lang w:val="en-US"/>
              </w:rPr>
              <w:t>x</w:t>
            </w:r>
            <w:r w:rsidRPr="001E17FA">
              <w:rPr>
                <w:rStyle w:val="extendedtext-short"/>
                <w:rFonts w:ascii="Times New Roman" w:eastAsia="Sylfaen" w:hAnsi="Times New Roman" w:cs="Times New Roman"/>
                <w:sz w:val="24"/>
                <w:szCs w:val="24"/>
              </w:rPr>
              <w:t xml:space="preserve"> 1000</w:t>
            </w:r>
            <w:r>
              <w:rPr>
                <w:rStyle w:val="extendedtext-short"/>
                <w:rFonts w:ascii="Times New Roman" w:eastAsia="Sylfaen" w:hAnsi="Times New Roman" w:cs="Times New Roman"/>
                <w:sz w:val="24"/>
                <w:szCs w:val="24"/>
              </w:rPr>
              <w:t>,</w:t>
            </w:r>
          </w:p>
          <w:p w:rsidR="003A77F5" w:rsidRDefault="003A77F5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03F18" w:rsidRPr="001E17F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3F18" w:rsidRPr="001E17FA" w:rsidRDefault="00303F1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уникальных посещений пользователей официал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ных сайтов органов местного сам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303F18" w:rsidRPr="001E17FA" w:rsidRDefault="00303F1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населения муниципального образования по да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ным органов стат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стики.</w:t>
            </w:r>
          </w:p>
          <w:p w:rsidR="003A77F5" w:rsidRDefault="00303F1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Значения уровня посещений по муниципальным образованиям ранжируется в порядке убывания. Затем в зависимости от пол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ченного ранга пр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сваиваются уровни рейтинга посещений: </w:t>
            </w:r>
          </w:p>
          <w:p w:rsidR="003A77F5" w:rsidRDefault="00303F1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ранг от 1 до 5 – высокий уровень; </w:t>
            </w:r>
          </w:p>
          <w:p w:rsidR="00303F18" w:rsidRPr="001E17FA" w:rsidRDefault="00303F18" w:rsidP="00103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ранг от 6 до 12 – средний уровень; </w:t>
            </w:r>
          </w:p>
        </w:tc>
      </w:tr>
    </w:tbl>
    <w:p w:rsidR="00F103D3" w:rsidRDefault="003A77F5">
      <w:r>
        <w:br w:type="page"/>
      </w:r>
    </w:p>
    <w:tbl>
      <w:tblPr>
        <w:tblW w:w="160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993"/>
        <w:gridCol w:w="2409"/>
        <w:gridCol w:w="2552"/>
        <w:gridCol w:w="7087"/>
      </w:tblGrid>
      <w:tr w:rsidR="00F103D3" w:rsidRPr="002938BC" w:rsidTr="003A77F5">
        <w:trPr>
          <w:tblHeader/>
        </w:trPr>
        <w:tc>
          <w:tcPr>
            <w:tcW w:w="3044" w:type="dxa"/>
          </w:tcPr>
          <w:p w:rsidR="00303F18" w:rsidRPr="001E17FA" w:rsidRDefault="00303F18" w:rsidP="00F10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303F18" w:rsidRPr="001E17FA" w:rsidRDefault="00303F18" w:rsidP="00F10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03F18" w:rsidRPr="001E17FA" w:rsidRDefault="00303F18" w:rsidP="00F10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03F18" w:rsidRPr="001E17FA" w:rsidRDefault="00303F18" w:rsidP="00F10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03F18" w:rsidRPr="001E17FA" w:rsidRDefault="00303F18" w:rsidP="00F10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7F5" w:rsidRPr="002938BC" w:rsidTr="00F103D3">
        <w:trPr>
          <w:trHeight w:val="28"/>
        </w:trPr>
        <w:tc>
          <w:tcPr>
            <w:tcW w:w="3044" w:type="dxa"/>
          </w:tcPr>
          <w:p w:rsidR="003A77F5" w:rsidRPr="00303F18" w:rsidRDefault="003A77F5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77F5" w:rsidRPr="001E17FA" w:rsidRDefault="003A77F5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A77F5" w:rsidRPr="001E17FA" w:rsidRDefault="003A77F5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77F5" w:rsidRPr="001E17FA" w:rsidRDefault="003A77F5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77F5" w:rsidRPr="001E17FA" w:rsidRDefault="003A77F5" w:rsidP="003A7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ранг от 13 до 19 – низкий ур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вень.       </w:t>
            </w:r>
          </w:p>
          <w:p w:rsidR="003A77F5" w:rsidRDefault="003A77F5" w:rsidP="003A7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– 0,14</w:t>
            </w:r>
          </w:p>
        </w:tc>
      </w:tr>
      <w:tr w:rsidR="00303F18" w:rsidRPr="002938BC" w:rsidTr="00F103D3">
        <w:trPr>
          <w:trHeight w:val="28"/>
        </w:trPr>
        <w:tc>
          <w:tcPr>
            <w:tcW w:w="3044" w:type="dxa"/>
          </w:tcPr>
          <w:p w:rsidR="00303F18" w:rsidRPr="00303F18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2.2. Количество выступл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ний руков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дителей рабочих групп в средствах массовой информ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ции (</w:t>
            </w:r>
            <w:r w:rsidR="003A77F5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</w:p>
        </w:tc>
        <w:tc>
          <w:tcPr>
            <w:tcW w:w="993" w:type="dxa"/>
          </w:tcPr>
          <w:p w:rsidR="00303F18" w:rsidRPr="001E17FA" w:rsidRDefault="00303F18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более 5 – 4 ба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от 3 до 5 – 2 балла;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от 1 до 2 – 1 балл</w:t>
            </w:r>
          </w:p>
        </w:tc>
        <w:tc>
          <w:tcPr>
            <w:tcW w:w="2552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Тыва </w:t>
            </w:r>
          </w:p>
        </w:tc>
        <w:tc>
          <w:tcPr>
            <w:tcW w:w="7087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оказатель оценивается по количеству выступлений руководит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лей рабочих групп в СМИ по вопросам о ходе проработки или реал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зации проектов в курируемых муниципальных образован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ях. 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– 0,14</w:t>
            </w:r>
          </w:p>
        </w:tc>
      </w:tr>
      <w:tr w:rsidR="00103EE8" w:rsidRPr="002938BC" w:rsidTr="001E17FA">
        <w:trPr>
          <w:trHeight w:val="28"/>
        </w:trPr>
        <w:tc>
          <w:tcPr>
            <w:tcW w:w="16085" w:type="dxa"/>
            <w:gridSpan w:val="5"/>
          </w:tcPr>
          <w:p w:rsidR="00103EE8" w:rsidRPr="001E17FA" w:rsidRDefault="00103EE8" w:rsidP="00103EE8">
            <w:pPr>
              <w:pStyle w:val="ConsPlusNormal"/>
              <w:numPr>
                <w:ilvl w:val="0"/>
                <w:numId w:val="16"/>
              </w:numPr>
              <w:ind w:left="5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результатами реализации проекта</w:t>
            </w:r>
          </w:p>
        </w:tc>
      </w:tr>
      <w:tr w:rsidR="00303F18" w:rsidRPr="002938BC" w:rsidTr="00F103D3">
        <w:tc>
          <w:tcPr>
            <w:tcW w:w="3044" w:type="dxa"/>
          </w:tcPr>
          <w:p w:rsidR="00303F18" w:rsidRPr="00303F18" w:rsidRDefault="00303F18" w:rsidP="00303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3.1. «Народный рейтинг»</w:t>
            </w:r>
          </w:p>
        </w:tc>
        <w:tc>
          <w:tcPr>
            <w:tcW w:w="993" w:type="dxa"/>
          </w:tcPr>
          <w:p w:rsidR="00303F18" w:rsidRPr="001E17FA" w:rsidRDefault="00303F18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низкий – 1 балл;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средний – 2 ба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высокий – 4 ба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552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Тыва 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«Народный рейтинг» (Нр) является инструментом монитори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га удовлетворенности населения муниципального образования р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зультатами реализации проекта. Показатель рассчитывается по следующей фо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муле:</w:t>
            </w:r>
          </w:p>
          <w:p w:rsidR="00303F18" w:rsidRPr="005520ED" w:rsidRDefault="005520ED" w:rsidP="003A77F5">
            <w:pPr>
              <w:tabs>
                <w:tab w:val="center" w:pos="3836"/>
              </w:tabs>
              <w:ind w:firstLine="709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sz w:val="25"/>
                    <w:szCs w:val="25"/>
                  </w:rPr>
                  <m:t>Нр=О+</m:t>
                </m:r>
                <m:f>
                  <m:fPr>
                    <m:ctrlPr>
                      <w:rPr>
                        <w:rFonts w:ascii="Cambria Math" w:hAnsi="Cambria Math"/>
                        <w:sz w:val="25"/>
                        <w:szCs w:val="25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5"/>
                        <w:szCs w:val="25"/>
                      </w:rPr>
                      <m:t>(П+Н-Ж)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5"/>
                        <w:szCs w:val="25"/>
                      </w:rPr>
                      <m:t>К</m:t>
                    </m:r>
                  </m:den>
                </m:f>
              </m:oMath>
            </m:oMathPara>
          </w:p>
          <w:p w:rsidR="003A77F5" w:rsidRDefault="005520ED" w:rsidP="00303F18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1849120</wp:posOffset>
                      </wp:positionH>
                      <wp:positionV relativeFrom="paragraph">
                        <wp:posOffset>-372110</wp:posOffset>
                      </wp:positionV>
                      <wp:extent cx="219075" cy="257175"/>
                      <wp:effectExtent l="0" t="0" r="0" b="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77F5" w:rsidRPr="00B9285B" w:rsidRDefault="003A77F5" w:rsidP="003A77F5">
                                  <w:pPr>
                                    <w:pStyle w:val="af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9285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5.6pt;margin-top:-29.3pt;width:17.25pt;height:2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3TgQIAAA4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" stroked="f">
                      <v:textbox>
                        <w:txbxContent>
                          <w:p w:rsidR="003A77F5" w:rsidRPr="00B9285B" w:rsidRDefault="003A77F5" w:rsidP="003A77F5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28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A77F5">
              <w:rPr>
                <w:sz w:val="24"/>
                <w:szCs w:val="24"/>
              </w:rPr>
              <w:t>где:</w:t>
            </w:r>
          </w:p>
          <w:p w:rsidR="009168D5" w:rsidRDefault="00303F18" w:rsidP="00303F18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1E17FA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–</w:t>
            </w:r>
            <w:r w:rsidRPr="001E17FA">
              <w:rPr>
                <w:sz w:val="24"/>
                <w:szCs w:val="24"/>
              </w:rPr>
              <w:t xml:space="preserve"> количество поступивших комментариев; </w:t>
            </w:r>
          </w:p>
          <w:p w:rsidR="00303F18" w:rsidRPr="001E17FA" w:rsidRDefault="00303F18" w:rsidP="00303F18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1E17FA">
              <w:rPr>
                <w:sz w:val="24"/>
                <w:szCs w:val="24"/>
              </w:rPr>
              <w:t xml:space="preserve">П </w:t>
            </w:r>
            <w:r w:rsidR="009168D5">
              <w:rPr>
                <w:sz w:val="24"/>
                <w:szCs w:val="24"/>
              </w:rPr>
              <w:t>–</w:t>
            </w:r>
            <w:r w:rsidRPr="001E17FA">
              <w:rPr>
                <w:sz w:val="24"/>
                <w:szCs w:val="24"/>
              </w:rPr>
              <w:t xml:space="preserve"> количество предложений по улучшению прое</w:t>
            </w:r>
            <w:r w:rsidRPr="001E17FA">
              <w:rPr>
                <w:sz w:val="24"/>
                <w:szCs w:val="24"/>
              </w:rPr>
              <w:t>к</w:t>
            </w:r>
            <w:r w:rsidRPr="001E17FA">
              <w:rPr>
                <w:sz w:val="24"/>
                <w:szCs w:val="24"/>
              </w:rPr>
              <w:t xml:space="preserve">та; </w:t>
            </w:r>
          </w:p>
          <w:p w:rsidR="009168D5" w:rsidRDefault="00303F18" w:rsidP="00303F18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1E17FA">
              <w:rPr>
                <w:sz w:val="24"/>
                <w:szCs w:val="24"/>
              </w:rPr>
              <w:t xml:space="preserve">Ж </w:t>
            </w:r>
            <w:r>
              <w:rPr>
                <w:sz w:val="24"/>
                <w:szCs w:val="24"/>
              </w:rPr>
              <w:t>–</w:t>
            </w:r>
            <w:r w:rsidRPr="001E17FA">
              <w:rPr>
                <w:sz w:val="24"/>
                <w:szCs w:val="24"/>
              </w:rPr>
              <w:t xml:space="preserve"> количество жалоб к проекту;</w:t>
            </w:r>
          </w:p>
          <w:p w:rsidR="00303F18" w:rsidRPr="001E17FA" w:rsidRDefault="00303F18" w:rsidP="00303F18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1E17FA">
              <w:rPr>
                <w:sz w:val="24"/>
                <w:szCs w:val="24"/>
              </w:rPr>
              <w:t xml:space="preserve">Н </w:t>
            </w:r>
            <w:r w:rsidR="009168D5">
              <w:rPr>
                <w:sz w:val="24"/>
                <w:szCs w:val="24"/>
              </w:rPr>
              <w:t>–</w:t>
            </w:r>
            <w:r w:rsidRPr="001E17FA">
              <w:rPr>
                <w:sz w:val="24"/>
                <w:szCs w:val="24"/>
              </w:rPr>
              <w:t xml:space="preserve"> количество нейтрал</w:t>
            </w:r>
            <w:r w:rsidRPr="001E17FA">
              <w:rPr>
                <w:sz w:val="24"/>
                <w:szCs w:val="24"/>
              </w:rPr>
              <w:t>ь</w:t>
            </w:r>
            <w:r w:rsidRPr="001E17FA">
              <w:rPr>
                <w:sz w:val="24"/>
                <w:szCs w:val="24"/>
              </w:rPr>
              <w:t>ных комментариев;</w:t>
            </w:r>
          </w:p>
          <w:p w:rsidR="00303F18" w:rsidRPr="001E17FA" w:rsidRDefault="003A77F5" w:rsidP="00303F18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03F18" w:rsidRPr="001E17FA">
              <w:rPr>
                <w:sz w:val="24"/>
                <w:szCs w:val="24"/>
              </w:rPr>
              <w:t xml:space="preserve"> </w:t>
            </w:r>
            <w:r w:rsidR="00303F18">
              <w:rPr>
                <w:sz w:val="24"/>
                <w:szCs w:val="24"/>
              </w:rPr>
              <w:t>–</w:t>
            </w:r>
            <w:r w:rsidR="00303F18" w:rsidRPr="001E17FA">
              <w:rPr>
                <w:sz w:val="24"/>
                <w:szCs w:val="24"/>
              </w:rPr>
              <w:t xml:space="preserve"> количество ответов представителей официальных сайтов и официальных страниц органов местного самоуправления на ко</w:t>
            </w:r>
            <w:r w:rsidR="00303F18" w:rsidRPr="001E17FA">
              <w:rPr>
                <w:sz w:val="24"/>
                <w:szCs w:val="24"/>
              </w:rPr>
              <w:t>м</w:t>
            </w:r>
            <w:r w:rsidR="00303F18" w:rsidRPr="001E17FA">
              <w:rPr>
                <w:sz w:val="24"/>
                <w:szCs w:val="24"/>
              </w:rPr>
              <w:t>ментарии посет</w:t>
            </w:r>
            <w:r w:rsidR="00303F18" w:rsidRPr="001E17FA">
              <w:rPr>
                <w:sz w:val="24"/>
                <w:szCs w:val="24"/>
              </w:rPr>
              <w:t>и</w:t>
            </w:r>
            <w:r w:rsidR="00303F18" w:rsidRPr="001E17FA">
              <w:rPr>
                <w:sz w:val="24"/>
                <w:szCs w:val="24"/>
              </w:rPr>
              <w:t>телей.</w:t>
            </w:r>
          </w:p>
          <w:p w:rsidR="003A77F5" w:rsidRDefault="00303F18" w:rsidP="00303F18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1E17FA">
              <w:rPr>
                <w:sz w:val="24"/>
                <w:szCs w:val="24"/>
              </w:rPr>
              <w:t>Полученные значения показателя по муниципальным образован</w:t>
            </w:r>
            <w:r w:rsidRPr="001E17FA">
              <w:rPr>
                <w:sz w:val="24"/>
                <w:szCs w:val="24"/>
              </w:rPr>
              <w:t>и</w:t>
            </w:r>
            <w:r w:rsidRPr="001E17FA">
              <w:rPr>
                <w:sz w:val="24"/>
                <w:szCs w:val="24"/>
              </w:rPr>
              <w:t>ям ранжируются в порядке убывания, затем в зависимости от п</w:t>
            </w:r>
            <w:r w:rsidRPr="001E17FA">
              <w:rPr>
                <w:sz w:val="24"/>
                <w:szCs w:val="24"/>
              </w:rPr>
              <w:t>о</w:t>
            </w:r>
            <w:r w:rsidRPr="001E17FA">
              <w:rPr>
                <w:sz w:val="24"/>
                <w:szCs w:val="24"/>
              </w:rPr>
              <w:t>лученного ранга присваиваются уровни народного рейтинга сл</w:t>
            </w:r>
            <w:r w:rsidRPr="001E17FA">
              <w:rPr>
                <w:sz w:val="24"/>
                <w:szCs w:val="24"/>
              </w:rPr>
              <w:t>е</w:t>
            </w:r>
            <w:r w:rsidRPr="001E17FA">
              <w:rPr>
                <w:sz w:val="24"/>
                <w:szCs w:val="24"/>
              </w:rPr>
              <w:t>дующим обр</w:t>
            </w:r>
            <w:r w:rsidRPr="001E17FA">
              <w:rPr>
                <w:sz w:val="24"/>
                <w:szCs w:val="24"/>
              </w:rPr>
              <w:t>а</w:t>
            </w:r>
            <w:r w:rsidRPr="001E17FA">
              <w:rPr>
                <w:sz w:val="24"/>
                <w:szCs w:val="24"/>
              </w:rPr>
              <w:t xml:space="preserve">зом: </w:t>
            </w:r>
          </w:p>
          <w:p w:rsidR="003A77F5" w:rsidRDefault="00303F18" w:rsidP="00303F18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1E17FA">
              <w:rPr>
                <w:sz w:val="24"/>
                <w:szCs w:val="24"/>
              </w:rPr>
              <w:t>ранг от</w:t>
            </w:r>
            <w:r w:rsidR="00F103D3">
              <w:rPr>
                <w:sz w:val="24"/>
                <w:szCs w:val="24"/>
              </w:rPr>
              <w:t xml:space="preserve"> </w:t>
            </w:r>
            <w:r w:rsidRPr="001E17FA">
              <w:rPr>
                <w:sz w:val="24"/>
                <w:szCs w:val="24"/>
              </w:rPr>
              <w:t xml:space="preserve">1 до 5 – высокий уровень; </w:t>
            </w:r>
          </w:p>
          <w:p w:rsidR="003A77F5" w:rsidRDefault="00303F18" w:rsidP="00303F18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1E17FA">
              <w:rPr>
                <w:sz w:val="24"/>
                <w:szCs w:val="24"/>
              </w:rPr>
              <w:t>ранг от 6 до 12</w:t>
            </w:r>
            <w:r>
              <w:rPr>
                <w:sz w:val="24"/>
                <w:szCs w:val="24"/>
              </w:rPr>
              <w:t xml:space="preserve"> </w:t>
            </w:r>
            <w:r w:rsidRPr="001E17F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E17FA">
              <w:rPr>
                <w:sz w:val="24"/>
                <w:szCs w:val="24"/>
              </w:rPr>
              <w:t xml:space="preserve">средний уровень; </w:t>
            </w:r>
          </w:p>
          <w:p w:rsidR="00303F18" w:rsidRPr="001E17FA" w:rsidRDefault="00303F18" w:rsidP="00303F18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1E17FA">
              <w:rPr>
                <w:sz w:val="24"/>
                <w:szCs w:val="24"/>
              </w:rPr>
              <w:t>ранг от 13 до 19 –</w:t>
            </w:r>
            <w:r>
              <w:rPr>
                <w:sz w:val="24"/>
                <w:szCs w:val="24"/>
              </w:rPr>
              <w:t xml:space="preserve"> </w:t>
            </w:r>
            <w:r w:rsidRPr="001E17FA">
              <w:rPr>
                <w:sz w:val="24"/>
                <w:szCs w:val="24"/>
              </w:rPr>
              <w:t>низкий ур</w:t>
            </w:r>
            <w:r w:rsidRPr="001E17FA">
              <w:rPr>
                <w:sz w:val="24"/>
                <w:szCs w:val="24"/>
              </w:rPr>
              <w:t>о</w:t>
            </w:r>
            <w:r w:rsidRPr="001E17FA">
              <w:rPr>
                <w:sz w:val="24"/>
                <w:szCs w:val="24"/>
              </w:rPr>
              <w:t>вень.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– 0,14</w:t>
            </w:r>
          </w:p>
        </w:tc>
      </w:tr>
      <w:tr w:rsidR="00303F18" w:rsidRPr="002938BC" w:rsidTr="00F103D3">
        <w:tc>
          <w:tcPr>
            <w:tcW w:w="3044" w:type="dxa"/>
          </w:tcPr>
          <w:p w:rsidR="00303F18" w:rsidRPr="00303F18" w:rsidRDefault="00303F18" w:rsidP="00303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3.2. Оценка удовлетворе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ности населения муниц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р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зультатами реализации пр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екта на основе анкетиров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F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303F18" w:rsidRPr="001E17FA" w:rsidRDefault="00303F18" w:rsidP="0010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409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низкий – 0 ба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средний – 2 ба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высокий – 4 ба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552" w:type="dxa"/>
          </w:tcPr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ГБНИиОУ «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ский институт гуманита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ных и прикладных с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циально-экономичес</w:t>
            </w:r>
            <w:r w:rsidR="00916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иссл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 xml:space="preserve">дований при Правительстве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7087" w:type="dxa"/>
          </w:tcPr>
          <w:p w:rsidR="00303F18" w:rsidRPr="001E17FA" w:rsidRDefault="003A77F5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03F18" w:rsidRPr="001E17FA">
              <w:rPr>
                <w:rFonts w:ascii="Times New Roman" w:hAnsi="Times New Roman" w:cs="Times New Roman"/>
                <w:sz w:val="24"/>
                <w:szCs w:val="24"/>
              </w:rPr>
              <w:t>оказатель оценивается основе результатов анкетирования, пров</w:t>
            </w:r>
            <w:r w:rsidR="00303F18" w:rsidRPr="001E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3F18" w:rsidRPr="001E17FA">
              <w:rPr>
                <w:rFonts w:ascii="Times New Roman" w:hAnsi="Times New Roman" w:cs="Times New Roman"/>
                <w:sz w:val="24"/>
                <w:szCs w:val="24"/>
              </w:rPr>
              <w:t>денного Тувинским институтом гуманитарных и прикладных с</w:t>
            </w:r>
            <w:r w:rsidR="00303F18" w:rsidRPr="001E1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3F18" w:rsidRPr="001E17FA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циально-экономических исследований при Правительстве Респу</w:t>
            </w:r>
            <w:r w:rsidR="00303F18" w:rsidRPr="001E17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03F18" w:rsidRPr="001E17FA">
              <w:rPr>
                <w:rFonts w:ascii="Times New Roman" w:hAnsi="Times New Roman" w:cs="Times New Roman"/>
                <w:sz w:val="24"/>
                <w:szCs w:val="24"/>
              </w:rPr>
              <w:t>лики Тыва.</w:t>
            </w:r>
          </w:p>
          <w:p w:rsidR="00303F18" w:rsidRPr="001E17FA" w:rsidRDefault="00303F18" w:rsidP="00303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Весовой коэффициент – 0,12</w:t>
            </w:r>
          </w:p>
        </w:tc>
      </w:tr>
    </w:tbl>
    <w:p w:rsidR="00103EE8" w:rsidRDefault="00103EE8" w:rsidP="009168D5">
      <w:pPr>
        <w:rPr>
          <w:sz w:val="28"/>
          <w:szCs w:val="28"/>
        </w:rPr>
      </w:pPr>
    </w:p>
    <w:sectPr w:rsidR="00103EE8" w:rsidSect="001E17FA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5A" w:rsidRDefault="00E51C5A" w:rsidP="00914B8A">
      <w:r>
        <w:separator/>
      </w:r>
    </w:p>
  </w:endnote>
  <w:endnote w:type="continuationSeparator" w:id="0">
    <w:p w:rsidR="00E51C5A" w:rsidRDefault="00E51C5A" w:rsidP="0091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40" w:rsidRDefault="0017634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40" w:rsidRDefault="0017634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40" w:rsidRDefault="001763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5A" w:rsidRDefault="00E51C5A" w:rsidP="00914B8A">
      <w:r>
        <w:separator/>
      </w:r>
    </w:p>
  </w:footnote>
  <w:footnote w:type="continuationSeparator" w:id="0">
    <w:p w:rsidR="00E51C5A" w:rsidRDefault="00E51C5A" w:rsidP="0091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40" w:rsidRDefault="001763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3D3" w:rsidRPr="00103EE8" w:rsidRDefault="00F103D3">
    <w:pPr>
      <w:pStyle w:val="aa"/>
      <w:jc w:val="right"/>
      <w:rPr>
        <w:sz w:val="24"/>
        <w:szCs w:val="24"/>
      </w:rPr>
    </w:pPr>
    <w:r w:rsidRPr="00103EE8">
      <w:rPr>
        <w:sz w:val="24"/>
        <w:szCs w:val="24"/>
      </w:rPr>
      <w:fldChar w:fldCharType="begin"/>
    </w:r>
    <w:r w:rsidRPr="00103EE8">
      <w:rPr>
        <w:sz w:val="24"/>
        <w:szCs w:val="24"/>
      </w:rPr>
      <w:instrText xml:space="preserve"> PAGE   \* MERGEFORMAT </w:instrText>
    </w:r>
    <w:r w:rsidRPr="00103EE8">
      <w:rPr>
        <w:sz w:val="24"/>
        <w:szCs w:val="24"/>
      </w:rPr>
      <w:fldChar w:fldCharType="separate"/>
    </w:r>
    <w:r w:rsidR="004604FC">
      <w:rPr>
        <w:noProof/>
        <w:sz w:val="24"/>
        <w:szCs w:val="24"/>
      </w:rPr>
      <w:t>2</w:t>
    </w:r>
    <w:r w:rsidRPr="00103EE8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40" w:rsidRDefault="001763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56E9"/>
    <w:multiLevelType w:val="hybridMultilevel"/>
    <w:tmpl w:val="61A44C90"/>
    <w:lvl w:ilvl="0" w:tplc="D9C27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107F4"/>
    <w:multiLevelType w:val="hybridMultilevel"/>
    <w:tmpl w:val="C68448BA"/>
    <w:lvl w:ilvl="0" w:tplc="822A1D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2411B2"/>
    <w:multiLevelType w:val="multilevel"/>
    <w:tmpl w:val="33CC83E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63A96"/>
    <w:multiLevelType w:val="multilevel"/>
    <w:tmpl w:val="8760FC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14BA7"/>
    <w:multiLevelType w:val="hybridMultilevel"/>
    <w:tmpl w:val="8308731A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C1BD8"/>
    <w:multiLevelType w:val="hybridMultilevel"/>
    <w:tmpl w:val="53322868"/>
    <w:lvl w:ilvl="0" w:tplc="A4AAA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4626D8"/>
    <w:multiLevelType w:val="multilevel"/>
    <w:tmpl w:val="B34AD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A3218BE"/>
    <w:multiLevelType w:val="multilevel"/>
    <w:tmpl w:val="AB4AAFC4"/>
    <w:lvl w:ilvl="0">
      <w:start w:val="1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A02496"/>
    <w:multiLevelType w:val="multilevel"/>
    <w:tmpl w:val="77FC744A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8C7815"/>
    <w:multiLevelType w:val="multilevel"/>
    <w:tmpl w:val="168AFB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5F316F4"/>
    <w:multiLevelType w:val="hybridMultilevel"/>
    <w:tmpl w:val="0A1C1A72"/>
    <w:lvl w:ilvl="0" w:tplc="41606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AE44D2"/>
    <w:multiLevelType w:val="hybridMultilevel"/>
    <w:tmpl w:val="FED621B4"/>
    <w:lvl w:ilvl="0" w:tplc="64709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2D6410"/>
    <w:multiLevelType w:val="multilevel"/>
    <w:tmpl w:val="279E1F32"/>
    <w:lvl w:ilvl="0">
      <w:start w:val="7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0706E3"/>
    <w:multiLevelType w:val="hybridMultilevel"/>
    <w:tmpl w:val="18EA12A0"/>
    <w:lvl w:ilvl="0" w:tplc="FF0627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5843422"/>
    <w:multiLevelType w:val="multilevel"/>
    <w:tmpl w:val="76A2A2B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9B6B38"/>
    <w:multiLevelType w:val="multilevel"/>
    <w:tmpl w:val="2C56579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AB3E1C"/>
    <w:multiLevelType w:val="multilevel"/>
    <w:tmpl w:val="1200E0A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7965A8"/>
    <w:multiLevelType w:val="hybridMultilevel"/>
    <w:tmpl w:val="1D221458"/>
    <w:lvl w:ilvl="0" w:tplc="7B6670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6"/>
  </w:num>
  <w:num w:numId="8">
    <w:abstractNumId w:val="0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c6b05cb-2440-42f0-ba36-0e1790eed4a8"/>
  </w:docVars>
  <w:rsids>
    <w:rsidRoot w:val="00932A77"/>
    <w:rsid w:val="00004423"/>
    <w:rsid w:val="00007577"/>
    <w:rsid w:val="000079C4"/>
    <w:rsid w:val="00007F11"/>
    <w:rsid w:val="00013466"/>
    <w:rsid w:val="00013CA6"/>
    <w:rsid w:val="00013CEE"/>
    <w:rsid w:val="000152E7"/>
    <w:rsid w:val="0001667C"/>
    <w:rsid w:val="00016B84"/>
    <w:rsid w:val="00017B40"/>
    <w:rsid w:val="00020252"/>
    <w:rsid w:val="00023C97"/>
    <w:rsid w:val="00024707"/>
    <w:rsid w:val="00024C54"/>
    <w:rsid w:val="000267A0"/>
    <w:rsid w:val="00026D85"/>
    <w:rsid w:val="00027472"/>
    <w:rsid w:val="00027C72"/>
    <w:rsid w:val="000306BA"/>
    <w:rsid w:val="00030D58"/>
    <w:rsid w:val="00032D54"/>
    <w:rsid w:val="00032E2F"/>
    <w:rsid w:val="00035641"/>
    <w:rsid w:val="00035F81"/>
    <w:rsid w:val="00036252"/>
    <w:rsid w:val="000400B6"/>
    <w:rsid w:val="000409DA"/>
    <w:rsid w:val="00042D61"/>
    <w:rsid w:val="0004359A"/>
    <w:rsid w:val="000438E9"/>
    <w:rsid w:val="00047FE7"/>
    <w:rsid w:val="00052AA8"/>
    <w:rsid w:val="00052F7D"/>
    <w:rsid w:val="00053733"/>
    <w:rsid w:val="00053F6C"/>
    <w:rsid w:val="000549AC"/>
    <w:rsid w:val="0006183A"/>
    <w:rsid w:val="00061A85"/>
    <w:rsid w:val="000624DA"/>
    <w:rsid w:val="00063DE1"/>
    <w:rsid w:val="00064181"/>
    <w:rsid w:val="00064A98"/>
    <w:rsid w:val="00067FA6"/>
    <w:rsid w:val="000719D0"/>
    <w:rsid w:val="00071DFE"/>
    <w:rsid w:val="0007286A"/>
    <w:rsid w:val="00074E79"/>
    <w:rsid w:val="00074F59"/>
    <w:rsid w:val="0007664B"/>
    <w:rsid w:val="00077A56"/>
    <w:rsid w:val="0008016C"/>
    <w:rsid w:val="000817F0"/>
    <w:rsid w:val="00084428"/>
    <w:rsid w:val="00086CC5"/>
    <w:rsid w:val="00086FD5"/>
    <w:rsid w:val="0008733A"/>
    <w:rsid w:val="0009124E"/>
    <w:rsid w:val="0009185D"/>
    <w:rsid w:val="000928FB"/>
    <w:rsid w:val="00092CB5"/>
    <w:rsid w:val="00093C66"/>
    <w:rsid w:val="000941D3"/>
    <w:rsid w:val="00094708"/>
    <w:rsid w:val="000947FB"/>
    <w:rsid w:val="000A0188"/>
    <w:rsid w:val="000A1171"/>
    <w:rsid w:val="000A2E31"/>
    <w:rsid w:val="000A3159"/>
    <w:rsid w:val="000A4327"/>
    <w:rsid w:val="000A4455"/>
    <w:rsid w:val="000A673E"/>
    <w:rsid w:val="000B290C"/>
    <w:rsid w:val="000B39F1"/>
    <w:rsid w:val="000B5321"/>
    <w:rsid w:val="000C0787"/>
    <w:rsid w:val="000C15C1"/>
    <w:rsid w:val="000C2A92"/>
    <w:rsid w:val="000C2AA3"/>
    <w:rsid w:val="000C2E60"/>
    <w:rsid w:val="000C3D5E"/>
    <w:rsid w:val="000C69F0"/>
    <w:rsid w:val="000C6B28"/>
    <w:rsid w:val="000D0468"/>
    <w:rsid w:val="000D050D"/>
    <w:rsid w:val="000D0F3E"/>
    <w:rsid w:val="000D138F"/>
    <w:rsid w:val="000D17EC"/>
    <w:rsid w:val="000D3100"/>
    <w:rsid w:val="000D3C0E"/>
    <w:rsid w:val="000D405B"/>
    <w:rsid w:val="000D521E"/>
    <w:rsid w:val="000E0D92"/>
    <w:rsid w:val="000E3F54"/>
    <w:rsid w:val="000E5149"/>
    <w:rsid w:val="000E6F8B"/>
    <w:rsid w:val="000E6F90"/>
    <w:rsid w:val="000E7542"/>
    <w:rsid w:val="000F01F0"/>
    <w:rsid w:val="000F3C7A"/>
    <w:rsid w:val="000F44F9"/>
    <w:rsid w:val="000F458E"/>
    <w:rsid w:val="000F5000"/>
    <w:rsid w:val="000F5469"/>
    <w:rsid w:val="000F579E"/>
    <w:rsid w:val="000F7356"/>
    <w:rsid w:val="001008D2"/>
    <w:rsid w:val="001027C4"/>
    <w:rsid w:val="00103EE8"/>
    <w:rsid w:val="001065A6"/>
    <w:rsid w:val="0011520C"/>
    <w:rsid w:val="001221C0"/>
    <w:rsid w:val="0012232B"/>
    <w:rsid w:val="0012407D"/>
    <w:rsid w:val="0012449C"/>
    <w:rsid w:val="00126D44"/>
    <w:rsid w:val="00127111"/>
    <w:rsid w:val="00127600"/>
    <w:rsid w:val="00130074"/>
    <w:rsid w:val="00132121"/>
    <w:rsid w:val="001330EC"/>
    <w:rsid w:val="001337C8"/>
    <w:rsid w:val="001369AC"/>
    <w:rsid w:val="00137339"/>
    <w:rsid w:val="0013768C"/>
    <w:rsid w:val="0014172B"/>
    <w:rsid w:val="00143D7D"/>
    <w:rsid w:val="00144F4D"/>
    <w:rsid w:val="00146C1D"/>
    <w:rsid w:val="0015182F"/>
    <w:rsid w:val="001528AD"/>
    <w:rsid w:val="00152CA0"/>
    <w:rsid w:val="00152D83"/>
    <w:rsid w:val="0015396B"/>
    <w:rsid w:val="0015539A"/>
    <w:rsid w:val="00156EA2"/>
    <w:rsid w:val="0015731A"/>
    <w:rsid w:val="0015747B"/>
    <w:rsid w:val="001579EE"/>
    <w:rsid w:val="0016036B"/>
    <w:rsid w:val="00161B7E"/>
    <w:rsid w:val="001672EF"/>
    <w:rsid w:val="001725CF"/>
    <w:rsid w:val="001729DF"/>
    <w:rsid w:val="00172A86"/>
    <w:rsid w:val="00173706"/>
    <w:rsid w:val="00173D3C"/>
    <w:rsid w:val="00175CCC"/>
    <w:rsid w:val="00176340"/>
    <w:rsid w:val="00177AF2"/>
    <w:rsid w:val="0018098B"/>
    <w:rsid w:val="001843A5"/>
    <w:rsid w:val="0018664B"/>
    <w:rsid w:val="00187AB7"/>
    <w:rsid w:val="00190D09"/>
    <w:rsid w:val="001919DF"/>
    <w:rsid w:val="00193318"/>
    <w:rsid w:val="00193BF6"/>
    <w:rsid w:val="00193DFD"/>
    <w:rsid w:val="00194448"/>
    <w:rsid w:val="00195E8B"/>
    <w:rsid w:val="00197232"/>
    <w:rsid w:val="001A1317"/>
    <w:rsid w:val="001A4F1D"/>
    <w:rsid w:val="001A56A0"/>
    <w:rsid w:val="001A62CF"/>
    <w:rsid w:val="001B0851"/>
    <w:rsid w:val="001B1DC8"/>
    <w:rsid w:val="001B3868"/>
    <w:rsid w:val="001B4163"/>
    <w:rsid w:val="001B6C6A"/>
    <w:rsid w:val="001B7152"/>
    <w:rsid w:val="001C032A"/>
    <w:rsid w:val="001C353E"/>
    <w:rsid w:val="001C35DA"/>
    <w:rsid w:val="001C3ACF"/>
    <w:rsid w:val="001C5AEC"/>
    <w:rsid w:val="001C5F2A"/>
    <w:rsid w:val="001C7C40"/>
    <w:rsid w:val="001C7CA7"/>
    <w:rsid w:val="001D276B"/>
    <w:rsid w:val="001D2A9A"/>
    <w:rsid w:val="001D4703"/>
    <w:rsid w:val="001D47F7"/>
    <w:rsid w:val="001D5EA5"/>
    <w:rsid w:val="001E0265"/>
    <w:rsid w:val="001E17FA"/>
    <w:rsid w:val="001E353F"/>
    <w:rsid w:val="001E4189"/>
    <w:rsid w:val="001E485E"/>
    <w:rsid w:val="001E4AE3"/>
    <w:rsid w:val="001E5182"/>
    <w:rsid w:val="001E63A7"/>
    <w:rsid w:val="001E70D2"/>
    <w:rsid w:val="001F05D1"/>
    <w:rsid w:val="001F1084"/>
    <w:rsid w:val="001F1CE3"/>
    <w:rsid w:val="001F2C87"/>
    <w:rsid w:val="001F3129"/>
    <w:rsid w:val="001F3D77"/>
    <w:rsid w:val="001F435A"/>
    <w:rsid w:val="001F5FCB"/>
    <w:rsid w:val="0020073C"/>
    <w:rsid w:val="00200943"/>
    <w:rsid w:val="0020565F"/>
    <w:rsid w:val="00206B25"/>
    <w:rsid w:val="00210DC3"/>
    <w:rsid w:val="00211DA8"/>
    <w:rsid w:val="00212B3B"/>
    <w:rsid w:val="00213E47"/>
    <w:rsid w:val="00214590"/>
    <w:rsid w:val="00215206"/>
    <w:rsid w:val="00223595"/>
    <w:rsid w:val="00223FC6"/>
    <w:rsid w:val="002247FA"/>
    <w:rsid w:val="00227D75"/>
    <w:rsid w:val="00227DFC"/>
    <w:rsid w:val="00231E9B"/>
    <w:rsid w:val="00233733"/>
    <w:rsid w:val="00240B1B"/>
    <w:rsid w:val="00240E38"/>
    <w:rsid w:val="00241075"/>
    <w:rsid w:val="00241AE6"/>
    <w:rsid w:val="00244F43"/>
    <w:rsid w:val="002456E3"/>
    <w:rsid w:val="00246CC0"/>
    <w:rsid w:val="00247592"/>
    <w:rsid w:val="00251611"/>
    <w:rsid w:val="00251E4B"/>
    <w:rsid w:val="0025203F"/>
    <w:rsid w:val="002531A1"/>
    <w:rsid w:val="0025345B"/>
    <w:rsid w:val="00255278"/>
    <w:rsid w:val="002621B6"/>
    <w:rsid w:val="00262612"/>
    <w:rsid w:val="002633BD"/>
    <w:rsid w:val="00266589"/>
    <w:rsid w:val="00266D36"/>
    <w:rsid w:val="002718F4"/>
    <w:rsid w:val="002723BC"/>
    <w:rsid w:val="00274D57"/>
    <w:rsid w:val="00274F5C"/>
    <w:rsid w:val="002765D0"/>
    <w:rsid w:val="00276994"/>
    <w:rsid w:val="00276EDA"/>
    <w:rsid w:val="0027737D"/>
    <w:rsid w:val="002775C2"/>
    <w:rsid w:val="0028054D"/>
    <w:rsid w:val="00280588"/>
    <w:rsid w:val="00282EF7"/>
    <w:rsid w:val="002856D9"/>
    <w:rsid w:val="00290FB8"/>
    <w:rsid w:val="00294ACA"/>
    <w:rsid w:val="002A00DC"/>
    <w:rsid w:val="002A38AE"/>
    <w:rsid w:val="002A3B0F"/>
    <w:rsid w:val="002A41AE"/>
    <w:rsid w:val="002A4337"/>
    <w:rsid w:val="002A46C0"/>
    <w:rsid w:val="002A4BF4"/>
    <w:rsid w:val="002A6826"/>
    <w:rsid w:val="002A6D9D"/>
    <w:rsid w:val="002B1881"/>
    <w:rsid w:val="002B2FDC"/>
    <w:rsid w:val="002B3C22"/>
    <w:rsid w:val="002B7B55"/>
    <w:rsid w:val="002B7F35"/>
    <w:rsid w:val="002C2D88"/>
    <w:rsid w:val="002C30DB"/>
    <w:rsid w:val="002C37C9"/>
    <w:rsid w:val="002C70C3"/>
    <w:rsid w:val="002D3CB1"/>
    <w:rsid w:val="002D426D"/>
    <w:rsid w:val="002D4686"/>
    <w:rsid w:val="002E03BC"/>
    <w:rsid w:val="002E0600"/>
    <w:rsid w:val="002E1639"/>
    <w:rsid w:val="002E1785"/>
    <w:rsid w:val="002E2AFF"/>
    <w:rsid w:val="002E2F65"/>
    <w:rsid w:val="002E3083"/>
    <w:rsid w:val="002E4D96"/>
    <w:rsid w:val="002E4FC2"/>
    <w:rsid w:val="002F0005"/>
    <w:rsid w:val="002F2158"/>
    <w:rsid w:val="002F333D"/>
    <w:rsid w:val="002F39AA"/>
    <w:rsid w:val="002F3AB9"/>
    <w:rsid w:val="002F6C80"/>
    <w:rsid w:val="003012B5"/>
    <w:rsid w:val="00303EB6"/>
    <w:rsid w:val="00303F18"/>
    <w:rsid w:val="00304855"/>
    <w:rsid w:val="00304D22"/>
    <w:rsid w:val="00305E4D"/>
    <w:rsid w:val="0030644B"/>
    <w:rsid w:val="0030669B"/>
    <w:rsid w:val="003145B2"/>
    <w:rsid w:val="00323641"/>
    <w:rsid w:val="00324E7A"/>
    <w:rsid w:val="00326143"/>
    <w:rsid w:val="003306DE"/>
    <w:rsid w:val="00337C13"/>
    <w:rsid w:val="00340207"/>
    <w:rsid w:val="00340D79"/>
    <w:rsid w:val="0034147D"/>
    <w:rsid w:val="0035013D"/>
    <w:rsid w:val="00350860"/>
    <w:rsid w:val="00351A3B"/>
    <w:rsid w:val="00352596"/>
    <w:rsid w:val="00352674"/>
    <w:rsid w:val="00353D8A"/>
    <w:rsid w:val="003575B3"/>
    <w:rsid w:val="003604D8"/>
    <w:rsid w:val="00362FFB"/>
    <w:rsid w:val="00365484"/>
    <w:rsid w:val="0037413F"/>
    <w:rsid w:val="003747EA"/>
    <w:rsid w:val="00374B7F"/>
    <w:rsid w:val="0037621C"/>
    <w:rsid w:val="00376EB4"/>
    <w:rsid w:val="003800CD"/>
    <w:rsid w:val="003807B4"/>
    <w:rsid w:val="003822D1"/>
    <w:rsid w:val="00382303"/>
    <w:rsid w:val="00382CC9"/>
    <w:rsid w:val="00385CE7"/>
    <w:rsid w:val="00387232"/>
    <w:rsid w:val="003913F7"/>
    <w:rsid w:val="00391D49"/>
    <w:rsid w:val="00391DAF"/>
    <w:rsid w:val="00392884"/>
    <w:rsid w:val="00392DB7"/>
    <w:rsid w:val="0039326F"/>
    <w:rsid w:val="00396012"/>
    <w:rsid w:val="003A342F"/>
    <w:rsid w:val="003A77F5"/>
    <w:rsid w:val="003B14FE"/>
    <w:rsid w:val="003B1F88"/>
    <w:rsid w:val="003B3B2A"/>
    <w:rsid w:val="003B51FC"/>
    <w:rsid w:val="003B64C9"/>
    <w:rsid w:val="003C112F"/>
    <w:rsid w:val="003C347C"/>
    <w:rsid w:val="003C3934"/>
    <w:rsid w:val="003C3BAF"/>
    <w:rsid w:val="003C3CFE"/>
    <w:rsid w:val="003C41EA"/>
    <w:rsid w:val="003C4BC6"/>
    <w:rsid w:val="003C5559"/>
    <w:rsid w:val="003C7E67"/>
    <w:rsid w:val="003D0EC0"/>
    <w:rsid w:val="003D21A1"/>
    <w:rsid w:val="003D2D6F"/>
    <w:rsid w:val="003D3823"/>
    <w:rsid w:val="003D5379"/>
    <w:rsid w:val="003D5B30"/>
    <w:rsid w:val="003D5E83"/>
    <w:rsid w:val="003E065E"/>
    <w:rsid w:val="003E1539"/>
    <w:rsid w:val="003E3752"/>
    <w:rsid w:val="003E514A"/>
    <w:rsid w:val="003E5275"/>
    <w:rsid w:val="003E606D"/>
    <w:rsid w:val="003E707D"/>
    <w:rsid w:val="003F088D"/>
    <w:rsid w:val="003F0E3D"/>
    <w:rsid w:val="003F11EB"/>
    <w:rsid w:val="003F1CAB"/>
    <w:rsid w:val="003F1D44"/>
    <w:rsid w:val="003F52FB"/>
    <w:rsid w:val="003F5F87"/>
    <w:rsid w:val="00400F30"/>
    <w:rsid w:val="00400F54"/>
    <w:rsid w:val="0040406E"/>
    <w:rsid w:val="00405102"/>
    <w:rsid w:val="004065CF"/>
    <w:rsid w:val="00407CBA"/>
    <w:rsid w:val="004105C1"/>
    <w:rsid w:val="004116E0"/>
    <w:rsid w:val="004139E2"/>
    <w:rsid w:val="00415C73"/>
    <w:rsid w:val="004160C4"/>
    <w:rsid w:val="0042016B"/>
    <w:rsid w:val="004203A1"/>
    <w:rsid w:val="00421819"/>
    <w:rsid w:val="0042567E"/>
    <w:rsid w:val="00425CD4"/>
    <w:rsid w:val="00426235"/>
    <w:rsid w:val="00427DB5"/>
    <w:rsid w:val="004306F9"/>
    <w:rsid w:val="00433DC2"/>
    <w:rsid w:val="00434D39"/>
    <w:rsid w:val="00435CEB"/>
    <w:rsid w:val="0043676C"/>
    <w:rsid w:val="0043681B"/>
    <w:rsid w:val="00437A7D"/>
    <w:rsid w:val="00440BC5"/>
    <w:rsid w:val="00450BDD"/>
    <w:rsid w:val="0045264E"/>
    <w:rsid w:val="00454AAA"/>
    <w:rsid w:val="00455096"/>
    <w:rsid w:val="0045687D"/>
    <w:rsid w:val="004579FA"/>
    <w:rsid w:val="004604FC"/>
    <w:rsid w:val="00460666"/>
    <w:rsid w:val="00460979"/>
    <w:rsid w:val="004618F0"/>
    <w:rsid w:val="0046643C"/>
    <w:rsid w:val="004678C9"/>
    <w:rsid w:val="0047037E"/>
    <w:rsid w:val="0047060B"/>
    <w:rsid w:val="00470BC0"/>
    <w:rsid w:val="00472251"/>
    <w:rsid w:val="0047272A"/>
    <w:rsid w:val="0047417E"/>
    <w:rsid w:val="004756B9"/>
    <w:rsid w:val="00476CA4"/>
    <w:rsid w:val="00476E9E"/>
    <w:rsid w:val="00480951"/>
    <w:rsid w:val="0048236A"/>
    <w:rsid w:val="0048368B"/>
    <w:rsid w:val="004858E4"/>
    <w:rsid w:val="00486308"/>
    <w:rsid w:val="0048632B"/>
    <w:rsid w:val="00486A38"/>
    <w:rsid w:val="00490180"/>
    <w:rsid w:val="004921C2"/>
    <w:rsid w:val="00492525"/>
    <w:rsid w:val="00497527"/>
    <w:rsid w:val="00497C2B"/>
    <w:rsid w:val="004A17A2"/>
    <w:rsid w:val="004A29E0"/>
    <w:rsid w:val="004A2C0B"/>
    <w:rsid w:val="004A37FA"/>
    <w:rsid w:val="004A5268"/>
    <w:rsid w:val="004A64AC"/>
    <w:rsid w:val="004A6A4F"/>
    <w:rsid w:val="004A7994"/>
    <w:rsid w:val="004B1812"/>
    <w:rsid w:val="004B2513"/>
    <w:rsid w:val="004B3DB7"/>
    <w:rsid w:val="004B4405"/>
    <w:rsid w:val="004B5116"/>
    <w:rsid w:val="004B5602"/>
    <w:rsid w:val="004B6891"/>
    <w:rsid w:val="004C059C"/>
    <w:rsid w:val="004C290E"/>
    <w:rsid w:val="004D11C9"/>
    <w:rsid w:val="004D256D"/>
    <w:rsid w:val="004D51B3"/>
    <w:rsid w:val="004D526E"/>
    <w:rsid w:val="004D52F4"/>
    <w:rsid w:val="004D58E9"/>
    <w:rsid w:val="004D664A"/>
    <w:rsid w:val="004D6BB9"/>
    <w:rsid w:val="004E0626"/>
    <w:rsid w:val="004E0D34"/>
    <w:rsid w:val="004E2CB4"/>
    <w:rsid w:val="004E5FDA"/>
    <w:rsid w:val="004E6B7D"/>
    <w:rsid w:val="004E6C38"/>
    <w:rsid w:val="004E7805"/>
    <w:rsid w:val="004F09C3"/>
    <w:rsid w:val="004F11AA"/>
    <w:rsid w:val="004F1E6A"/>
    <w:rsid w:val="004F3F1B"/>
    <w:rsid w:val="004F46E9"/>
    <w:rsid w:val="004F4C1A"/>
    <w:rsid w:val="004F5059"/>
    <w:rsid w:val="004F5812"/>
    <w:rsid w:val="004F600C"/>
    <w:rsid w:val="004F753A"/>
    <w:rsid w:val="004F7A5B"/>
    <w:rsid w:val="004F7D23"/>
    <w:rsid w:val="00500301"/>
    <w:rsid w:val="0050098F"/>
    <w:rsid w:val="005010E6"/>
    <w:rsid w:val="00502FC2"/>
    <w:rsid w:val="00503A68"/>
    <w:rsid w:val="00504737"/>
    <w:rsid w:val="00507A14"/>
    <w:rsid w:val="005107DC"/>
    <w:rsid w:val="00510973"/>
    <w:rsid w:val="00512078"/>
    <w:rsid w:val="00513A84"/>
    <w:rsid w:val="00520572"/>
    <w:rsid w:val="00520AAA"/>
    <w:rsid w:val="005221A1"/>
    <w:rsid w:val="00522955"/>
    <w:rsid w:val="00526CD6"/>
    <w:rsid w:val="00527547"/>
    <w:rsid w:val="005275D0"/>
    <w:rsid w:val="00532313"/>
    <w:rsid w:val="005324E9"/>
    <w:rsid w:val="00535FB1"/>
    <w:rsid w:val="00537D17"/>
    <w:rsid w:val="00545ACC"/>
    <w:rsid w:val="005520ED"/>
    <w:rsid w:val="005526DB"/>
    <w:rsid w:val="00552935"/>
    <w:rsid w:val="0055493D"/>
    <w:rsid w:val="005610A9"/>
    <w:rsid w:val="005625D7"/>
    <w:rsid w:val="0056532D"/>
    <w:rsid w:val="00570515"/>
    <w:rsid w:val="0057078B"/>
    <w:rsid w:val="00571781"/>
    <w:rsid w:val="005719E9"/>
    <w:rsid w:val="00574B34"/>
    <w:rsid w:val="00580468"/>
    <w:rsid w:val="00580A4D"/>
    <w:rsid w:val="005878DD"/>
    <w:rsid w:val="00587EF0"/>
    <w:rsid w:val="00591E15"/>
    <w:rsid w:val="00593F29"/>
    <w:rsid w:val="005946CE"/>
    <w:rsid w:val="00595C06"/>
    <w:rsid w:val="00595EFE"/>
    <w:rsid w:val="00595F70"/>
    <w:rsid w:val="005962AD"/>
    <w:rsid w:val="005968A3"/>
    <w:rsid w:val="005A08A2"/>
    <w:rsid w:val="005A1D8B"/>
    <w:rsid w:val="005A6D4A"/>
    <w:rsid w:val="005B0919"/>
    <w:rsid w:val="005B0F96"/>
    <w:rsid w:val="005B1BA9"/>
    <w:rsid w:val="005B3B7F"/>
    <w:rsid w:val="005B71BC"/>
    <w:rsid w:val="005B7EDF"/>
    <w:rsid w:val="005B7F52"/>
    <w:rsid w:val="005C2ADB"/>
    <w:rsid w:val="005C687C"/>
    <w:rsid w:val="005C6F2F"/>
    <w:rsid w:val="005C7D39"/>
    <w:rsid w:val="005D12DB"/>
    <w:rsid w:val="005D1717"/>
    <w:rsid w:val="005D1F0B"/>
    <w:rsid w:val="005D48B3"/>
    <w:rsid w:val="005D52EF"/>
    <w:rsid w:val="005E0E8F"/>
    <w:rsid w:val="005E1897"/>
    <w:rsid w:val="005E2596"/>
    <w:rsid w:val="005E2A69"/>
    <w:rsid w:val="005E343C"/>
    <w:rsid w:val="005E4BB3"/>
    <w:rsid w:val="005E55F3"/>
    <w:rsid w:val="005E7272"/>
    <w:rsid w:val="005F17B0"/>
    <w:rsid w:val="005F3A67"/>
    <w:rsid w:val="005F445E"/>
    <w:rsid w:val="005F4DED"/>
    <w:rsid w:val="005F74C0"/>
    <w:rsid w:val="00601FDA"/>
    <w:rsid w:val="00602F87"/>
    <w:rsid w:val="006052BD"/>
    <w:rsid w:val="006063E6"/>
    <w:rsid w:val="00607B03"/>
    <w:rsid w:val="00610D2C"/>
    <w:rsid w:val="00611400"/>
    <w:rsid w:val="00611AA4"/>
    <w:rsid w:val="006143F7"/>
    <w:rsid w:val="00615F60"/>
    <w:rsid w:val="00616D7F"/>
    <w:rsid w:val="00617904"/>
    <w:rsid w:val="00621EE5"/>
    <w:rsid w:val="006221C2"/>
    <w:rsid w:val="0062614B"/>
    <w:rsid w:val="006263FD"/>
    <w:rsid w:val="00630CB7"/>
    <w:rsid w:val="00630E04"/>
    <w:rsid w:val="006310D1"/>
    <w:rsid w:val="0063781D"/>
    <w:rsid w:val="00637DE2"/>
    <w:rsid w:val="00641E12"/>
    <w:rsid w:val="00643440"/>
    <w:rsid w:val="00643C29"/>
    <w:rsid w:val="00644A97"/>
    <w:rsid w:val="00644E9D"/>
    <w:rsid w:val="0064548E"/>
    <w:rsid w:val="00645573"/>
    <w:rsid w:val="00645ABE"/>
    <w:rsid w:val="00646461"/>
    <w:rsid w:val="006479E1"/>
    <w:rsid w:val="00653708"/>
    <w:rsid w:val="00653712"/>
    <w:rsid w:val="006570F1"/>
    <w:rsid w:val="006578F6"/>
    <w:rsid w:val="006579A9"/>
    <w:rsid w:val="00661B92"/>
    <w:rsid w:val="00662600"/>
    <w:rsid w:val="0066292C"/>
    <w:rsid w:val="00663D95"/>
    <w:rsid w:val="00666ED0"/>
    <w:rsid w:val="00670AE5"/>
    <w:rsid w:val="006726BF"/>
    <w:rsid w:val="00672CCD"/>
    <w:rsid w:val="00672ECA"/>
    <w:rsid w:val="006812A9"/>
    <w:rsid w:val="0068227A"/>
    <w:rsid w:val="006834C6"/>
    <w:rsid w:val="00686FD6"/>
    <w:rsid w:val="0068706E"/>
    <w:rsid w:val="00687155"/>
    <w:rsid w:val="00691B26"/>
    <w:rsid w:val="006920FD"/>
    <w:rsid w:val="00693FF4"/>
    <w:rsid w:val="006956EB"/>
    <w:rsid w:val="006A189D"/>
    <w:rsid w:val="006A25DB"/>
    <w:rsid w:val="006A402F"/>
    <w:rsid w:val="006A4D99"/>
    <w:rsid w:val="006B0BD6"/>
    <w:rsid w:val="006B11DC"/>
    <w:rsid w:val="006B3496"/>
    <w:rsid w:val="006B4563"/>
    <w:rsid w:val="006B4F90"/>
    <w:rsid w:val="006B76E2"/>
    <w:rsid w:val="006B7FA4"/>
    <w:rsid w:val="006C190E"/>
    <w:rsid w:val="006C3F7F"/>
    <w:rsid w:val="006C4275"/>
    <w:rsid w:val="006C60A7"/>
    <w:rsid w:val="006C67D9"/>
    <w:rsid w:val="006D225C"/>
    <w:rsid w:val="006D4018"/>
    <w:rsid w:val="006D46E9"/>
    <w:rsid w:val="006D4702"/>
    <w:rsid w:val="006D66CA"/>
    <w:rsid w:val="006D6711"/>
    <w:rsid w:val="006E0121"/>
    <w:rsid w:val="006E0206"/>
    <w:rsid w:val="006E0986"/>
    <w:rsid w:val="006E09F5"/>
    <w:rsid w:val="006E0A64"/>
    <w:rsid w:val="006E2FB5"/>
    <w:rsid w:val="006E5A58"/>
    <w:rsid w:val="006E6A5E"/>
    <w:rsid w:val="006E72F8"/>
    <w:rsid w:val="006F4106"/>
    <w:rsid w:val="006F4CDF"/>
    <w:rsid w:val="006F53FC"/>
    <w:rsid w:val="006F6B33"/>
    <w:rsid w:val="006F6C93"/>
    <w:rsid w:val="006F6CF8"/>
    <w:rsid w:val="006F77DD"/>
    <w:rsid w:val="00700DED"/>
    <w:rsid w:val="007018D9"/>
    <w:rsid w:val="00704CF8"/>
    <w:rsid w:val="0070527A"/>
    <w:rsid w:val="007069D7"/>
    <w:rsid w:val="00707616"/>
    <w:rsid w:val="0071122A"/>
    <w:rsid w:val="007117D0"/>
    <w:rsid w:val="0071627F"/>
    <w:rsid w:val="00716C4D"/>
    <w:rsid w:val="007172A7"/>
    <w:rsid w:val="00720DED"/>
    <w:rsid w:val="00721BA0"/>
    <w:rsid w:val="00721C2C"/>
    <w:rsid w:val="00722478"/>
    <w:rsid w:val="00723281"/>
    <w:rsid w:val="00726A14"/>
    <w:rsid w:val="0073140C"/>
    <w:rsid w:val="00731C98"/>
    <w:rsid w:val="00732344"/>
    <w:rsid w:val="00732A94"/>
    <w:rsid w:val="00732E4E"/>
    <w:rsid w:val="00733E5D"/>
    <w:rsid w:val="007368C4"/>
    <w:rsid w:val="007371C0"/>
    <w:rsid w:val="00740C46"/>
    <w:rsid w:val="00743E39"/>
    <w:rsid w:val="00743EDB"/>
    <w:rsid w:val="00744803"/>
    <w:rsid w:val="0074528E"/>
    <w:rsid w:val="007478CB"/>
    <w:rsid w:val="00747ADC"/>
    <w:rsid w:val="007517F8"/>
    <w:rsid w:val="00751A59"/>
    <w:rsid w:val="00752962"/>
    <w:rsid w:val="00752CBC"/>
    <w:rsid w:val="00753E21"/>
    <w:rsid w:val="007564D0"/>
    <w:rsid w:val="007566A7"/>
    <w:rsid w:val="00756C37"/>
    <w:rsid w:val="00757018"/>
    <w:rsid w:val="00761662"/>
    <w:rsid w:val="007657A4"/>
    <w:rsid w:val="00766DBD"/>
    <w:rsid w:val="00770607"/>
    <w:rsid w:val="00770EC3"/>
    <w:rsid w:val="00771507"/>
    <w:rsid w:val="00773657"/>
    <w:rsid w:val="007740BF"/>
    <w:rsid w:val="00776079"/>
    <w:rsid w:val="00782B05"/>
    <w:rsid w:val="007844B4"/>
    <w:rsid w:val="007846D2"/>
    <w:rsid w:val="007868B9"/>
    <w:rsid w:val="007905D0"/>
    <w:rsid w:val="007923DF"/>
    <w:rsid w:val="00792F76"/>
    <w:rsid w:val="0079460A"/>
    <w:rsid w:val="00795CFD"/>
    <w:rsid w:val="007A06A0"/>
    <w:rsid w:val="007A343C"/>
    <w:rsid w:val="007A3DC1"/>
    <w:rsid w:val="007A411F"/>
    <w:rsid w:val="007A6A0A"/>
    <w:rsid w:val="007A6ACB"/>
    <w:rsid w:val="007A7940"/>
    <w:rsid w:val="007A7C59"/>
    <w:rsid w:val="007B01C6"/>
    <w:rsid w:val="007B099F"/>
    <w:rsid w:val="007B09AB"/>
    <w:rsid w:val="007B0AC0"/>
    <w:rsid w:val="007B1390"/>
    <w:rsid w:val="007B1DA8"/>
    <w:rsid w:val="007B53DA"/>
    <w:rsid w:val="007C10A8"/>
    <w:rsid w:val="007C1177"/>
    <w:rsid w:val="007C299A"/>
    <w:rsid w:val="007C4ABB"/>
    <w:rsid w:val="007D051D"/>
    <w:rsid w:val="007D0D90"/>
    <w:rsid w:val="007D18A8"/>
    <w:rsid w:val="007D33EE"/>
    <w:rsid w:val="007D565D"/>
    <w:rsid w:val="007D614D"/>
    <w:rsid w:val="007E190B"/>
    <w:rsid w:val="007E1B97"/>
    <w:rsid w:val="007E3F37"/>
    <w:rsid w:val="007F0451"/>
    <w:rsid w:val="007F32B7"/>
    <w:rsid w:val="007F3F50"/>
    <w:rsid w:val="007F7000"/>
    <w:rsid w:val="007F7E2C"/>
    <w:rsid w:val="00800176"/>
    <w:rsid w:val="00800425"/>
    <w:rsid w:val="00800BE9"/>
    <w:rsid w:val="0080202C"/>
    <w:rsid w:val="00802A52"/>
    <w:rsid w:val="00802C08"/>
    <w:rsid w:val="00802CEC"/>
    <w:rsid w:val="00806649"/>
    <w:rsid w:val="008115DC"/>
    <w:rsid w:val="00811828"/>
    <w:rsid w:val="00812272"/>
    <w:rsid w:val="00814889"/>
    <w:rsid w:val="0081577C"/>
    <w:rsid w:val="00816F4C"/>
    <w:rsid w:val="00823407"/>
    <w:rsid w:val="0082372E"/>
    <w:rsid w:val="00824B3C"/>
    <w:rsid w:val="0082557D"/>
    <w:rsid w:val="00827793"/>
    <w:rsid w:val="00827A46"/>
    <w:rsid w:val="008307C2"/>
    <w:rsid w:val="00832146"/>
    <w:rsid w:val="0083257E"/>
    <w:rsid w:val="00833362"/>
    <w:rsid w:val="00835283"/>
    <w:rsid w:val="00836B63"/>
    <w:rsid w:val="00840699"/>
    <w:rsid w:val="008407CC"/>
    <w:rsid w:val="008422E4"/>
    <w:rsid w:val="008427CA"/>
    <w:rsid w:val="00846BE4"/>
    <w:rsid w:val="008473E6"/>
    <w:rsid w:val="00851F2D"/>
    <w:rsid w:val="0085375F"/>
    <w:rsid w:val="00853B0B"/>
    <w:rsid w:val="00855A6A"/>
    <w:rsid w:val="00855F3A"/>
    <w:rsid w:val="00857198"/>
    <w:rsid w:val="008605BD"/>
    <w:rsid w:val="008645FD"/>
    <w:rsid w:val="008648D1"/>
    <w:rsid w:val="00865116"/>
    <w:rsid w:val="0086512D"/>
    <w:rsid w:val="0086605D"/>
    <w:rsid w:val="00875F26"/>
    <w:rsid w:val="00875FF0"/>
    <w:rsid w:val="00876EB6"/>
    <w:rsid w:val="00877D08"/>
    <w:rsid w:val="00880CBD"/>
    <w:rsid w:val="008815F1"/>
    <w:rsid w:val="00881D9E"/>
    <w:rsid w:val="00881EB0"/>
    <w:rsid w:val="008845C4"/>
    <w:rsid w:val="0088523A"/>
    <w:rsid w:val="00886618"/>
    <w:rsid w:val="00890D18"/>
    <w:rsid w:val="00891AAD"/>
    <w:rsid w:val="0089386D"/>
    <w:rsid w:val="00894BDD"/>
    <w:rsid w:val="00896540"/>
    <w:rsid w:val="008A2514"/>
    <w:rsid w:val="008A5B50"/>
    <w:rsid w:val="008A68D0"/>
    <w:rsid w:val="008A7CAD"/>
    <w:rsid w:val="008B0543"/>
    <w:rsid w:val="008B1269"/>
    <w:rsid w:val="008B1764"/>
    <w:rsid w:val="008B5266"/>
    <w:rsid w:val="008B64B4"/>
    <w:rsid w:val="008B653C"/>
    <w:rsid w:val="008B785D"/>
    <w:rsid w:val="008C00E2"/>
    <w:rsid w:val="008C097C"/>
    <w:rsid w:val="008C0C1E"/>
    <w:rsid w:val="008C2596"/>
    <w:rsid w:val="008C3820"/>
    <w:rsid w:val="008C3CFB"/>
    <w:rsid w:val="008C53DE"/>
    <w:rsid w:val="008C693C"/>
    <w:rsid w:val="008D0125"/>
    <w:rsid w:val="008D1F11"/>
    <w:rsid w:val="008D381C"/>
    <w:rsid w:val="008D4847"/>
    <w:rsid w:val="008D52B3"/>
    <w:rsid w:val="008D59E7"/>
    <w:rsid w:val="008D5ADC"/>
    <w:rsid w:val="008D5DEE"/>
    <w:rsid w:val="008D65DD"/>
    <w:rsid w:val="008E0A36"/>
    <w:rsid w:val="008E2447"/>
    <w:rsid w:val="008E428C"/>
    <w:rsid w:val="008E4383"/>
    <w:rsid w:val="008F113F"/>
    <w:rsid w:val="008F7342"/>
    <w:rsid w:val="00900369"/>
    <w:rsid w:val="009006CB"/>
    <w:rsid w:val="00900D36"/>
    <w:rsid w:val="00901032"/>
    <w:rsid w:val="0090240D"/>
    <w:rsid w:val="00902CA6"/>
    <w:rsid w:val="00903EF1"/>
    <w:rsid w:val="00904296"/>
    <w:rsid w:val="0090696E"/>
    <w:rsid w:val="009114A6"/>
    <w:rsid w:val="00913D39"/>
    <w:rsid w:val="00913E2A"/>
    <w:rsid w:val="00914B8A"/>
    <w:rsid w:val="00914BD6"/>
    <w:rsid w:val="00914D50"/>
    <w:rsid w:val="00915F66"/>
    <w:rsid w:val="009168D5"/>
    <w:rsid w:val="00921C20"/>
    <w:rsid w:val="00923CAC"/>
    <w:rsid w:val="00923E07"/>
    <w:rsid w:val="0092570D"/>
    <w:rsid w:val="00925FF2"/>
    <w:rsid w:val="009267BD"/>
    <w:rsid w:val="00926A67"/>
    <w:rsid w:val="00926D6E"/>
    <w:rsid w:val="009313F5"/>
    <w:rsid w:val="0093187C"/>
    <w:rsid w:val="00932501"/>
    <w:rsid w:val="00932A77"/>
    <w:rsid w:val="00933E77"/>
    <w:rsid w:val="00935ED1"/>
    <w:rsid w:val="00940099"/>
    <w:rsid w:val="00940F1A"/>
    <w:rsid w:val="00941650"/>
    <w:rsid w:val="00942A27"/>
    <w:rsid w:val="00942D2A"/>
    <w:rsid w:val="00943274"/>
    <w:rsid w:val="00943BA1"/>
    <w:rsid w:val="00944C3B"/>
    <w:rsid w:val="0094539C"/>
    <w:rsid w:val="00945C8B"/>
    <w:rsid w:val="009467BA"/>
    <w:rsid w:val="009479EB"/>
    <w:rsid w:val="00947D7F"/>
    <w:rsid w:val="0095325B"/>
    <w:rsid w:val="00953682"/>
    <w:rsid w:val="00961E93"/>
    <w:rsid w:val="009621D2"/>
    <w:rsid w:val="00963F6B"/>
    <w:rsid w:val="0096544C"/>
    <w:rsid w:val="00966032"/>
    <w:rsid w:val="0096724F"/>
    <w:rsid w:val="00977123"/>
    <w:rsid w:val="009802AF"/>
    <w:rsid w:val="00980683"/>
    <w:rsid w:val="00980B6D"/>
    <w:rsid w:val="009821E2"/>
    <w:rsid w:val="00987280"/>
    <w:rsid w:val="00991A3B"/>
    <w:rsid w:val="009922FF"/>
    <w:rsid w:val="00995C60"/>
    <w:rsid w:val="009A0F29"/>
    <w:rsid w:val="009A17B2"/>
    <w:rsid w:val="009A33DF"/>
    <w:rsid w:val="009A35BE"/>
    <w:rsid w:val="009B02B2"/>
    <w:rsid w:val="009B0591"/>
    <w:rsid w:val="009B10BE"/>
    <w:rsid w:val="009B29AA"/>
    <w:rsid w:val="009B32AE"/>
    <w:rsid w:val="009C023C"/>
    <w:rsid w:val="009C02D5"/>
    <w:rsid w:val="009C2FFC"/>
    <w:rsid w:val="009C3D09"/>
    <w:rsid w:val="009C3F7B"/>
    <w:rsid w:val="009C4998"/>
    <w:rsid w:val="009C5405"/>
    <w:rsid w:val="009C55B4"/>
    <w:rsid w:val="009C7FD9"/>
    <w:rsid w:val="009D0066"/>
    <w:rsid w:val="009D0AED"/>
    <w:rsid w:val="009D1027"/>
    <w:rsid w:val="009D20DA"/>
    <w:rsid w:val="009D278F"/>
    <w:rsid w:val="009D4176"/>
    <w:rsid w:val="009D784D"/>
    <w:rsid w:val="009E04F7"/>
    <w:rsid w:val="009E0BF0"/>
    <w:rsid w:val="009E0FA8"/>
    <w:rsid w:val="009E287D"/>
    <w:rsid w:val="009E3F45"/>
    <w:rsid w:val="009E73D1"/>
    <w:rsid w:val="009F0C5E"/>
    <w:rsid w:val="009F3D74"/>
    <w:rsid w:val="009F4D25"/>
    <w:rsid w:val="009F52C1"/>
    <w:rsid w:val="009F5A97"/>
    <w:rsid w:val="009F7CD3"/>
    <w:rsid w:val="00A00720"/>
    <w:rsid w:val="00A02E9A"/>
    <w:rsid w:val="00A055DD"/>
    <w:rsid w:val="00A074F0"/>
    <w:rsid w:val="00A10B15"/>
    <w:rsid w:val="00A110B9"/>
    <w:rsid w:val="00A1490F"/>
    <w:rsid w:val="00A15168"/>
    <w:rsid w:val="00A16162"/>
    <w:rsid w:val="00A16E77"/>
    <w:rsid w:val="00A20647"/>
    <w:rsid w:val="00A21ED1"/>
    <w:rsid w:val="00A24090"/>
    <w:rsid w:val="00A3112E"/>
    <w:rsid w:val="00A31D95"/>
    <w:rsid w:val="00A33F36"/>
    <w:rsid w:val="00A34C55"/>
    <w:rsid w:val="00A454A9"/>
    <w:rsid w:val="00A47D88"/>
    <w:rsid w:val="00A47EF4"/>
    <w:rsid w:val="00A526B9"/>
    <w:rsid w:val="00A52E47"/>
    <w:rsid w:val="00A53754"/>
    <w:rsid w:val="00A53791"/>
    <w:rsid w:val="00A54F4E"/>
    <w:rsid w:val="00A54FB9"/>
    <w:rsid w:val="00A5721F"/>
    <w:rsid w:val="00A6012F"/>
    <w:rsid w:val="00A605DE"/>
    <w:rsid w:val="00A62D0E"/>
    <w:rsid w:val="00A653F9"/>
    <w:rsid w:val="00A654B6"/>
    <w:rsid w:val="00A65BD7"/>
    <w:rsid w:val="00A6695E"/>
    <w:rsid w:val="00A71FED"/>
    <w:rsid w:val="00A72BA2"/>
    <w:rsid w:val="00A7489C"/>
    <w:rsid w:val="00A7677E"/>
    <w:rsid w:val="00A76A57"/>
    <w:rsid w:val="00A82051"/>
    <w:rsid w:val="00A83EFE"/>
    <w:rsid w:val="00A8638A"/>
    <w:rsid w:val="00A8696C"/>
    <w:rsid w:val="00A91F28"/>
    <w:rsid w:val="00A92332"/>
    <w:rsid w:val="00A94728"/>
    <w:rsid w:val="00A967FB"/>
    <w:rsid w:val="00AA01E7"/>
    <w:rsid w:val="00AA1027"/>
    <w:rsid w:val="00AA11DF"/>
    <w:rsid w:val="00AA5C6A"/>
    <w:rsid w:val="00AA6C54"/>
    <w:rsid w:val="00AB2D36"/>
    <w:rsid w:val="00AB5166"/>
    <w:rsid w:val="00AB7BD7"/>
    <w:rsid w:val="00AC12A0"/>
    <w:rsid w:val="00AC1877"/>
    <w:rsid w:val="00AC4014"/>
    <w:rsid w:val="00AC458D"/>
    <w:rsid w:val="00AC4BBE"/>
    <w:rsid w:val="00AC4BFA"/>
    <w:rsid w:val="00AC6AE3"/>
    <w:rsid w:val="00AD0E65"/>
    <w:rsid w:val="00AD1AB0"/>
    <w:rsid w:val="00AD1D88"/>
    <w:rsid w:val="00AD2F33"/>
    <w:rsid w:val="00AD2F5C"/>
    <w:rsid w:val="00AD3747"/>
    <w:rsid w:val="00AD3B54"/>
    <w:rsid w:val="00AD4AC3"/>
    <w:rsid w:val="00AD54F3"/>
    <w:rsid w:val="00AD62A1"/>
    <w:rsid w:val="00AD6355"/>
    <w:rsid w:val="00AE033B"/>
    <w:rsid w:val="00AE1029"/>
    <w:rsid w:val="00AE1A57"/>
    <w:rsid w:val="00AE6E37"/>
    <w:rsid w:val="00AE7B47"/>
    <w:rsid w:val="00AF013C"/>
    <w:rsid w:val="00AF14B9"/>
    <w:rsid w:val="00AF1947"/>
    <w:rsid w:val="00AF3A73"/>
    <w:rsid w:val="00AF432C"/>
    <w:rsid w:val="00AF5542"/>
    <w:rsid w:val="00AF693D"/>
    <w:rsid w:val="00B00BA8"/>
    <w:rsid w:val="00B010AC"/>
    <w:rsid w:val="00B0191E"/>
    <w:rsid w:val="00B02063"/>
    <w:rsid w:val="00B0496A"/>
    <w:rsid w:val="00B05F0B"/>
    <w:rsid w:val="00B11A0A"/>
    <w:rsid w:val="00B13ECA"/>
    <w:rsid w:val="00B140A8"/>
    <w:rsid w:val="00B14A09"/>
    <w:rsid w:val="00B1623A"/>
    <w:rsid w:val="00B175B2"/>
    <w:rsid w:val="00B17A77"/>
    <w:rsid w:val="00B17E7C"/>
    <w:rsid w:val="00B21796"/>
    <w:rsid w:val="00B25A16"/>
    <w:rsid w:val="00B25CF7"/>
    <w:rsid w:val="00B27773"/>
    <w:rsid w:val="00B300C2"/>
    <w:rsid w:val="00B3018B"/>
    <w:rsid w:val="00B3082B"/>
    <w:rsid w:val="00B319EF"/>
    <w:rsid w:val="00B33924"/>
    <w:rsid w:val="00B36C9B"/>
    <w:rsid w:val="00B378FD"/>
    <w:rsid w:val="00B40503"/>
    <w:rsid w:val="00B42C31"/>
    <w:rsid w:val="00B4324E"/>
    <w:rsid w:val="00B4327E"/>
    <w:rsid w:val="00B433D0"/>
    <w:rsid w:val="00B45C78"/>
    <w:rsid w:val="00B45DDC"/>
    <w:rsid w:val="00B476AC"/>
    <w:rsid w:val="00B47B98"/>
    <w:rsid w:val="00B503FD"/>
    <w:rsid w:val="00B50FD5"/>
    <w:rsid w:val="00B51D27"/>
    <w:rsid w:val="00B53D4C"/>
    <w:rsid w:val="00B55E0B"/>
    <w:rsid w:val="00B6572B"/>
    <w:rsid w:val="00B6586C"/>
    <w:rsid w:val="00B66B51"/>
    <w:rsid w:val="00B674E6"/>
    <w:rsid w:val="00B67BBB"/>
    <w:rsid w:val="00B70706"/>
    <w:rsid w:val="00B716C8"/>
    <w:rsid w:val="00B72FEA"/>
    <w:rsid w:val="00B7311A"/>
    <w:rsid w:val="00B74A6E"/>
    <w:rsid w:val="00B753AB"/>
    <w:rsid w:val="00B81945"/>
    <w:rsid w:val="00B81BD1"/>
    <w:rsid w:val="00B8242B"/>
    <w:rsid w:val="00B83A51"/>
    <w:rsid w:val="00B83C6A"/>
    <w:rsid w:val="00B86402"/>
    <w:rsid w:val="00B873EC"/>
    <w:rsid w:val="00B92A13"/>
    <w:rsid w:val="00B9357D"/>
    <w:rsid w:val="00B93832"/>
    <w:rsid w:val="00B96758"/>
    <w:rsid w:val="00BA145A"/>
    <w:rsid w:val="00BA16E2"/>
    <w:rsid w:val="00BA2880"/>
    <w:rsid w:val="00BA2CE3"/>
    <w:rsid w:val="00BA39FB"/>
    <w:rsid w:val="00BA3EA6"/>
    <w:rsid w:val="00BA57E1"/>
    <w:rsid w:val="00BA5D65"/>
    <w:rsid w:val="00BA5D75"/>
    <w:rsid w:val="00BB24E7"/>
    <w:rsid w:val="00BB37A3"/>
    <w:rsid w:val="00BB51A9"/>
    <w:rsid w:val="00BB5CF1"/>
    <w:rsid w:val="00BB6EEF"/>
    <w:rsid w:val="00BB725F"/>
    <w:rsid w:val="00BC034B"/>
    <w:rsid w:val="00BC0BD5"/>
    <w:rsid w:val="00BC1653"/>
    <w:rsid w:val="00BC26ED"/>
    <w:rsid w:val="00BC2E45"/>
    <w:rsid w:val="00BC47E9"/>
    <w:rsid w:val="00BC5D80"/>
    <w:rsid w:val="00BC6BD3"/>
    <w:rsid w:val="00BC755A"/>
    <w:rsid w:val="00BC778B"/>
    <w:rsid w:val="00BD192F"/>
    <w:rsid w:val="00BD22C6"/>
    <w:rsid w:val="00BD2CDF"/>
    <w:rsid w:val="00BD49A6"/>
    <w:rsid w:val="00BD5AF9"/>
    <w:rsid w:val="00BD5C68"/>
    <w:rsid w:val="00BD68E9"/>
    <w:rsid w:val="00BE1CBA"/>
    <w:rsid w:val="00BE2578"/>
    <w:rsid w:val="00BE3F7A"/>
    <w:rsid w:val="00BE6CE2"/>
    <w:rsid w:val="00BF5739"/>
    <w:rsid w:val="00BF70FE"/>
    <w:rsid w:val="00C01D86"/>
    <w:rsid w:val="00C02291"/>
    <w:rsid w:val="00C02449"/>
    <w:rsid w:val="00C04259"/>
    <w:rsid w:val="00C04DBC"/>
    <w:rsid w:val="00C04E81"/>
    <w:rsid w:val="00C056A0"/>
    <w:rsid w:val="00C07A91"/>
    <w:rsid w:val="00C1024C"/>
    <w:rsid w:val="00C11272"/>
    <w:rsid w:val="00C13CBB"/>
    <w:rsid w:val="00C15976"/>
    <w:rsid w:val="00C15E1D"/>
    <w:rsid w:val="00C1667C"/>
    <w:rsid w:val="00C17C94"/>
    <w:rsid w:val="00C22105"/>
    <w:rsid w:val="00C22CBA"/>
    <w:rsid w:val="00C25B83"/>
    <w:rsid w:val="00C25D5F"/>
    <w:rsid w:val="00C26C33"/>
    <w:rsid w:val="00C27A49"/>
    <w:rsid w:val="00C30B5E"/>
    <w:rsid w:val="00C3316C"/>
    <w:rsid w:val="00C33B7C"/>
    <w:rsid w:val="00C353EF"/>
    <w:rsid w:val="00C35CA6"/>
    <w:rsid w:val="00C407F3"/>
    <w:rsid w:val="00C42383"/>
    <w:rsid w:val="00C42D75"/>
    <w:rsid w:val="00C42E03"/>
    <w:rsid w:val="00C45130"/>
    <w:rsid w:val="00C453C8"/>
    <w:rsid w:val="00C46AF0"/>
    <w:rsid w:val="00C47886"/>
    <w:rsid w:val="00C5481E"/>
    <w:rsid w:val="00C55240"/>
    <w:rsid w:val="00C570A3"/>
    <w:rsid w:val="00C601FE"/>
    <w:rsid w:val="00C604C7"/>
    <w:rsid w:val="00C60D1D"/>
    <w:rsid w:val="00C648F1"/>
    <w:rsid w:val="00C71611"/>
    <w:rsid w:val="00C723E5"/>
    <w:rsid w:val="00C7359A"/>
    <w:rsid w:val="00C73CCB"/>
    <w:rsid w:val="00C763E3"/>
    <w:rsid w:val="00C82CE8"/>
    <w:rsid w:val="00C82F94"/>
    <w:rsid w:val="00C84197"/>
    <w:rsid w:val="00C8496F"/>
    <w:rsid w:val="00C873E5"/>
    <w:rsid w:val="00C87ABA"/>
    <w:rsid w:val="00C908F0"/>
    <w:rsid w:val="00C91B76"/>
    <w:rsid w:val="00C93983"/>
    <w:rsid w:val="00C93E1A"/>
    <w:rsid w:val="00C93F7A"/>
    <w:rsid w:val="00C94392"/>
    <w:rsid w:val="00C95A11"/>
    <w:rsid w:val="00C96DE7"/>
    <w:rsid w:val="00C97B6D"/>
    <w:rsid w:val="00CA1689"/>
    <w:rsid w:val="00CA1B46"/>
    <w:rsid w:val="00CA536F"/>
    <w:rsid w:val="00CB08EA"/>
    <w:rsid w:val="00CB2512"/>
    <w:rsid w:val="00CB4610"/>
    <w:rsid w:val="00CC0467"/>
    <w:rsid w:val="00CC3E8D"/>
    <w:rsid w:val="00CC6B57"/>
    <w:rsid w:val="00CD23DC"/>
    <w:rsid w:val="00CD3D3E"/>
    <w:rsid w:val="00CD431A"/>
    <w:rsid w:val="00CD4BB7"/>
    <w:rsid w:val="00CD5353"/>
    <w:rsid w:val="00CE0B2D"/>
    <w:rsid w:val="00CE2E86"/>
    <w:rsid w:val="00CE48FD"/>
    <w:rsid w:val="00CE4DBD"/>
    <w:rsid w:val="00CE4E2F"/>
    <w:rsid w:val="00CE526F"/>
    <w:rsid w:val="00CE77A7"/>
    <w:rsid w:val="00CF14CD"/>
    <w:rsid w:val="00CF7D18"/>
    <w:rsid w:val="00D040A6"/>
    <w:rsid w:val="00D0449F"/>
    <w:rsid w:val="00D045BE"/>
    <w:rsid w:val="00D05408"/>
    <w:rsid w:val="00D061B2"/>
    <w:rsid w:val="00D06449"/>
    <w:rsid w:val="00D110B1"/>
    <w:rsid w:val="00D11E03"/>
    <w:rsid w:val="00D12E44"/>
    <w:rsid w:val="00D142FB"/>
    <w:rsid w:val="00D15AAA"/>
    <w:rsid w:val="00D213F1"/>
    <w:rsid w:val="00D215A8"/>
    <w:rsid w:val="00D223E7"/>
    <w:rsid w:val="00D24DB1"/>
    <w:rsid w:val="00D262CB"/>
    <w:rsid w:val="00D26FE5"/>
    <w:rsid w:val="00D27582"/>
    <w:rsid w:val="00D27A25"/>
    <w:rsid w:val="00D30DB3"/>
    <w:rsid w:val="00D35BB9"/>
    <w:rsid w:val="00D36004"/>
    <w:rsid w:val="00D41EBC"/>
    <w:rsid w:val="00D420AE"/>
    <w:rsid w:val="00D424C9"/>
    <w:rsid w:val="00D4280B"/>
    <w:rsid w:val="00D439EA"/>
    <w:rsid w:val="00D46306"/>
    <w:rsid w:val="00D46D01"/>
    <w:rsid w:val="00D5018E"/>
    <w:rsid w:val="00D5798C"/>
    <w:rsid w:val="00D6117E"/>
    <w:rsid w:val="00D6168E"/>
    <w:rsid w:val="00D65390"/>
    <w:rsid w:val="00D72007"/>
    <w:rsid w:val="00D741D3"/>
    <w:rsid w:val="00D74566"/>
    <w:rsid w:val="00D74733"/>
    <w:rsid w:val="00D74A18"/>
    <w:rsid w:val="00D74B46"/>
    <w:rsid w:val="00D75E84"/>
    <w:rsid w:val="00D777A9"/>
    <w:rsid w:val="00D81D9A"/>
    <w:rsid w:val="00D833C2"/>
    <w:rsid w:val="00D838F6"/>
    <w:rsid w:val="00D92894"/>
    <w:rsid w:val="00D93217"/>
    <w:rsid w:val="00D93553"/>
    <w:rsid w:val="00D938FB"/>
    <w:rsid w:val="00D954A6"/>
    <w:rsid w:val="00D95509"/>
    <w:rsid w:val="00D960C0"/>
    <w:rsid w:val="00D96CAC"/>
    <w:rsid w:val="00D96F20"/>
    <w:rsid w:val="00D97292"/>
    <w:rsid w:val="00D97DDC"/>
    <w:rsid w:val="00DA1F10"/>
    <w:rsid w:val="00DA4C92"/>
    <w:rsid w:val="00DA55CF"/>
    <w:rsid w:val="00DA7A40"/>
    <w:rsid w:val="00DB02B4"/>
    <w:rsid w:val="00DB12A1"/>
    <w:rsid w:val="00DB2C56"/>
    <w:rsid w:val="00DB4453"/>
    <w:rsid w:val="00DB66A4"/>
    <w:rsid w:val="00DB6D67"/>
    <w:rsid w:val="00DB7438"/>
    <w:rsid w:val="00DB7F71"/>
    <w:rsid w:val="00DC3C44"/>
    <w:rsid w:val="00DC404F"/>
    <w:rsid w:val="00DC5485"/>
    <w:rsid w:val="00DD1FFF"/>
    <w:rsid w:val="00DD2FD9"/>
    <w:rsid w:val="00DD5CE9"/>
    <w:rsid w:val="00DD7921"/>
    <w:rsid w:val="00DE0970"/>
    <w:rsid w:val="00DE172C"/>
    <w:rsid w:val="00DE189A"/>
    <w:rsid w:val="00DE36E4"/>
    <w:rsid w:val="00DE3909"/>
    <w:rsid w:val="00DE3AF8"/>
    <w:rsid w:val="00DE6260"/>
    <w:rsid w:val="00DE6C62"/>
    <w:rsid w:val="00DF04F3"/>
    <w:rsid w:val="00DF2DE9"/>
    <w:rsid w:val="00DF3A8D"/>
    <w:rsid w:val="00DF4D80"/>
    <w:rsid w:val="00DF574F"/>
    <w:rsid w:val="00E01449"/>
    <w:rsid w:val="00E01963"/>
    <w:rsid w:val="00E054D9"/>
    <w:rsid w:val="00E05780"/>
    <w:rsid w:val="00E061FD"/>
    <w:rsid w:val="00E07476"/>
    <w:rsid w:val="00E11604"/>
    <w:rsid w:val="00E1190B"/>
    <w:rsid w:val="00E11B13"/>
    <w:rsid w:val="00E121A7"/>
    <w:rsid w:val="00E12B41"/>
    <w:rsid w:val="00E130C4"/>
    <w:rsid w:val="00E132C2"/>
    <w:rsid w:val="00E143C0"/>
    <w:rsid w:val="00E14AFD"/>
    <w:rsid w:val="00E14CBA"/>
    <w:rsid w:val="00E168F2"/>
    <w:rsid w:val="00E203DD"/>
    <w:rsid w:val="00E20FD1"/>
    <w:rsid w:val="00E225F9"/>
    <w:rsid w:val="00E23460"/>
    <w:rsid w:val="00E24759"/>
    <w:rsid w:val="00E25374"/>
    <w:rsid w:val="00E2557F"/>
    <w:rsid w:val="00E2607B"/>
    <w:rsid w:val="00E2680D"/>
    <w:rsid w:val="00E26F46"/>
    <w:rsid w:val="00E26F4F"/>
    <w:rsid w:val="00E30C94"/>
    <w:rsid w:val="00E30E8F"/>
    <w:rsid w:val="00E316A1"/>
    <w:rsid w:val="00E3174C"/>
    <w:rsid w:val="00E32C2E"/>
    <w:rsid w:val="00E32FC2"/>
    <w:rsid w:val="00E33C1D"/>
    <w:rsid w:val="00E3476E"/>
    <w:rsid w:val="00E35D6D"/>
    <w:rsid w:val="00E3728B"/>
    <w:rsid w:val="00E438AF"/>
    <w:rsid w:val="00E44479"/>
    <w:rsid w:val="00E449CF"/>
    <w:rsid w:val="00E452AD"/>
    <w:rsid w:val="00E45F0D"/>
    <w:rsid w:val="00E46A89"/>
    <w:rsid w:val="00E474CF"/>
    <w:rsid w:val="00E50A14"/>
    <w:rsid w:val="00E50B5B"/>
    <w:rsid w:val="00E50BF9"/>
    <w:rsid w:val="00E51C5A"/>
    <w:rsid w:val="00E5408F"/>
    <w:rsid w:val="00E54A62"/>
    <w:rsid w:val="00E61B38"/>
    <w:rsid w:val="00E63F4E"/>
    <w:rsid w:val="00E662FC"/>
    <w:rsid w:val="00E66A5C"/>
    <w:rsid w:val="00E66BE8"/>
    <w:rsid w:val="00E72B2C"/>
    <w:rsid w:val="00E72E2A"/>
    <w:rsid w:val="00E75D96"/>
    <w:rsid w:val="00E767C9"/>
    <w:rsid w:val="00E76DB8"/>
    <w:rsid w:val="00E7722F"/>
    <w:rsid w:val="00E8329E"/>
    <w:rsid w:val="00E83A2C"/>
    <w:rsid w:val="00E84D97"/>
    <w:rsid w:val="00E8519E"/>
    <w:rsid w:val="00E8519F"/>
    <w:rsid w:val="00E85552"/>
    <w:rsid w:val="00E860F8"/>
    <w:rsid w:val="00E8748B"/>
    <w:rsid w:val="00E91071"/>
    <w:rsid w:val="00E92CDF"/>
    <w:rsid w:val="00E93447"/>
    <w:rsid w:val="00E96055"/>
    <w:rsid w:val="00E96333"/>
    <w:rsid w:val="00E96D66"/>
    <w:rsid w:val="00E97754"/>
    <w:rsid w:val="00EA01DE"/>
    <w:rsid w:val="00EA0CE4"/>
    <w:rsid w:val="00EA2E36"/>
    <w:rsid w:val="00EA5A46"/>
    <w:rsid w:val="00EA7104"/>
    <w:rsid w:val="00EA738B"/>
    <w:rsid w:val="00EA7566"/>
    <w:rsid w:val="00EB09CA"/>
    <w:rsid w:val="00EB1432"/>
    <w:rsid w:val="00EB173E"/>
    <w:rsid w:val="00EB1E0C"/>
    <w:rsid w:val="00EB3E9D"/>
    <w:rsid w:val="00EB427E"/>
    <w:rsid w:val="00EB775F"/>
    <w:rsid w:val="00EC0616"/>
    <w:rsid w:val="00EC2532"/>
    <w:rsid w:val="00EC260F"/>
    <w:rsid w:val="00EC26AC"/>
    <w:rsid w:val="00EC2ABA"/>
    <w:rsid w:val="00EC3AC0"/>
    <w:rsid w:val="00EC49B5"/>
    <w:rsid w:val="00EC4B06"/>
    <w:rsid w:val="00EC4D6E"/>
    <w:rsid w:val="00EC51D6"/>
    <w:rsid w:val="00EC5497"/>
    <w:rsid w:val="00EC72C1"/>
    <w:rsid w:val="00ED16D0"/>
    <w:rsid w:val="00ED1A34"/>
    <w:rsid w:val="00ED6F0D"/>
    <w:rsid w:val="00EE14DB"/>
    <w:rsid w:val="00EE17BC"/>
    <w:rsid w:val="00EE24C5"/>
    <w:rsid w:val="00EE3308"/>
    <w:rsid w:val="00EE4BDA"/>
    <w:rsid w:val="00EE4E53"/>
    <w:rsid w:val="00EE687E"/>
    <w:rsid w:val="00EE6B5B"/>
    <w:rsid w:val="00EF213C"/>
    <w:rsid w:val="00EF3BF8"/>
    <w:rsid w:val="00EF4266"/>
    <w:rsid w:val="00EF6C58"/>
    <w:rsid w:val="00EF7CAB"/>
    <w:rsid w:val="00F00E0F"/>
    <w:rsid w:val="00F04712"/>
    <w:rsid w:val="00F05732"/>
    <w:rsid w:val="00F103D3"/>
    <w:rsid w:val="00F12745"/>
    <w:rsid w:val="00F130D8"/>
    <w:rsid w:val="00F1310B"/>
    <w:rsid w:val="00F13C26"/>
    <w:rsid w:val="00F1528F"/>
    <w:rsid w:val="00F20126"/>
    <w:rsid w:val="00F23B71"/>
    <w:rsid w:val="00F23CF0"/>
    <w:rsid w:val="00F23DBF"/>
    <w:rsid w:val="00F240AE"/>
    <w:rsid w:val="00F26950"/>
    <w:rsid w:val="00F31B3A"/>
    <w:rsid w:val="00F320DC"/>
    <w:rsid w:val="00F3457D"/>
    <w:rsid w:val="00F348C8"/>
    <w:rsid w:val="00F35144"/>
    <w:rsid w:val="00F35954"/>
    <w:rsid w:val="00F36E34"/>
    <w:rsid w:val="00F36F62"/>
    <w:rsid w:val="00F37C1C"/>
    <w:rsid w:val="00F4200F"/>
    <w:rsid w:val="00F4302A"/>
    <w:rsid w:val="00F44689"/>
    <w:rsid w:val="00F4471E"/>
    <w:rsid w:val="00F45ABF"/>
    <w:rsid w:val="00F46448"/>
    <w:rsid w:val="00F46E3F"/>
    <w:rsid w:val="00F512F8"/>
    <w:rsid w:val="00F5343C"/>
    <w:rsid w:val="00F55845"/>
    <w:rsid w:val="00F566AE"/>
    <w:rsid w:val="00F56CA5"/>
    <w:rsid w:val="00F56D9F"/>
    <w:rsid w:val="00F6069B"/>
    <w:rsid w:val="00F60AF7"/>
    <w:rsid w:val="00F61F09"/>
    <w:rsid w:val="00F64463"/>
    <w:rsid w:val="00F64A1F"/>
    <w:rsid w:val="00F7069D"/>
    <w:rsid w:val="00F7110C"/>
    <w:rsid w:val="00F7162D"/>
    <w:rsid w:val="00F717BA"/>
    <w:rsid w:val="00F773F9"/>
    <w:rsid w:val="00F80C9B"/>
    <w:rsid w:val="00F84E31"/>
    <w:rsid w:val="00F87409"/>
    <w:rsid w:val="00F87EA2"/>
    <w:rsid w:val="00F9714C"/>
    <w:rsid w:val="00F9773F"/>
    <w:rsid w:val="00F97993"/>
    <w:rsid w:val="00F97DCC"/>
    <w:rsid w:val="00FA097F"/>
    <w:rsid w:val="00FA1D6E"/>
    <w:rsid w:val="00FA25E4"/>
    <w:rsid w:val="00FA7D16"/>
    <w:rsid w:val="00FA7F89"/>
    <w:rsid w:val="00FA7FF4"/>
    <w:rsid w:val="00FB15AD"/>
    <w:rsid w:val="00FB1951"/>
    <w:rsid w:val="00FB1A7E"/>
    <w:rsid w:val="00FB2A59"/>
    <w:rsid w:val="00FB6ADE"/>
    <w:rsid w:val="00FB7BC9"/>
    <w:rsid w:val="00FC0B04"/>
    <w:rsid w:val="00FC2110"/>
    <w:rsid w:val="00FC2475"/>
    <w:rsid w:val="00FC34BD"/>
    <w:rsid w:val="00FC4C50"/>
    <w:rsid w:val="00FC4D06"/>
    <w:rsid w:val="00FC521D"/>
    <w:rsid w:val="00FC5A2D"/>
    <w:rsid w:val="00FC74F3"/>
    <w:rsid w:val="00FD01D9"/>
    <w:rsid w:val="00FD022F"/>
    <w:rsid w:val="00FD31E1"/>
    <w:rsid w:val="00FD339E"/>
    <w:rsid w:val="00FD38F9"/>
    <w:rsid w:val="00FD40BC"/>
    <w:rsid w:val="00FD582E"/>
    <w:rsid w:val="00FD5AE1"/>
    <w:rsid w:val="00FD74B7"/>
    <w:rsid w:val="00FD7A9F"/>
    <w:rsid w:val="00FE049E"/>
    <w:rsid w:val="00FE15EB"/>
    <w:rsid w:val="00FE3612"/>
    <w:rsid w:val="00FE74BC"/>
    <w:rsid w:val="00FF06F2"/>
    <w:rsid w:val="00FF0F98"/>
    <w:rsid w:val="00FF2B37"/>
    <w:rsid w:val="00FF3899"/>
    <w:rsid w:val="00FF64C0"/>
    <w:rsid w:val="00FF673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0FD2C-C00C-4023-84DC-07E417D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7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932A77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F60AF7"/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uiPriority w:val="99"/>
    <w:rsid w:val="00F60AF7"/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unhideWhenUsed/>
    <w:rsid w:val="00A94728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94728"/>
    <w:rPr>
      <w:rFonts w:ascii="Calibri" w:hAnsi="Calibri"/>
      <w:sz w:val="22"/>
      <w:szCs w:val="22"/>
    </w:rPr>
  </w:style>
  <w:style w:type="paragraph" w:customStyle="1" w:styleId="Default">
    <w:name w:val="Default"/>
    <w:rsid w:val="00A947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32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rsid w:val="003F0E3D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rsid w:val="003F0E3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914B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B8A"/>
  </w:style>
  <w:style w:type="paragraph" w:styleId="ac">
    <w:name w:val="footer"/>
    <w:basedOn w:val="a"/>
    <w:link w:val="ad"/>
    <w:uiPriority w:val="99"/>
    <w:rsid w:val="00914B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B8A"/>
  </w:style>
  <w:style w:type="paragraph" w:customStyle="1" w:styleId="ConsPlusNormal">
    <w:name w:val="ConsPlusNormal"/>
    <w:rsid w:val="00EB77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39"/>
    <w:rsid w:val="00EB77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A7F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3"/>
    <w:rsid w:val="00103EE8"/>
    <w:rPr>
      <w:rFonts w:ascii="Sylfaen" w:eastAsia="Sylfaen" w:hAnsi="Sylfaen" w:cs="Sylfaen"/>
      <w:shd w:val="clear" w:color="auto" w:fill="FFFFFF"/>
    </w:rPr>
  </w:style>
  <w:style w:type="paragraph" w:customStyle="1" w:styleId="3">
    <w:name w:val="Основной текст3"/>
    <w:basedOn w:val="a"/>
    <w:link w:val="af0"/>
    <w:rsid w:val="00103EE8"/>
    <w:pPr>
      <w:widowControl w:val="0"/>
      <w:shd w:val="clear" w:color="auto" w:fill="FFFFFF"/>
      <w:spacing w:before="300" w:after="600" w:line="346" w:lineRule="exact"/>
      <w:jc w:val="both"/>
    </w:pPr>
    <w:rPr>
      <w:rFonts w:ascii="Sylfaen" w:eastAsia="Sylfaen" w:hAnsi="Sylfaen" w:cs="Sylfaen"/>
    </w:rPr>
  </w:style>
  <w:style w:type="character" w:customStyle="1" w:styleId="TimesNewRoman9pt">
    <w:name w:val="Основной текст + Times New Roman;9 pt"/>
    <w:basedOn w:val="af0"/>
    <w:rsid w:val="001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">
    <w:name w:val="Основной текст1"/>
    <w:basedOn w:val="af0"/>
    <w:rsid w:val="00103EE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CenturySchoolbook105pt">
    <w:name w:val="Основной текст + Century Schoolbook;10;5 pt"/>
    <w:basedOn w:val="af0"/>
    <w:rsid w:val="00103E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103E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03E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03E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103EE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03EE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03EE8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xtendedtext-full">
    <w:name w:val="extendedtext-full"/>
    <w:basedOn w:val="a0"/>
    <w:rsid w:val="00103EE8"/>
  </w:style>
  <w:style w:type="character" w:customStyle="1" w:styleId="extendedtext-short">
    <w:name w:val="extendedtext-short"/>
    <w:basedOn w:val="a0"/>
    <w:rsid w:val="00103EE8"/>
  </w:style>
  <w:style w:type="paragraph" w:styleId="af1">
    <w:name w:val="No Spacing"/>
    <w:uiPriority w:val="1"/>
    <w:qFormat/>
    <w:rsid w:val="003A77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95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0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5981</Words>
  <Characters>34094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39996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Мерген</dc:creator>
  <cp:keywords/>
  <dc:description/>
  <cp:lastModifiedBy>Тас-оол Оксана Всеволодовна</cp:lastModifiedBy>
  <cp:revision>3</cp:revision>
  <cp:lastPrinted>2022-07-04T09:58:00Z</cp:lastPrinted>
  <dcterms:created xsi:type="dcterms:W3CDTF">2022-07-04T09:58:00Z</dcterms:created>
  <dcterms:modified xsi:type="dcterms:W3CDTF">2022-07-04T09:58:00Z</dcterms:modified>
</cp:coreProperties>
</file>