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17" w:rsidRDefault="00FC3817" w:rsidP="00FC3817">
      <w:pPr>
        <w:suppressAutoHyphens/>
        <w:jc w:val="center"/>
        <w:rPr>
          <w:rFonts w:ascii="Calibri" w:eastAsia="SimSun" w:hAnsi="Calibri" w:cs="font246"/>
          <w:noProof/>
        </w:rPr>
      </w:pPr>
    </w:p>
    <w:p w:rsidR="00FC3817" w:rsidRDefault="00FC3817" w:rsidP="00FC3817">
      <w:pPr>
        <w:suppressAutoHyphens/>
        <w:jc w:val="center"/>
        <w:rPr>
          <w:rFonts w:ascii="Calibri" w:eastAsia="SimSun" w:hAnsi="Calibri" w:cs="font246"/>
          <w:noProof/>
        </w:rPr>
      </w:pPr>
    </w:p>
    <w:p w:rsidR="00FC3817" w:rsidRPr="00FC3817" w:rsidRDefault="00FC3817" w:rsidP="00FC3817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FC3817" w:rsidRPr="00FC3817" w:rsidRDefault="00FC3817" w:rsidP="00FC3817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FC3817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FC3817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FC3817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АЙТЫЫШКЫН</w:t>
      </w:r>
    </w:p>
    <w:p w:rsidR="00FC3817" w:rsidRPr="00FC3817" w:rsidRDefault="00FC3817" w:rsidP="00FC3817">
      <w:pPr>
        <w:suppressAutoHyphens/>
        <w:jc w:val="center"/>
        <w:rPr>
          <w:rFonts w:ascii="Times New Roman" w:eastAsia="SimSun" w:hAnsi="Times New Roman" w:cs="Times New Roman"/>
          <w:b/>
          <w:sz w:val="36"/>
          <w:szCs w:val="36"/>
          <w:lang w:eastAsia="ar-SA"/>
        </w:rPr>
      </w:pPr>
      <w:r w:rsidRPr="00FC3817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FC3817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FC3817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РАСПОРЯЖЕНИЕ</w:t>
      </w:r>
    </w:p>
    <w:p w:rsidR="0068466B" w:rsidRDefault="0068466B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3817" w:rsidRDefault="00FC3817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66B" w:rsidRDefault="00E717A0" w:rsidP="00E717A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сентября 2020 г. № 367-р</w:t>
      </w:r>
    </w:p>
    <w:p w:rsidR="0068466B" w:rsidRDefault="00E717A0" w:rsidP="00E717A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8466B" w:rsidRDefault="0068466B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66B" w:rsidRDefault="00C71F08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>О</w:t>
      </w:r>
      <w:r w:rsidR="0040377E" w:rsidRPr="0068466B">
        <w:rPr>
          <w:rFonts w:ascii="Times New Roman" w:hAnsi="Times New Roman" w:cs="Times New Roman"/>
          <w:b/>
          <w:sz w:val="28"/>
          <w:szCs w:val="28"/>
        </w:rPr>
        <w:t xml:space="preserve"> комиссии по обследованию и выявлению объектов</w:t>
      </w:r>
      <w:r w:rsidR="00FC0374" w:rsidRPr="0068466B">
        <w:rPr>
          <w:rFonts w:ascii="Times New Roman" w:hAnsi="Times New Roman" w:cs="Times New Roman"/>
          <w:b/>
          <w:sz w:val="28"/>
          <w:szCs w:val="28"/>
        </w:rPr>
        <w:t>,</w:t>
      </w:r>
      <w:r w:rsidR="0040377E" w:rsidRP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 xml:space="preserve">поставленных на учет в качестве защитных сооружений </w:t>
      </w:r>
    </w:p>
    <w:p w:rsid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на территории Республики Тыва </w:t>
      </w:r>
    </w:p>
    <w:p w:rsid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 xml:space="preserve">при отсутствии соответствующих паспортов, </w:t>
      </w:r>
      <w:proofErr w:type="gramStart"/>
      <w:r w:rsidRPr="0068466B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66B" w:rsidRP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 xml:space="preserve">и иной технической документации, а также </w:t>
      </w:r>
    </w:p>
    <w:p w:rsidR="0068466B" w:rsidRP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 xml:space="preserve">исключению сведений о них из учета защитных </w:t>
      </w:r>
    </w:p>
    <w:p w:rsidR="0040377E" w:rsidRPr="0068466B" w:rsidRDefault="0040377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>сооружений гражданской обороны</w:t>
      </w:r>
    </w:p>
    <w:p w:rsidR="0040377E" w:rsidRDefault="0040377E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466B" w:rsidRPr="00442840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77E" w:rsidRDefault="0040377E" w:rsidP="0068466B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8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466B">
        <w:rPr>
          <w:rFonts w:ascii="Times New Roman" w:hAnsi="Times New Roman" w:cs="Times New Roman"/>
          <w:sz w:val="28"/>
          <w:szCs w:val="28"/>
        </w:rPr>
        <w:t xml:space="preserve">с </w:t>
      </w:r>
      <w:r w:rsidRPr="00442840">
        <w:rPr>
          <w:rFonts w:ascii="Times New Roman" w:hAnsi="Times New Roman" w:cs="Times New Roman"/>
          <w:sz w:val="28"/>
          <w:szCs w:val="28"/>
        </w:rPr>
        <w:t>федеральными законами от 12 февраля 1998 г. № 28-ФЗ «О гражданской обороне», от 6 октября 1999 г. № 184- ФЗ «Об общих принципах орг</w:t>
      </w:r>
      <w:r w:rsidRPr="00442840">
        <w:rPr>
          <w:rFonts w:ascii="Times New Roman" w:hAnsi="Times New Roman" w:cs="Times New Roman"/>
          <w:sz w:val="28"/>
          <w:szCs w:val="28"/>
        </w:rPr>
        <w:t>а</w:t>
      </w:r>
      <w:r w:rsidRPr="00442840">
        <w:rPr>
          <w:rFonts w:ascii="Times New Roman" w:hAnsi="Times New Roman" w:cs="Times New Roman"/>
          <w:sz w:val="28"/>
          <w:szCs w:val="28"/>
        </w:rPr>
        <w:t>низации законодательных (представительных) и исполнительных органов госуда</w:t>
      </w:r>
      <w:r w:rsidRPr="00442840">
        <w:rPr>
          <w:rFonts w:ascii="Times New Roman" w:hAnsi="Times New Roman" w:cs="Times New Roman"/>
          <w:sz w:val="28"/>
          <w:szCs w:val="28"/>
        </w:rPr>
        <w:t>р</w:t>
      </w:r>
      <w:r w:rsidRPr="00442840">
        <w:rPr>
          <w:rFonts w:ascii="Times New Roman" w:hAnsi="Times New Roman" w:cs="Times New Roman"/>
          <w:sz w:val="28"/>
          <w:szCs w:val="28"/>
        </w:rPr>
        <w:t xml:space="preserve">ственной власти субъектов Российской Федерации», постановлением Правительства Российской Федерации </w:t>
      </w:r>
      <w:r w:rsidR="00FC0374">
        <w:rPr>
          <w:rFonts w:ascii="Times New Roman" w:hAnsi="Times New Roman" w:cs="Times New Roman"/>
          <w:sz w:val="28"/>
          <w:szCs w:val="28"/>
        </w:rPr>
        <w:t>от 29 ноября 1999 г. № 1309 «О П</w:t>
      </w:r>
      <w:r w:rsidRPr="00442840">
        <w:rPr>
          <w:rFonts w:ascii="Times New Roman" w:hAnsi="Times New Roman" w:cs="Times New Roman"/>
          <w:sz w:val="28"/>
          <w:szCs w:val="28"/>
        </w:rPr>
        <w:t>орядке создания убежищ и иных объектов гражданской обороны», Законом Республики Тыва от 27 августа</w:t>
      </w:r>
      <w:proofErr w:type="gramEnd"/>
      <w:r w:rsidRPr="00442840">
        <w:rPr>
          <w:rFonts w:ascii="Times New Roman" w:hAnsi="Times New Roman" w:cs="Times New Roman"/>
          <w:sz w:val="28"/>
          <w:szCs w:val="28"/>
        </w:rPr>
        <w:t xml:space="preserve"> 1996 г. № 578 «О защите населения и территорий от чрезвычайных ситуаций </w:t>
      </w:r>
      <w:proofErr w:type="gramStart"/>
      <w:r w:rsidRPr="00442840">
        <w:rPr>
          <w:rFonts w:ascii="Times New Roman" w:hAnsi="Times New Roman" w:cs="Times New Roman"/>
          <w:sz w:val="28"/>
          <w:szCs w:val="28"/>
        </w:rPr>
        <w:t>пр</w:t>
      </w:r>
      <w:r w:rsidRPr="00442840">
        <w:rPr>
          <w:rFonts w:ascii="Times New Roman" w:hAnsi="Times New Roman" w:cs="Times New Roman"/>
          <w:sz w:val="28"/>
          <w:szCs w:val="28"/>
        </w:rPr>
        <w:t>и</w:t>
      </w:r>
      <w:r w:rsidRPr="00442840">
        <w:rPr>
          <w:rFonts w:ascii="Times New Roman" w:hAnsi="Times New Roman" w:cs="Times New Roman"/>
          <w:sz w:val="28"/>
          <w:szCs w:val="28"/>
        </w:rPr>
        <w:t>родного и техногенного характера», распоряжением Министерства Российской Ф</w:t>
      </w:r>
      <w:r w:rsidRPr="00442840">
        <w:rPr>
          <w:rFonts w:ascii="Times New Roman" w:hAnsi="Times New Roman" w:cs="Times New Roman"/>
          <w:sz w:val="28"/>
          <w:szCs w:val="28"/>
        </w:rPr>
        <w:t>е</w:t>
      </w:r>
      <w:r w:rsidRPr="00442840">
        <w:rPr>
          <w:rFonts w:ascii="Times New Roman" w:hAnsi="Times New Roman" w:cs="Times New Roman"/>
          <w:sz w:val="28"/>
          <w:szCs w:val="28"/>
        </w:rPr>
        <w:t>дерации по делам гражданской обороны, чрезвычайным ситуациям и ликвидации последствий стихийных бедствий от 8 августа 2020 г. №  568 «О проведении мер</w:t>
      </w:r>
      <w:r w:rsidRPr="00442840">
        <w:rPr>
          <w:rFonts w:ascii="Times New Roman" w:hAnsi="Times New Roman" w:cs="Times New Roman"/>
          <w:sz w:val="28"/>
          <w:szCs w:val="28"/>
        </w:rPr>
        <w:t>о</w:t>
      </w:r>
      <w:r w:rsidRPr="00442840">
        <w:rPr>
          <w:rFonts w:ascii="Times New Roman" w:hAnsi="Times New Roman" w:cs="Times New Roman"/>
          <w:sz w:val="28"/>
          <w:szCs w:val="28"/>
        </w:rPr>
        <w:t>приятий по обследованию и выявлению объектов, поставленных на учет в качестве защитных сооружений гражданской обороны при отсутствии соответствующих па</w:t>
      </w:r>
      <w:r w:rsidRPr="00442840">
        <w:rPr>
          <w:rFonts w:ascii="Times New Roman" w:hAnsi="Times New Roman" w:cs="Times New Roman"/>
          <w:sz w:val="28"/>
          <w:szCs w:val="28"/>
        </w:rPr>
        <w:t>с</w:t>
      </w:r>
      <w:r w:rsidRPr="00442840">
        <w:rPr>
          <w:rFonts w:ascii="Times New Roman" w:hAnsi="Times New Roman" w:cs="Times New Roman"/>
          <w:sz w:val="28"/>
          <w:szCs w:val="28"/>
        </w:rPr>
        <w:t>портов, проектной и иной технической документации, а также исключению свед</w:t>
      </w:r>
      <w:r w:rsidRPr="00442840">
        <w:rPr>
          <w:rFonts w:ascii="Times New Roman" w:hAnsi="Times New Roman" w:cs="Times New Roman"/>
          <w:sz w:val="28"/>
          <w:szCs w:val="28"/>
        </w:rPr>
        <w:t>е</w:t>
      </w:r>
      <w:r w:rsidRPr="00442840">
        <w:rPr>
          <w:rFonts w:ascii="Times New Roman" w:hAnsi="Times New Roman" w:cs="Times New Roman"/>
          <w:sz w:val="28"/>
          <w:szCs w:val="28"/>
        </w:rPr>
        <w:t>ний из учета защитных сооружений гражданской</w:t>
      </w:r>
      <w:proofErr w:type="gramEnd"/>
      <w:r w:rsidRPr="00442840">
        <w:rPr>
          <w:rFonts w:ascii="Times New Roman" w:hAnsi="Times New Roman" w:cs="Times New Roman"/>
          <w:sz w:val="28"/>
          <w:szCs w:val="28"/>
        </w:rPr>
        <w:t xml:space="preserve"> обороны в отношении указанных объектов»: </w:t>
      </w:r>
    </w:p>
    <w:p w:rsidR="00E717A0" w:rsidRPr="00442840" w:rsidRDefault="00E717A0" w:rsidP="0068466B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77E" w:rsidRPr="00442840" w:rsidRDefault="0040377E" w:rsidP="006846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lastRenderedPageBreak/>
        <w:t xml:space="preserve">Создать комиссию 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по обследованию и выявлению </w:t>
      </w:r>
      <w:r w:rsidR="00FC0374" w:rsidRPr="00442840">
        <w:rPr>
          <w:rFonts w:ascii="Times New Roman" w:hAnsi="Times New Roman" w:cs="Times New Roman"/>
          <w:sz w:val="28"/>
          <w:szCs w:val="28"/>
        </w:rPr>
        <w:t>объектов,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 поставленных на учет в качестве защитных сооружений гражданской обороны на территории Ре</w:t>
      </w:r>
      <w:r w:rsidR="002E76F2" w:rsidRPr="00442840">
        <w:rPr>
          <w:rFonts w:ascii="Times New Roman" w:hAnsi="Times New Roman" w:cs="Times New Roman"/>
          <w:sz w:val="28"/>
          <w:szCs w:val="28"/>
        </w:rPr>
        <w:t>с</w:t>
      </w:r>
      <w:r w:rsidR="002E76F2" w:rsidRPr="00442840">
        <w:rPr>
          <w:rFonts w:ascii="Times New Roman" w:hAnsi="Times New Roman" w:cs="Times New Roman"/>
          <w:sz w:val="28"/>
          <w:szCs w:val="28"/>
        </w:rPr>
        <w:t>публики Тыва при отсутствии соответствующих паспортов, проектной и иной те</w:t>
      </w:r>
      <w:r w:rsidR="002E76F2" w:rsidRPr="00442840">
        <w:rPr>
          <w:rFonts w:ascii="Times New Roman" w:hAnsi="Times New Roman" w:cs="Times New Roman"/>
          <w:sz w:val="28"/>
          <w:szCs w:val="28"/>
        </w:rPr>
        <w:t>х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нической документации, а также исключению сведений о них из учета защитных сооружений гражданской </w:t>
      </w:r>
      <w:r w:rsidR="00FC0374" w:rsidRPr="00442840">
        <w:rPr>
          <w:rFonts w:ascii="Times New Roman" w:hAnsi="Times New Roman" w:cs="Times New Roman"/>
          <w:sz w:val="28"/>
          <w:szCs w:val="28"/>
        </w:rPr>
        <w:t xml:space="preserve">обороны </w:t>
      </w:r>
      <w:r w:rsidR="00FC0374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C0374" w:rsidRPr="00442840">
        <w:rPr>
          <w:rFonts w:ascii="Times New Roman" w:hAnsi="Times New Roman" w:cs="Times New Roman"/>
          <w:sz w:val="28"/>
          <w:szCs w:val="28"/>
        </w:rPr>
        <w:t>и</w:t>
      </w:r>
      <w:r w:rsidRPr="00442840">
        <w:rPr>
          <w:rFonts w:ascii="Times New Roman" w:hAnsi="Times New Roman" w:cs="Times New Roman"/>
          <w:sz w:val="28"/>
          <w:szCs w:val="28"/>
        </w:rPr>
        <w:t xml:space="preserve"> у</w:t>
      </w:r>
      <w:r w:rsidR="00FC0374">
        <w:rPr>
          <w:rFonts w:ascii="Times New Roman" w:hAnsi="Times New Roman" w:cs="Times New Roman"/>
          <w:sz w:val="28"/>
          <w:szCs w:val="28"/>
        </w:rPr>
        <w:t>твердить е</w:t>
      </w:r>
      <w:r w:rsidR="0068466B">
        <w:rPr>
          <w:rFonts w:ascii="Times New Roman" w:hAnsi="Times New Roman" w:cs="Times New Roman"/>
          <w:sz w:val="28"/>
          <w:szCs w:val="28"/>
        </w:rPr>
        <w:t>е</w:t>
      </w:r>
      <w:r w:rsidR="00FC0374">
        <w:rPr>
          <w:rFonts w:ascii="Times New Roman" w:hAnsi="Times New Roman" w:cs="Times New Roman"/>
          <w:sz w:val="28"/>
          <w:szCs w:val="28"/>
        </w:rPr>
        <w:t xml:space="preserve"> прилагаемый состав</w:t>
      </w:r>
      <w:r w:rsidRPr="004428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377E" w:rsidRPr="00442840" w:rsidRDefault="0040377E" w:rsidP="0068466B">
      <w:pPr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="002E76F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по обследованию и выявлению </w:t>
      </w:r>
      <w:r w:rsidR="00FC0374" w:rsidRPr="00442840">
        <w:rPr>
          <w:rFonts w:ascii="Times New Roman" w:hAnsi="Times New Roman" w:cs="Times New Roman"/>
          <w:sz w:val="28"/>
          <w:szCs w:val="28"/>
        </w:rPr>
        <w:t>объектов,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 поставленных на учет в качестве защитных сооружений гражданской об</w:t>
      </w:r>
      <w:r w:rsidR="002E76F2" w:rsidRPr="00442840">
        <w:rPr>
          <w:rFonts w:ascii="Times New Roman" w:hAnsi="Times New Roman" w:cs="Times New Roman"/>
          <w:sz w:val="28"/>
          <w:szCs w:val="28"/>
        </w:rPr>
        <w:t>о</w:t>
      </w:r>
      <w:r w:rsidR="002E76F2" w:rsidRPr="00442840">
        <w:rPr>
          <w:rFonts w:ascii="Times New Roman" w:hAnsi="Times New Roman" w:cs="Times New Roman"/>
          <w:sz w:val="28"/>
          <w:szCs w:val="28"/>
        </w:rPr>
        <w:t>роны на территории Республики Тыва при отсутствии соответствующих паспортов, проектной и иной технической документации, а также исключению сведений о них из учета защитных сооружений гражданской обороны</w:t>
      </w:r>
      <w:r w:rsidRPr="00442840">
        <w:rPr>
          <w:rFonts w:ascii="Times New Roman" w:hAnsi="Times New Roman" w:cs="Times New Roman"/>
          <w:sz w:val="28"/>
          <w:szCs w:val="28"/>
        </w:rPr>
        <w:t>.</w:t>
      </w:r>
    </w:p>
    <w:p w:rsidR="0040377E" w:rsidRPr="00442840" w:rsidRDefault="0040377E" w:rsidP="006846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>Комиссии (Ховалыг)</w:t>
      </w:r>
      <w:r w:rsidR="00F60961">
        <w:rPr>
          <w:rFonts w:ascii="Times New Roman" w:hAnsi="Times New Roman" w:cs="Times New Roman"/>
          <w:sz w:val="28"/>
          <w:szCs w:val="28"/>
        </w:rPr>
        <w:t xml:space="preserve"> до 15 октября 2020 г.</w:t>
      </w:r>
      <w:r w:rsidRPr="00442840">
        <w:rPr>
          <w:rFonts w:ascii="Times New Roman" w:hAnsi="Times New Roman" w:cs="Times New Roman"/>
          <w:sz w:val="28"/>
          <w:szCs w:val="28"/>
        </w:rPr>
        <w:t>:</w:t>
      </w:r>
    </w:p>
    <w:p w:rsidR="0040377E" w:rsidRPr="00442840" w:rsidRDefault="0068466B" w:rsidP="0068466B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377E" w:rsidRPr="00442840">
        <w:rPr>
          <w:rFonts w:ascii="Times New Roman" w:hAnsi="Times New Roman" w:cs="Times New Roman"/>
          <w:sz w:val="28"/>
          <w:szCs w:val="28"/>
        </w:rPr>
        <w:t xml:space="preserve"> выявить</w:t>
      </w:r>
      <w:r>
        <w:rPr>
          <w:rFonts w:ascii="Times New Roman" w:hAnsi="Times New Roman" w:cs="Times New Roman"/>
          <w:sz w:val="28"/>
          <w:szCs w:val="28"/>
        </w:rPr>
        <w:t xml:space="preserve"> объекты, поставленные на учет </w:t>
      </w:r>
      <w:r w:rsidR="0040377E" w:rsidRPr="00442840">
        <w:rPr>
          <w:rFonts w:ascii="Times New Roman" w:hAnsi="Times New Roman" w:cs="Times New Roman"/>
          <w:sz w:val="28"/>
          <w:szCs w:val="28"/>
        </w:rPr>
        <w:t>при отсутствии подтверждения их статуса</w:t>
      </w:r>
      <w:r>
        <w:rPr>
          <w:rFonts w:ascii="Times New Roman" w:hAnsi="Times New Roman" w:cs="Times New Roman"/>
          <w:sz w:val="28"/>
          <w:szCs w:val="28"/>
        </w:rPr>
        <w:t xml:space="preserve">, проектной и иной технической </w:t>
      </w:r>
      <w:r w:rsidR="0040377E" w:rsidRPr="00442840">
        <w:rPr>
          <w:rFonts w:ascii="Times New Roman" w:hAnsi="Times New Roman" w:cs="Times New Roman"/>
          <w:sz w:val="28"/>
          <w:szCs w:val="28"/>
        </w:rPr>
        <w:t>документации, не введенны</w:t>
      </w:r>
      <w:r w:rsidR="00757CE2">
        <w:rPr>
          <w:rFonts w:ascii="Times New Roman" w:hAnsi="Times New Roman" w:cs="Times New Roman"/>
          <w:sz w:val="28"/>
          <w:szCs w:val="28"/>
        </w:rPr>
        <w:t>е</w:t>
      </w:r>
      <w:r w:rsidR="0040377E" w:rsidRPr="00442840">
        <w:rPr>
          <w:rFonts w:ascii="Times New Roman" w:hAnsi="Times New Roman" w:cs="Times New Roman"/>
          <w:sz w:val="28"/>
          <w:szCs w:val="28"/>
        </w:rPr>
        <w:t xml:space="preserve"> в эксплуат</w:t>
      </w:r>
      <w:r w:rsidR="0040377E" w:rsidRPr="00442840">
        <w:rPr>
          <w:rFonts w:ascii="Times New Roman" w:hAnsi="Times New Roman" w:cs="Times New Roman"/>
          <w:sz w:val="28"/>
          <w:szCs w:val="28"/>
        </w:rPr>
        <w:t>а</w:t>
      </w:r>
      <w:r w:rsidR="0040377E" w:rsidRPr="00442840">
        <w:rPr>
          <w:rFonts w:ascii="Times New Roman" w:hAnsi="Times New Roman" w:cs="Times New Roman"/>
          <w:sz w:val="28"/>
          <w:szCs w:val="28"/>
        </w:rPr>
        <w:t>цию, а также объекты незавершенного строительства;</w:t>
      </w:r>
    </w:p>
    <w:p w:rsidR="0040377E" w:rsidRPr="00442840" w:rsidRDefault="0068466B" w:rsidP="0068466B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C0374">
        <w:rPr>
          <w:rFonts w:ascii="Times New Roman" w:hAnsi="Times New Roman" w:cs="Times New Roman"/>
          <w:sz w:val="28"/>
          <w:szCs w:val="28"/>
        </w:rPr>
        <w:t>организовать выезд членов К</w:t>
      </w:r>
      <w:r w:rsidR="0040377E" w:rsidRPr="00442840">
        <w:rPr>
          <w:rFonts w:ascii="Times New Roman" w:hAnsi="Times New Roman" w:cs="Times New Roman"/>
          <w:sz w:val="28"/>
          <w:szCs w:val="28"/>
        </w:rPr>
        <w:t>омиссии для проведения осмотра данных об</w:t>
      </w:r>
      <w:r w:rsidR="0040377E" w:rsidRPr="00442840">
        <w:rPr>
          <w:rFonts w:ascii="Times New Roman" w:hAnsi="Times New Roman" w:cs="Times New Roman"/>
          <w:sz w:val="28"/>
          <w:szCs w:val="28"/>
        </w:rPr>
        <w:t>ъ</w:t>
      </w:r>
      <w:r w:rsidR="0040377E" w:rsidRPr="00442840">
        <w:rPr>
          <w:rFonts w:ascii="Times New Roman" w:hAnsi="Times New Roman" w:cs="Times New Roman"/>
          <w:sz w:val="28"/>
          <w:szCs w:val="28"/>
        </w:rPr>
        <w:t xml:space="preserve">ектов с </w:t>
      </w:r>
      <w:proofErr w:type="spellStart"/>
      <w:r w:rsidR="0040377E" w:rsidRPr="00442840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40377E" w:rsidRPr="00442840">
        <w:rPr>
          <w:rFonts w:ascii="Times New Roman" w:hAnsi="Times New Roman" w:cs="Times New Roman"/>
          <w:sz w:val="28"/>
          <w:szCs w:val="28"/>
        </w:rPr>
        <w:t xml:space="preserve"> текущего состояния объектов;</w:t>
      </w:r>
    </w:p>
    <w:p w:rsidR="0040377E" w:rsidRPr="00442840" w:rsidRDefault="0068466B" w:rsidP="0068466B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0377E" w:rsidRPr="00442840">
        <w:rPr>
          <w:rFonts w:ascii="Times New Roman" w:hAnsi="Times New Roman" w:cs="Times New Roman"/>
          <w:sz w:val="28"/>
          <w:szCs w:val="28"/>
        </w:rPr>
        <w:t xml:space="preserve">подготовить акты обследования по каждому объекту, подписанные </w:t>
      </w:r>
      <w:r w:rsidR="00FC0374">
        <w:rPr>
          <w:rFonts w:ascii="Times New Roman" w:hAnsi="Times New Roman" w:cs="Times New Roman"/>
          <w:sz w:val="28"/>
          <w:szCs w:val="28"/>
        </w:rPr>
        <w:t>членами К</w:t>
      </w:r>
      <w:r w:rsidR="00442840" w:rsidRPr="00442840">
        <w:rPr>
          <w:rFonts w:ascii="Times New Roman" w:hAnsi="Times New Roman" w:cs="Times New Roman"/>
          <w:sz w:val="28"/>
          <w:szCs w:val="28"/>
        </w:rPr>
        <w:t>омиссии.</w:t>
      </w:r>
    </w:p>
    <w:p w:rsidR="007F0A71" w:rsidRPr="00442840" w:rsidRDefault="00442840" w:rsidP="0068466B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>4</w:t>
      </w:r>
      <w:r w:rsidR="007F0A71" w:rsidRPr="004428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0A71" w:rsidRPr="0044284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F0A71" w:rsidRPr="0044284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</w:t>
      </w:r>
      <w:r w:rsidR="0068466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F0A71" w:rsidRPr="00442840">
        <w:rPr>
          <w:rFonts w:ascii="Times New Roman" w:hAnsi="Times New Roman" w:cs="Times New Roman"/>
          <w:sz w:val="28"/>
          <w:szCs w:val="28"/>
        </w:rPr>
        <w:t>Интернет</w:t>
      </w:r>
      <w:r w:rsidR="0068466B">
        <w:rPr>
          <w:rFonts w:ascii="Times New Roman" w:hAnsi="Times New Roman" w:cs="Times New Roman"/>
          <w:sz w:val="28"/>
          <w:szCs w:val="28"/>
        </w:rPr>
        <w:t>»</w:t>
      </w:r>
      <w:r w:rsidR="007F0A71" w:rsidRPr="00442840">
        <w:rPr>
          <w:rFonts w:ascii="Times New Roman" w:hAnsi="Times New Roman" w:cs="Times New Roman"/>
          <w:sz w:val="28"/>
          <w:szCs w:val="28"/>
        </w:rPr>
        <w:t>.</w:t>
      </w:r>
    </w:p>
    <w:p w:rsidR="004A72A3" w:rsidRPr="00442840" w:rsidRDefault="00442840" w:rsidP="0068466B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>5</w:t>
      </w:r>
      <w:r w:rsidR="007F0A71" w:rsidRPr="00442840">
        <w:rPr>
          <w:rFonts w:ascii="Times New Roman" w:hAnsi="Times New Roman" w:cs="Times New Roman"/>
          <w:sz w:val="28"/>
          <w:szCs w:val="28"/>
        </w:rPr>
        <w:t>.</w:t>
      </w:r>
      <w:r w:rsidR="00E74004" w:rsidRPr="00442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2A3" w:rsidRPr="00442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72A3" w:rsidRPr="0044284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A72A3" w:rsidRPr="00442840" w:rsidRDefault="004A72A3" w:rsidP="0068466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204C" w:rsidRDefault="00BB204C" w:rsidP="00684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466B" w:rsidRPr="00442840" w:rsidRDefault="0068466B" w:rsidP="006846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466B" w:rsidRDefault="0068466B" w:rsidP="006846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377E" w:rsidRPr="00442840">
        <w:rPr>
          <w:rFonts w:ascii="Times New Roman" w:hAnsi="Times New Roman" w:cs="Times New Roman"/>
          <w:sz w:val="28"/>
          <w:szCs w:val="28"/>
        </w:rPr>
        <w:t>З</w:t>
      </w:r>
      <w:r w:rsidR="00086609" w:rsidRPr="00442840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68466B" w:rsidRDefault="00086609" w:rsidP="006846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8466B" w:rsidSect="008711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42840">
        <w:rPr>
          <w:rFonts w:ascii="Times New Roman" w:hAnsi="Times New Roman" w:cs="Times New Roman"/>
          <w:sz w:val="28"/>
          <w:szCs w:val="28"/>
        </w:rPr>
        <w:t>Правительства</w:t>
      </w:r>
      <w:r w:rsidR="0068466B">
        <w:rPr>
          <w:rFonts w:ascii="Times New Roman" w:hAnsi="Times New Roman" w:cs="Times New Roman"/>
          <w:sz w:val="28"/>
          <w:szCs w:val="28"/>
        </w:rPr>
        <w:t xml:space="preserve"> </w:t>
      </w:r>
      <w:r w:rsidRPr="00442840">
        <w:rPr>
          <w:rFonts w:ascii="Times New Roman" w:hAnsi="Times New Roman" w:cs="Times New Roman"/>
          <w:sz w:val="28"/>
          <w:szCs w:val="28"/>
        </w:rPr>
        <w:t>Республики Тыва</w:t>
      </w:r>
      <w:r w:rsidR="00684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42840" w:rsidRPr="0044284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442840" w:rsidRPr="00442840">
        <w:rPr>
          <w:rFonts w:ascii="Times New Roman" w:hAnsi="Times New Roman" w:cs="Times New Roman"/>
          <w:sz w:val="28"/>
          <w:szCs w:val="28"/>
        </w:rPr>
        <w:t>Бады</w:t>
      </w:r>
      <w:proofErr w:type="spellEnd"/>
    </w:p>
    <w:p w:rsidR="0090559E" w:rsidRPr="0068466B" w:rsidRDefault="00FC0374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6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559E" w:rsidRPr="0068466B">
        <w:rPr>
          <w:rFonts w:ascii="Times New Roman" w:hAnsi="Times New Roman" w:cs="Times New Roman"/>
          <w:sz w:val="28"/>
          <w:szCs w:val="28"/>
        </w:rPr>
        <w:t>аспоряжени</w:t>
      </w:r>
      <w:r w:rsidR="00FC0374" w:rsidRPr="0068466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9E" w:rsidRPr="0068466B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90559E" w:rsidRPr="0068466B" w:rsidRDefault="0090559E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66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717A0" w:rsidRDefault="00E717A0" w:rsidP="00E717A0">
      <w:pPr>
        <w:spacing w:after="0" w:line="36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3 сентября 2020 г. № 367-р</w:t>
      </w:r>
    </w:p>
    <w:p w:rsid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59E" w:rsidRPr="0068466B" w:rsidRDefault="0090559E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6B">
        <w:rPr>
          <w:rFonts w:ascii="Times New Roman" w:hAnsi="Times New Roman" w:cs="Times New Roman"/>
          <w:b/>
          <w:sz w:val="28"/>
          <w:szCs w:val="28"/>
        </w:rPr>
        <w:t>С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b/>
          <w:sz w:val="28"/>
          <w:szCs w:val="28"/>
        </w:rPr>
        <w:t>О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b/>
          <w:sz w:val="28"/>
          <w:szCs w:val="28"/>
        </w:rPr>
        <w:t>С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b/>
          <w:sz w:val="28"/>
          <w:szCs w:val="28"/>
        </w:rPr>
        <w:t>Т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b/>
          <w:sz w:val="28"/>
          <w:szCs w:val="28"/>
        </w:rPr>
        <w:t>А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b/>
          <w:sz w:val="28"/>
          <w:szCs w:val="28"/>
        </w:rPr>
        <w:t>В</w:t>
      </w:r>
    </w:p>
    <w:p w:rsidR="0068466B" w:rsidRDefault="0090559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59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E76F2" w:rsidRPr="00442840">
        <w:rPr>
          <w:rFonts w:ascii="Times New Roman" w:hAnsi="Times New Roman" w:cs="Times New Roman"/>
          <w:sz w:val="28"/>
          <w:szCs w:val="28"/>
        </w:rPr>
        <w:t>по обследованию и выявлению объектов</w:t>
      </w:r>
      <w:r w:rsidR="00FC0374">
        <w:rPr>
          <w:rFonts w:ascii="Times New Roman" w:hAnsi="Times New Roman" w:cs="Times New Roman"/>
          <w:sz w:val="28"/>
          <w:szCs w:val="28"/>
        </w:rPr>
        <w:t>,</w:t>
      </w:r>
      <w:r w:rsidR="002E76F2" w:rsidRPr="00442840">
        <w:rPr>
          <w:rFonts w:ascii="Times New Roman" w:hAnsi="Times New Roman" w:cs="Times New Roman"/>
          <w:sz w:val="28"/>
          <w:szCs w:val="28"/>
        </w:rPr>
        <w:t xml:space="preserve"> поставленных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на учет в качестве защитных сооружений гражданской обороны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при отсутствии </w:t>
      </w:r>
      <w:proofErr w:type="gramStart"/>
      <w:r w:rsidRPr="00442840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42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паспортов, проектной и иной технической документации, а также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>исключению сведений о них из учета защитных</w:t>
      </w:r>
    </w:p>
    <w:p w:rsidR="0090559E" w:rsidRPr="0090559E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</w:t>
      </w:r>
    </w:p>
    <w:p w:rsidR="0090559E" w:rsidRPr="0090559E" w:rsidRDefault="0090559E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694"/>
        <w:gridCol w:w="310"/>
        <w:gridCol w:w="7628"/>
      </w:tblGrid>
      <w:tr w:rsidR="0090559E" w:rsidRPr="0090559E" w:rsidTr="0068466B">
        <w:trPr>
          <w:trHeight w:val="740"/>
        </w:trPr>
        <w:tc>
          <w:tcPr>
            <w:tcW w:w="2694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Ховалыг </w:t>
            </w:r>
            <w:r w:rsidR="0068466B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310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</w:t>
            </w:r>
            <w:r w:rsidR="0068466B">
              <w:rPr>
                <w:rFonts w:ascii="Times New Roman" w:hAnsi="Times New Roman" w:cs="Times New Roman"/>
                <w:sz w:val="28"/>
                <w:szCs w:val="28"/>
              </w:rPr>
              <w:t>лавного управления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по Республике Тыва, председатель комиссии</w:t>
            </w:r>
            <w:r w:rsidR="00FC03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FC03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0374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559E" w:rsidRPr="0090559E" w:rsidTr="0068466B">
        <w:trPr>
          <w:trHeight w:val="740"/>
        </w:trPr>
        <w:tc>
          <w:tcPr>
            <w:tcW w:w="2694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Араштаев</w:t>
            </w:r>
            <w:proofErr w:type="spellEnd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6B">
              <w:rPr>
                <w:rFonts w:ascii="Times New Roman" w:hAnsi="Times New Roman" w:cs="Times New Roman"/>
                <w:sz w:val="28"/>
                <w:szCs w:val="28"/>
              </w:rPr>
              <w:t>Ч.Е.</w:t>
            </w:r>
          </w:p>
        </w:tc>
        <w:tc>
          <w:tcPr>
            <w:tcW w:w="310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90559E" w:rsidRPr="0090559E" w:rsidRDefault="0090559E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C0374" w:rsidRPr="0090559E">
              <w:rPr>
                <w:rFonts w:ascii="Times New Roman" w:hAnsi="Times New Roman" w:cs="Times New Roman"/>
                <w:sz w:val="28"/>
                <w:szCs w:val="28"/>
              </w:rPr>
              <w:t>ИТМ, радиационной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, химической, биол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гической, медицинской защиты и первоочередного жизн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46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населения  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гражданской обороны и защиты населения </w:t>
            </w:r>
            <w:r w:rsidR="0068466B" w:rsidRPr="009055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466B">
              <w:rPr>
                <w:rFonts w:ascii="Times New Roman" w:hAnsi="Times New Roman" w:cs="Times New Roman"/>
                <w:sz w:val="28"/>
                <w:szCs w:val="28"/>
              </w:rPr>
              <w:t>лавного управления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по Ре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публике Тыва, </w:t>
            </w:r>
            <w:r w:rsidR="00FC0374" w:rsidRPr="0090559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FC03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C0374" w:rsidRPr="00905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66B" w:rsidRPr="0090559E" w:rsidTr="0068466B">
        <w:tc>
          <w:tcPr>
            <w:tcW w:w="2694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310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68466B" w:rsidRPr="0068466B" w:rsidRDefault="0068466B" w:rsidP="00684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экономики, имущественных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и финансового контроля мэрии г. Кызыла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Pr="009055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68466B" w:rsidRPr="0090559E" w:rsidTr="0068466B">
        <w:trPr>
          <w:trHeight w:val="350"/>
        </w:trPr>
        <w:tc>
          <w:tcPr>
            <w:tcW w:w="2694" w:type="dxa"/>
          </w:tcPr>
          <w:p w:rsidR="0068466B" w:rsidRPr="0090559E" w:rsidRDefault="0068466B" w:rsidP="006846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Судер-оол</w:t>
            </w:r>
            <w:proofErr w:type="spellEnd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310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68466B" w:rsidRPr="0090559E" w:rsidRDefault="0068466B" w:rsidP="00684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земельных имущественных отнош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ний Республики Тыва;</w:t>
            </w:r>
          </w:p>
        </w:tc>
      </w:tr>
      <w:tr w:rsidR="0068466B" w:rsidRPr="0090559E" w:rsidTr="0068466B">
        <w:tc>
          <w:tcPr>
            <w:tcW w:w="2694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Таржаа</w:t>
            </w:r>
            <w:proofErr w:type="spellEnd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</w:p>
        </w:tc>
        <w:tc>
          <w:tcPr>
            <w:tcW w:w="310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68466B" w:rsidRPr="0068466B" w:rsidRDefault="0068466B" w:rsidP="00684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5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начальник отдела управления государственным имуществом и взаимодействия с органами исполнительной власти и мес</w:t>
            </w:r>
            <w:r w:rsidRPr="009055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</w:t>
            </w:r>
            <w:r w:rsidRPr="009055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ного самоуправления в Республике Тыва межрегионального территориального управления Федерального агентства по управлению государственным имуществом в Красноярском крае, Республике Хакасия и Республике Тыва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(по согласов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нию)</w:t>
            </w:r>
            <w:r w:rsidRPr="009055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68466B" w:rsidRPr="0090559E" w:rsidTr="0068466B">
        <w:tc>
          <w:tcPr>
            <w:tcW w:w="2694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Хомушку В.В.</w:t>
            </w:r>
          </w:p>
        </w:tc>
        <w:tc>
          <w:tcPr>
            <w:tcW w:w="310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68466B" w:rsidRPr="0068466B" w:rsidRDefault="0068466B" w:rsidP="006846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ГУП Республики Тыва «Бюро технической инве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таризации» (по согласованию)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466B" w:rsidRPr="0090559E" w:rsidTr="0068466B">
        <w:tc>
          <w:tcPr>
            <w:tcW w:w="2694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Чанчун</w:t>
            </w:r>
            <w:proofErr w:type="spellEnd"/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Н.Т.</w:t>
            </w:r>
          </w:p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8466B" w:rsidRPr="0090559E" w:rsidRDefault="0068466B" w:rsidP="0068466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68466B" w:rsidRPr="0090559E" w:rsidRDefault="0068466B" w:rsidP="00FC30D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роны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и предупреж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чрезвычайных ситуаций 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гражданской защиты Службы </w:t>
            </w:r>
            <w:r w:rsidR="00FC30D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60961">
              <w:rPr>
                <w:rFonts w:ascii="Times New Roman" w:hAnsi="Times New Roman" w:cs="Times New Roman"/>
                <w:sz w:val="28"/>
                <w:szCs w:val="28"/>
              </w:rPr>
              <w:t>гражданской оборон</w:t>
            </w:r>
            <w:r w:rsidR="00FC3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60961">
              <w:rPr>
                <w:rFonts w:ascii="Times New Roman" w:hAnsi="Times New Roman" w:cs="Times New Roman"/>
                <w:sz w:val="28"/>
                <w:szCs w:val="28"/>
              </w:rPr>
              <w:t>чрезвычайны</w:t>
            </w:r>
            <w:r w:rsidR="00FC30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0961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FC30D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90559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18BA" w:rsidRDefault="00E918BA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68466B" w:rsidSect="008711B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466B" w:rsidRP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6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466B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6B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68466B" w:rsidRPr="0068466B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66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717A0" w:rsidRDefault="00E717A0" w:rsidP="00E717A0">
      <w:pPr>
        <w:spacing w:after="0" w:line="36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 сентября 2020 г. № 367-р</w:t>
      </w:r>
    </w:p>
    <w:p w:rsidR="0068466B" w:rsidRPr="0090559E" w:rsidRDefault="0068466B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59E" w:rsidRPr="0090559E" w:rsidRDefault="0090559E" w:rsidP="006846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59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59E">
        <w:rPr>
          <w:rFonts w:ascii="Times New Roman" w:hAnsi="Times New Roman" w:cs="Times New Roman"/>
          <w:b/>
          <w:sz w:val="28"/>
          <w:szCs w:val="28"/>
        </w:rPr>
        <w:t>Л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59E">
        <w:rPr>
          <w:rFonts w:ascii="Times New Roman" w:hAnsi="Times New Roman" w:cs="Times New Roman"/>
          <w:b/>
          <w:sz w:val="28"/>
          <w:szCs w:val="28"/>
        </w:rPr>
        <w:t>А</w:t>
      </w:r>
      <w:r w:rsidR="0068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59E">
        <w:rPr>
          <w:rFonts w:ascii="Times New Roman" w:hAnsi="Times New Roman" w:cs="Times New Roman"/>
          <w:b/>
          <w:sz w:val="28"/>
          <w:szCs w:val="28"/>
        </w:rPr>
        <w:t>Н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</w:t>
      </w:r>
      <w:r w:rsidRPr="00442840">
        <w:rPr>
          <w:rFonts w:ascii="Times New Roman" w:hAnsi="Times New Roman" w:cs="Times New Roman"/>
          <w:sz w:val="28"/>
          <w:szCs w:val="28"/>
        </w:rPr>
        <w:t xml:space="preserve"> обследованию и выявлению объектов</w:t>
      </w:r>
      <w:r w:rsidR="00FC0374">
        <w:rPr>
          <w:rFonts w:ascii="Times New Roman" w:hAnsi="Times New Roman" w:cs="Times New Roman"/>
          <w:sz w:val="28"/>
          <w:szCs w:val="28"/>
        </w:rPr>
        <w:t>,</w:t>
      </w:r>
      <w:r w:rsidRPr="00442840">
        <w:rPr>
          <w:rFonts w:ascii="Times New Roman" w:hAnsi="Times New Roman" w:cs="Times New Roman"/>
          <w:sz w:val="28"/>
          <w:szCs w:val="28"/>
        </w:rPr>
        <w:t xml:space="preserve"> поставленных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на учет в качестве защитных сооружений гражданской обороны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при отсутствии </w:t>
      </w:r>
      <w:proofErr w:type="gramStart"/>
      <w:r w:rsidRPr="00442840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 паспортов, проектной и иной технической документации, а также </w:t>
      </w:r>
    </w:p>
    <w:p w:rsidR="0068466B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 xml:space="preserve">исключению сведений о них из учета защитных сооружений </w:t>
      </w:r>
    </w:p>
    <w:p w:rsidR="0090559E" w:rsidRPr="0090559E" w:rsidRDefault="002E76F2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840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9E" w:rsidRPr="0090559E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90559E" w:rsidRPr="0090559E" w:rsidRDefault="0090559E" w:rsidP="0068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3685"/>
      </w:tblGrid>
      <w:tr w:rsidR="0090559E" w:rsidRPr="0068466B" w:rsidTr="0068466B">
        <w:tc>
          <w:tcPr>
            <w:tcW w:w="4503" w:type="dxa"/>
          </w:tcPr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 xml:space="preserve">Сроки </w:t>
            </w:r>
          </w:p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</w:tcPr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>Ответственны</w:t>
            </w:r>
            <w:r w:rsidR="0068466B">
              <w:rPr>
                <w:sz w:val="24"/>
                <w:szCs w:val="24"/>
              </w:rPr>
              <w:t>й</w:t>
            </w:r>
          </w:p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90559E" w:rsidRPr="0068466B" w:rsidTr="0068466B">
        <w:tc>
          <w:tcPr>
            <w:tcW w:w="4503" w:type="dxa"/>
          </w:tcPr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>1.</w:t>
            </w:r>
            <w:r w:rsidR="00F60961">
              <w:rPr>
                <w:sz w:val="24"/>
                <w:szCs w:val="24"/>
              </w:rPr>
              <w:t xml:space="preserve"> </w:t>
            </w:r>
            <w:r w:rsidRPr="0068466B">
              <w:rPr>
                <w:sz w:val="24"/>
                <w:szCs w:val="24"/>
              </w:rPr>
              <w:t>Документальная оценка объектов  по проектной и иной технической  докуме</w:t>
            </w:r>
            <w:r w:rsidRPr="0068466B">
              <w:rPr>
                <w:sz w:val="24"/>
                <w:szCs w:val="24"/>
              </w:rPr>
              <w:t>н</w:t>
            </w:r>
            <w:r w:rsidRPr="0068466B">
              <w:rPr>
                <w:sz w:val="24"/>
                <w:szCs w:val="24"/>
              </w:rPr>
              <w:t>тации</w:t>
            </w:r>
          </w:p>
        </w:tc>
        <w:tc>
          <w:tcPr>
            <w:tcW w:w="2126" w:type="dxa"/>
          </w:tcPr>
          <w:p w:rsidR="0090559E" w:rsidRPr="0068466B" w:rsidRDefault="0068466B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559E" w:rsidRPr="0068466B">
              <w:rPr>
                <w:sz w:val="24"/>
                <w:szCs w:val="24"/>
              </w:rPr>
              <w:t xml:space="preserve">о 15 сентября 2020 г. </w:t>
            </w:r>
          </w:p>
        </w:tc>
        <w:tc>
          <w:tcPr>
            <w:tcW w:w="3685" w:type="dxa"/>
          </w:tcPr>
          <w:p w:rsidR="0090559E" w:rsidRPr="00F60961" w:rsidRDefault="002E76F2" w:rsidP="0068466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60961">
              <w:rPr>
                <w:sz w:val="24"/>
                <w:szCs w:val="24"/>
              </w:rPr>
              <w:t xml:space="preserve">Комиссия </w:t>
            </w:r>
            <w:r w:rsidR="00F60961" w:rsidRPr="00F60961">
              <w:rPr>
                <w:sz w:val="24"/>
                <w:szCs w:val="24"/>
              </w:rPr>
              <w:t>по обследованию и выявлению объектов, поставле</w:t>
            </w:r>
            <w:r w:rsidR="00F60961" w:rsidRPr="00F60961">
              <w:rPr>
                <w:sz w:val="24"/>
                <w:szCs w:val="24"/>
              </w:rPr>
              <w:t>н</w:t>
            </w:r>
            <w:r w:rsidR="00F60961" w:rsidRPr="00F60961">
              <w:rPr>
                <w:sz w:val="24"/>
                <w:szCs w:val="24"/>
              </w:rPr>
              <w:t>ных на учет в качестве защитных сооружений гражданской обор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ны на территории Республики Тыва при отсутствии соотве</w:t>
            </w:r>
            <w:r w:rsidR="00F60961" w:rsidRPr="00F60961">
              <w:rPr>
                <w:sz w:val="24"/>
                <w:szCs w:val="24"/>
              </w:rPr>
              <w:t>т</w:t>
            </w:r>
            <w:r w:rsidR="00F60961" w:rsidRPr="00F60961">
              <w:rPr>
                <w:sz w:val="24"/>
                <w:szCs w:val="24"/>
              </w:rPr>
              <w:t>ствующих паспортов, проектной и иной технической документ</w:t>
            </w:r>
            <w:r w:rsidR="00F60961" w:rsidRPr="00F60961">
              <w:rPr>
                <w:sz w:val="24"/>
                <w:szCs w:val="24"/>
              </w:rPr>
              <w:t>а</w:t>
            </w:r>
            <w:r w:rsidR="00F60961" w:rsidRPr="00F60961">
              <w:rPr>
                <w:sz w:val="24"/>
                <w:szCs w:val="24"/>
              </w:rPr>
              <w:t>ции, а также исключению свед</w:t>
            </w:r>
            <w:r w:rsidR="00F60961" w:rsidRPr="00F60961">
              <w:rPr>
                <w:sz w:val="24"/>
                <w:szCs w:val="24"/>
              </w:rPr>
              <w:t>е</w:t>
            </w:r>
            <w:r w:rsidR="00F60961" w:rsidRPr="00F60961">
              <w:rPr>
                <w:sz w:val="24"/>
                <w:szCs w:val="24"/>
              </w:rPr>
              <w:t>ний о них из учета защитных с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оружений гражданской обороны</w:t>
            </w:r>
          </w:p>
        </w:tc>
      </w:tr>
      <w:tr w:rsidR="0090559E" w:rsidRPr="0068466B" w:rsidTr="0068466B">
        <w:tc>
          <w:tcPr>
            <w:tcW w:w="4503" w:type="dxa"/>
          </w:tcPr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>2. Натурная оценка объекта на наличие признаков защитного сооружения гра</w:t>
            </w:r>
            <w:r w:rsidRPr="0068466B">
              <w:rPr>
                <w:sz w:val="24"/>
                <w:szCs w:val="24"/>
              </w:rPr>
              <w:t>ж</w:t>
            </w:r>
            <w:r w:rsidRPr="0068466B">
              <w:rPr>
                <w:sz w:val="24"/>
                <w:szCs w:val="24"/>
              </w:rPr>
              <w:t>данской обороны</w:t>
            </w:r>
          </w:p>
        </w:tc>
        <w:tc>
          <w:tcPr>
            <w:tcW w:w="2126" w:type="dxa"/>
          </w:tcPr>
          <w:p w:rsidR="0090559E" w:rsidRPr="0068466B" w:rsidRDefault="0068466B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559E" w:rsidRPr="0068466B">
              <w:rPr>
                <w:sz w:val="24"/>
                <w:szCs w:val="24"/>
              </w:rPr>
              <w:t>о 30 сентября 2020 г.</w:t>
            </w:r>
          </w:p>
        </w:tc>
        <w:tc>
          <w:tcPr>
            <w:tcW w:w="3685" w:type="dxa"/>
          </w:tcPr>
          <w:p w:rsidR="0090559E" w:rsidRPr="00F60961" w:rsidRDefault="0090559E" w:rsidP="0068466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60961">
              <w:rPr>
                <w:sz w:val="24"/>
                <w:szCs w:val="24"/>
              </w:rPr>
              <w:t xml:space="preserve">Комиссия </w:t>
            </w:r>
            <w:r w:rsidR="00F60961" w:rsidRPr="00F60961">
              <w:rPr>
                <w:sz w:val="24"/>
                <w:szCs w:val="24"/>
              </w:rPr>
              <w:t>по обследованию и выявлению объектов, поставле</w:t>
            </w:r>
            <w:r w:rsidR="00F60961" w:rsidRPr="00F60961">
              <w:rPr>
                <w:sz w:val="24"/>
                <w:szCs w:val="24"/>
              </w:rPr>
              <w:t>н</w:t>
            </w:r>
            <w:r w:rsidR="00F60961" w:rsidRPr="00F60961">
              <w:rPr>
                <w:sz w:val="24"/>
                <w:szCs w:val="24"/>
              </w:rPr>
              <w:t>ных на учет в качестве защитных сооружений гражданской обор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ны на территории Республики Тыва при отсутствии соотве</w:t>
            </w:r>
            <w:r w:rsidR="00F60961" w:rsidRPr="00F60961">
              <w:rPr>
                <w:sz w:val="24"/>
                <w:szCs w:val="24"/>
              </w:rPr>
              <w:t>т</w:t>
            </w:r>
            <w:r w:rsidR="00F60961" w:rsidRPr="00F60961">
              <w:rPr>
                <w:sz w:val="24"/>
                <w:szCs w:val="24"/>
              </w:rPr>
              <w:t>ствующих паспортов, проектной и иной технической документ</w:t>
            </w:r>
            <w:r w:rsidR="00F60961" w:rsidRPr="00F60961">
              <w:rPr>
                <w:sz w:val="24"/>
                <w:szCs w:val="24"/>
              </w:rPr>
              <w:t>а</w:t>
            </w:r>
            <w:r w:rsidR="00F60961" w:rsidRPr="00F60961">
              <w:rPr>
                <w:sz w:val="24"/>
                <w:szCs w:val="24"/>
              </w:rPr>
              <w:t>ции, а также исключению свед</w:t>
            </w:r>
            <w:r w:rsidR="00F60961" w:rsidRPr="00F60961">
              <w:rPr>
                <w:sz w:val="24"/>
                <w:szCs w:val="24"/>
              </w:rPr>
              <w:t>е</w:t>
            </w:r>
            <w:r w:rsidR="00F60961" w:rsidRPr="00F60961">
              <w:rPr>
                <w:sz w:val="24"/>
                <w:szCs w:val="24"/>
              </w:rPr>
              <w:t>ний о них из учета защитных с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оружений гражданской обороны</w:t>
            </w:r>
          </w:p>
        </w:tc>
      </w:tr>
      <w:tr w:rsidR="0090559E" w:rsidRPr="0068466B" w:rsidTr="0068466B">
        <w:tc>
          <w:tcPr>
            <w:tcW w:w="4503" w:type="dxa"/>
          </w:tcPr>
          <w:p w:rsidR="0090559E" w:rsidRPr="0068466B" w:rsidRDefault="0090559E" w:rsidP="006846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8466B">
              <w:rPr>
                <w:sz w:val="24"/>
                <w:szCs w:val="24"/>
              </w:rPr>
              <w:t>3.</w:t>
            </w:r>
            <w:r w:rsidR="00F60961">
              <w:rPr>
                <w:sz w:val="24"/>
                <w:szCs w:val="24"/>
              </w:rPr>
              <w:t xml:space="preserve"> </w:t>
            </w:r>
            <w:r w:rsidRPr="0068466B">
              <w:rPr>
                <w:sz w:val="24"/>
                <w:szCs w:val="24"/>
              </w:rPr>
              <w:t xml:space="preserve">Анализ результатов оценки и принятие решения об исключении объектов из журнала учета </w:t>
            </w:r>
          </w:p>
        </w:tc>
        <w:tc>
          <w:tcPr>
            <w:tcW w:w="2126" w:type="dxa"/>
          </w:tcPr>
          <w:p w:rsidR="0090559E" w:rsidRPr="0068466B" w:rsidRDefault="0068466B" w:rsidP="006846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559E" w:rsidRPr="0068466B">
              <w:rPr>
                <w:sz w:val="24"/>
                <w:szCs w:val="24"/>
              </w:rPr>
              <w:t>о 15 октября 2020 г.</w:t>
            </w:r>
          </w:p>
        </w:tc>
        <w:tc>
          <w:tcPr>
            <w:tcW w:w="3685" w:type="dxa"/>
          </w:tcPr>
          <w:p w:rsidR="0090559E" w:rsidRPr="00F60961" w:rsidRDefault="0090559E" w:rsidP="0068466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60961">
              <w:rPr>
                <w:sz w:val="24"/>
                <w:szCs w:val="24"/>
              </w:rPr>
              <w:t xml:space="preserve">Комиссия </w:t>
            </w:r>
            <w:r w:rsidR="00F60961" w:rsidRPr="00F60961">
              <w:rPr>
                <w:sz w:val="24"/>
                <w:szCs w:val="24"/>
              </w:rPr>
              <w:t>по обследованию и выявлению объектов, поставле</w:t>
            </w:r>
            <w:r w:rsidR="00F60961" w:rsidRPr="00F60961">
              <w:rPr>
                <w:sz w:val="24"/>
                <w:szCs w:val="24"/>
              </w:rPr>
              <w:t>н</w:t>
            </w:r>
            <w:r w:rsidR="00F60961" w:rsidRPr="00F60961">
              <w:rPr>
                <w:sz w:val="24"/>
                <w:szCs w:val="24"/>
              </w:rPr>
              <w:t>ных на учет в качестве защитных сооружений гражданской обор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ны на территории Республики Тыва при отсутствии соотве</w:t>
            </w:r>
            <w:r w:rsidR="00F60961" w:rsidRPr="00F60961">
              <w:rPr>
                <w:sz w:val="24"/>
                <w:szCs w:val="24"/>
              </w:rPr>
              <w:t>т</w:t>
            </w:r>
            <w:r w:rsidR="00F60961" w:rsidRPr="00F60961">
              <w:rPr>
                <w:sz w:val="24"/>
                <w:szCs w:val="24"/>
              </w:rPr>
              <w:t>ствующих паспортов, проектной и иной технической документ</w:t>
            </w:r>
            <w:r w:rsidR="00F60961" w:rsidRPr="00F60961">
              <w:rPr>
                <w:sz w:val="24"/>
                <w:szCs w:val="24"/>
              </w:rPr>
              <w:t>а</w:t>
            </w:r>
            <w:r w:rsidR="00F60961" w:rsidRPr="00F60961">
              <w:rPr>
                <w:sz w:val="24"/>
                <w:szCs w:val="24"/>
              </w:rPr>
              <w:t>ции, а также исключению свед</w:t>
            </w:r>
            <w:r w:rsidR="00F60961" w:rsidRPr="00F60961">
              <w:rPr>
                <w:sz w:val="24"/>
                <w:szCs w:val="24"/>
              </w:rPr>
              <w:t>е</w:t>
            </w:r>
            <w:r w:rsidR="00F60961" w:rsidRPr="00F60961">
              <w:rPr>
                <w:sz w:val="24"/>
                <w:szCs w:val="24"/>
              </w:rPr>
              <w:t>ний о них из учета защитных с</w:t>
            </w:r>
            <w:r w:rsidR="00F60961" w:rsidRPr="00F60961">
              <w:rPr>
                <w:sz w:val="24"/>
                <w:szCs w:val="24"/>
              </w:rPr>
              <w:t>о</w:t>
            </w:r>
            <w:r w:rsidR="00F60961" w:rsidRPr="00F60961">
              <w:rPr>
                <w:sz w:val="24"/>
                <w:szCs w:val="24"/>
              </w:rPr>
              <w:t>оружений гражданской обороны</w:t>
            </w:r>
          </w:p>
        </w:tc>
      </w:tr>
    </w:tbl>
    <w:p w:rsidR="003B449A" w:rsidRPr="005D0E9C" w:rsidRDefault="003B449A" w:rsidP="00F609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3B449A" w:rsidRPr="005D0E9C" w:rsidSect="008711B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51" w:rsidRDefault="00BE3451" w:rsidP="00860F53">
      <w:pPr>
        <w:spacing w:after="0" w:line="240" w:lineRule="auto"/>
      </w:pPr>
      <w:r>
        <w:separator/>
      </w:r>
    </w:p>
  </w:endnote>
  <w:endnote w:type="continuationSeparator" w:id="0">
    <w:p w:rsidR="00BE3451" w:rsidRDefault="00BE3451" w:rsidP="0086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6">
    <w:altName w:val="Times New Roman"/>
    <w:charset w:val="CC"/>
    <w:family w:val="auto"/>
    <w:pitch w:val="variable"/>
  </w:font>
  <w:font w:name="A 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D1" w:rsidRDefault="00FC30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D1" w:rsidRDefault="00FC30D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D1" w:rsidRDefault="00FC30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51" w:rsidRDefault="00BE3451" w:rsidP="00860F53">
      <w:pPr>
        <w:spacing w:after="0" w:line="240" w:lineRule="auto"/>
      </w:pPr>
      <w:r>
        <w:separator/>
      </w:r>
    </w:p>
  </w:footnote>
  <w:footnote w:type="continuationSeparator" w:id="0">
    <w:p w:rsidR="00BE3451" w:rsidRDefault="00BE3451" w:rsidP="0086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D1" w:rsidRDefault="00FC30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692"/>
    </w:sdtPr>
    <w:sdtEndPr/>
    <w:sdtContent>
      <w:p w:rsidR="008711B1" w:rsidRDefault="002E6451">
        <w:pPr>
          <w:pStyle w:val="a9"/>
          <w:jc w:val="right"/>
        </w:pPr>
        <w:r w:rsidRPr="008711B1">
          <w:rPr>
            <w:rFonts w:ascii="A Times New" w:hAnsi="A Times New"/>
            <w:sz w:val="24"/>
            <w:szCs w:val="24"/>
          </w:rPr>
          <w:fldChar w:fldCharType="begin"/>
        </w:r>
        <w:r w:rsidR="008711B1" w:rsidRPr="008711B1">
          <w:rPr>
            <w:rFonts w:ascii="A Times New" w:hAnsi="A Times New"/>
            <w:sz w:val="24"/>
            <w:szCs w:val="24"/>
          </w:rPr>
          <w:instrText xml:space="preserve"> PAGE   \* MERGEFORMAT </w:instrText>
        </w:r>
        <w:r w:rsidRPr="008711B1">
          <w:rPr>
            <w:rFonts w:ascii="A Times New" w:hAnsi="A Times New"/>
            <w:sz w:val="24"/>
            <w:szCs w:val="24"/>
          </w:rPr>
          <w:fldChar w:fldCharType="separate"/>
        </w:r>
        <w:r w:rsidR="00FC3817">
          <w:rPr>
            <w:rFonts w:ascii="A Times New" w:hAnsi="A Times New"/>
            <w:noProof/>
            <w:sz w:val="24"/>
            <w:szCs w:val="24"/>
          </w:rPr>
          <w:t>2</w:t>
        </w:r>
        <w:r w:rsidRPr="008711B1">
          <w:rPr>
            <w:rFonts w:ascii="A Times New" w:hAnsi="A Times New"/>
            <w:sz w:val="24"/>
            <w:szCs w:val="24"/>
          </w:rPr>
          <w:fldChar w:fldCharType="end"/>
        </w:r>
      </w:p>
    </w:sdtContent>
  </w:sdt>
  <w:p w:rsidR="00860F53" w:rsidRDefault="00860F5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D1" w:rsidRDefault="00FC30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987"/>
    <w:multiLevelType w:val="hybridMultilevel"/>
    <w:tmpl w:val="BCBC2162"/>
    <w:lvl w:ilvl="0" w:tplc="1F960B52">
      <w:start w:val="1"/>
      <w:numFmt w:val="decimal"/>
      <w:lvlText w:val="%1."/>
      <w:lvlJc w:val="left"/>
      <w:pPr>
        <w:ind w:left="1920" w:hanging="120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A1452"/>
    <w:multiLevelType w:val="hybridMultilevel"/>
    <w:tmpl w:val="39B8CCAC"/>
    <w:lvl w:ilvl="0" w:tplc="A0CC6090">
      <w:start w:val="3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B1646A"/>
    <w:multiLevelType w:val="hybridMultilevel"/>
    <w:tmpl w:val="4970A7CE"/>
    <w:lvl w:ilvl="0" w:tplc="16424E5C">
      <w:start w:val="4"/>
      <w:numFmt w:val="decimal"/>
      <w:lvlText w:val="%1."/>
      <w:lvlJc w:val="left"/>
      <w:pPr>
        <w:ind w:left="150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4c92ed-7b32-4fc3-bac7-885eee146b49"/>
  </w:docVars>
  <w:rsids>
    <w:rsidRoot w:val="006F677F"/>
    <w:rsid w:val="0003542F"/>
    <w:rsid w:val="00086609"/>
    <w:rsid w:val="0015644B"/>
    <w:rsid w:val="0023547D"/>
    <w:rsid w:val="002A6970"/>
    <w:rsid w:val="002E6451"/>
    <w:rsid w:val="002E76F2"/>
    <w:rsid w:val="00397D1D"/>
    <w:rsid w:val="003B449A"/>
    <w:rsid w:val="0040377E"/>
    <w:rsid w:val="00442840"/>
    <w:rsid w:val="004A72A3"/>
    <w:rsid w:val="004E268F"/>
    <w:rsid w:val="005F5423"/>
    <w:rsid w:val="00603352"/>
    <w:rsid w:val="00604520"/>
    <w:rsid w:val="00630DE3"/>
    <w:rsid w:val="0068466B"/>
    <w:rsid w:val="006D37F5"/>
    <w:rsid w:val="006F677F"/>
    <w:rsid w:val="00757CE2"/>
    <w:rsid w:val="007F0A71"/>
    <w:rsid w:val="0083029C"/>
    <w:rsid w:val="00860F53"/>
    <w:rsid w:val="008711B1"/>
    <w:rsid w:val="0090559E"/>
    <w:rsid w:val="00941B41"/>
    <w:rsid w:val="00BB204C"/>
    <w:rsid w:val="00BB3F55"/>
    <w:rsid w:val="00BE3451"/>
    <w:rsid w:val="00C71F08"/>
    <w:rsid w:val="00D46FA1"/>
    <w:rsid w:val="00E717A0"/>
    <w:rsid w:val="00E74004"/>
    <w:rsid w:val="00E918BA"/>
    <w:rsid w:val="00F60961"/>
    <w:rsid w:val="00FC0374"/>
    <w:rsid w:val="00FC30D1"/>
    <w:rsid w:val="00FC3817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377E"/>
    <w:rPr>
      <w:rFonts w:ascii="Calibri" w:hAnsi="Calibri"/>
    </w:rPr>
  </w:style>
  <w:style w:type="paragraph" w:styleId="a4">
    <w:name w:val="No Spacing"/>
    <w:link w:val="a3"/>
    <w:uiPriority w:val="1"/>
    <w:qFormat/>
    <w:rsid w:val="0040377E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uiPriority w:val="22"/>
    <w:qFormat/>
    <w:rsid w:val="0090559E"/>
    <w:rPr>
      <w:b/>
      <w:bCs/>
    </w:rPr>
  </w:style>
  <w:style w:type="table" w:styleId="a6">
    <w:name w:val="Table Grid"/>
    <w:basedOn w:val="a1"/>
    <w:rsid w:val="0090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uiPriority w:val="99"/>
    <w:rsid w:val="0090559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F53"/>
  </w:style>
  <w:style w:type="paragraph" w:styleId="ab">
    <w:name w:val="footer"/>
    <w:basedOn w:val="a"/>
    <w:link w:val="ac"/>
    <w:uiPriority w:val="99"/>
    <w:semiHidden/>
    <w:unhideWhenUsed/>
    <w:rsid w:val="008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0F53"/>
  </w:style>
  <w:style w:type="paragraph" w:styleId="ad">
    <w:name w:val="List Paragraph"/>
    <w:basedOn w:val="a"/>
    <w:uiPriority w:val="34"/>
    <w:qFormat/>
    <w:rsid w:val="00F6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377E"/>
    <w:rPr>
      <w:rFonts w:ascii="Calibri" w:hAnsi="Calibri"/>
    </w:rPr>
  </w:style>
  <w:style w:type="paragraph" w:styleId="a4">
    <w:name w:val="No Spacing"/>
    <w:link w:val="a3"/>
    <w:uiPriority w:val="1"/>
    <w:qFormat/>
    <w:rsid w:val="0040377E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uiPriority w:val="22"/>
    <w:qFormat/>
    <w:rsid w:val="0090559E"/>
    <w:rPr>
      <w:b/>
      <w:bCs/>
    </w:rPr>
  </w:style>
  <w:style w:type="table" w:styleId="a6">
    <w:name w:val="Table Grid"/>
    <w:basedOn w:val="a1"/>
    <w:rsid w:val="0090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uiPriority w:val="99"/>
    <w:rsid w:val="0090559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F53"/>
  </w:style>
  <w:style w:type="paragraph" w:styleId="ab">
    <w:name w:val="footer"/>
    <w:basedOn w:val="a"/>
    <w:link w:val="ac"/>
    <w:uiPriority w:val="99"/>
    <w:semiHidden/>
    <w:unhideWhenUsed/>
    <w:rsid w:val="008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0F53"/>
  </w:style>
  <w:style w:type="paragraph" w:styleId="ad">
    <w:name w:val="List Paragraph"/>
    <w:basedOn w:val="a"/>
    <w:uiPriority w:val="34"/>
    <w:qFormat/>
    <w:rsid w:val="00F6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Цховребова Н.С.</cp:lastModifiedBy>
  <cp:revision>3</cp:revision>
  <cp:lastPrinted>2020-09-03T10:56:00Z</cp:lastPrinted>
  <dcterms:created xsi:type="dcterms:W3CDTF">2020-09-03T10:51:00Z</dcterms:created>
  <dcterms:modified xsi:type="dcterms:W3CDTF">2020-09-03T10:56:00Z</dcterms:modified>
</cp:coreProperties>
</file>