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33" w:rsidRDefault="00384933" w:rsidP="00384933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:rsidR="00384933" w:rsidRDefault="00384933" w:rsidP="00384933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:rsidR="00384933" w:rsidRPr="00384933" w:rsidRDefault="00384933" w:rsidP="0038493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 w:bidi="ar-SA"/>
        </w:rPr>
      </w:pPr>
      <w:bookmarkStart w:id="0" w:name="_GoBack"/>
      <w:bookmarkEnd w:id="0"/>
    </w:p>
    <w:p w:rsidR="00384933" w:rsidRPr="00384933" w:rsidRDefault="00384933" w:rsidP="0038493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384933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384933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384933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:rsidR="00384933" w:rsidRPr="00384933" w:rsidRDefault="00384933" w:rsidP="00384933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384933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384933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384933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:rsidR="00384933" w:rsidRDefault="00384933" w:rsidP="00071D6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7B4E" w:rsidRDefault="00071D63" w:rsidP="00071D6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июня 2024 г. № 362-р</w:t>
      </w:r>
    </w:p>
    <w:p w:rsidR="00071D63" w:rsidRPr="000D7B4E" w:rsidRDefault="00071D63" w:rsidP="00071D6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D7B4E" w:rsidRPr="000D7B4E" w:rsidRDefault="000D7B4E" w:rsidP="000D7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7B4E" w:rsidRDefault="00A61426" w:rsidP="000D7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коллегии </w:t>
      </w:r>
    </w:p>
    <w:p w:rsidR="000D7B4E" w:rsidRDefault="00A61426" w:rsidP="000D7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61426">
        <w:rPr>
          <w:rFonts w:ascii="Times New Roman" w:hAnsi="Times New Roman" w:cs="Times New Roman"/>
          <w:sz w:val="28"/>
          <w:szCs w:val="28"/>
        </w:rPr>
        <w:t>инистерства</w:t>
      </w:r>
      <w:r w:rsidR="006F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Республики </w:t>
      </w:r>
    </w:p>
    <w:p w:rsidR="00A61426" w:rsidRPr="00A61426" w:rsidRDefault="00A61426" w:rsidP="000D7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61426">
        <w:rPr>
          <w:rFonts w:ascii="Times New Roman" w:hAnsi="Times New Roman" w:cs="Times New Roman"/>
          <w:sz w:val="28"/>
          <w:szCs w:val="28"/>
        </w:rPr>
        <w:t>ыва и ее состава</w:t>
      </w:r>
    </w:p>
    <w:p w:rsidR="00A61426" w:rsidRDefault="00A61426" w:rsidP="000D7B4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7B4E" w:rsidRDefault="000D7B4E" w:rsidP="000D7B4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61426" w:rsidRDefault="00A61426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61426">
        <w:rPr>
          <w:sz w:val="28"/>
          <w:szCs w:val="28"/>
        </w:rPr>
        <w:t xml:space="preserve">В соответствии со </w:t>
      </w:r>
      <w:hyperlink r:id="rId8" w:history="1">
        <w:r w:rsidRPr="00A61426">
          <w:rPr>
            <w:color w:val="000000" w:themeColor="text1"/>
            <w:sz w:val="28"/>
            <w:szCs w:val="28"/>
          </w:rPr>
          <w:t>статьей 12</w:t>
        </w:r>
      </w:hyperlink>
      <w:r w:rsidRPr="00A61426">
        <w:rPr>
          <w:color w:val="000000" w:themeColor="text1"/>
          <w:sz w:val="28"/>
          <w:szCs w:val="28"/>
        </w:rPr>
        <w:t xml:space="preserve"> </w:t>
      </w:r>
      <w:r w:rsidRPr="00A61426">
        <w:rPr>
          <w:sz w:val="28"/>
          <w:szCs w:val="28"/>
        </w:rPr>
        <w:t>Конституционного закона Республ</w:t>
      </w:r>
      <w:r>
        <w:rPr>
          <w:sz w:val="28"/>
          <w:szCs w:val="28"/>
        </w:rPr>
        <w:t>ики Тыва от 31 декабря 2003 г. № 95 ВХ-</w:t>
      </w:r>
      <w:proofErr w:type="gramStart"/>
      <w:r w:rsidR="000D7B4E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«О Правительстве Республики Тыва»</w:t>
      </w:r>
      <w:r w:rsidRPr="00A61426">
        <w:rPr>
          <w:sz w:val="28"/>
          <w:szCs w:val="28"/>
        </w:rPr>
        <w:t xml:space="preserve"> и </w:t>
      </w:r>
      <w:hyperlink r:id="rId9" w:history="1">
        <w:r w:rsidRPr="00A61426">
          <w:rPr>
            <w:color w:val="000000" w:themeColor="text1"/>
            <w:sz w:val="28"/>
            <w:szCs w:val="28"/>
          </w:rPr>
          <w:t>пост</w:t>
        </w:r>
        <w:r w:rsidRPr="00A61426">
          <w:rPr>
            <w:color w:val="000000" w:themeColor="text1"/>
            <w:sz w:val="28"/>
            <w:szCs w:val="28"/>
          </w:rPr>
          <w:t>а</w:t>
        </w:r>
        <w:r w:rsidRPr="00A61426">
          <w:rPr>
            <w:color w:val="000000" w:themeColor="text1"/>
            <w:sz w:val="28"/>
            <w:szCs w:val="28"/>
          </w:rPr>
          <w:t>новлением</w:t>
        </w:r>
      </w:hyperlink>
      <w:r w:rsidRPr="00A61426">
        <w:rPr>
          <w:color w:val="000000" w:themeColor="text1"/>
          <w:sz w:val="28"/>
          <w:szCs w:val="28"/>
        </w:rPr>
        <w:t xml:space="preserve"> </w:t>
      </w:r>
      <w:r w:rsidRPr="00A61426">
        <w:rPr>
          <w:sz w:val="28"/>
          <w:szCs w:val="28"/>
        </w:rPr>
        <w:t>Правительства Республи</w:t>
      </w:r>
      <w:r>
        <w:rPr>
          <w:sz w:val="28"/>
          <w:szCs w:val="28"/>
        </w:rPr>
        <w:t xml:space="preserve">ки Тыва 19 октября 2012 г. № 576 </w:t>
      </w:r>
      <w:r w:rsidR="000D7B4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61426">
        <w:rPr>
          <w:sz w:val="28"/>
          <w:szCs w:val="28"/>
        </w:rPr>
        <w:t xml:space="preserve">Об утверждении Положения о Министерстве </w:t>
      </w:r>
      <w:r>
        <w:rPr>
          <w:sz w:val="28"/>
          <w:szCs w:val="28"/>
        </w:rPr>
        <w:t>культуры Республики Тыва и его структуры»</w:t>
      </w:r>
      <w:r w:rsidRPr="00A61426">
        <w:rPr>
          <w:sz w:val="28"/>
          <w:szCs w:val="28"/>
        </w:rPr>
        <w:t>:</w:t>
      </w:r>
    </w:p>
    <w:p w:rsidR="000D7B4E" w:rsidRDefault="000D7B4E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A61426" w:rsidRPr="00A61426" w:rsidRDefault="00A61426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61426">
        <w:rPr>
          <w:sz w:val="28"/>
          <w:szCs w:val="28"/>
        </w:rPr>
        <w:t>1. Создать коллегию Министерства культуры Республики Тыва.</w:t>
      </w:r>
    </w:p>
    <w:p w:rsidR="00A61426" w:rsidRPr="00A61426" w:rsidRDefault="00A61426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61426">
        <w:rPr>
          <w:sz w:val="28"/>
          <w:szCs w:val="28"/>
        </w:rPr>
        <w:t>2. Утвердить прилагаемые:</w:t>
      </w:r>
    </w:p>
    <w:p w:rsidR="00A61426" w:rsidRPr="00A61426" w:rsidRDefault="00F67281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hyperlink w:anchor="Par32" w:tooltip="ПОЛОЖЕНИЕ" w:history="1">
        <w:r w:rsidR="00A61426" w:rsidRPr="00A61426">
          <w:rPr>
            <w:color w:val="000000" w:themeColor="text1"/>
            <w:sz w:val="28"/>
            <w:szCs w:val="28"/>
          </w:rPr>
          <w:t>Положение</w:t>
        </w:r>
      </w:hyperlink>
      <w:r w:rsidR="00A61426" w:rsidRPr="00A61426">
        <w:rPr>
          <w:color w:val="000000" w:themeColor="text1"/>
          <w:sz w:val="28"/>
          <w:szCs w:val="28"/>
        </w:rPr>
        <w:t xml:space="preserve"> </w:t>
      </w:r>
      <w:r w:rsidR="00A61426" w:rsidRPr="00A61426">
        <w:rPr>
          <w:sz w:val="28"/>
          <w:szCs w:val="28"/>
        </w:rPr>
        <w:t xml:space="preserve">о коллегии Министерства </w:t>
      </w:r>
      <w:r w:rsidR="00A61426">
        <w:rPr>
          <w:sz w:val="28"/>
          <w:szCs w:val="28"/>
        </w:rPr>
        <w:t xml:space="preserve">культуры </w:t>
      </w:r>
      <w:r w:rsidR="00A61426" w:rsidRPr="00A61426">
        <w:rPr>
          <w:sz w:val="28"/>
          <w:szCs w:val="28"/>
        </w:rPr>
        <w:t>Республики Тыва;</w:t>
      </w:r>
    </w:p>
    <w:p w:rsidR="00A61426" w:rsidRPr="00A61426" w:rsidRDefault="00F67281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hyperlink w:anchor="Par124" w:tooltip="СОСТАВ" w:history="1">
        <w:r w:rsidR="00A61426" w:rsidRPr="00A61426">
          <w:rPr>
            <w:color w:val="000000" w:themeColor="text1"/>
            <w:sz w:val="28"/>
            <w:szCs w:val="28"/>
          </w:rPr>
          <w:t>состав</w:t>
        </w:r>
      </w:hyperlink>
      <w:r w:rsidR="00A61426" w:rsidRPr="00A61426">
        <w:rPr>
          <w:color w:val="000000" w:themeColor="text1"/>
          <w:sz w:val="28"/>
          <w:szCs w:val="28"/>
        </w:rPr>
        <w:t xml:space="preserve"> </w:t>
      </w:r>
      <w:r w:rsidR="00A61426" w:rsidRPr="00A61426">
        <w:rPr>
          <w:sz w:val="28"/>
          <w:szCs w:val="28"/>
        </w:rPr>
        <w:t xml:space="preserve">коллегии Министерства </w:t>
      </w:r>
      <w:r w:rsidR="00A61426">
        <w:rPr>
          <w:sz w:val="28"/>
          <w:szCs w:val="28"/>
        </w:rPr>
        <w:t xml:space="preserve">культуры </w:t>
      </w:r>
      <w:r w:rsidR="00A61426" w:rsidRPr="00A61426">
        <w:rPr>
          <w:sz w:val="28"/>
          <w:szCs w:val="28"/>
        </w:rPr>
        <w:t>Республики Тыва.</w:t>
      </w:r>
    </w:p>
    <w:p w:rsidR="00A61426" w:rsidRPr="00A61426" w:rsidRDefault="00A61426" w:rsidP="000D7B4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A61426">
        <w:rPr>
          <w:sz w:val="28"/>
          <w:szCs w:val="28"/>
        </w:rPr>
        <w:t xml:space="preserve">3. </w:t>
      </w:r>
      <w:proofErr w:type="gramStart"/>
      <w:r w:rsidRPr="00A61426">
        <w:rPr>
          <w:sz w:val="28"/>
          <w:szCs w:val="28"/>
        </w:rPr>
        <w:t>Разместить</w:t>
      </w:r>
      <w:proofErr w:type="gramEnd"/>
      <w:r w:rsidRPr="00A61426">
        <w:rPr>
          <w:sz w:val="28"/>
          <w:szCs w:val="28"/>
        </w:rPr>
        <w:t xml:space="preserve"> настоящее распоряжение на официальном сайте Республ</w:t>
      </w:r>
      <w:r w:rsidRPr="00A61426">
        <w:rPr>
          <w:sz w:val="28"/>
          <w:szCs w:val="28"/>
        </w:rPr>
        <w:t>и</w:t>
      </w:r>
      <w:r w:rsidRPr="00A61426">
        <w:rPr>
          <w:sz w:val="28"/>
          <w:szCs w:val="28"/>
        </w:rPr>
        <w:t>ки Тыва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61426">
        <w:rPr>
          <w:sz w:val="28"/>
          <w:szCs w:val="28"/>
        </w:rPr>
        <w:t>.</w:t>
      </w:r>
    </w:p>
    <w:p w:rsidR="00A61426" w:rsidRDefault="00A61426" w:rsidP="00A61426">
      <w:pPr>
        <w:pStyle w:val="ConsPlusNormal"/>
        <w:jc w:val="both"/>
        <w:rPr>
          <w:sz w:val="28"/>
          <w:szCs w:val="28"/>
        </w:rPr>
      </w:pPr>
    </w:p>
    <w:p w:rsidR="00A61426" w:rsidRDefault="00A61426" w:rsidP="00A61426">
      <w:pPr>
        <w:pStyle w:val="ConsPlusNormal"/>
        <w:jc w:val="both"/>
        <w:rPr>
          <w:sz w:val="28"/>
          <w:szCs w:val="28"/>
        </w:rPr>
      </w:pPr>
    </w:p>
    <w:p w:rsidR="00A61426" w:rsidRPr="00A61426" w:rsidRDefault="00A61426" w:rsidP="00A61426">
      <w:pPr>
        <w:pStyle w:val="ConsPlusNormal"/>
        <w:jc w:val="both"/>
        <w:rPr>
          <w:sz w:val="28"/>
          <w:szCs w:val="28"/>
        </w:rPr>
      </w:pPr>
    </w:p>
    <w:p w:rsidR="000D7B4E" w:rsidRDefault="00A61426" w:rsidP="000D7B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1426">
        <w:rPr>
          <w:sz w:val="28"/>
          <w:szCs w:val="28"/>
        </w:rPr>
        <w:t xml:space="preserve">Заместитель Председателя </w:t>
      </w:r>
    </w:p>
    <w:p w:rsidR="00A61426" w:rsidRPr="00A61426" w:rsidRDefault="00A61426" w:rsidP="000D7B4E">
      <w:pPr>
        <w:pStyle w:val="ConsPlusNormal"/>
        <w:jc w:val="both"/>
        <w:rPr>
          <w:sz w:val="28"/>
          <w:szCs w:val="28"/>
        </w:rPr>
      </w:pPr>
      <w:r w:rsidRPr="00A6142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61426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                  </w:t>
      </w:r>
      <w:r w:rsidRPr="00A614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61426">
        <w:rPr>
          <w:sz w:val="28"/>
          <w:szCs w:val="28"/>
        </w:rPr>
        <w:t xml:space="preserve">         О. </w:t>
      </w:r>
      <w:proofErr w:type="spellStart"/>
      <w:r w:rsidRPr="00A61426">
        <w:rPr>
          <w:sz w:val="28"/>
          <w:szCs w:val="28"/>
        </w:rPr>
        <w:t>Сарыглар</w:t>
      </w:r>
      <w:proofErr w:type="spellEnd"/>
    </w:p>
    <w:p w:rsidR="000D7B4E" w:rsidRDefault="000D7B4E" w:rsidP="00A61426">
      <w:pPr>
        <w:pStyle w:val="ConsPlusNormal"/>
        <w:jc w:val="both"/>
        <w:sectPr w:rsidR="000D7B4E" w:rsidSect="000D7B4E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61426" w:rsidRPr="000D7B4E" w:rsidRDefault="00A61426" w:rsidP="000D7B4E">
      <w:pPr>
        <w:pStyle w:val="ConsPlusNormal"/>
        <w:ind w:left="5812"/>
        <w:jc w:val="center"/>
        <w:outlineLvl w:val="0"/>
        <w:rPr>
          <w:sz w:val="28"/>
          <w:szCs w:val="28"/>
        </w:rPr>
      </w:pPr>
      <w:r w:rsidRPr="000D7B4E">
        <w:rPr>
          <w:sz w:val="28"/>
          <w:szCs w:val="28"/>
        </w:rPr>
        <w:lastRenderedPageBreak/>
        <w:t>Утверждено</w:t>
      </w:r>
    </w:p>
    <w:p w:rsidR="00A61426" w:rsidRPr="000D7B4E" w:rsidRDefault="00A61426" w:rsidP="000D7B4E">
      <w:pPr>
        <w:pStyle w:val="ConsPlusNormal"/>
        <w:ind w:left="5812"/>
        <w:jc w:val="center"/>
        <w:rPr>
          <w:sz w:val="28"/>
          <w:szCs w:val="28"/>
        </w:rPr>
      </w:pPr>
      <w:r w:rsidRPr="000D7B4E">
        <w:rPr>
          <w:sz w:val="28"/>
          <w:szCs w:val="28"/>
        </w:rPr>
        <w:t>распоряжением Правительства</w:t>
      </w:r>
    </w:p>
    <w:p w:rsidR="00A61426" w:rsidRPr="000D7B4E" w:rsidRDefault="00A61426" w:rsidP="000D7B4E">
      <w:pPr>
        <w:pStyle w:val="ConsPlusNormal"/>
        <w:ind w:left="5812"/>
        <w:jc w:val="center"/>
        <w:rPr>
          <w:sz w:val="28"/>
          <w:szCs w:val="28"/>
        </w:rPr>
      </w:pPr>
      <w:r w:rsidRPr="000D7B4E">
        <w:rPr>
          <w:sz w:val="28"/>
          <w:szCs w:val="28"/>
        </w:rPr>
        <w:t>Республики Тыва</w:t>
      </w:r>
    </w:p>
    <w:p w:rsidR="00071D63" w:rsidRDefault="00071D63" w:rsidP="00071D63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20 июня 2024 г. № 362-р</w:t>
      </w:r>
    </w:p>
    <w:p w:rsidR="000D7B4E" w:rsidRPr="000D7B4E" w:rsidRDefault="000D7B4E" w:rsidP="000D7B4E">
      <w:pPr>
        <w:pStyle w:val="ConsPlusNormal"/>
        <w:ind w:left="5812"/>
        <w:jc w:val="center"/>
        <w:rPr>
          <w:sz w:val="28"/>
          <w:szCs w:val="28"/>
        </w:rPr>
      </w:pPr>
    </w:p>
    <w:p w:rsidR="00A61426" w:rsidRPr="000D7B4E" w:rsidRDefault="00A61426" w:rsidP="000D7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proofErr w:type="gramStart"/>
      <w:r w:rsidRPr="000D7B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О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Л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О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Ж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Е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Н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И</w:t>
      </w:r>
      <w:r w:rsidR="000D7B4E">
        <w:rPr>
          <w:rFonts w:ascii="Times New Roman" w:hAnsi="Times New Roman" w:cs="Times New Roman"/>
          <w:sz w:val="28"/>
          <w:szCs w:val="28"/>
        </w:rPr>
        <w:t xml:space="preserve"> </w:t>
      </w:r>
      <w:r w:rsidRPr="000D7B4E">
        <w:rPr>
          <w:rFonts w:ascii="Times New Roman" w:hAnsi="Times New Roman" w:cs="Times New Roman"/>
          <w:sz w:val="28"/>
          <w:szCs w:val="28"/>
        </w:rPr>
        <w:t>Е</w:t>
      </w:r>
    </w:p>
    <w:p w:rsidR="00A61426" w:rsidRPr="006F441E" w:rsidRDefault="000D7B4E" w:rsidP="000D7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 xml:space="preserve">о коллегии </w:t>
      </w:r>
      <w:r w:rsidR="006F441E" w:rsidRPr="006F441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6F441E">
        <w:rPr>
          <w:rFonts w:ascii="Times New Roman" w:hAnsi="Times New Roman" w:cs="Times New Roman"/>
          <w:b w:val="0"/>
          <w:sz w:val="28"/>
          <w:szCs w:val="28"/>
        </w:rPr>
        <w:t>инистерства культуры</w:t>
      </w:r>
    </w:p>
    <w:p w:rsidR="00A61426" w:rsidRPr="006F441E" w:rsidRDefault="000D7B4E" w:rsidP="000D7B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:rsidR="00A61426" w:rsidRPr="006F441E" w:rsidRDefault="00A61426" w:rsidP="000D7B4E">
      <w:pPr>
        <w:pStyle w:val="ConsPlusNormal"/>
        <w:jc w:val="center"/>
        <w:rPr>
          <w:sz w:val="28"/>
          <w:szCs w:val="28"/>
        </w:rPr>
      </w:pPr>
    </w:p>
    <w:p w:rsidR="00A61426" w:rsidRPr="006F441E" w:rsidRDefault="00A61426" w:rsidP="000D7B4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61426" w:rsidRPr="006F441E" w:rsidRDefault="00A61426" w:rsidP="000D7B4E">
      <w:pPr>
        <w:pStyle w:val="ConsPlusNormal"/>
        <w:jc w:val="center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 xml:space="preserve">1.1. </w:t>
      </w:r>
      <w:proofErr w:type="gramStart"/>
      <w:r w:rsidRPr="006F441E">
        <w:rPr>
          <w:sz w:val="28"/>
          <w:szCs w:val="28"/>
        </w:rPr>
        <w:t xml:space="preserve">Коллегия Министерства культуры Республики Тыва (далее </w:t>
      </w:r>
      <w:r w:rsidR="006F441E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Колл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 xml:space="preserve">гия) </w:t>
      </w:r>
      <w:r w:rsidR="006F441E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коллегиальный совещательный орган, созданный для рассмотрения наиболее значимых и актуальных вопросов в области культуры, которые могут учитываться при принятии правовых актов Министерства культуры Республики Тыва (далее </w:t>
      </w:r>
      <w:r w:rsidR="006F441E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Министерство) или разработке Министерством проектов прав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вых актов республики, обеспечивающих реализацию государственной полит</w:t>
      </w:r>
      <w:r w:rsidRPr="006F441E">
        <w:rPr>
          <w:sz w:val="28"/>
          <w:szCs w:val="28"/>
        </w:rPr>
        <w:t>и</w:t>
      </w:r>
      <w:r w:rsidRPr="006F441E">
        <w:rPr>
          <w:sz w:val="28"/>
          <w:szCs w:val="28"/>
        </w:rPr>
        <w:t>ки и нормативно-правовое регулирование в сфере культуры.</w:t>
      </w:r>
      <w:proofErr w:type="gramEnd"/>
    </w:p>
    <w:p w:rsidR="00A61426" w:rsidRPr="006F441E" w:rsidRDefault="00A61426" w:rsidP="006F441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441E">
        <w:rPr>
          <w:color w:val="000000" w:themeColor="text1"/>
          <w:sz w:val="28"/>
          <w:szCs w:val="28"/>
        </w:rPr>
        <w:t xml:space="preserve">1.2. Коллегия в своей деятельности руководствуется </w:t>
      </w:r>
      <w:hyperlink r:id="rId11" w:history="1">
        <w:r w:rsidRPr="006F441E">
          <w:rPr>
            <w:color w:val="000000" w:themeColor="text1"/>
            <w:sz w:val="28"/>
            <w:szCs w:val="28"/>
          </w:rPr>
          <w:t>Конституцией</w:t>
        </w:r>
      </w:hyperlink>
      <w:r w:rsidRPr="006F441E">
        <w:rPr>
          <w:color w:val="000000" w:themeColor="text1"/>
          <w:sz w:val="28"/>
          <w:szCs w:val="28"/>
        </w:rPr>
        <w:t xml:space="preserve"> Ро</w:t>
      </w:r>
      <w:r w:rsidRPr="006F441E">
        <w:rPr>
          <w:color w:val="000000" w:themeColor="text1"/>
          <w:sz w:val="28"/>
          <w:szCs w:val="28"/>
        </w:rPr>
        <w:t>с</w:t>
      </w:r>
      <w:r w:rsidRPr="006F441E">
        <w:rPr>
          <w:color w:val="000000" w:themeColor="text1"/>
          <w:sz w:val="28"/>
          <w:szCs w:val="28"/>
        </w:rPr>
        <w:t>сийской Федерации, федеральными конституционными законами, федеральн</w:t>
      </w:r>
      <w:r w:rsidRPr="006F441E">
        <w:rPr>
          <w:color w:val="000000" w:themeColor="text1"/>
          <w:sz w:val="28"/>
          <w:szCs w:val="28"/>
        </w:rPr>
        <w:t>ы</w:t>
      </w:r>
      <w:r w:rsidRPr="006F441E">
        <w:rPr>
          <w:color w:val="000000" w:themeColor="text1"/>
          <w:sz w:val="28"/>
          <w:szCs w:val="28"/>
        </w:rPr>
        <w:t>ми законами, правовыми актами Президента Российской Федерации и Прав</w:t>
      </w:r>
      <w:r w:rsidRPr="006F441E">
        <w:rPr>
          <w:color w:val="000000" w:themeColor="text1"/>
          <w:sz w:val="28"/>
          <w:szCs w:val="28"/>
        </w:rPr>
        <w:t>и</w:t>
      </w:r>
      <w:r w:rsidRPr="006F441E">
        <w:rPr>
          <w:color w:val="000000" w:themeColor="text1"/>
          <w:sz w:val="28"/>
          <w:szCs w:val="28"/>
        </w:rPr>
        <w:t xml:space="preserve">тельства Российской Федерации, </w:t>
      </w:r>
      <w:hyperlink r:id="rId12" w:history="1">
        <w:r w:rsidRPr="006F441E">
          <w:rPr>
            <w:color w:val="000000" w:themeColor="text1"/>
            <w:sz w:val="28"/>
            <w:szCs w:val="28"/>
          </w:rPr>
          <w:t>Конституцией</w:t>
        </w:r>
      </w:hyperlink>
      <w:r w:rsidRPr="006F441E">
        <w:rPr>
          <w:color w:val="000000" w:themeColor="text1"/>
          <w:sz w:val="28"/>
          <w:szCs w:val="28"/>
        </w:rPr>
        <w:t xml:space="preserve"> Республики Тыва, конституц</w:t>
      </w:r>
      <w:r w:rsidRPr="006F441E">
        <w:rPr>
          <w:color w:val="000000" w:themeColor="text1"/>
          <w:sz w:val="28"/>
          <w:szCs w:val="28"/>
        </w:rPr>
        <w:t>и</w:t>
      </w:r>
      <w:r w:rsidRPr="006F441E">
        <w:rPr>
          <w:color w:val="000000" w:themeColor="text1"/>
          <w:sz w:val="28"/>
          <w:szCs w:val="28"/>
        </w:rPr>
        <w:t>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1.3. Коллегия осуществляет свою деятельность в соответствии с принц</w:t>
      </w:r>
      <w:r w:rsidRPr="006F441E">
        <w:rPr>
          <w:sz w:val="28"/>
          <w:szCs w:val="28"/>
        </w:rPr>
        <w:t>и</w:t>
      </w:r>
      <w:r w:rsidRPr="006F441E">
        <w:rPr>
          <w:sz w:val="28"/>
          <w:szCs w:val="28"/>
        </w:rPr>
        <w:t>пами коллегиальности и ответственности за принимаемые решения.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1.4. Коллегия образуется в составе председателя, заместителя председат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ля, секретаря и представителей органов исполнительной власти, государстве</w:t>
      </w:r>
      <w:r w:rsidRPr="006F441E">
        <w:rPr>
          <w:sz w:val="28"/>
          <w:szCs w:val="28"/>
        </w:rPr>
        <w:t>н</w:t>
      </w:r>
      <w:r w:rsidRPr="006F441E">
        <w:rPr>
          <w:sz w:val="28"/>
          <w:szCs w:val="28"/>
        </w:rPr>
        <w:t>ных и коммерческих предприятий и общественных организаций республики.</w:t>
      </w:r>
    </w:p>
    <w:p w:rsidR="00A61426" w:rsidRPr="006F441E" w:rsidRDefault="006F441E" w:rsidP="006F44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Коллегии (далее –</w:t>
      </w:r>
      <w:r w:rsidR="00A61426" w:rsidRPr="006F441E">
        <w:rPr>
          <w:sz w:val="28"/>
          <w:szCs w:val="28"/>
        </w:rPr>
        <w:t xml:space="preserve"> председатель) является министр кул</w:t>
      </w:r>
      <w:r w:rsidR="00A61426" w:rsidRPr="006F441E">
        <w:rPr>
          <w:sz w:val="28"/>
          <w:szCs w:val="28"/>
        </w:rPr>
        <w:t>ь</w:t>
      </w:r>
      <w:r w:rsidR="00A61426" w:rsidRPr="006F441E">
        <w:rPr>
          <w:sz w:val="28"/>
          <w:szCs w:val="28"/>
        </w:rPr>
        <w:t>туры Республики Тыва.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Состав Коллегии и соответствующие изменения в нем утверждаются ра</w:t>
      </w:r>
      <w:r w:rsidRPr="006F441E">
        <w:rPr>
          <w:sz w:val="28"/>
          <w:szCs w:val="28"/>
        </w:rPr>
        <w:t>с</w:t>
      </w:r>
      <w:r w:rsidRPr="006F441E">
        <w:rPr>
          <w:sz w:val="28"/>
          <w:szCs w:val="28"/>
        </w:rPr>
        <w:t>поряжением Правительства Республики Тыва.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1.5. В заседаниях Коллегии могут принимать участие с правом совещ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тельного голоса (по согласованию) представители заинтересованных органов исполнительной, представительной власти республики, члены общественного совета, представители Счетной палаты Республики Тыва, Общественной пал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ты Республики Тыва, территориальных органов федеральных органов исполн</w:t>
      </w:r>
      <w:r w:rsidRPr="006F441E">
        <w:rPr>
          <w:sz w:val="28"/>
          <w:szCs w:val="28"/>
        </w:rPr>
        <w:t>и</w:t>
      </w:r>
      <w:r w:rsidRPr="006F441E">
        <w:rPr>
          <w:sz w:val="28"/>
          <w:szCs w:val="28"/>
        </w:rPr>
        <w:t>тельной власти в Республике Тыва, организаций независимо от организацио</w:t>
      </w:r>
      <w:r w:rsidRPr="006F441E">
        <w:rPr>
          <w:sz w:val="28"/>
          <w:szCs w:val="28"/>
        </w:rPr>
        <w:t>н</w:t>
      </w:r>
      <w:r w:rsidRPr="006F441E">
        <w:rPr>
          <w:sz w:val="28"/>
          <w:szCs w:val="28"/>
        </w:rPr>
        <w:t xml:space="preserve">но-правовой формы. 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1.6. Подготовку работы Коллегии, организационно-техническое обесп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 xml:space="preserve">чение заседаний Коллегии (рассылка повестки заседания Коллегии, материалов, подготовка зала заседания, обслуживание участников заседаний Коллегии и </w:t>
      </w:r>
      <w:r w:rsidRPr="006F441E">
        <w:rPr>
          <w:sz w:val="28"/>
          <w:szCs w:val="28"/>
        </w:rPr>
        <w:lastRenderedPageBreak/>
        <w:t xml:space="preserve">др.) осуществляет секретарь Коллегии (далее </w:t>
      </w:r>
      <w:r w:rsidR="006F441E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секретарь).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2. Полномочия Коллегии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К основным полномочиям Коллегии относятся: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1) рассмотрение вопросов исполнения Министерством культуры Респу</w:t>
      </w:r>
      <w:r w:rsidRPr="006F441E">
        <w:rPr>
          <w:sz w:val="28"/>
          <w:szCs w:val="28"/>
        </w:rPr>
        <w:t>б</w:t>
      </w:r>
      <w:r w:rsidRPr="006F441E">
        <w:rPr>
          <w:sz w:val="28"/>
          <w:szCs w:val="28"/>
        </w:rPr>
        <w:t xml:space="preserve">лики Тыва (далее </w:t>
      </w:r>
      <w:r w:rsidR="006F441E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Министерство) поручений Главы Республики Тыва и Пр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вительства Республики Тыва;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2) рассмотрение проектов государственных программ Республики Тыва, проектов изменений в государственные программы Республики Тыва, заказч</w:t>
      </w:r>
      <w:r w:rsidRPr="006F441E">
        <w:rPr>
          <w:sz w:val="28"/>
          <w:szCs w:val="28"/>
        </w:rPr>
        <w:t>и</w:t>
      </w:r>
      <w:r w:rsidRPr="006F441E">
        <w:rPr>
          <w:sz w:val="28"/>
          <w:szCs w:val="28"/>
        </w:rPr>
        <w:t>ком по которым является Министерство;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3) рассмотрение полугодовых и ежегодных отчетов об исполнении гос</w:t>
      </w:r>
      <w:r w:rsidRPr="006F441E">
        <w:rPr>
          <w:sz w:val="28"/>
          <w:szCs w:val="28"/>
        </w:rPr>
        <w:t>у</w:t>
      </w:r>
      <w:r w:rsidRPr="006F441E">
        <w:rPr>
          <w:sz w:val="28"/>
          <w:szCs w:val="28"/>
        </w:rPr>
        <w:t>дарственных программ Республики Тыва, заказчиком и (или) исполнителем по которым является Министерство;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4) рассмотрение показателей курируемой отрасли, оказыва</w:t>
      </w:r>
      <w:r w:rsidR="000C098D">
        <w:rPr>
          <w:sz w:val="28"/>
          <w:szCs w:val="28"/>
        </w:rPr>
        <w:t>ющих</w:t>
      </w:r>
      <w:r w:rsidRPr="006F441E">
        <w:rPr>
          <w:sz w:val="28"/>
          <w:szCs w:val="28"/>
        </w:rPr>
        <w:t xml:space="preserve"> влияние на социально-экономическое развитие Республики Тыва;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5) рассмотрение проектов ведомственных правовых актов, а также прое</w:t>
      </w:r>
      <w:r w:rsidRPr="006F441E">
        <w:rPr>
          <w:sz w:val="28"/>
          <w:szCs w:val="28"/>
        </w:rPr>
        <w:t>к</w:t>
      </w:r>
      <w:r w:rsidRPr="006F441E">
        <w:rPr>
          <w:sz w:val="28"/>
          <w:szCs w:val="28"/>
        </w:rPr>
        <w:t>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6) одобрение предполагаемых к заключению Министерством крупных сделок;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7) рассмотрение отчета министра культуры Республики Тыва и о целевом расходовании крупных расходов и крупных сделок (указанные отчеты рассма</w:t>
      </w:r>
      <w:r w:rsidRPr="006F441E">
        <w:rPr>
          <w:sz w:val="28"/>
          <w:szCs w:val="28"/>
        </w:rPr>
        <w:t>т</w:t>
      </w:r>
      <w:r w:rsidRPr="006F441E">
        <w:rPr>
          <w:sz w:val="28"/>
          <w:szCs w:val="28"/>
        </w:rPr>
        <w:t>риваются не менее чем один раз в календарный год);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8) рассмотрение результатов проверок финансовой, финансово-хозяйственной деятельности органа исполнительной власти (рассматриваются не позднее одного месяца со дня поступления в Министерство результатов с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ответствующих проверок);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9) рассмотрение иных важнейших вопросов деятельности Министерства и подведомственных ему учреждений, являющихся обязательными к рассмотр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нию на коллегиях органов исполнительной власти</w:t>
      </w:r>
      <w:r w:rsidR="000C098D">
        <w:rPr>
          <w:sz w:val="28"/>
          <w:szCs w:val="28"/>
        </w:rPr>
        <w:t>;</w:t>
      </w:r>
    </w:p>
    <w:p w:rsid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10) выработка согласованных решений и рекомендаций по наиболее ва</w:t>
      </w:r>
      <w:r w:rsidRPr="006F441E">
        <w:rPr>
          <w:sz w:val="28"/>
          <w:szCs w:val="28"/>
        </w:rPr>
        <w:t>ж</w:t>
      </w:r>
      <w:r w:rsidRPr="006F441E">
        <w:rPr>
          <w:sz w:val="28"/>
          <w:szCs w:val="28"/>
        </w:rPr>
        <w:t>ным вопросам и полномочиям, возложенным на Министерство.</w:t>
      </w:r>
    </w:p>
    <w:p w:rsidR="006F441E" w:rsidRDefault="006F441E" w:rsidP="006F441E">
      <w:pPr>
        <w:pStyle w:val="ConsPlusNormal"/>
        <w:ind w:firstLine="709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3. Другие участники заседаний Коллегии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3.1. На заседания Коллегии приглашаются заместители Председателя Правительства Республики Тыва, курирующие ключевые отрасли культуры, экономики и социальной сферы.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3.2. В исключительных случаях при рассмотрении важнейших вопросов деятельности Министерства приглашение принять участие в заседании Колл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гии направляется Главе Республики Тыва.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3.3. В рассмотрении вопросов на заседаниях Коллегии по решению пре</w:t>
      </w:r>
      <w:r w:rsidRPr="006F441E">
        <w:rPr>
          <w:sz w:val="28"/>
          <w:szCs w:val="28"/>
        </w:rPr>
        <w:t>д</w:t>
      </w:r>
      <w:r w:rsidRPr="006F441E">
        <w:rPr>
          <w:sz w:val="28"/>
          <w:szCs w:val="28"/>
        </w:rPr>
        <w:t>седателя Коллегии могут принимать участие представители иных госуда</w:t>
      </w:r>
      <w:r w:rsidRPr="006F441E">
        <w:rPr>
          <w:sz w:val="28"/>
          <w:szCs w:val="28"/>
        </w:rPr>
        <w:t>р</w:t>
      </w:r>
      <w:r w:rsidRPr="006F441E">
        <w:rPr>
          <w:sz w:val="28"/>
          <w:szCs w:val="28"/>
        </w:rPr>
        <w:lastRenderedPageBreak/>
        <w:t>ственных органов Республики Тыва и организаций, имеющих отношение к ра</w:t>
      </w:r>
      <w:r w:rsidRPr="006F441E">
        <w:rPr>
          <w:sz w:val="28"/>
          <w:szCs w:val="28"/>
        </w:rPr>
        <w:t>с</w:t>
      </w:r>
      <w:r w:rsidRPr="006F441E">
        <w:rPr>
          <w:sz w:val="28"/>
          <w:szCs w:val="28"/>
        </w:rPr>
        <w:t>сматриваемым вопросам.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4. Организация работы Коллегии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4.1. Основной формой деятельности Коллегии являются заседания.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4.2. Подготовку работы Коллегии, организационно-техническое обесп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 xml:space="preserve">чение заседания Коллегии осуществляет секретарь Коллегии (далее </w:t>
      </w:r>
      <w:r w:rsidR="006F441E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секр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тарь).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4.3. Работа Коллегии осуществляется на основе утвержденного председ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телем плана Министерства, разработанного в соответствии с приоритетными направлениями деятельности Министерства, исходя из возложенных на него задач.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4.4. Проект повестки заседания Коллегии подготавливается секретарем на основе предложений структурных подразделений Министерства, которые должны быть согласованы с заместителем министра.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4.5. Структурные подразделения Министерства, ответственные за подг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 xml:space="preserve">товку материалов к заседанию Коллегии, представляют секретарю не позднее чем за 3 недели до начала формирования повестки заседания </w:t>
      </w:r>
      <w:proofErr w:type="gramStart"/>
      <w:r w:rsidRPr="006F441E">
        <w:rPr>
          <w:sz w:val="28"/>
          <w:szCs w:val="28"/>
        </w:rPr>
        <w:t>Коллегии</w:t>
      </w:r>
      <w:proofErr w:type="gramEnd"/>
      <w:r w:rsidRPr="006F441E">
        <w:rPr>
          <w:sz w:val="28"/>
          <w:szCs w:val="28"/>
        </w:rPr>
        <w:t xml:space="preserve"> след</w:t>
      </w:r>
      <w:r w:rsidRPr="006F441E">
        <w:rPr>
          <w:sz w:val="28"/>
          <w:szCs w:val="28"/>
        </w:rPr>
        <w:t>у</w:t>
      </w:r>
      <w:r w:rsidRPr="006F441E">
        <w:rPr>
          <w:sz w:val="28"/>
          <w:szCs w:val="28"/>
        </w:rPr>
        <w:t>ющие документы: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проект решения Коллегии, завизированный руководителем структурного подразделения Министерства, ответственного за подготовку вопроса;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 xml:space="preserve">предложения по составу </w:t>
      </w:r>
      <w:proofErr w:type="gramStart"/>
      <w:r w:rsidRPr="006F441E">
        <w:rPr>
          <w:sz w:val="28"/>
          <w:szCs w:val="28"/>
        </w:rPr>
        <w:t>выступающих</w:t>
      </w:r>
      <w:proofErr w:type="gramEnd"/>
      <w:r w:rsidRPr="006F441E">
        <w:rPr>
          <w:sz w:val="28"/>
          <w:szCs w:val="28"/>
        </w:rPr>
        <w:t xml:space="preserve"> на заседании Коллегии;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список лиц, приглашаемых на заседание Коллегии, с указанием фамилии, имени, отчества, места работы и занимаемой должности, номера служебного телефона.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4.6. Руководители структурных подразделений Министерства,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4.7. Сформированный секретарем и завизированный заместителем мин</w:t>
      </w:r>
      <w:r w:rsidRPr="006F441E">
        <w:rPr>
          <w:sz w:val="28"/>
          <w:szCs w:val="28"/>
        </w:rPr>
        <w:t>и</w:t>
      </w:r>
      <w:r w:rsidRPr="006F441E">
        <w:rPr>
          <w:sz w:val="28"/>
          <w:szCs w:val="28"/>
        </w:rPr>
        <w:t xml:space="preserve">стра проект повестки </w:t>
      </w:r>
      <w:proofErr w:type="gramStart"/>
      <w:r w:rsidRPr="006F441E">
        <w:rPr>
          <w:sz w:val="28"/>
          <w:szCs w:val="28"/>
        </w:rPr>
        <w:t>заседании</w:t>
      </w:r>
      <w:proofErr w:type="gramEnd"/>
      <w:r w:rsidRPr="006F441E">
        <w:rPr>
          <w:sz w:val="28"/>
          <w:szCs w:val="28"/>
        </w:rPr>
        <w:t xml:space="preserve">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4.8. Одобренная председателем повестка заседания Коллегии, а также с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ответствующие материалы к заседанию в трехдневный срок направляются чл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 xml:space="preserve">нам Коллегии, а при необходимости </w:t>
      </w:r>
      <w:r w:rsidR="00382A05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иным участникам заседания Коллегии.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4.9. Корректировка плана заседаний Коллегии и рассмотрение на засед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ниях дополнительных (внеплановых) вопросов осуществляются по решению председателя.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5. Организация заседания Коллегии</w:t>
      </w:r>
    </w:p>
    <w:p w:rsidR="00A61426" w:rsidRPr="006F441E" w:rsidRDefault="00A61426" w:rsidP="006F441E">
      <w:pPr>
        <w:pStyle w:val="ConsPlusNormal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5.1.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lastRenderedPageBreak/>
        <w:t>5.2.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5.3. Решение о проведении внеочередного заседания Коллегии приним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ется председателем.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 xml:space="preserve">5.4. Заседания Коллегии проводит председатель, а в его отсутствие </w:t>
      </w:r>
      <w:r w:rsidR="000C098D">
        <w:rPr>
          <w:sz w:val="28"/>
          <w:szCs w:val="28"/>
        </w:rPr>
        <w:t>–</w:t>
      </w:r>
      <w:r w:rsidRPr="006F441E">
        <w:rPr>
          <w:sz w:val="28"/>
          <w:szCs w:val="28"/>
        </w:rPr>
        <w:t xml:space="preserve"> з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меститель председателя.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5.5. Перенос обсуждения вопроса, включенного в повестку заседания Коллегии, на другое заседание может быть осуществлен по решению председ</w:t>
      </w:r>
      <w:r w:rsidRPr="006F441E">
        <w:rPr>
          <w:sz w:val="28"/>
          <w:szCs w:val="28"/>
        </w:rPr>
        <w:t>а</w:t>
      </w:r>
      <w:r w:rsidRPr="006F441E">
        <w:rPr>
          <w:sz w:val="28"/>
          <w:szCs w:val="28"/>
        </w:rPr>
        <w:t>теля.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5.6. Заседание Коллегии считается правомочным, если на нем прису</w:t>
      </w:r>
      <w:r w:rsidRPr="006F441E">
        <w:rPr>
          <w:sz w:val="28"/>
          <w:szCs w:val="28"/>
        </w:rPr>
        <w:t>т</w:t>
      </w:r>
      <w:r w:rsidRPr="006F441E">
        <w:rPr>
          <w:sz w:val="28"/>
          <w:szCs w:val="28"/>
        </w:rPr>
        <w:t>ствуют не менее половины численного состава Коллегии.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5.7. Члены Коллегии обязаны присутствовать на заседаниях Коллегии без права замены. Освобождение членов Коллегии от участия в заседании Колл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гии допускается с разрешения председателя или лица, его замещающего. О н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возможности присутствовать на заседании Коллегии по уважительной причине члены Коллегии заблаговременно информируют секретаря.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5.8.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ведено голосование. В этом случае решение принимается большинством гол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сов членов Коллегии. При равенстве голосов решающим является голос пре</w:t>
      </w:r>
      <w:r w:rsidRPr="006F441E">
        <w:rPr>
          <w:sz w:val="28"/>
          <w:szCs w:val="28"/>
        </w:rPr>
        <w:t>д</w:t>
      </w:r>
      <w:r w:rsidRPr="006F441E">
        <w:rPr>
          <w:sz w:val="28"/>
          <w:szCs w:val="28"/>
        </w:rPr>
        <w:t>седательствующего на заседании Коллегии.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5.9. Решение Коллегии оформляется протоколом, который подписывается председателем и секретарем.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5.10. Проект решения Коллегии может быть изменен в ходе заседания Коллегии после обсуждения и прямого голосования, что отражается в проток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ле заседания.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5.11. Члены Коллегии, имеющие особое мнение по решению Коллегии, должны изложить его в письменном виде и приложить к указанному проекту постановления Коллегии.</w:t>
      </w:r>
    </w:p>
    <w:p w:rsidR="00A61426" w:rsidRPr="006F441E" w:rsidRDefault="00A61426" w:rsidP="00382A05">
      <w:pPr>
        <w:pStyle w:val="ConsPlusNormal"/>
        <w:jc w:val="center"/>
        <w:rPr>
          <w:sz w:val="28"/>
          <w:szCs w:val="28"/>
        </w:rPr>
      </w:pPr>
    </w:p>
    <w:p w:rsidR="00A61426" w:rsidRPr="006F441E" w:rsidRDefault="00A61426" w:rsidP="0038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t>6. Права членов Коллегии</w:t>
      </w:r>
    </w:p>
    <w:p w:rsidR="00A61426" w:rsidRPr="006F441E" w:rsidRDefault="00A61426" w:rsidP="00382A05">
      <w:pPr>
        <w:pStyle w:val="ConsPlusNormal"/>
        <w:jc w:val="center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Член Коллегии имеет право: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1) вносить на рассмотрение Коллегии предложения по вопросам орган</w:t>
      </w:r>
      <w:r w:rsidRPr="006F441E">
        <w:rPr>
          <w:sz w:val="28"/>
          <w:szCs w:val="28"/>
        </w:rPr>
        <w:t>и</w:t>
      </w:r>
      <w:r w:rsidRPr="006F441E">
        <w:rPr>
          <w:sz w:val="28"/>
          <w:szCs w:val="28"/>
        </w:rPr>
        <w:t>зации работы Министерства;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2) участвовать в обсуждении вопросов, рассматриваемых на Коллегии, с внесением рекомендаций в решение Коллегии о принятии мер;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3) вносить замечания по обсуждаемым вопросам с предложением по их устранению;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4) вносить предложения по внедрению положительного опыта по вопр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сам, входящим в компетенцию Коллегии;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5) вносить председателю Коллегии предложения о проведении внеоч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редного заседания Коллегии по вопросам, требующим оперативного решения.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</w:p>
    <w:p w:rsidR="00A61426" w:rsidRPr="006F441E" w:rsidRDefault="00A61426" w:rsidP="00382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4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7. </w:t>
      </w:r>
      <w:proofErr w:type="gramStart"/>
      <w:r w:rsidRPr="006F441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F441E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решений Коллегии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7.1. Секретарь Коллегии в течение 3 рабочих дней после проведения зас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дания Коллегии представляет на утверждение решение Коллегии председателю и осуществляет: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рассылку утвержденного решения Коллегии членам Коллегии и заинтер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сованным лицам;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размещение на официальном сайте Министерства в информационно-телекоммуникационной сети «Интернет» протоколов заседаний Коллегии и п</w:t>
      </w:r>
      <w:r w:rsidRPr="006F441E">
        <w:rPr>
          <w:sz w:val="28"/>
          <w:szCs w:val="28"/>
        </w:rPr>
        <w:t>о</w:t>
      </w:r>
      <w:r w:rsidRPr="006F441E">
        <w:rPr>
          <w:sz w:val="28"/>
          <w:szCs w:val="28"/>
        </w:rPr>
        <w:t>вестки проведения очередного заседания Коллегии.</w:t>
      </w:r>
    </w:p>
    <w:p w:rsidR="00A61426" w:rsidRPr="006F441E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 xml:space="preserve">7.2. </w:t>
      </w:r>
      <w:proofErr w:type="gramStart"/>
      <w:r w:rsidRPr="006F441E">
        <w:rPr>
          <w:sz w:val="28"/>
          <w:szCs w:val="28"/>
        </w:rPr>
        <w:t>Контроль за</w:t>
      </w:r>
      <w:proofErr w:type="gramEnd"/>
      <w:r w:rsidRPr="006F441E">
        <w:rPr>
          <w:sz w:val="28"/>
          <w:szCs w:val="28"/>
        </w:rPr>
        <w:t xml:space="preserve"> исполнением решений Коллегии возлагается на предс</w:t>
      </w:r>
      <w:r w:rsidRPr="006F441E">
        <w:rPr>
          <w:sz w:val="28"/>
          <w:szCs w:val="28"/>
        </w:rPr>
        <w:t>е</w:t>
      </w:r>
      <w:r w:rsidRPr="006F441E">
        <w:rPr>
          <w:sz w:val="28"/>
          <w:szCs w:val="28"/>
        </w:rPr>
        <w:t>дателя коллегии и его заместителя.</w:t>
      </w:r>
    </w:p>
    <w:p w:rsidR="00A61426" w:rsidRDefault="00A61426" w:rsidP="006F441E">
      <w:pPr>
        <w:pStyle w:val="ConsPlusNormal"/>
        <w:ind w:firstLine="709"/>
        <w:jc w:val="both"/>
        <w:rPr>
          <w:sz w:val="28"/>
          <w:szCs w:val="28"/>
        </w:rPr>
      </w:pPr>
      <w:r w:rsidRPr="006F441E">
        <w:rPr>
          <w:sz w:val="28"/>
          <w:szCs w:val="28"/>
        </w:rPr>
        <w:t>7.3. Текущий контроль сроков исполнения решений Коллегии осущест</w:t>
      </w:r>
      <w:r w:rsidRPr="006F441E">
        <w:rPr>
          <w:sz w:val="28"/>
          <w:szCs w:val="28"/>
        </w:rPr>
        <w:t>в</w:t>
      </w:r>
      <w:r w:rsidRPr="006F441E">
        <w:rPr>
          <w:sz w:val="28"/>
          <w:szCs w:val="28"/>
        </w:rPr>
        <w:t>ляется секретарем. Члены Коллегии своевременно представляют секретарю информацию по исполнению решений Коллегии.</w:t>
      </w:r>
    </w:p>
    <w:p w:rsidR="00EA3274" w:rsidRDefault="00EA3274" w:rsidP="00EA3274">
      <w:pPr>
        <w:pStyle w:val="ConsPlusNormal"/>
        <w:jc w:val="center"/>
        <w:rPr>
          <w:sz w:val="28"/>
          <w:szCs w:val="28"/>
        </w:rPr>
      </w:pPr>
    </w:p>
    <w:p w:rsidR="00EA3274" w:rsidRPr="006F441E" w:rsidRDefault="00EA3274" w:rsidP="00EA32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82A05" w:rsidRDefault="00382A05" w:rsidP="006F441E">
      <w:pPr>
        <w:pStyle w:val="ConsPlusNormal"/>
        <w:jc w:val="both"/>
        <w:rPr>
          <w:sz w:val="28"/>
          <w:szCs w:val="28"/>
        </w:rPr>
        <w:sectPr w:rsidR="00382A05" w:rsidSect="000D7B4E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A61426" w:rsidRPr="00382A05" w:rsidRDefault="00A61426" w:rsidP="00382A05">
      <w:pPr>
        <w:pStyle w:val="ConsPlusNormal"/>
        <w:ind w:left="5812"/>
        <w:jc w:val="center"/>
        <w:outlineLvl w:val="0"/>
        <w:rPr>
          <w:sz w:val="28"/>
          <w:szCs w:val="28"/>
        </w:rPr>
      </w:pPr>
      <w:r w:rsidRPr="00382A05">
        <w:rPr>
          <w:sz w:val="28"/>
          <w:szCs w:val="28"/>
        </w:rPr>
        <w:lastRenderedPageBreak/>
        <w:t>Утвержден</w:t>
      </w:r>
    </w:p>
    <w:p w:rsidR="00A61426" w:rsidRPr="00382A05" w:rsidRDefault="00A61426" w:rsidP="00382A05">
      <w:pPr>
        <w:pStyle w:val="ConsPlusNormal"/>
        <w:ind w:left="5812"/>
        <w:jc w:val="center"/>
        <w:rPr>
          <w:sz w:val="28"/>
          <w:szCs w:val="28"/>
        </w:rPr>
      </w:pPr>
      <w:r w:rsidRPr="00382A05">
        <w:rPr>
          <w:sz w:val="28"/>
          <w:szCs w:val="28"/>
        </w:rPr>
        <w:t>распоряжением Правительства</w:t>
      </w:r>
    </w:p>
    <w:p w:rsidR="00A61426" w:rsidRPr="00382A05" w:rsidRDefault="00A61426" w:rsidP="00382A05">
      <w:pPr>
        <w:pStyle w:val="ConsPlusNormal"/>
        <w:ind w:left="5812"/>
        <w:jc w:val="center"/>
        <w:rPr>
          <w:sz w:val="28"/>
          <w:szCs w:val="28"/>
        </w:rPr>
      </w:pPr>
      <w:r w:rsidRPr="00382A05">
        <w:rPr>
          <w:sz w:val="28"/>
          <w:szCs w:val="28"/>
        </w:rPr>
        <w:t>Республики Тыва</w:t>
      </w:r>
    </w:p>
    <w:p w:rsidR="00071D63" w:rsidRDefault="00071D63" w:rsidP="00071D63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20 июня 2024 г. № 362-р</w:t>
      </w:r>
    </w:p>
    <w:p w:rsidR="00382A05" w:rsidRPr="00382A05" w:rsidRDefault="00382A05" w:rsidP="00382A05">
      <w:pPr>
        <w:pStyle w:val="ConsPlusNormal"/>
        <w:ind w:left="5812"/>
        <w:jc w:val="center"/>
        <w:rPr>
          <w:sz w:val="28"/>
          <w:szCs w:val="28"/>
        </w:rPr>
      </w:pPr>
    </w:p>
    <w:p w:rsidR="00A61426" w:rsidRPr="00382A05" w:rsidRDefault="00A61426" w:rsidP="00382A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4"/>
      <w:bookmarkEnd w:id="2"/>
      <w:r w:rsidRPr="00382A05">
        <w:rPr>
          <w:rFonts w:ascii="Times New Roman" w:hAnsi="Times New Roman" w:cs="Times New Roman"/>
          <w:sz w:val="28"/>
          <w:szCs w:val="28"/>
        </w:rPr>
        <w:t>С</w:t>
      </w:r>
      <w:r w:rsidR="00382A05">
        <w:rPr>
          <w:rFonts w:ascii="Times New Roman" w:hAnsi="Times New Roman" w:cs="Times New Roman"/>
          <w:sz w:val="28"/>
          <w:szCs w:val="28"/>
        </w:rPr>
        <w:t xml:space="preserve"> </w:t>
      </w:r>
      <w:r w:rsidRPr="00382A05">
        <w:rPr>
          <w:rFonts w:ascii="Times New Roman" w:hAnsi="Times New Roman" w:cs="Times New Roman"/>
          <w:sz w:val="28"/>
          <w:szCs w:val="28"/>
        </w:rPr>
        <w:t>О</w:t>
      </w:r>
      <w:r w:rsidR="00382A05">
        <w:rPr>
          <w:rFonts w:ascii="Times New Roman" w:hAnsi="Times New Roman" w:cs="Times New Roman"/>
          <w:sz w:val="28"/>
          <w:szCs w:val="28"/>
        </w:rPr>
        <w:t xml:space="preserve"> </w:t>
      </w:r>
      <w:r w:rsidRPr="00382A05">
        <w:rPr>
          <w:rFonts w:ascii="Times New Roman" w:hAnsi="Times New Roman" w:cs="Times New Roman"/>
          <w:sz w:val="28"/>
          <w:szCs w:val="28"/>
        </w:rPr>
        <w:t>С</w:t>
      </w:r>
      <w:r w:rsidR="00382A05">
        <w:rPr>
          <w:rFonts w:ascii="Times New Roman" w:hAnsi="Times New Roman" w:cs="Times New Roman"/>
          <w:sz w:val="28"/>
          <w:szCs w:val="28"/>
        </w:rPr>
        <w:t xml:space="preserve"> </w:t>
      </w:r>
      <w:r w:rsidRPr="00382A05">
        <w:rPr>
          <w:rFonts w:ascii="Times New Roman" w:hAnsi="Times New Roman" w:cs="Times New Roman"/>
          <w:sz w:val="28"/>
          <w:szCs w:val="28"/>
        </w:rPr>
        <w:t>Т</w:t>
      </w:r>
      <w:r w:rsidR="00382A05">
        <w:rPr>
          <w:rFonts w:ascii="Times New Roman" w:hAnsi="Times New Roman" w:cs="Times New Roman"/>
          <w:sz w:val="28"/>
          <w:szCs w:val="28"/>
        </w:rPr>
        <w:t xml:space="preserve"> </w:t>
      </w:r>
      <w:r w:rsidRPr="00382A05">
        <w:rPr>
          <w:rFonts w:ascii="Times New Roman" w:hAnsi="Times New Roman" w:cs="Times New Roman"/>
          <w:sz w:val="28"/>
          <w:szCs w:val="28"/>
        </w:rPr>
        <w:t>А</w:t>
      </w:r>
      <w:r w:rsidR="00382A05">
        <w:rPr>
          <w:rFonts w:ascii="Times New Roman" w:hAnsi="Times New Roman" w:cs="Times New Roman"/>
          <w:sz w:val="28"/>
          <w:szCs w:val="28"/>
        </w:rPr>
        <w:t xml:space="preserve"> </w:t>
      </w:r>
      <w:r w:rsidRPr="00382A05">
        <w:rPr>
          <w:rFonts w:ascii="Times New Roman" w:hAnsi="Times New Roman" w:cs="Times New Roman"/>
          <w:sz w:val="28"/>
          <w:szCs w:val="28"/>
        </w:rPr>
        <w:t>В</w:t>
      </w:r>
    </w:p>
    <w:p w:rsidR="00A61426" w:rsidRPr="00382A05" w:rsidRDefault="00382A05" w:rsidP="00382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коллегии М</w:t>
      </w:r>
      <w:r w:rsidRPr="00382A05">
        <w:rPr>
          <w:rFonts w:ascii="Times New Roman" w:hAnsi="Times New Roman" w:cs="Times New Roman"/>
          <w:b w:val="0"/>
          <w:sz w:val="28"/>
          <w:szCs w:val="28"/>
        </w:rPr>
        <w:t>инистерства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82A05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382A05">
        <w:rPr>
          <w:rFonts w:ascii="Times New Roman" w:hAnsi="Times New Roman" w:cs="Times New Roman"/>
          <w:b w:val="0"/>
          <w:sz w:val="28"/>
          <w:szCs w:val="28"/>
        </w:rPr>
        <w:t>ыва</w:t>
      </w:r>
    </w:p>
    <w:p w:rsidR="00A61426" w:rsidRPr="00382A05" w:rsidRDefault="00A61426" w:rsidP="00382A05">
      <w:pPr>
        <w:pStyle w:val="ConsPlusNormal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8"/>
        <w:gridCol w:w="283"/>
        <w:gridCol w:w="7228"/>
      </w:tblGrid>
      <w:tr w:rsidR="00382A05" w:rsidRPr="00382A05" w:rsidTr="00EA3274">
        <w:trPr>
          <w:jc w:val="center"/>
        </w:trPr>
        <w:tc>
          <w:tcPr>
            <w:tcW w:w="2128" w:type="dxa"/>
            <w:hideMark/>
          </w:tcPr>
          <w:p w:rsidR="00382A05" w:rsidRPr="00382A05" w:rsidRDefault="00382A05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Чигжит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В.С.</w:t>
            </w:r>
          </w:p>
        </w:tc>
        <w:tc>
          <w:tcPr>
            <w:tcW w:w="283" w:type="dxa"/>
            <w:hideMark/>
          </w:tcPr>
          <w:p w:rsidR="00382A05" w:rsidRDefault="00382A05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382A05" w:rsidRPr="00382A05" w:rsidRDefault="00382A05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министр культуры Республики Тыва, председатель;</w:t>
            </w:r>
          </w:p>
        </w:tc>
      </w:tr>
      <w:tr w:rsidR="00382A05" w:rsidRPr="00382A05" w:rsidTr="00EA3274">
        <w:trPr>
          <w:jc w:val="center"/>
        </w:trPr>
        <w:tc>
          <w:tcPr>
            <w:tcW w:w="2128" w:type="dxa"/>
            <w:hideMark/>
          </w:tcPr>
          <w:p w:rsidR="00382A05" w:rsidRPr="00382A05" w:rsidRDefault="00382A05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Олчей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А.Х. </w:t>
            </w:r>
          </w:p>
        </w:tc>
        <w:tc>
          <w:tcPr>
            <w:tcW w:w="283" w:type="dxa"/>
            <w:hideMark/>
          </w:tcPr>
          <w:p w:rsidR="00382A05" w:rsidRDefault="00382A05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382A05" w:rsidRPr="00382A05" w:rsidRDefault="00382A05" w:rsidP="00382A05">
            <w:pPr>
              <w:tabs>
                <w:tab w:val="left" w:pos="1305"/>
              </w:tabs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и.о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 заместителя министра культуры Республики Тыва, заместитель председателя;</w:t>
            </w:r>
          </w:p>
        </w:tc>
      </w:tr>
      <w:tr w:rsidR="00382A05" w:rsidRPr="00382A05" w:rsidTr="00EA3274">
        <w:trPr>
          <w:jc w:val="center"/>
        </w:trPr>
        <w:tc>
          <w:tcPr>
            <w:tcW w:w="2128" w:type="dxa"/>
            <w:hideMark/>
          </w:tcPr>
          <w:p w:rsidR="00382A05" w:rsidRPr="00382A05" w:rsidRDefault="00382A05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Ооржак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Х.Б.</w:t>
            </w:r>
          </w:p>
        </w:tc>
        <w:tc>
          <w:tcPr>
            <w:tcW w:w="283" w:type="dxa"/>
            <w:hideMark/>
          </w:tcPr>
          <w:p w:rsidR="00382A05" w:rsidRDefault="00382A05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382A05" w:rsidRPr="00382A05" w:rsidRDefault="00382A05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консультант отдела экономического прогнозирования, правового, кадрового и организационного обеспечения Министерства культуры Республики Тыва, секретарь;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Бюрбю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С.Ч.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директор районного Дома культуры им.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Мергена-Херела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Монгуша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г. Чадана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Дзун-Хемчикского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кожууна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(по согл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Кагай-оол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А.В.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председатель Союза художников Республики Тыва (по с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гласованию);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Кан-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оол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Л.О. 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главный режиссер ГБУ «Национальный музыкально-драматический театр Республики Тыва им. В. Кок-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оола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Маадыр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М.С.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293932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доцент кафедры всеобщей истории, археологии и док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ментоведения ФГБОУ </w:t>
            </w:r>
            <w:proofErr w:type="gram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ВО</w:t>
            </w:r>
            <w:proofErr w:type="gram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«Тув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инский государственный университет» 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(по согласованию);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Монгуш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А.К.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0C098D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председатель </w:t>
            </w:r>
            <w:r w:rsidR="000C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омитета Верховного Хурала (парламента) Республики Тыва по образованию, культуре, молодежной политике и спорту (по согласованию);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Нагорный В.В.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заслуженный работник культуры Республики Тыва (по с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гласованию);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Ондар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О.Н.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отдела по охране объектов культурного насл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дия Службы по лицензированию и надзору отдельных в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и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дов деятельности Республики Тыва;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Оюн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А.Д.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удожественный руководитель ГАУ 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«Тувинская госуда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ственная филармония им. В.М. Халилова», председатель Союза композиторов Республики Тыва;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Сартыл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С.С.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директор муниципального театра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Тандинского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кожууна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(по согласованию);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Сюрюн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Г.А.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заслуженная артистка Республики Тыва, председатель те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риториальной организации «Профсоюз работников кул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ь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туры» (по согласованию);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Хардикова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Е.В.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министр</w:t>
            </w:r>
            <w:r w:rsidR="00EA32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образования Республики Тыва</w:t>
            </w:r>
            <w:r w:rsidR="00680D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;</w:t>
            </w:r>
          </w:p>
        </w:tc>
      </w:tr>
      <w:tr w:rsidR="00293932" w:rsidRPr="00382A05" w:rsidTr="00EA3274">
        <w:trPr>
          <w:jc w:val="center"/>
        </w:trPr>
        <w:tc>
          <w:tcPr>
            <w:tcW w:w="2128" w:type="dxa"/>
            <w:hideMark/>
          </w:tcPr>
          <w:p w:rsidR="00293932" w:rsidRPr="00382A05" w:rsidRDefault="00293932" w:rsidP="006F441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Хомушку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А.А.</w:t>
            </w:r>
          </w:p>
        </w:tc>
        <w:tc>
          <w:tcPr>
            <w:tcW w:w="283" w:type="dxa"/>
            <w:hideMark/>
          </w:tcPr>
          <w:p w:rsidR="00293932" w:rsidRDefault="00293932">
            <w:r w:rsidRPr="002637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228" w:type="dxa"/>
            <w:hideMark/>
          </w:tcPr>
          <w:p w:rsidR="00293932" w:rsidRPr="00382A05" w:rsidRDefault="00293932" w:rsidP="00382A05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хореограф, преподаватель ГБПОУ Республики Тыва «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ы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зылский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колледж искусств им. А.Б. </w:t>
            </w:r>
            <w:proofErr w:type="spellStart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Чыргал-оола</w:t>
            </w:r>
            <w:proofErr w:type="spellEnd"/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», засл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</w:t>
            </w:r>
            <w:r w:rsidRPr="00382A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женный ра</w:t>
            </w:r>
            <w:r w:rsidR="00EA32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ботник культуры Республики Тыва.</w:t>
            </w:r>
          </w:p>
        </w:tc>
      </w:tr>
    </w:tbl>
    <w:p w:rsidR="00A61426" w:rsidRPr="00EA3274" w:rsidRDefault="00A61426" w:rsidP="006F441E">
      <w:pPr>
        <w:pStyle w:val="ConsPlusNormal"/>
        <w:jc w:val="both"/>
        <w:rPr>
          <w:sz w:val="2"/>
          <w:szCs w:val="28"/>
        </w:rPr>
      </w:pPr>
    </w:p>
    <w:sectPr w:rsidR="00A61426" w:rsidRPr="00EA3274" w:rsidSect="000D7B4E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81" w:rsidRDefault="00F67281">
      <w:pPr>
        <w:spacing w:after="0" w:line="240" w:lineRule="auto"/>
      </w:pPr>
      <w:r>
        <w:separator/>
      </w:r>
    </w:p>
  </w:endnote>
  <w:endnote w:type="continuationSeparator" w:id="0">
    <w:p w:rsidR="00F67281" w:rsidRDefault="00F6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81" w:rsidRDefault="00F67281">
      <w:pPr>
        <w:spacing w:after="0" w:line="240" w:lineRule="auto"/>
      </w:pPr>
      <w:r>
        <w:separator/>
      </w:r>
    </w:p>
  </w:footnote>
  <w:footnote w:type="continuationSeparator" w:id="0">
    <w:p w:rsidR="00F67281" w:rsidRDefault="00F6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927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D7B4E" w:rsidRPr="000D7B4E" w:rsidRDefault="000D7B4E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D7B4E">
          <w:rPr>
            <w:rFonts w:ascii="Times New Roman" w:hAnsi="Times New Roman" w:cs="Times New Roman"/>
            <w:sz w:val="24"/>
          </w:rPr>
          <w:fldChar w:fldCharType="begin"/>
        </w:r>
        <w:r w:rsidRPr="000D7B4E">
          <w:rPr>
            <w:rFonts w:ascii="Times New Roman" w:hAnsi="Times New Roman" w:cs="Times New Roman"/>
            <w:sz w:val="24"/>
          </w:rPr>
          <w:instrText>PAGE   \* MERGEFORMAT</w:instrText>
        </w:r>
        <w:r w:rsidRPr="000D7B4E">
          <w:rPr>
            <w:rFonts w:ascii="Times New Roman" w:hAnsi="Times New Roman" w:cs="Times New Roman"/>
            <w:sz w:val="24"/>
          </w:rPr>
          <w:fldChar w:fldCharType="separate"/>
        </w:r>
        <w:r w:rsidR="00384933">
          <w:rPr>
            <w:rFonts w:ascii="Times New Roman" w:hAnsi="Times New Roman" w:cs="Times New Roman"/>
            <w:noProof/>
            <w:sz w:val="24"/>
          </w:rPr>
          <w:t>5</w:t>
        </w:r>
        <w:r w:rsidRPr="000D7B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0C3"/>
    <w:multiLevelType w:val="hybridMultilevel"/>
    <w:tmpl w:val="E0C22356"/>
    <w:lvl w:ilvl="0" w:tplc="95881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FD9"/>
    <w:multiLevelType w:val="hybridMultilevel"/>
    <w:tmpl w:val="930EE40A"/>
    <w:lvl w:ilvl="0" w:tplc="AD447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72BC"/>
    <w:multiLevelType w:val="hybridMultilevel"/>
    <w:tmpl w:val="60F05980"/>
    <w:lvl w:ilvl="0" w:tplc="36EE90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43ed0d-6828-42dd-8269-17785f6a5612"/>
  </w:docVars>
  <w:rsids>
    <w:rsidRoot w:val="00F86A80"/>
    <w:rsid w:val="00071D63"/>
    <w:rsid w:val="000C098D"/>
    <w:rsid w:val="000C6413"/>
    <w:rsid w:val="000D7B4E"/>
    <w:rsid w:val="0013670F"/>
    <w:rsid w:val="001626E2"/>
    <w:rsid w:val="00293932"/>
    <w:rsid w:val="002A3EBC"/>
    <w:rsid w:val="002E5B18"/>
    <w:rsid w:val="00382A05"/>
    <w:rsid w:val="00384933"/>
    <w:rsid w:val="004537D6"/>
    <w:rsid w:val="00546A65"/>
    <w:rsid w:val="00680D77"/>
    <w:rsid w:val="006F441E"/>
    <w:rsid w:val="00976E7B"/>
    <w:rsid w:val="00A61426"/>
    <w:rsid w:val="00B32A1F"/>
    <w:rsid w:val="00B3469B"/>
    <w:rsid w:val="00D12BBC"/>
    <w:rsid w:val="00D8710C"/>
    <w:rsid w:val="00E21404"/>
    <w:rsid w:val="00EA3274"/>
    <w:rsid w:val="00F027BD"/>
    <w:rsid w:val="00F52D20"/>
    <w:rsid w:val="00F67281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0"/>
    <w:pPr>
      <w:suppressAutoHyphens/>
      <w:spacing w:line="252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13670F"/>
    <w:pPr>
      <w:ind w:left="720"/>
      <w:contextualSpacing/>
    </w:pPr>
    <w:rPr>
      <w:rFonts w:cs="Mangal"/>
    </w:rPr>
  </w:style>
  <w:style w:type="paragraph" w:customStyle="1" w:styleId="ConsPlusNormal">
    <w:name w:val="ConsPlusNormal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B4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0D7B4E"/>
    <w:rPr>
      <w:rFonts w:ascii="Tahoma" w:eastAsia="Arial Unicode MS" w:hAnsi="Tahoma" w:cs="Mangal"/>
      <w:color w:val="000000"/>
      <w:sz w:val="16"/>
      <w:szCs w:val="14"/>
      <w:lang w:eastAsia="zh-CN" w:bidi="hi-IN"/>
    </w:rPr>
  </w:style>
  <w:style w:type="table" w:styleId="aa">
    <w:name w:val="Table Grid"/>
    <w:basedOn w:val="a1"/>
    <w:uiPriority w:val="39"/>
    <w:rsid w:val="003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0"/>
    <w:pPr>
      <w:suppressAutoHyphens/>
      <w:spacing w:line="252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13670F"/>
    <w:pPr>
      <w:ind w:left="720"/>
      <w:contextualSpacing/>
    </w:pPr>
    <w:rPr>
      <w:rFonts w:cs="Mangal"/>
    </w:rPr>
  </w:style>
  <w:style w:type="paragraph" w:customStyle="1" w:styleId="ConsPlusNormal">
    <w:name w:val="ConsPlusNormal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B4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0D7B4E"/>
    <w:rPr>
      <w:rFonts w:ascii="Tahoma" w:eastAsia="Arial Unicode MS" w:hAnsi="Tahoma" w:cs="Mangal"/>
      <w:color w:val="000000"/>
      <w:sz w:val="16"/>
      <w:szCs w:val="14"/>
      <w:lang w:eastAsia="zh-CN" w:bidi="hi-IN"/>
    </w:rPr>
  </w:style>
  <w:style w:type="table" w:styleId="aa">
    <w:name w:val="Table Grid"/>
    <w:basedOn w:val="a1"/>
    <w:uiPriority w:val="39"/>
    <w:rsid w:val="003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ate=27.05.2024&amp;dst=100059&amp;fie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39764&amp;date=27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27.05.202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0398&amp;date=27.05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Грецких О.П.</cp:lastModifiedBy>
  <cp:revision>2</cp:revision>
  <cp:lastPrinted>2024-06-20T10:38:00Z</cp:lastPrinted>
  <dcterms:created xsi:type="dcterms:W3CDTF">2024-06-20T10:38:00Z</dcterms:created>
  <dcterms:modified xsi:type="dcterms:W3CDTF">2024-06-20T10:38:00Z</dcterms:modified>
</cp:coreProperties>
</file>