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5B" w:rsidRDefault="0022405B" w:rsidP="0022405B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22405B" w:rsidRDefault="0022405B" w:rsidP="0022405B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22405B" w:rsidRDefault="0022405B" w:rsidP="0022405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2405B" w:rsidRPr="0025472A" w:rsidRDefault="0022405B" w:rsidP="0022405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2405B" w:rsidRPr="004C14FF" w:rsidRDefault="0022405B" w:rsidP="0022405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Default="000F10DD" w:rsidP="000F10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мая 2023 г. № 345</w:t>
      </w:r>
    </w:p>
    <w:p w:rsidR="000F10DD" w:rsidRDefault="000F10DD" w:rsidP="000F10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Default="008708B6" w:rsidP="0087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B6">
        <w:rPr>
          <w:rFonts w:ascii="Times New Roman" w:hAnsi="Times New Roman"/>
          <w:b/>
          <w:sz w:val="28"/>
          <w:szCs w:val="28"/>
        </w:rPr>
        <w:t xml:space="preserve">О внесении изменений в Порядок </w:t>
      </w:r>
    </w:p>
    <w:p w:rsidR="008708B6" w:rsidRDefault="008708B6" w:rsidP="0087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B6">
        <w:rPr>
          <w:rFonts w:ascii="Times New Roman" w:hAnsi="Times New Roman"/>
          <w:b/>
          <w:sz w:val="28"/>
          <w:szCs w:val="28"/>
        </w:rPr>
        <w:t xml:space="preserve">централизации закупок для обеспечения </w:t>
      </w: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B6">
        <w:rPr>
          <w:rFonts w:ascii="Times New Roman" w:hAnsi="Times New Roman"/>
          <w:b/>
          <w:sz w:val="28"/>
          <w:szCs w:val="28"/>
        </w:rPr>
        <w:t>государственных нужд Республики Тыва</w:t>
      </w: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Правительство Республики Тыва ПОСТАНОВЛЯЕТ: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1. Внести в Порядок централизации закупок для обеспечения государственных нужд Республики Тыва, утвержденный постановлением Правительства Республики Тыва от 20 января 2023 г. № 27, следующие изменения: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1) дополнить пунктом 2.8 следующего содержания: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«2.8. Малые закупки – договоры, заключаемые на основании пунктов 4 и 5 части 1 статьи 93 Закона о контрактной системе.»;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2) в пункте 3.2: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 xml:space="preserve">абзац третий </w:t>
      </w:r>
      <w:r w:rsidR="00DC44AB">
        <w:rPr>
          <w:rFonts w:ascii="Times New Roman" w:hAnsi="Times New Roman"/>
          <w:sz w:val="28"/>
          <w:szCs w:val="28"/>
        </w:rPr>
        <w:t>признать утратившим силу</w:t>
      </w:r>
      <w:r w:rsidRPr="008708B6">
        <w:rPr>
          <w:rFonts w:ascii="Times New Roman" w:hAnsi="Times New Roman"/>
          <w:sz w:val="28"/>
          <w:szCs w:val="28"/>
        </w:rPr>
        <w:t>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дополнить абзацами восьмым и девятым следующего содержания: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«- Счетной палаты Республики Тыва;</w:t>
      </w:r>
    </w:p>
    <w:p w:rsid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- государственного бюджетного учреждения Республики Тыва «Хозяйственное управление исполнительных и законодательного органов государственной вла</w:t>
      </w:r>
      <w:r w:rsidR="00DC44AB">
        <w:rPr>
          <w:rFonts w:ascii="Times New Roman" w:hAnsi="Times New Roman"/>
          <w:sz w:val="28"/>
          <w:szCs w:val="28"/>
        </w:rPr>
        <w:t>сти Республики Тыва</w:t>
      </w:r>
      <w:r w:rsidRPr="008708B6">
        <w:rPr>
          <w:rFonts w:ascii="Times New Roman" w:hAnsi="Times New Roman"/>
          <w:sz w:val="28"/>
          <w:szCs w:val="28"/>
        </w:rPr>
        <w:t>»;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3) дополнить разделом 5.1 следующего содержания:</w:t>
      </w:r>
    </w:p>
    <w:p w:rsidR="008708B6" w:rsidRPr="008708B6" w:rsidRDefault="008708B6" w:rsidP="008708B6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lastRenderedPageBreak/>
        <w:t>«5.1. Порядок заключения малых закупок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5.1.1. Все заказчики должны заключать договоры в соответствии с пунктами 4 и 5 части 1 статьи 93 Закона о контрактной системе после согласования и регистрации в ГКУ Республики Тыва «Единая служба заказчика».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5.1.2. Заказчики направляют в ГКУ Республики Тыва «Единая служба заказчика» письмо о согласовании заключения договора согласно приложению к настоящему Порядку с заполненным проектом договора.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5.1.3. ГКУ Республики Тыва «Единая служба заказчика» в течение 2 рабочих дней рассматривает поступившее письмо и принимает решение о согласовании заключения договора либо об отказе в возможности заключения договора.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5.1.4. Отказ в возможности заключения договора выдается в случае: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- превышения допустимых лимитов бюджетных обязательств;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- несоответствия положений договора требованиям законодательства Российской Федерации;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- выявления факта завышения цены договора;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- закупки товаров, работ, услуг, подпадающих в перечень консолидированных закупок;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- решения проведения совместных закупок однородных товаров, работ, услуг.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5.1.5. В случае согласования заключения договора ГКУ Республики Тыва «Единая служба заказчика» ставит соответствующую отметку о согласовании.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5.1.6. Бухгалтерия заказчика должна оплачивать договоры, которые имеют отметку согласования. Договоры без отметки о согласовании не подлежат оплате.»;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4) дополнить приложением следующего содержания:</w:t>
      </w:r>
    </w:p>
    <w:p w:rsidR="008708B6" w:rsidRPr="008708B6" w:rsidRDefault="008708B6" w:rsidP="008708B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«Приложение</w:t>
      </w:r>
    </w:p>
    <w:p w:rsidR="008708B6" w:rsidRPr="008708B6" w:rsidRDefault="008708B6" w:rsidP="008708B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к Порядку централизации закупок</w:t>
      </w:r>
    </w:p>
    <w:p w:rsidR="008708B6" w:rsidRPr="008708B6" w:rsidRDefault="008708B6" w:rsidP="008708B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для обеспечения государственных</w:t>
      </w:r>
    </w:p>
    <w:p w:rsidR="008708B6" w:rsidRPr="008708B6" w:rsidRDefault="008708B6" w:rsidP="008708B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нужд Республики Тыва</w:t>
      </w: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Форма</w:t>
      </w: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Директору ГКУ Республики Тыва</w:t>
      </w:r>
    </w:p>
    <w:p w:rsidR="008708B6" w:rsidRPr="008708B6" w:rsidRDefault="008708B6" w:rsidP="008708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«Единая служба заказчика»</w:t>
      </w:r>
    </w:p>
    <w:p w:rsidR="008708B6" w:rsidRPr="008708B6" w:rsidRDefault="008708B6" w:rsidP="008708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Письмо о согласовании заключения договора</w:t>
      </w:r>
    </w:p>
    <w:p w:rsidR="008708B6" w:rsidRPr="008708B6" w:rsidRDefault="008708B6" w:rsidP="00870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Прошу Вас рассмотреть возможность заключения прямого договора (малые закупки) на 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708B6" w:rsidRPr="008708B6" w:rsidRDefault="008708B6" w:rsidP="00870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8708B6">
        <w:rPr>
          <w:rFonts w:ascii="Times New Roman" w:hAnsi="Times New Roman"/>
          <w:sz w:val="24"/>
          <w:szCs w:val="28"/>
        </w:rPr>
        <w:t>(предмет закупки)</w:t>
      </w:r>
    </w:p>
    <w:p w:rsidR="008708B6" w:rsidRPr="008708B6" w:rsidRDefault="008708B6" w:rsidP="00870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8708B6">
        <w:rPr>
          <w:rFonts w:ascii="Times New Roman" w:hAnsi="Times New Roman"/>
          <w:sz w:val="28"/>
          <w:szCs w:val="28"/>
        </w:rPr>
        <w:t xml:space="preserve">Для нужд ___________________________________________________________                    </w:t>
      </w:r>
      <w:r w:rsidRPr="008708B6">
        <w:rPr>
          <w:rFonts w:ascii="Times New Roman" w:hAnsi="Times New Roman"/>
          <w:sz w:val="24"/>
          <w:szCs w:val="28"/>
        </w:rPr>
        <w:t>(наименование учреждения)</w:t>
      </w:r>
    </w:p>
    <w:p w:rsidR="008708B6" w:rsidRPr="008708B6" w:rsidRDefault="008708B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603"/>
      </w:tblGrid>
      <w:tr w:rsidR="008708B6" w:rsidRPr="008708B6" w:rsidTr="008708B6">
        <w:trPr>
          <w:trHeight w:val="20"/>
          <w:jc w:val="center"/>
        </w:trPr>
        <w:tc>
          <w:tcPr>
            <w:tcW w:w="4755" w:type="dxa"/>
          </w:tcPr>
          <w:p w:rsidR="008708B6" w:rsidRPr="008708B6" w:rsidRDefault="008708B6" w:rsidP="00DC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Основание заключения договора</w:t>
            </w:r>
          </w:p>
        </w:tc>
        <w:tc>
          <w:tcPr>
            <w:tcW w:w="5603" w:type="dxa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08B6" w:rsidRPr="008708B6" w:rsidTr="008708B6">
        <w:trPr>
          <w:trHeight w:val="20"/>
          <w:jc w:val="center"/>
        </w:trPr>
        <w:tc>
          <w:tcPr>
            <w:tcW w:w="4755" w:type="dxa"/>
          </w:tcPr>
          <w:p w:rsidR="008708B6" w:rsidRPr="008708B6" w:rsidRDefault="008708B6" w:rsidP="00DC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Поставщик</w:t>
            </w:r>
          </w:p>
        </w:tc>
        <w:tc>
          <w:tcPr>
            <w:tcW w:w="5603" w:type="dxa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08B6" w:rsidRPr="008708B6" w:rsidTr="008708B6">
        <w:trPr>
          <w:trHeight w:val="20"/>
          <w:jc w:val="center"/>
        </w:trPr>
        <w:tc>
          <w:tcPr>
            <w:tcW w:w="4755" w:type="dxa"/>
          </w:tcPr>
          <w:p w:rsidR="008708B6" w:rsidRPr="008708B6" w:rsidRDefault="008708B6" w:rsidP="00DC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Сумма договора (руб.)</w:t>
            </w:r>
          </w:p>
        </w:tc>
        <w:tc>
          <w:tcPr>
            <w:tcW w:w="5603" w:type="dxa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08B6" w:rsidRPr="008708B6" w:rsidTr="008708B6">
        <w:trPr>
          <w:trHeight w:val="20"/>
          <w:jc w:val="center"/>
        </w:trPr>
        <w:tc>
          <w:tcPr>
            <w:tcW w:w="4755" w:type="dxa"/>
          </w:tcPr>
          <w:p w:rsidR="008708B6" w:rsidRPr="008708B6" w:rsidRDefault="008708B6" w:rsidP="00DC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КБК</w:t>
            </w:r>
          </w:p>
        </w:tc>
        <w:tc>
          <w:tcPr>
            <w:tcW w:w="5603" w:type="dxa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08B6" w:rsidRPr="008708B6" w:rsidTr="008708B6">
        <w:trPr>
          <w:trHeight w:val="20"/>
          <w:jc w:val="center"/>
        </w:trPr>
        <w:tc>
          <w:tcPr>
            <w:tcW w:w="4755" w:type="dxa"/>
          </w:tcPr>
          <w:p w:rsidR="008708B6" w:rsidRPr="008708B6" w:rsidRDefault="008708B6" w:rsidP="00DC4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08B6">
              <w:rPr>
                <w:rFonts w:ascii="Times New Roman" w:hAnsi="Times New Roman"/>
                <w:sz w:val="24"/>
                <w:szCs w:val="28"/>
              </w:rPr>
              <w:t>СубКОСГУ</w:t>
            </w:r>
            <w:proofErr w:type="spellEnd"/>
          </w:p>
        </w:tc>
        <w:tc>
          <w:tcPr>
            <w:tcW w:w="5603" w:type="dxa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08B6" w:rsidRPr="00A5178C" w:rsidRDefault="008708B6" w:rsidP="0087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A5178C" w:rsidRDefault="008708B6" w:rsidP="0087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78C">
        <w:rPr>
          <w:rFonts w:ascii="Times New Roman" w:hAnsi="Times New Roman"/>
          <w:sz w:val="28"/>
          <w:szCs w:val="28"/>
        </w:rPr>
        <w:t>Согласование у ответственных должностных лиц</w:t>
      </w:r>
    </w:p>
    <w:p w:rsidR="008708B6" w:rsidRPr="00A5178C" w:rsidRDefault="008708B6" w:rsidP="0087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603"/>
      </w:tblGrid>
      <w:tr w:rsidR="008708B6" w:rsidRPr="008708B6" w:rsidTr="008708B6">
        <w:trPr>
          <w:trHeight w:val="20"/>
          <w:jc w:val="center"/>
        </w:trPr>
        <w:tc>
          <w:tcPr>
            <w:tcW w:w="4755" w:type="dxa"/>
            <w:vAlign w:val="center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Экономист (в случае наличия)</w:t>
            </w:r>
          </w:p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(подпись согласования)</w:t>
            </w:r>
          </w:p>
        </w:tc>
        <w:tc>
          <w:tcPr>
            <w:tcW w:w="5603" w:type="dxa"/>
            <w:vAlign w:val="center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08B6" w:rsidRPr="008708B6" w:rsidTr="008708B6">
        <w:trPr>
          <w:trHeight w:val="20"/>
          <w:jc w:val="center"/>
        </w:trPr>
        <w:tc>
          <w:tcPr>
            <w:tcW w:w="4755" w:type="dxa"/>
            <w:vAlign w:val="center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 xml:space="preserve">Бухгалтер </w:t>
            </w:r>
          </w:p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(подпись согласования)</w:t>
            </w:r>
          </w:p>
        </w:tc>
        <w:tc>
          <w:tcPr>
            <w:tcW w:w="5603" w:type="dxa"/>
            <w:vAlign w:val="center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08B6" w:rsidRPr="008708B6" w:rsidTr="008708B6">
        <w:trPr>
          <w:trHeight w:val="20"/>
          <w:jc w:val="center"/>
        </w:trPr>
        <w:tc>
          <w:tcPr>
            <w:tcW w:w="4755" w:type="dxa"/>
            <w:vAlign w:val="center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Ответственное лицо заказчика</w:t>
            </w:r>
          </w:p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8B6">
              <w:rPr>
                <w:rFonts w:ascii="Times New Roman" w:hAnsi="Times New Roman"/>
                <w:sz w:val="24"/>
                <w:szCs w:val="28"/>
              </w:rPr>
              <w:t>(подпись согласования)</w:t>
            </w:r>
          </w:p>
        </w:tc>
        <w:tc>
          <w:tcPr>
            <w:tcW w:w="5603" w:type="dxa"/>
            <w:vAlign w:val="center"/>
          </w:tcPr>
          <w:p w:rsidR="008708B6" w:rsidRPr="008708B6" w:rsidRDefault="008708B6" w:rsidP="0087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08B6" w:rsidRPr="008708B6" w:rsidRDefault="008708B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Оригинал получен 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8708B6" w:rsidRPr="008708B6" w:rsidRDefault="008708B6" w:rsidP="008708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4"/>
          <w:szCs w:val="28"/>
        </w:rPr>
        <w:t>(кем и когда)».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708B6" w:rsidRPr="008708B6" w:rsidRDefault="008708B6" w:rsidP="008708B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8B6" w:rsidRPr="008708B6" w:rsidRDefault="008708B6" w:rsidP="008708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8B6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708B6">
        <w:rPr>
          <w:rFonts w:ascii="Times New Roman" w:hAnsi="Times New Roman"/>
          <w:sz w:val="28"/>
          <w:szCs w:val="28"/>
        </w:rPr>
        <w:t xml:space="preserve">    В. </w:t>
      </w:r>
      <w:proofErr w:type="spellStart"/>
      <w:r w:rsidRPr="008708B6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F12C76" w:rsidRPr="008708B6" w:rsidRDefault="00F12C76" w:rsidP="00870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12C76" w:rsidRPr="008708B6" w:rsidSect="00870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23" w:rsidRDefault="006C2323" w:rsidP="008708B6">
      <w:pPr>
        <w:spacing w:after="0" w:line="240" w:lineRule="auto"/>
      </w:pPr>
      <w:r>
        <w:separator/>
      </w:r>
    </w:p>
  </w:endnote>
  <w:endnote w:type="continuationSeparator" w:id="0">
    <w:p w:rsidR="006C2323" w:rsidRDefault="006C2323" w:rsidP="0087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6F" w:rsidRDefault="00F437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6F" w:rsidRDefault="00F437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6F" w:rsidRDefault="00F437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23" w:rsidRDefault="006C2323" w:rsidP="008708B6">
      <w:pPr>
        <w:spacing w:after="0" w:line="240" w:lineRule="auto"/>
      </w:pPr>
      <w:r>
        <w:separator/>
      </w:r>
    </w:p>
  </w:footnote>
  <w:footnote w:type="continuationSeparator" w:id="0">
    <w:p w:rsidR="006C2323" w:rsidRDefault="006C2323" w:rsidP="0087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6F" w:rsidRDefault="00F437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0" w:rsidRPr="00BE6600" w:rsidRDefault="0096340B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F4376F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22405B">
      <w:rPr>
        <w:rFonts w:ascii="Times New Roman" w:hAnsi="Times New Roman"/>
        <w:noProof/>
        <w:sz w:val="24"/>
      </w:rPr>
      <w:t>3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6F" w:rsidRDefault="00F437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e21a80c-4daf-4e2c-bb61-8b8b50421c71"/>
  </w:docVars>
  <w:rsids>
    <w:rsidRoot w:val="008708B6"/>
    <w:rsid w:val="000F10DD"/>
    <w:rsid w:val="0022405B"/>
    <w:rsid w:val="0026430E"/>
    <w:rsid w:val="00366E13"/>
    <w:rsid w:val="00457242"/>
    <w:rsid w:val="005248C2"/>
    <w:rsid w:val="005D41C3"/>
    <w:rsid w:val="006C0B77"/>
    <w:rsid w:val="006C2323"/>
    <w:rsid w:val="00714691"/>
    <w:rsid w:val="008242FF"/>
    <w:rsid w:val="00870751"/>
    <w:rsid w:val="008708B6"/>
    <w:rsid w:val="00922C48"/>
    <w:rsid w:val="0096340B"/>
    <w:rsid w:val="00B84740"/>
    <w:rsid w:val="00B915B7"/>
    <w:rsid w:val="00C21E7E"/>
    <w:rsid w:val="00DC44AB"/>
    <w:rsid w:val="00EA59DF"/>
    <w:rsid w:val="00EE4070"/>
    <w:rsid w:val="00F12C76"/>
    <w:rsid w:val="00F4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764D8-6E7B-48F8-8F80-B17B80E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B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0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8B6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8708B6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87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08B6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0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2</cp:revision>
  <cp:lastPrinted>2023-05-29T04:03:00Z</cp:lastPrinted>
  <dcterms:created xsi:type="dcterms:W3CDTF">2023-05-29T04:03:00Z</dcterms:created>
  <dcterms:modified xsi:type="dcterms:W3CDTF">2023-05-29T04:03:00Z</dcterms:modified>
</cp:coreProperties>
</file>