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5B" w:rsidRDefault="00BE335B" w:rsidP="00BE33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bookmark1"/>
    </w:p>
    <w:p w:rsidR="00C34F7A" w:rsidRDefault="00C34F7A" w:rsidP="00BE33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34F7A" w:rsidRDefault="00C34F7A" w:rsidP="00BE335B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BE335B" w:rsidRPr="004C14FF" w:rsidRDefault="00BE335B" w:rsidP="00BE335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E335B" w:rsidRPr="005347C3" w:rsidRDefault="00BE335B" w:rsidP="00BE335B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12F86" w:rsidRDefault="00712F86" w:rsidP="00712F86">
      <w:pPr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6D73BC" w:rsidRDefault="006D73BC" w:rsidP="00BE33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F86" w:rsidRPr="00BA0295" w:rsidRDefault="00BE335B" w:rsidP="00BE33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июля 2019 г. № 334-р</w:t>
      </w:r>
    </w:p>
    <w:p w:rsidR="00712F86" w:rsidRDefault="00BE335B" w:rsidP="00BE33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712F86" w:rsidRPr="00712F86" w:rsidRDefault="00712F86" w:rsidP="00712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F86" w:rsidRPr="00BA0295" w:rsidRDefault="00712F86" w:rsidP="00712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86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gramStart"/>
      <w:r w:rsidR="00BA0295">
        <w:rPr>
          <w:rFonts w:ascii="Times New Roman" w:hAnsi="Times New Roman" w:cs="Times New Roman"/>
          <w:b/>
          <w:sz w:val="28"/>
          <w:szCs w:val="28"/>
        </w:rPr>
        <w:t>м</w:t>
      </w:r>
      <w:r w:rsidRPr="00712F86">
        <w:rPr>
          <w:rFonts w:ascii="Times New Roman" w:hAnsi="Times New Roman" w:cs="Times New Roman"/>
          <w:b/>
          <w:sz w:val="28"/>
          <w:szCs w:val="28"/>
        </w:rPr>
        <w:t>ежведомственной</w:t>
      </w:r>
      <w:proofErr w:type="gramEnd"/>
      <w:r w:rsidRPr="00712F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F86" w:rsidRPr="00712F86" w:rsidRDefault="00712F86" w:rsidP="00712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86">
        <w:rPr>
          <w:rFonts w:ascii="Times New Roman" w:hAnsi="Times New Roman" w:cs="Times New Roman"/>
          <w:b/>
          <w:sz w:val="28"/>
          <w:szCs w:val="28"/>
        </w:rPr>
        <w:t xml:space="preserve">рабочей группы по мобилизации доходов </w:t>
      </w:r>
    </w:p>
    <w:p w:rsidR="00712F86" w:rsidRPr="00712F86" w:rsidRDefault="00712F86" w:rsidP="00712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86">
        <w:rPr>
          <w:rFonts w:ascii="Times New Roman" w:hAnsi="Times New Roman" w:cs="Times New Roman"/>
          <w:b/>
          <w:sz w:val="28"/>
          <w:szCs w:val="28"/>
        </w:rPr>
        <w:t xml:space="preserve">бюджета Республики Тыва и повышению </w:t>
      </w:r>
    </w:p>
    <w:p w:rsidR="00712F86" w:rsidRPr="00712F86" w:rsidRDefault="00712F86" w:rsidP="00712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86">
        <w:rPr>
          <w:rFonts w:ascii="Times New Roman" w:hAnsi="Times New Roman" w:cs="Times New Roman"/>
          <w:b/>
          <w:sz w:val="28"/>
          <w:szCs w:val="28"/>
        </w:rPr>
        <w:t>эффективности бюджетных расходов</w:t>
      </w:r>
    </w:p>
    <w:p w:rsidR="00712F86" w:rsidRDefault="00712F86" w:rsidP="00712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F86" w:rsidRPr="00712F86" w:rsidRDefault="00712F86" w:rsidP="00712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F86" w:rsidRPr="00712F86" w:rsidRDefault="00712F86" w:rsidP="00712F8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положениями</w:t>
      </w:r>
      <w:r w:rsidRPr="000015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0015E0">
        <w:rPr>
          <w:rFonts w:ascii="Times New Roman" w:hAnsi="Times New Roman" w:cs="Times New Roman"/>
          <w:sz w:val="28"/>
          <w:szCs w:val="28"/>
        </w:rPr>
        <w:t>дерации, Закона Республики Тыва от 2 ноября 2010 г. № 39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015E0">
        <w:rPr>
          <w:rFonts w:ascii="Times New Roman" w:hAnsi="Times New Roman" w:cs="Times New Roman"/>
          <w:sz w:val="28"/>
          <w:szCs w:val="28"/>
        </w:rPr>
        <w:t xml:space="preserve"> «О бюджетном процессе в Республике Тыва»:</w:t>
      </w:r>
    </w:p>
    <w:p w:rsidR="00712F86" w:rsidRPr="00712F86" w:rsidRDefault="00712F86" w:rsidP="00712F8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86" w:rsidRPr="00163E2A" w:rsidRDefault="00BA0295" w:rsidP="00712F86">
      <w:pPr>
        <w:pStyle w:val="a3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</w:t>
      </w:r>
      <w:r w:rsidR="00712F86" w:rsidRPr="00767C85">
        <w:rPr>
          <w:rFonts w:ascii="Times New Roman" w:hAnsi="Times New Roman" w:cs="Times New Roman"/>
          <w:sz w:val="28"/>
          <w:szCs w:val="28"/>
        </w:rPr>
        <w:t>ежведомственную рабочую группу по мобилизации доходов бюджета Республики Тыва и повышению э</w:t>
      </w:r>
      <w:r w:rsidR="00712F86">
        <w:rPr>
          <w:rFonts w:ascii="Times New Roman" w:hAnsi="Times New Roman" w:cs="Times New Roman"/>
          <w:sz w:val="28"/>
          <w:szCs w:val="28"/>
        </w:rPr>
        <w:t>ффективности бюджетных расходов.</w:t>
      </w:r>
    </w:p>
    <w:p w:rsidR="00712F86" w:rsidRPr="00163E2A" w:rsidRDefault="00712F86" w:rsidP="00712F86">
      <w:pPr>
        <w:pStyle w:val="a3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67C85">
        <w:rPr>
          <w:rFonts w:ascii="Times New Roman" w:hAnsi="Times New Roman" w:cs="Times New Roman"/>
          <w:sz w:val="28"/>
          <w:szCs w:val="28"/>
        </w:rPr>
        <w:t>твердить прилагаемы</w:t>
      </w:r>
      <w:r w:rsidRPr="007B36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2F86" w:rsidRPr="00163E2A" w:rsidRDefault="00712F86" w:rsidP="00712F86">
      <w:pPr>
        <w:pStyle w:val="a3"/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7C85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BA0295">
        <w:rPr>
          <w:rFonts w:ascii="Times New Roman" w:hAnsi="Times New Roman" w:cs="Times New Roman"/>
          <w:sz w:val="28"/>
          <w:szCs w:val="28"/>
        </w:rPr>
        <w:t>м</w:t>
      </w:r>
      <w:r w:rsidRPr="00163E2A">
        <w:rPr>
          <w:rFonts w:ascii="Times New Roman" w:hAnsi="Times New Roman" w:cs="Times New Roman"/>
          <w:sz w:val="28"/>
          <w:szCs w:val="28"/>
        </w:rPr>
        <w:t>ежведомственной рабочей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3E2A">
        <w:rPr>
          <w:rFonts w:ascii="Times New Roman" w:hAnsi="Times New Roman" w:cs="Times New Roman"/>
          <w:sz w:val="28"/>
          <w:szCs w:val="28"/>
        </w:rPr>
        <w:t xml:space="preserve"> по мобилизации доходов бюджета Республики Тыва и повышению эффективности бюджетных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F86" w:rsidRPr="00767C85" w:rsidRDefault="00BA0295" w:rsidP="00712F86">
      <w:pPr>
        <w:pStyle w:val="a3"/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</w:t>
      </w:r>
      <w:r w:rsidR="00712F86" w:rsidRPr="00767C85">
        <w:rPr>
          <w:rFonts w:ascii="Times New Roman" w:hAnsi="Times New Roman" w:cs="Times New Roman"/>
          <w:sz w:val="28"/>
          <w:szCs w:val="28"/>
        </w:rPr>
        <w:t>ежведомственной рабочей группе по мобилизации доходов бюджета Республики Тыва и повышению эффективности бюджетных расходов.</w:t>
      </w:r>
    </w:p>
    <w:p w:rsidR="00712F86" w:rsidRPr="00163E2A" w:rsidRDefault="00BA0295" w:rsidP="00712F86">
      <w:pPr>
        <w:pStyle w:val="a3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12F86" w:rsidRPr="00163E2A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6">
        <w:rPr>
          <w:rFonts w:ascii="Times New Roman" w:hAnsi="Times New Roman" w:cs="Times New Roman"/>
          <w:sz w:val="28"/>
          <w:szCs w:val="28"/>
        </w:rPr>
        <w:t>р</w:t>
      </w:r>
      <w:r w:rsidR="00712F86" w:rsidRPr="00163E2A">
        <w:rPr>
          <w:rFonts w:ascii="Times New Roman" w:hAnsi="Times New Roman" w:cs="Times New Roman"/>
          <w:sz w:val="28"/>
          <w:szCs w:val="28"/>
        </w:rPr>
        <w:t>аспоряжение Правите</w:t>
      </w:r>
      <w:r w:rsidR="00712F86">
        <w:rPr>
          <w:rFonts w:ascii="Times New Roman" w:hAnsi="Times New Roman" w:cs="Times New Roman"/>
          <w:sz w:val="28"/>
          <w:szCs w:val="28"/>
        </w:rPr>
        <w:t xml:space="preserve">льства Республики Тыва от 15 июля </w:t>
      </w:r>
      <w:r w:rsidR="00712F86" w:rsidRPr="00163E2A">
        <w:rPr>
          <w:rFonts w:ascii="Times New Roman" w:hAnsi="Times New Roman" w:cs="Times New Roman"/>
          <w:sz w:val="28"/>
          <w:szCs w:val="28"/>
        </w:rPr>
        <w:t xml:space="preserve">2016 </w:t>
      </w:r>
      <w:r w:rsidR="00712F8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270-р «О создании м</w:t>
      </w:r>
      <w:r w:rsidR="00712F86" w:rsidRPr="00163E2A">
        <w:rPr>
          <w:rFonts w:ascii="Times New Roman" w:hAnsi="Times New Roman" w:cs="Times New Roman"/>
          <w:sz w:val="28"/>
          <w:szCs w:val="28"/>
        </w:rPr>
        <w:t>ежведомственной рабочей группы по м</w:t>
      </w:r>
      <w:r w:rsidR="00712F86" w:rsidRPr="00163E2A">
        <w:rPr>
          <w:rFonts w:ascii="Times New Roman" w:hAnsi="Times New Roman" w:cs="Times New Roman"/>
          <w:sz w:val="28"/>
          <w:szCs w:val="28"/>
        </w:rPr>
        <w:t>о</w:t>
      </w:r>
      <w:r w:rsidR="00712F86" w:rsidRPr="00163E2A">
        <w:rPr>
          <w:rFonts w:ascii="Times New Roman" w:hAnsi="Times New Roman" w:cs="Times New Roman"/>
          <w:sz w:val="28"/>
          <w:szCs w:val="28"/>
        </w:rPr>
        <w:t>билизации доходов бюджета Республики Тыва и повышению эффективности бю</w:t>
      </w:r>
      <w:r w:rsidR="00712F86" w:rsidRPr="00163E2A">
        <w:rPr>
          <w:rFonts w:ascii="Times New Roman" w:hAnsi="Times New Roman" w:cs="Times New Roman"/>
          <w:sz w:val="28"/>
          <w:szCs w:val="28"/>
        </w:rPr>
        <w:t>д</w:t>
      </w:r>
      <w:r w:rsidR="00712F86" w:rsidRPr="00163E2A">
        <w:rPr>
          <w:rFonts w:ascii="Times New Roman" w:hAnsi="Times New Roman" w:cs="Times New Roman"/>
          <w:sz w:val="28"/>
          <w:szCs w:val="28"/>
        </w:rPr>
        <w:t>жетных расходов»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F86" w:rsidRPr="00163E2A" w:rsidRDefault="00712F86" w:rsidP="00712F86">
      <w:pPr>
        <w:pStyle w:val="a3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2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3E2A">
        <w:rPr>
          <w:rFonts w:ascii="Times New Roman" w:hAnsi="Times New Roman" w:cs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proofErr w:type="spellStart"/>
      <w:r w:rsidRPr="00163E2A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163E2A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BA0295">
        <w:rPr>
          <w:rFonts w:ascii="Times New Roman" w:hAnsi="Times New Roman" w:cs="Times New Roman"/>
          <w:sz w:val="28"/>
          <w:szCs w:val="28"/>
        </w:rPr>
        <w:t xml:space="preserve"> </w:t>
      </w:r>
      <w:r w:rsidRPr="00163E2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12F86" w:rsidRPr="00163E2A" w:rsidRDefault="00712F86" w:rsidP="00712F86">
      <w:pPr>
        <w:pStyle w:val="a3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2A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63E2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63E2A">
        <w:rPr>
          <w:rFonts w:ascii="Times New Roman" w:hAnsi="Times New Roman" w:cs="Times New Roman"/>
          <w:sz w:val="28"/>
          <w:szCs w:val="28"/>
        </w:rPr>
        <w:t>о</w:t>
      </w:r>
      <w:r w:rsidRPr="00163E2A">
        <w:rPr>
          <w:rFonts w:ascii="Times New Roman" w:hAnsi="Times New Roman" w:cs="Times New Roman"/>
          <w:sz w:val="28"/>
          <w:szCs w:val="28"/>
        </w:rPr>
        <w:t>н</w:t>
      </w:r>
      <w:r w:rsidRPr="00163E2A">
        <w:rPr>
          <w:rFonts w:ascii="Times New Roman" w:hAnsi="Times New Roman" w:cs="Times New Roman"/>
          <w:sz w:val="28"/>
          <w:szCs w:val="28"/>
        </w:rPr>
        <w:t>трольное управление Главы Республики Тыва.</w:t>
      </w:r>
    </w:p>
    <w:p w:rsidR="00712F86" w:rsidRDefault="00712F86" w:rsidP="00712F86">
      <w:pPr>
        <w:rPr>
          <w:rFonts w:ascii="Times New Roman" w:hAnsi="Times New Roman" w:cs="Times New Roman"/>
          <w:sz w:val="28"/>
          <w:szCs w:val="28"/>
        </w:rPr>
      </w:pPr>
    </w:p>
    <w:p w:rsidR="00712F86" w:rsidRDefault="00712F86" w:rsidP="00712F86">
      <w:pPr>
        <w:rPr>
          <w:rFonts w:ascii="Times New Roman" w:hAnsi="Times New Roman" w:cs="Times New Roman"/>
          <w:sz w:val="28"/>
          <w:szCs w:val="28"/>
        </w:rPr>
      </w:pPr>
    </w:p>
    <w:p w:rsidR="00712F86" w:rsidRPr="00836CA3" w:rsidRDefault="00712F86" w:rsidP="00712F86">
      <w:pPr>
        <w:rPr>
          <w:rFonts w:ascii="Times New Roman" w:hAnsi="Times New Roman" w:cs="Times New Roman"/>
          <w:sz w:val="28"/>
          <w:szCs w:val="28"/>
        </w:rPr>
      </w:pPr>
    </w:p>
    <w:p w:rsidR="00712F86" w:rsidRDefault="00712F86" w:rsidP="00712F86">
      <w:pPr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0015E0">
        <w:rPr>
          <w:rFonts w:ascii="Times New Roman" w:hAnsi="Times New Roman" w:cs="Times New Roman"/>
          <w:sz w:val="28"/>
          <w:szCs w:val="28"/>
        </w:rPr>
        <w:tab/>
      </w:r>
      <w:r w:rsidRPr="000015E0">
        <w:rPr>
          <w:rFonts w:ascii="Times New Roman" w:hAnsi="Times New Roman" w:cs="Times New Roman"/>
          <w:sz w:val="28"/>
          <w:szCs w:val="28"/>
        </w:rPr>
        <w:tab/>
      </w:r>
      <w:r w:rsidRPr="000015E0">
        <w:rPr>
          <w:rFonts w:ascii="Times New Roman" w:hAnsi="Times New Roman" w:cs="Times New Roman"/>
          <w:sz w:val="28"/>
          <w:szCs w:val="28"/>
        </w:rPr>
        <w:tab/>
      </w:r>
      <w:r w:rsidRPr="000015E0">
        <w:rPr>
          <w:rFonts w:ascii="Times New Roman" w:hAnsi="Times New Roman" w:cs="Times New Roman"/>
          <w:sz w:val="28"/>
          <w:szCs w:val="28"/>
        </w:rPr>
        <w:tab/>
      </w:r>
      <w:r w:rsidRPr="000015E0">
        <w:rPr>
          <w:rFonts w:ascii="Times New Roman" w:hAnsi="Times New Roman" w:cs="Times New Roman"/>
          <w:sz w:val="28"/>
          <w:szCs w:val="28"/>
        </w:rPr>
        <w:tab/>
      </w:r>
      <w:r w:rsidRPr="00001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15E0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0015E0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712F86" w:rsidRDefault="00712F86" w:rsidP="00712F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12F86" w:rsidRDefault="00712F86" w:rsidP="00712F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12F86" w:rsidRDefault="00712F86" w:rsidP="00712F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712F86" w:rsidSect="00712F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12F86" w:rsidRPr="00712F86" w:rsidRDefault="00712F86" w:rsidP="00712F86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12F86" w:rsidRDefault="00712F86" w:rsidP="00712F86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</w:p>
    <w:p w:rsidR="00712F86" w:rsidRDefault="00712F86" w:rsidP="00712F86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712F86" w:rsidRDefault="007E5CE1" w:rsidP="007E5CE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июля 2019 г. № 334-р</w:t>
      </w:r>
    </w:p>
    <w:p w:rsidR="00712F86" w:rsidRDefault="00712F86" w:rsidP="00712F86">
      <w:pPr>
        <w:widowControl w:val="0"/>
        <w:autoSpaceDE w:val="0"/>
        <w:autoSpaceDN w:val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12F86" w:rsidRDefault="00712F86" w:rsidP="00712F86">
      <w:pPr>
        <w:widowControl w:val="0"/>
        <w:autoSpaceDE w:val="0"/>
        <w:autoSpaceDN w:val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12F86" w:rsidRPr="00532190" w:rsidRDefault="00712F86" w:rsidP="00712F8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</w:t>
      </w:r>
      <w:r w:rsidR="00BA02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5321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BA02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5321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</w:t>
      </w:r>
      <w:r w:rsidR="00BA02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5321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</w:t>
      </w:r>
      <w:r w:rsidR="00BA02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5321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  <w:r w:rsidR="00BA02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5321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</w:t>
      </w:r>
    </w:p>
    <w:p w:rsidR="00712F86" w:rsidRDefault="00712F86" w:rsidP="00712F8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F86">
        <w:rPr>
          <w:rFonts w:ascii="Times New Roman" w:eastAsia="Times New Roman" w:hAnsi="Times New Roman" w:cs="Times New Roman"/>
          <w:color w:val="auto"/>
          <w:sz w:val="28"/>
          <w:szCs w:val="28"/>
        </w:rPr>
        <w:t>межведомственной рабочей группы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12F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мобилизации </w:t>
      </w:r>
    </w:p>
    <w:p w:rsidR="00712F86" w:rsidRDefault="00712F86" w:rsidP="00712F8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F86">
        <w:rPr>
          <w:rFonts w:ascii="Times New Roman" w:eastAsia="Times New Roman" w:hAnsi="Times New Roman" w:cs="Times New Roman"/>
          <w:color w:val="auto"/>
          <w:sz w:val="28"/>
          <w:szCs w:val="28"/>
        </w:rPr>
        <w:t>доходов бюджета Республики Тыва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12F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повышению </w:t>
      </w:r>
    </w:p>
    <w:p w:rsidR="00712F86" w:rsidRPr="00712F86" w:rsidRDefault="00712F86" w:rsidP="00712F8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F86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эффективности бюджетных расходов</w:t>
      </w:r>
    </w:p>
    <w:p w:rsidR="00712F86" w:rsidRPr="00532190" w:rsidRDefault="00712F86" w:rsidP="00712F8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Ind w:w="-73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3092"/>
        <w:gridCol w:w="576"/>
        <w:gridCol w:w="6482"/>
      </w:tblGrid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Достай</w:t>
            </w:r>
            <w:proofErr w:type="spellEnd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О.С.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министр финансов Республики Тыва, председатель;</w:t>
            </w:r>
          </w:p>
        </w:tc>
      </w:tr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Зенченко</w:t>
            </w:r>
            <w:proofErr w:type="spellEnd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А.В.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первый заместитель министра финансов Республики Тыва, заместитель председателя;</w:t>
            </w:r>
          </w:p>
        </w:tc>
      </w:tr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Анай-оол</w:t>
            </w:r>
            <w:proofErr w:type="spellEnd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В.Х.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директор Территориального фонда обязательного медицинского страхования Республики Тыва;</w:t>
            </w:r>
          </w:p>
        </w:tc>
      </w:tr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Бады</w:t>
            </w:r>
            <w:proofErr w:type="spellEnd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О.О.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министр дорожно-транспортного комплекса Респу</w:t>
            </w: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б</w:t>
            </w: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лики Тыва;</w:t>
            </w:r>
          </w:p>
        </w:tc>
      </w:tr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Байыр-оол</w:t>
            </w:r>
            <w:proofErr w:type="spellEnd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С.Ч.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руководитель Службы по финансово-бюджетному надзору Республики Тыва;</w:t>
            </w:r>
          </w:p>
        </w:tc>
      </w:tr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Данзы-Белек</w:t>
            </w:r>
            <w:proofErr w:type="spellEnd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Э.С.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министр сельского хозяйства и продовольствия Ре</w:t>
            </w: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с</w:t>
            </w: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публики Тыва;</w:t>
            </w:r>
          </w:p>
        </w:tc>
      </w:tr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Донгак</w:t>
            </w:r>
            <w:proofErr w:type="spellEnd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О.Э.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Кажин-оол</w:t>
            </w:r>
            <w:proofErr w:type="spellEnd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Р.В.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Каратаева Е.В.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министр экономики Республики Тыва;</w:t>
            </w:r>
          </w:p>
        </w:tc>
      </w:tr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Монгуш</w:t>
            </w:r>
            <w:proofErr w:type="spellEnd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С.Р.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министр спорта Республики Тыва;</w:t>
            </w:r>
          </w:p>
        </w:tc>
      </w:tr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Овсянников Е.Ю.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министр строительства и жилищно-коммунального хозяйства Республики Тыва;</w:t>
            </w:r>
          </w:p>
        </w:tc>
      </w:tr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Олчейбен</w:t>
            </w:r>
            <w:proofErr w:type="spellEnd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Ш.В.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и.о. руководителя Управления Федеральной налог</w:t>
            </w: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о</w:t>
            </w: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вой службы России по Республике Тыва (по согл</w:t>
            </w: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а</w:t>
            </w: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сованию);</w:t>
            </w:r>
          </w:p>
        </w:tc>
      </w:tr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Сагаан-оол</w:t>
            </w:r>
            <w:proofErr w:type="spellEnd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К.Б.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мэр </w:t>
            </w:r>
            <w:proofErr w:type="gramStart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. Кызыла (по согла</w:t>
            </w:r>
            <w:r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сованию);</w:t>
            </w:r>
          </w:p>
        </w:tc>
      </w:tr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Сандан</w:t>
            </w:r>
            <w:proofErr w:type="spellEnd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Э.Ф.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заместитель руководителя Росстата по Красноя</w:t>
            </w: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р</w:t>
            </w: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скому краю, Республике Хакасия и Республике Тыва (по согласованию);</w:t>
            </w:r>
          </w:p>
        </w:tc>
      </w:tr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Санчаа</w:t>
            </w:r>
            <w:proofErr w:type="spellEnd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Т.О.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министр образования и науки Республики Тыва;</w:t>
            </w:r>
          </w:p>
        </w:tc>
      </w:tr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Сенгии</w:t>
            </w:r>
            <w:proofErr w:type="spellEnd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С.Х.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Тамдын</w:t>
            </w:r>
            <w:proofErr w:type="spellEnd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А.К.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министр культуры Республики Тыва;</w:t>
            </w:r>
          </w:p>
        </w:tc>
      </w:tr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Тулуш</w:t>
            </w:r>
            <w:proofErr w:type="spellEnd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С.В.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руководитель Управления Федеральной службы г</w:t>
            </w: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о</w:t>
            </w: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сударственной регистрации, кадастра и картографии по Республике Тыва (по согласованию);</w:t>
            </w:r>
          </w:p>
        </w:tc>
      </w:tr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Ултургашев</w:t>
            </w:r>
            <w:proofErr w:type="spellEnd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И.И.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министр</w:t>
            </w:r>
            <w:r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земельных и имущественных отношений </w:t>
            </w:r>
            <w:r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Республики Тыва;</w:t>
            </w:r>
          </w:p>
        </w:tc>
      </w:tr>
    </w:tbl>
    <w:p w:rsidR="00712F86" w:rsidRDefault="00712F86"/>
    <w:tbl>
      <w:tblPr>
        <w:tblW w:w="0" w:type="auto"/>
        <w:jc w:val="center"/>
        <w:tblInd w:w="-73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3092"/>
        <w:gridCol w:w="576"/>
        <w:gridCol w:w="6482"/>
      </w:tblGrid>
      <w:tr w:rsidR="00712F86" w:rsidRPr="00712F86" w:rsidTr="00712F86">
        <w:trPr>
          <w:jc w:val="center"/>
        </w:trPr>
        <w:tc>
          <w:tcPr>
            <w:tcW w:w="309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Хопуя</w:t>
            </w:r>
            <w:proofErr w:type="spellEnd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Ш.Х.</w:t>
            </w:r>
          </w:p>
        </w:tc>
        <w:tc>
          <w:tcPr>
            <w:tcW w:w="576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482" w:type="dxa"/>
          </w:tcPr>
          <w:p w:rsidR="00712F86" w:rsidRPr="00712F86" w:rsidRDefault="00712F86" w:rsidP="00712F86">
            <w:pPr>
              <w:widowControl w:val="0"/>
              <w:autoSpaceDE w:val="0"/>
              <w:autoSpaceDN w:val="0"/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</w:pPr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первый заместитель Председателя Правительства Республики Тыва – министр природных ресурсов и экологии Республики Ты</w:t>
            </w:r>
            <w:bookmarkStart w:id="1" w:name="_GoBack"/>
            <w:bookmarkEnd w:id="1"/>
            <w:r w:rsidRPr="00712F86">
              <w:rPr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ва</w:t>
            </w:r>
          </w:p>
        </w:tc>
      </w:tr>
    </w:tbl>
    <w:p w:rsidR="00712F86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295" w:rsidRDefault="00BA0295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295" w:rsidRDefault="00BA0295" w:rsidP="00BA0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BA0295" w:rsidRDefault="00BA0295" w:rsidP="00BA0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295" w:rsidRDefault="00BA0295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86" w:rsidRDefault="00712F86" w:rsidP="00712F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712F86" w:rsidSect="00712F8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12F86" w:rsidRPr="00532190" w:rsidRDefault="00712F86" w:rsidP="00712F86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B49B1" w:rsidRDefault="009B49B1" w:rsidP="00712F86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712F86" w:rsidRDefault="00712F86" w:rsidP="00712F86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B49B1" w:rsidRDefault="009B49B1" w:rsidP="00712F86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июля 2019 г. № 334-р</w:t>
      </w:r>
    </w:p>
    <w:p w:rsidR="00712F86" w:rsidRDefault="00712F86" w:rsidP="00712F86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12F86" w:rsidRPr="00712F86" w:rsidRDefault="00712F86" w:rsidP="00712F86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12F86" w:rsidRPr="00712F86" w:rsidRDefault="00712F86" w:rsidP="00712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2F8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A0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86">
        <w:rPr>
          <w:rFonts w:ascii="Times New Roman" w:hAnsi="Times New Roman" w:cs="Times New Roman"/>
          <w:b/>
          <w:sz w:val="28"/>
          <w:szCs w:val="28"/>
        </w:rPr>
        <w:t>О</w:t>
      </w:r>
      <w:r w:rsidR="00BA0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86">
        <w:rPr>
          <w:rFonts w:ascii="Times New Roman" w:hAnsi="Times New Roman" w:cs="Times New Roman"/>
          <w:b/>
          <w:sz w:val="28"/>
          <w:szCs w:val="28"/>
        </w:rPr>
        <w:t>Л</w:t>
      </w:r>
      <w:r w:rsidR="00BA0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86">
        <w:rPr>
          <w:rFonts w:ascii="Times New Roman" w:hAnsi="Times New Roman" w:cs="Times New Roman"/>
          <w:b/>
          <w:sz w:val="28"/>
          <w:szCs w:val="28"/>
        </w:rPr>
        <w:t>О</w:t>
      </w:r>
      <w:r w:rsidR="00BA0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86">
        <w:rPr>
          <w:rFonts w:ascii="Times New Roman" w:hAnsi="Times New Roman" w:cs="Times New Roman"/>
          <w:b/>
          <w:sz w:val="28"/>
          <w:szCs w:val="28"/>
        </w:rPr>
        <w:t>Ж</w:t>
      </w:r>
      <w:r w:rsidR="00BA0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86">
        <w:rPr>
          <w:rFonts w:ascii="Times New Roman" w:hAnsi="Times New Roman" w:cs="Times New Roman"/>
          <w:b/>
          <w:sz w:val="28"/>
          <w:szCs w:val="28"/>
        </w:rPr>
        <w:t>Е</w:t>
      </w:r>
      <w:r w:rsidR="00BA0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86">
        <w:rPr>
          <w:rFonts w:ascii="Times New Roman" w:hAnsi="Times New Roman" w:cs="Times New Roman"/>
          <w:b/>
          <w:sz w:val="28"/>
          <w:szCs w:val="28"/>
        </w:rPr>
        <w:t>Н</w:t>
      </w:r>
      <w:r w:rsidR="00BA0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86">
        <w:rPr>
          <w:rFonts w:ascii="Times New Roman" w:hAnsi="Times New Roman" w:cs="Times New Roman"/>
          <w:b/>
          <w:sz w:val="28"/>
          <w:szCs w:val="28"/>
        </w:rPr>
        <w:t>И</w:t>
      </w:r>
      <w:r w:rsidR="00BA0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86">
        <w:rPr>
          <w:rFonts w:ascii="Times New Roman" w:hAnsi="Times New Roman" w:cs="Times New Roman"/>
          <w:b/>
          <w:sz w:val="28"/>
          <w:szCs w:val="28"/>
        </w:rPr>
        <w:t>Е</w:t>
      </w:r>
    </w:p>
    <w:p w:rsidR="00712F86" w:rsidRDefault="00712F86" w:rsidP="00712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о межведомственной рабочей группе по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F86" w:rsidRDefault="00712F86" w:rsidP="00712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16F7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16F7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F7">
        <w:rPr>
          <w:rFonts w:ascii="Times New Roman" w:hAnsi="Times New Roman" w:cs="Times New Roman"/>
          <w:sz w:val="28"/>
          <w:szCs w:val="28"/>
        </w:rPr>
        <w:t xml:space="preserve">и повышению </w:t>
      </w:r>
    </w:p>
    <w:p w:rsidR="00712F86" w:rsidRPr="00C516F7" w:rsidRDefault="00712F86" w:rsidP="00712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эффективности бюджетных расходов</w:t>
      </w:r>
    </w:p>
    <w:p w:rsidR="00712F86" w:rsidRPr="00C516F7" w:rsidRDefault="00712F86" w:rsidP="00712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F86" w:rsidRPr="00C516F7" w:rsidRDefault="00712F86" w:rsidP="00712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12F86" w:rsidRPr="00C516F7" w:rsidRDefault="00712F86" w:rsidP="00712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1.1. Настоящее Положение определяет задачи, функции, полномочия и орг</w:t>
      </w:r>
      <w:r w:rsidRPr="00C516F7">
        <w:rPr>
          <w:rFonts w:ascii="Times New Roman" w:hAnsi="Times New Roman" w:cs="Times New Roman"/>
          <w:sz w:val="28"/>
          <w:szCs w:val="28"/>
        </w:rPr>
        <w:t>а</w:t>
      </w:r>
      <w:r w:rsidR="00BA0295">
        <w:rPr>
          <w:rFonts w:ascii="Times New Roman" w:hAnsi="Times New Roman" w:cs="Times New Roman"/>
          <w:sz w:val="28"/>
          <w:szCs w:val="28"/>
        </w:rPr>
        <w:t xml:space="preserve">низацию деятельности </w:t>
      </w:r>
      <w:r w:rsidR="00A04526">
        <w:rPr>
          <w:rFonts w:ascii="Times New Roman" w:hAnsi="Times New Roman" w:cs="Times New Roman"/>
          <w:sz w:val="28"/>
          <w:szCs w:val="28"/>
        </w:rPr>
        <w:t>М</w:t>
      </w:r>
      <w:r w:rsidRPr="00C516F7">
        <w:rPr>
          <w:rFonts w:ascii="Times New Roman" w:hAnsi="Times New Roman" w:cs="Times New Roman"/>
          <w:sz w:val="28"/>
          <w:szCs w:val="28"/>
        </w:rPr>
        <w:t>ежведомственной рабочей группы по мобилизации доходов бюджета Республики Тыва и повышению эффективности бюджетных расходов (д</w:t>
      </w:r>
      <w:r w:rsidRPr="00C516F7">
        <w:rPr>
          <w:rFonts w:ascii="Times New Roman" w:hAnsi="Times New Roman" w:cs="Times New Roman"/>
          <w:sz w:val="28"/>
          <w:szCs w:val="28"/>
        </w:rPr>
        <w:t>а</w:t>
      </w:r>
      <w:r w:rsidRPr="00C516F7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16F7">
        <w:rPr>
          <w:rFonts w:ascii="Times New Roman" w:hAnsi="Times New Roman" w:cs="Times New Roman"/>
          <w:sz w:val="28"/>
          <w:szCs w:val="28"/>
        </w:rPr>
        <w:t xml:space="preserve"> Межведомственная рабочая группа).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1.2. Межведомственная рабочая группа руководствуется в своей деятельности Конституцией Российской Федерации, федеральными конституционными законами, федеральными законами, иными нормативными правовыми актами Российской Ф</w:t>
      </w:r>
      <w:r w:rsidRPr="00C516F7">
        <w:rPr>
          <w:rFonts w:ascii="Times New Roman" w:hAnsi="Times New Roman" w:cs="Times New Roman"/>
          <w:sz w:val="28"/>
          <w:szCs w:val="28"/>
        </w:rPr>
        <w:t>е</w:t>
      </w:r>
      <w:r w:rsidRPr="00C516F7">
        <w:rPr>
          <w:rFonts w:ascii="Times New Roman" w:hAnsi="Times New Roman" w:cs="Times New Roman"/>
          <w:sz w:val="28"/>
          <w:szCs w:val="28"/>
        </w:rPr>
        <w:t>дерации, Конституцией Республики Тыва, законами Республики Тыва, иными но</w:t>
      </w:r>
      <w:r w:rsidRPr="00C516F7">
        <w:rPr>
          <w:rFonts w:ascii="Times New Roman" w:hAnsi="Times New Roman" w:cs="Times New Roman"/>
          <w:sz w:val="28"/>
          <w:szCs w:val="28"/>
        </w:rPr>
        <w:t>р</w:t>
      </w:r>
      <w:r w:rsidRPr="00C516F7">
        <w:rPr>
          <w:rFonts w:ascii="Times New Roman" w:hAnsi="Times New Roman" w:cs="Times New Roman"/>
          <w:sz w:val="28"/>
          <w:szCs w:val="28"/>
        </w:rPr>
        <w:t>мативными правовыми актами Республики Тыва, муниципальными правовыми а</w:t>
      </w:r>
      <w:r w:rsidRPr="00C516F7">
        <w:rPr>
          <w:rFonts w:ascii="Times New Roman" w:hAnsi="Times New Roman" w:cs="Times New Roman"/>
          <w:sz w:val="28"/>
          <w:szCs w:val="28"/>
        </w:rPr>
        <w:t>к</w:t>
      </w:r>
      <w:r w:rsidRPr="00C516F7">
        <w:rPr>
          <w:rFonts w:ascii="Times New Roman" w:hAnsi="Times New Roman" w:cs="Times New Roman"/>
          <w:sz w:val="28"/>
          <w:szCs w:val="28"/>
        </w:rPr>
        <w:t>тами, а также настоящим Положением.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1.3. Межведомственная рабочая группа является коллегиальным совещател</w:t>
      </w:r>
      <w:r w:rsidRPr="00C516F7">
        <w:rPr>
          <w:rFonts w:ascii="Times New Roman" w:hAnsi="Times New Roman" w:cs="Times New Roman"/>
          <w:sz w:val="28"/>
          <w:szCs w:val="28"/>
        </w:rPr>
        <w:t>ь</w:t>
      </w:r>
      <w:r w:rsidRPr="00C516F7">
        <w:rPr>
          <w:rFonts w:ascii="Times New Roman" w:hAnsi="Times New Roman" w:cs="Times New Roman"/>
          <w:sz w:val="28"/>
          <w:szCs w:val="28"/>
        </w:rPr>
        <w:t>ным органом, координирующим взаимодействие между органами государственной власти Республики Тыва, территориальными органами федеральных органов испо</w:t>
      </w:r>
      <w:r w:rsidRPr="00C516F7">
        <w:rPr>
          <w:rFonts w:ascii="Times New Roman" w:hAnsi="Times New Roman" w:cs="Times New Roman"/>
          <w:sz w:val="28"/>
          <w:szCs w:val="28"/>
        </w:rPr>
        <w:t>л</w:t>
      </w:r>
      <w:r w:rsidRPr="00C516F7">
        <w:rPr>
          <w:rFonts w:ascii="Times New Roman" w:hAnsi="Times New Roman" w:cs="Times New Roman"/>
          <w:sz w:val="28"/>
          <w:szCs w:val="28"/>
        </w:rPr>
        <w:t>нительной власти и органами местного самоуправления в целях обеспечения увел</w:t>
      </w:r>
      <w:r w:rsidRPr="00C516F7">
        <w:rPr>
          <w:rFonts w:ascii="Times New Roman" w:hAnsi="Times New Roman" w:cs="Times New Roman"/>
          <w:sz w:val="28"/>
          <w:szCs w:val="28"/>
        </w:rPr>
        <w:t>и</w:t>
      </w:r>
      <w:r w:rsidRPr="00C516F7">
        <w:rPr>
          <w:rFonts w:ascii="Times New Roman" w:hAnsi="Times New Roman" w:cs="Times New Roman"/>
          <w:sz w:val="28"/>
          <w:szCs w:val="28"/>
        </w:rPr>
        <w:t>чения поступлений в консолидированный бюджет Республики Тыва налоговых и неналоговых доходов и повышения эффективности бюджетных расходов.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86" w:rsidRPr="00C516F7" w:rsidRDefault="00712F86" w:rsidP="00712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2. Основные задачи и функции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516F7">
        <w:rPr>
          <w:rFonts w:ascii="Times New Roman" w:hAnsi="Times New Roman" w:cs="Times New Roman"/>
          <w:sz w:val="28"/>
          <w:szCs w:val="28"/>
        </w:rPr>
        <w:t>Основной задачей Межведомственной рабочей группы является обеспеч</w:t>
      </w:r>
      <w:r w:rsidRPr="00C516F7">
        <w:rPr>
          <w:rFonts w:ascii="Times New Roman" w:hAnsi="Times New Roman" w:cs="Times New Roman"/>
          <w:sz w:val="28"/>
          <w:szCs w:val="28"/>
        </w:rPr>
        <w:t>е</w:t>
      </w:r>
      <w:r w:rsidRPr="00C516F7">
        <w:rPr>
          <w:rFonts w:ascii="Times New Roman" w:hAnsi="Times New Roman" w:cs="Times New Roman"/>
          <w:sz w:val="28"/>
          <w:szCs w:val="28"/>
        </w:rPr>
        <w:t>ние согласованных действий органов государственной власти Республики Тыва, территориальных органов федеральных органов исполнительной власти и органов местного самоуправления, направленных на увеличение поступлений налоговых и неналоговых доходов в бюджет Республики Тыва и оптимизацию бюджетных ра</w:t>
      </w:r>
      <w:r w:rsidRPr="00C516F7">
        <w:rPr>
          <w:rFonts w:ascii="Times New Roman" w:hAnsi="Times New Roman" w:cs="Times New Roman"/>
          <w:sz w:val="28"/>
          <w:szCs w:val="28"/>
        </w:rPr>
        <w:t>с</w:t>
      </w:r>
      <w:r w:rsidRPr="00C516F7">
        <w:rPr>
          <w:rFonts w:ascii="Times New Roman" w:hAnsi="Times New Roman" w:cs="Times New Roman"/>
          <w:sz w:val="28"/>
          <w:szCs w:val="28"/>
        </w:rPr>
        <w:t>ходов, мониторинг дебиторской и кредиторской задолженности, соблюдение норм</w:t>
      </w:r>
      <w:r w:rsidRPr="00C516F7">
        <w:rPr>
          <w:rFonts w:ascii="Times New Roman" w:hAnsi="Times New Roman" w:cs="Times New Roman"/>
          <w:sz w:val="28"/>
          <w:szCs w:val="28"/>
        </w:rPr>
        <w:t>а</w:t>
      </w:r>
      <w:r w:rsidRPr="00C516F7">
        <w:rPr>
          <w:rFonts w:ascii="Times New Roman" w:hAnsi="Times New Roman" w:cs="Times New Roman"/>
          <w:sz w:val="28"/>
          <w:szCs w:val="28"/>
        </w:rPr>
        <w:t>тивно-правовых актов в сфере бюджетного законодательства, вопросы снижения уровня долговой нагрузки республиканского бюджета Республики</w:t>
      </w:r>
      <w:proofErr w:type="gramEnd"/>
      <w:r w:rsidRPr="00C516F7">
        <w:rPr>
          <w:rFonts w:ascii="Times New Roman" w:hAnsi="Times New Roman" w:cs="Times New Roman"/>
          <w:sz w:val="28"/>
          <w:szCs w:val="28"/>
        </w:rPr>
        <w:t xml:space="preserve"> Тыва и бюджетов муниципальных образований, предложения органов государственной власти по и</w:t>
      </w:r>
      <w:r w:rsidRPr="00C516F7">
        <w:rPr>
          <w:rFonts w:ascii="Times New Roman" w:hAnsi="Times New Roman" w:cs="Times New Roman"/>
          <w:sz w:val="28"/>
          <w:szCs w:val="28"/>
        </w:rPr>
        <w:t>з</w:t>
      </w:r>
      <w:r w:rsidRPr="00C516F7">
        <w:rPr>
          <w:rFonts w:ascii="Times New Roman" w:hAnsi="Times New Roman" w:cs="Times New Roman"/>
          <w:sz w:val="28"/>
          <w:szCs w:val="28"/>
        </w:rPr>
        <w:t>менению объемов, а также направлений расходования бюджетных ассигнований, предусмотренных им как главным распорядителям средств республиканского бю</w:t>
      </w:r>
      <w:r w:rsidRPr="00C516F7">
        <w:rPr>
          <w:rFonts w:ascii="Times New Roman" w:hAnsi="Times New Roman" w:cs="Times New Roman"/>
          <w:sz w:val="28"/>
          <w:szCs w:val="28"/>
        </w:rPr>
        <w:t>д</w:t>
      </w:r>
      <w:r w:rsidRPr="00C516F7">
        <w:rPr>
          <w:rFonts w:ascii="Times New Roman" w:hAnsi="Times New Roman" w:cs="Times New Roman"/>
          <w:sz w:val="28"/>
          <w:szCs w:val="28"/>
        </w:rPr>
        <w:t>жета законом Республики Тыва о республиканском бюджете на соответствующий финансовый год и на плановый период.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lastRenderedPageBreak/>
        <w:t>2.2. Основными функциями Межведомственной рабочей группы являются: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1</w:t>
      </w:r>
      <w:r w:rsidR="00BA0295">
        <w:rPr>
          <w:rFonts w:ascii="Times New Roman" w:hAnsi="Times New Roman" w:cs="Times New Roman"/>
          <w:sz w:val="28"/>
          <w:szCs w:val="28"/>
        </w:rPr>
        <w:t>)</w:t>
      </w:r>
      <w:r w:rsidRPr="00C516F7">
        <w:rPr>
          <w:rFonts w:ascii="Times New Roman" w:hAnsi="Times New Roman" w:cs="Times New Roman"/>
          <w:sz w:val="28"/>
          <w:szCs w:val="28"/>
        </w:rPr>
        <w:t xml:space="preserve"> выработка предложений по совершенствованию организации работы, св</w:t>
      </w:r>
      <w:r w:rsidRPr="00C516F7">
        <w:rPr>
          <w:rFonts w:ascii="Times New Roman" w:hAnsi="Times New Roman" w:cs="Times New Roman"/>
          <w:sz w:val="28"/>
          <w:szCs w:val="28"/>
        </w:rPr>
        <w:t>я</w:t>
      </w:r>
      <w:r w:rsidRPr="00C516F7">
        <w:rPr>
          <w:rFonts w:ascii="Times New Roman" w:hAnsi="Times New Roman" w:cs="Times New Roman"/>
          <w:sz w:val="28"/>
          <w:szCs w:val="28"/>
        </w:rPr>
        <w:t>занной с исполнением плановых назначений республиканского бюджета Республики Тыва и бюджетов муниципальных образований по доходам и расходам, источникам финансирования дефицита;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2</w:t>
      </w:r>
      <w:r w:rsidR="00BA0295">
        <w:rPr>
          <w:rFonts w:ascii="Times New Roman" w:hAnsi="Times New Roman" w:cs="Times New Roman"/>
          <w:sz w:val="28"/>
          <w:szCs w:val="28"/>
        </w:rPr>
        <w:t>)</w:t>
      </w:r>
      <w:r w:rsidRPr="00C516F7">
        <w:rPr>
          <w:rFonts w:ascii="Times New Roman" w:hAnsi="Times New Roman" w:cs="Times New Roman"/>
          <w:sz w:val="28"/>
          <w:szCs w:val="28"/>
        </w:rPr>
        <w:t xml:space="preserve"> подготовка предложений, направленных на обеспечение дополнительных поступлений доходов в бюджеты,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16F7">
        <w:rPr>
          <w:rFonts w:ascii="Times New Roman" w:hAnsi="Times New Roman" w:cs="Times New Roman"/>
          <w:sz w:val="28"/>
          <w:szCs w:val="28"/>
        </w:rPr>
        <w:t xml:space="preserve"> резервов роста доходной базы бюдж</w:t>
      </w:r>
      <w:r w:rsidRPr="00C516F7">
        <w:rPr>
          <w:rFonts w:ascii="Times New Roman" w:hAnsi="Times New Roman" w:cs="Times New Roman"/>
          <w:sz w:val="28"/>
          <w:szCs w:val="28"/>
        </w:rPr>
        <w:t>е</w:t>
      </w:r>
      <w:r w:rsidRPr="00C516F7">
        <w:rPr>
          <w:rFonts w:ascii="Times New Roman" w:hAnsi="Times New Roman" w:cs="Times New Roman"/>
          <w:sz w:val="28"/>
          <w:szCs w:val="28"/>
        </w:rPr>
        <w:t>тов и выработк</w:t>
      </w:r>
      <w:r w:rsidR="00BA0295">
        <w:rPr>
          <w:rFonts w:ascii="Times New Roman" w:hAnsi="Times New Roman" w:cs="Times New Roman"/>
          <w:sz w:val="28"/>
          <w:szCs w:val="28"/>
        </w:rPr>
        <w:t>а</w:t>
      </w:r>
      <w:r w:rsidRPr="00C516F7">
        <w:rPr>
          <w:rFonts w:ascii="Times New Roman" w:hAnsi="Times New Roman" w:cs="Times New Roman"/>
          <w:sz w:val="28"/>
          <w:szCs w:val="28"/>
        </w:rPr>
        <w:t xml:space="preserve"> предложений по их мобилизации;</w:t>
      </w:r>
    </w:p>
    <w:p w:rsidR="00712F86" w:rsidRPr="00C516F7" w:rsidRDefault="00712F86" w:rsidP="00BA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3</w:t>
      </w:r>
      <w:r w:rsidR="00BA0295">
        <w:rPr>
          <w:rFonts w:ascii="Times New Roman" w:hAnsi="Times New Roman" w:cs="Times New Roman"/>
          <w:sz w:val="28"/>
          <w:szCs w:val="28"/>
        </w:rPr>
        <w:t>)</w:t>
      </w:r>
      <w:r w:rsidRPr="00C516F7">
        <w:rPr>
          <w:rFonts w:ascii="Times New Roman" w:hAnsi="Times New Roman" w:cs="Times New Roman"/>
          <w:sz w:val="28"/>
          <w:szCs w:val="28"/>
        </w:rPr>
        <w:t xml:space="preserve"> выработка предложений по обеспечению согласованных </w:t>
      </w:r>
      <w:proofErr w:type="gramStart"/>
      <w:r w:rsidRPr="00C516F7">
        <w:rPr>
          <w:rFonts w:ascii="Times New Roman" w:hAnsi="Times New Roman" w:cs="Times New Roman"/>
          <w:sz w:val="28"/>
          <w:szCs w:val="28"/>
        </w:rPr>
        <w:t>действий главных администраторов доходов республиканского бюджета Республики</w:t>
      </w:r>
      <w:proofErr w:type="gramEnd"/>
      <w:r w:rsidRPr="00C516F7">
        <w:rPr>
          <w:rFonts w:ascii="Times New Roman" w:hAnsi="Times New Roman" w:cs="Times New Roman"/>
          <w:sz w:val="28"/>
          <w:szCs w:val="28"/>
        </w:rPr>
        <w:t xml:space="preserve"> Тыва, бюджетов муниципальных образований, исполнительных органов государственной власти Республики Тыва и органов местного самоуправления, а также территориальных о</w:t>
      </w:r>
      <w:r w:rsidRPr="00C516F7">
        <w:rPr>
          <w:rFonts w:ascii="Times New Roman" w:hAnsi="Times New Roman" w:cs="Times New Roman"/>
          <w:sz w:val="28"/>
          <w:szCs w:val="28"/>
        </w:rPr>
        <w:t>р</w:t>
      </w:r>
      <w:r w:rsidRPr="00C516F7">
        <w:rPr>
          <w:rFonts w:ascii="Times New Roman" w:hAnsi="Times New Roman" w:cs="Times New Roman"/>
          <w:sz w:val="28"/>
          <w:szCs w:val="28"/>
        </w:rPr>
        <w:t>ганов федеральных органов исполнительной власти в решении вопросов, связанных с мобилизацией доходов и оптимизацией расходов консолидированного бюджета Республики Тыва;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4</w:t>
      </w:r>
      <w:r w:rsidR="00BA0295">
        <w:rPr>
          <w:rFonts w:ascii="Times New Roman" w:hAnsi="Times New Roman" w:cs="Times New Roman"/>
          <w:sz w:val="28"/>
          <w:szCs w:val="28"/>
        </w:rPr>
        <w:t>)</w:t>
      </w:r>
      <w:r w:rsidRPr="00C516F7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отраслевым министерствам и ведомствам Республики Тыва и органам местного самоуправления;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5</w:t>
      </w:r>
      <w:r w:rsidR="00BA0295">
        <w:rPr>
          <w:rFonts w:ascii="Times New Roman" w:hAnsi="Times New Roman" w:cs="Times New Roman"/>
          <w:sz w:val="28"/>
          <w:szCs w:val="28"/>
        </w:rPr>
        <w:t>)</w:t>
      </w:r>
      <w:r w:rsidRPr="00C516F7">
        <w:rPr>
          <w:rFonts w:ascii="Times New Roman" w:hAnsi="Times New Roman" w:cs="Times New Roman"/>
          <w:sz w:val="28"/>
          <w:szCs w:val="28"/>
        </w:rPr>
        <w:t xml:space="preserve"> разработка предложений, направленных на сокращение объемов недоимки по платежам в бюджет Республики Тыва, задолженности по первоочередным расх</w:t>
      </w:r>
      <w:r w:rsidRPr="00C516F7">
        <w:rPr>
          <w:rFonts w:ascii="Times New Roman" w:hAnsi="Times New Roman" w:cs="Times New Roman"/>
          <w:sz w:val="28"/>
          <w:szCs w:val="28"/>
        </w:rPr>
        <w:t>о</w:t>
      </w:r>
      <w:r w:rsidRPr="00C516F7">
        <w:rPr>
          <w:rFonts w:ascii="Times New Roman" w:hAnsi="Times New Roman" w:cs="Times New Roman"/>
          <w:sz w:val="28"/>
          <w:szCs w:val="28"/>
        </w:rPr>
        <w:t>дам бюджета;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6</w:t>
      </w:r>
      <w:r w:rsidR="00BA0295">
        <w:rPr>
          <w:rFonts w:ascii="Times New Roman" w:hAnsi="Times New Roman" w:cs="Times New Roman"/>
          <w:sz w:val="28"/>
          <w:szCs w:val="28"/>
        </w:rPr>
        <w:t>)</w:t>
      </w:r>
      <w:r w:rsidRPr="00C516F7">
        <w:rPr>
          <w:rFonts w:ascii="Times New Roman" w:hAnsi="Times New Roman" w:cs="Times New Roman"/>
          <w:sz w:val="28"/>
          <w:szCs w:val="28"/>
        </w:rPr>
        <w:t xml:space="preserve"> другие вопросы, касающиеся мобилизации налоговых и неналоговых п</w:t>
      </w:r>
      <w:r w:rsidRPr="00C516F7">
        <w:rPr>
          <w:rFonts w:ascii="Times New Roman" w:hAnsi="Times New Roman" w:cs="Times New Roman"/>
          <w:sz w:val="28"/>
          <w:szCs w:val="28"/>
        </w:rPr>
        <w:t>о</w:t>
      </w:r>
      <w:r w:rsidRPr="00C516F7">
        <w:rPr>
          <w:rFonts w:ascii="Times New Roman" w:hAnsi="Times New Roman" w:cs="Times New Roman"/>
          <w:sz w:val="28"/>
          <w:szCs w:val="28"/>
        </w:rPr>
        <w:t>ступлений в бюджет Республики Тыва и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16F7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86" w:rsidRPr="00C516F7" w:rsidRDefault="00712F86" w:rsidP="00712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3. Права и обязанности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Межведомственная рабочая группа в пределах своей компетенции:</w:t>
      </w:r>
    </w:p>
    <w:p w:rsidR="00712F86" w:rsidRPr="00C516F7" w:rsidRDefault="00BA0295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2F86" w:rsidRPr="00C516F7">
        <w:rPr>
          <w:rFonts w:ascii="Times New Roman" w:hAnsi="Times New Roman" w:cs="Times New Roman"/>
          <w:sz w:val="28"/>
          <w:szCs w:val="28"/>
        </w:rPr>
        <w:t xml:space="preserve"> запрашивает и получает от соответствующих органов в установленном п</w:t>
      </w:r>
      <w:r w:rsidR="00712F86" w:rsidRPr="00C516F7">
        <w:rPr>
          <w:rFonts w:ascii="Times New Roman" w:hAnsi="Times New Roman" w:cs="Times New Roman"/>
          <w:sz w:val="28"/>
          <w:szCs w:val="28"/>
        </w:rPr>
        <w:t>о</w:t>
      </w:r>
      <w:r w:rsidR="00712F86" w:rsidRPr="00C516F7">
        <w:rPr>
          <w:rFonts w:ascii="Times New Roman" w:hAnsi="Times New Roman" w:cs="Times New Roman"/>
          <w:sz w:val="28"/>
          <w:szCs w:val="28"/>
        </w:rPr>
        <w:t>рядке необходимую для реализации своих целей и задач информацию по вопросам, входящим в компетенцию Межведомственной рабочей группы;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2</w:t>
      </w:r>
      <w:r w:rsidR="00BA0295">
        <w:rPr>
          <w:rFonts w:ascii="Times New Roman" w:hAnsi="Times New Roman" w:cs="Times New Roman"/>
          <w:sz w:val="28"/>
          <w:szCs w:val="28"/>
        </w:rPr>
        <w:t>)</w:t>
      </w:r>
      <w:r w:rsidRPr="00C516F7">
        <w:rPr>
          <w:rFonts w:ascii="Times New Roman" w:hAnsi="Times New Roman" w:cs="Times New Roman"/>
          <w:sz w:val="28"/>
          <w:szCs w:val="28"/>
        </w:rPr>
        <w:t xml:space="preserve"> приглашает на заседания Межведомственной рабочей группы руководит</w:t>
      </w:r>
      <w:r w:rsidRPr="00C516F7">
        <w:rPr>
          <w:rFonts w:ascii="Times New Roman" w:hAnsi="Times New Roman" w:cs="Times New Roman"/>
          <w:sz w:val="28"/>
          <w:szCs w:val="28"/>
        </w:rPr>
        <w:t>е</w:t>
      </w:r>
      <w:r w:rsidRPr="00C516F7">
        <w:rPr>
          <w:rFonts w:ascii="Times New Roman" w:hAnsi="Times New Roman" w:cs="Times New Roman"/>
          <w:sz w:val="28"/>
          <w:szCs w:val="28"/>
        </w:rPr>
        <w:t>лей и должностных лиц хозяйствующих субъектов независимо от организационно-правовой формы и вида собственности, индивидуальных предпринимателей;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3</w:t>
      </w:r>
      <w:r w:rsidR="00BA0295">
        <w:rPr>
          <w:rFonts w:ascii="Times New Roman" w:hAnsi="Times New Roman" w:cs="Times New Roman"/>
          <w:sz w:val="28"/>
          <w:szCs w:val="28"/>
        </w:rPr>
        <w:t>)</w:t>
      </w:r>
      <w:r w:rsidRPr="00C516F7">
        <w:rPr>
          <w:rFonts w:ascii="Times New Roman" w:hAnsi="Times New Roman" w:cs="Times New Roman"/>
          <w:sz w:val="28"/>
          <w:szCs w:val="28"/>
        </w:rPr>
        <w:t xml:space="preserve"> приглашает на заседания Межведомственной рабочей группы представит</w:t>
      </w:r>
      <w:r w:rsidRPr="00C516F7">
        <w:rPr>
          <w:rFonts w:ascii="Times New Roman" w:hAnsi="Times New Roman" w:cs="Times New Roman"/>
          <w:sz w:val="28"/>
          <w:szCs w:val="28"/>
        </w:rPr>
        <w:t>е</w:t>
      </w:r>
      <w:r w:rsidRPr="00C516F7">
        <w:rPr>
          <w:rFonts w:ascii="Times New Roman" w:hAnsi="Times New Roman" w:cs="Times New Roman"/>
          <w:sz w:val="28"/>
          <w:szCs w:val="28"/>
        </w:rPr>
        <w:t>лей заинтересованных ведомств, предпринимательских структур, общественных о</w:t>
      </w:r>
      <w:r w:rsidRPr="00C516F7">
        <w:rPr>
          <w:rFonts w:ascii="Times New Roman" w:hAnsi="Times New Roman" w:cs="Times New Roman"/>
          <w:sz w:val="28"/>
          <w:szCs w:val="28"/>
        </w:rPr>
        <w:t>р</w:t>
      </w:r>
      <w:r w:rsidRPr="00C516F7">
        <w:rPr>
          <w:rFonts w:ascii="Times New Roman" w:hAnsi="Times New Roman" w:cs="Times New Roman"/>
          <w:sz w:val="28"/>
          <w:szCs w:val="28"/>
        </w:rPr>
        <w:t>ганизаций, ученых, специалистов, общественных деятелей;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4</w:t>
      </w:r>
      <w:r w:rsidR="00BA0295">
        <w:rPr>
          <w:rFonts w:ascii="Times New Roman" w:hAnsi="Times New Roman" w:cs="Times New Roman"/>
          <w:sz w:val="28"/>
          <w:szCs w:val="28"/>
        </w:rPr>
        <w:t>)</w:t>
      </w:r>
      <w:r w:rsidRPr="00C516F7">
        <w:rPr>
          <w:rFonts w:ascii="Times New Roman" w:hAnsi="Times New Roman" w:cs="Times New Roman"/>
          <w:sz w:val="28"/>
          <w:szCs w:val="28"/>
        </w:rPr>
        <w:t xml:space="preserve"> вносит в установленном порядке Главе Республики Тыва предложения по вопросам, относящимся к компетенции Межведомственной рабочей группы и тр</w:t>
      </w:r>
      <w:r w:rsidRPr="00C516F7">
        <w:rPr>
          <w:rFonts w:ascii="Times New Roman" w:hAnsi="Times New Roman" w:cs="Times New Roman"/>
          <w:sz w:val="28"/>
          <w:szCs w:val="28"/>
        </w:rPr>
        <w:t>е</w:t>
      </w:r>
      <w:r w:rsidRPr="00C516F7">
        <w:rPr>
          <w:rFonts w:ascii="Times New Roman" w:hAnsi="Times New Roman" w:cs="Times New Roman"/>
          <w:sz w:val="28"/>
          <w:szCs w:val="28"/>
        </w:rPr>
        <w:t>бующим решения Главы Республики Тыва.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86" w:rsidRPr="00C516F7" w:rsidRDefault="00712F86" w:rsidP="00712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4. Порядок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F7">
        <w:rPr>
          <w:rFonts w:ascii="Times New Roman" w:hAnsi="Times New Roman" w:cs="Times New Roman"/>
          <w:sz w:val="28"/>
          <w:szCs w:val="28"/>
        </w:rPr>
        <w:t>и организация деятельности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 xml:space="preserve">4.1. Межведомственная рабочая группа самостоятельно определяет порядок организации своей работы. Основной формой деятельности </w:t>
      </w:r>
      <w:r w:rsidR="00BA0295" w:rsidRPr="00C516F7">
        <w:rPr>
          <w:rFonts w:ascii="Times New Roman" w:hAnsi="Times New Roman" w:cs="Times New Roman"/>
          <w:sz w:val="28"/>
          <w:szCs w:val="28"/>
        </w:rPr>
        <w:t>Межведомственной р</w:t>
      </w:r>
      <w:r w:rsidR="00BA0295" w:rsidRPr="00C516F7">
        <w:rPr>
          <w:rFonts w:ascii="Times New Roman" w:hAnsi="Times New Roman" w:cs="Times New Roman"/>
          <w:sz w:val="28"/>
          <w:szCs w:val="28"/>
        </w:rPr>
        <w:t>а</w:t>
      </w:r>
      <w:r w:rsidR="00BA0295" w:rsidRPr="00C516F7">
        <w:rPr>
          <w:rFonts w:ascii="Times New Roman" w:hAnsi="Times New Roman" w:cs="Times New Roman"/>
          <w:sz w:val="28"/>
          <w:szCs w:val="28"/>
        </w:rPr>
        <w:t xml:space="preserve">бочей группы </w:t>
      </w:r>
      <w:r w:rsidRPr="00C516F7">
        <w:rPr>
          <w:rFonts w:ascii="Times New Roman" w:hAnsi="Times New Roman" w:cs="Times New Roman"/>
          <w:sz w:val="28"/>
          <w:szCs w:val="28"/>
        </w:rPr>
        <w:t>являются заседания, которые проводятся по мере необходимости, но не реже одного раза в квартал.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lastRenderedPageBreak/>
        <w:t>4.2. О дате, времени, месте проведения и повестке дня очередного заседания Межведомственной рабочей группы ее члены должны быть проинформированы не позднее, чем за три дня до даты ее проведения.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 xml:space="preserve">4.3. Заседание Межведомственной рабочей группы проводит председатель Межведомственной рабочей группы, в случае его отсутствия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16F7">
        <w:rPr>
          <w:rFonts w:ascii="Times New Roman" w:hAnsi="Times New Roman" w:cs="Times New Roman"/>
          <w:sz w:val="28"/>
          <w:szCs w:val="28"/>
        </w:rPr>
        <w:t xml:space="preserve"> заместитель предс</w:t>
      </w:r>
      <w:r w:rsidRPr="00C516F7">
        <w:rPr>
          <w:rFonts w:ascii="Times New Roman" w:hAnsi="Times New Roman" w:cs="Times New Roman"/>
          <w:sz w:val="28"/>
          <w:szCs w:val="28"/>
        </w:rPr>
        <w:t>е</w:t>
      </w:r>
      <w:r w:rsidRPr="00C516F7">
        <w:rPr>
          <w:rFonts w:ascii="Times New Roman" w:hAnsi="Times New Roman" w:cs="Times New Roman"/>
          <w:sz w:val="28"/>
          <w:szCs w:val="28"/>
        </w:rPr>
        <w:t>дателя Межведомственной рабочей группы.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4.4. Заседание Межведомственной рабочей группы является правомочным, е</w:t>
      </w:r>
      <w:r w:rsidRPr="00C516F7">
        <w:rPr>
          <w:rFonts w:ascii="Times New Roman" w:hAnsi="Times New Roman" w:cs="Times New Roman"/>
          <w:sz w:val="28"/>
          <w:szCs w:val="28"/>
        </w:rPr>
        <w:t>с</w:t>
      </w:r>
      <w:r w:rsidRPr="00C516F7">
        <w:rPr>
          <w:rFonts w:ascii="Times New Roman" w:hAnsi="Times New Roman" w:cs="Times New Roman"/>
          <w:sz w:val="28"/>
          <w:szCs w:val="28"/>
        </w:rPr>
        <w:t>ли на нем присутствует более половины от установленного числа ее членов.</w:t>
      </w:r>
    </w:p>
    <w:p w:rsidR="00712F86" w:rsidRPr="00C516F7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F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16F7">
        <w:rPr>
          <w:rFonts w:ascii="Times New Roman" w:hAnsi="Times New Roman" w:cs="Times New Roman"/>
          <w:sz w:val="28"/>
          <w:szCs w:val="28"/>
        </w:rPr>
        <w:t>. Решения Межведомственной рабочей группы оформляются протоколами, которые подписываются председательствующим на заседании Межведомственной рабочей группы.</w:t>
      </w:r>
    </w:p>
    <w:p w:rsidR="00712F86" w:rsidRDefault="00712F86" w:rsidP="00712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C516F7">
        <w:rPr>
          <w:rFonts w:ascii="Times New Roman" w:hAnsi="Times New Roman" w:cs="Times New Roman"/>
          <w:sz w:val="28"/>
          <w:szCs w:val="28"/>
        </w:rPr>
        <w:t>. Организационно-техническое и информационное обеспечение деятельн</w:t>
      </w:r>
      <w:r w:rsidRPr="00C516F7">
        <w:rPr>
          <w:rFonts w:ascii="Times New Roman" w:hAnsi="Times New Roman" w:cs="Times New Roman"/>
          <w:sz w:val="28"/>
          <w:szCs w:val="28"/>
        </w:rPr>
        <w:t>о</w:t>
      </w:r>
      <w:r w:rsidRPr="00C516F7">
        <w:rPr>
          <w:rFonts w:ascii="Times New Roman" w:hAnsi="Times New Roman" w:cs="Times New Roman"/>
          <w:sz w:val="28"/>
          <w:szCs w:val="28"/>
        </w:rPr>
        <w:t>сти Межведомственной рабочей группы осуществляется Министерством финансов Республики Тыва.</w:t>
      </w:r>
    </w:p>
    <w:p w:rsidR="00D40FB8" w:rsidRDefault="00D40FB8"/>
    <w:p w:rsidR="00BA0295" w:rsidRDefault="00BA0295"/>
    <w:p w:rsidR="00BA0295" w:rsidRDefault="00BA0295"/>
    <w:p w:rsidR="00BA0295" w:rsidRDefault="00BA0295" w:rsidP="00BA029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BA0295" w:rsidRPr="00BA0295" w:rsidRDefault="00BA0295" w:rsidP="00BA0295">
      <w:pPr>
        <w:jc w:val="center"/>
        <w:rPr>
          <w:sz w:val="28"/>
          <w:szCs w:val="28"/>
        </w:rPr>
      </w:pPr>
    </w:p>
    <w:sectPr w:rsidR="00BA0295" w:rsidRPr="00BA0295" w:rsidSect="00712F86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48" w:rsidRDefault="006B5648" w:rsidP="00712F86">
      <w:r>
        <w:separator/>
      </w:r>
    </w:p>
  </w:endnote>
  <w:endnote w:type="continuationSeparator" w:id="0">
    <w:p w:rsidR="006B5648" w:rsidRDefault="006B5648" w:rsidP="00712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26" w:rsidRDefault="00A045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26" w:rsidRDefault="00A045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26" w:rsidRDefault="00A045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48" w:rsidRDefault="006B5648" w:rsidP="00712F86">
      <w:r>
        <w:separator/>
      </w:r>
    </w:p>
  </w:footnote>
  <w:footnote w:type="continuationSeparator" w:id="0">
    <w:p w:rsidR="006B5648" w:rsidRDefault="006B5648" w:rsidP="00712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26" w:rsidRDefault="00A045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86" w:rsidRPr="00712F86" w:rsidRDefault="00AA1BC1">
    <w:pPr>
      <w:pStyle w:val="a4"/>
      <w:jc w:val="right"/>
      <w:rPr>
        <w:rFonts w:ascii="Times New Roman" w:hAnsi="Times New Roman" w:cs="Times New Roman"/>
      </w:rPr>
    </w:pPr>
    <w:r w:rsidRPr="00712F86">
      <w:rPr>
        <w:rFonts w:ascii="Times New Roman" w:hAnsi="Times New Roman" w:cs="Times New Roman"/>
      </w:rPr>
      <w:fldChar w:fldCharType="begin"/>
    </w:r>
    <w:r w:rsidR="00712F86" w:rsidRPr="00712F86">
      <w:rPr>
        <w:rFonts w:ascii="Times New Roman" w:hAnsi="Times New Roman" w:cs="Times New Roman"/>
      </w:rPr>
      <w:instrText xml:space="preserve"> PAGE   \* MERGEFORMAT </w:instrText>
    </w:r>
    <w:r w:rsidRPr="00712F86">
      <w:rPr>
        <w:rFonts w:ascii="Times New Roman" w:hAnsi="Times New Roman" w:cs="Times New Roman"/>
      </w:rPr>
      <w:fldChar w:fldCharType="separate"/>
    </w:r>
    <w:r w:rsidR="00C34F7A">
      <w:rPr>
        <w:rFonts w:ascii="Times New Roman" w:hAnsi="Times New Roman" w:cs="Times New Roman"/>
        <w:noProof/>
      </w:rPr>
      <w:t>2</w:t>
    </w:r>
    <w:r w:rsidRPr="00712F86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26" w:rsidRDefault="00A045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3AF9"/>
    <w:multiLevelType w:val="hybridMultilevel"/>
    <w:tmpl w:val="0928AC86"/>
    <w:lvl w:ilvl="0" w:tplc="240E7F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3877f9d-99a7-410a-856a-66efc68ba6fe"/>
  </w:docVars>
  <w:rsids>
    <w:rsidRoot w:val="00712F86"/>
    <w:rsid w:val="00060E1A"/>
    <w:rsid w:val="001E0557"/>
    <w:rsid w:val="002F4050"/>
    <w:rsid w:val="00592019"/>
    <w:rsid w:val="006B5648"/>
    <w:rsid w:val="006D73BC"/>
    <w:rsid w:val="00712F86"/>
    <w:rsid w:val="007E5CE1"/>
    <w:rsid w:val="009B49B1"/>
    <w:rsid w:val="009E7445"/>
    <w:rsid w:val="00A04526"/>
    <w:rsid w:val="00AA1BC1"/>
    <w:rsid w:val="00AC5B14"/>
    <w:rsid w:val="00B05429"/>
    <w:rsid w:val="00BA0295"/>
    <w:rsid w:val="00BE335B"/>
    <w:rsid w:val="00C34F7A"/>
    <w:rsid w:val="00D40FB8"/>
    <w:rsid w:val="00DE0B14"/>
    <w:rsid w:val="00F9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F8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2F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2F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2F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2F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29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2019-07-24T08:50:00Z</cp:lastPrinted>
  <dcterms:created xsi:type="dcterms:W3CDTF">2019-07-24T08:37:00Z</dcterms:created>
  <dcterms:modified xsi:type="dcterms:W3CDTF">2019-07-24T08:51:00Z</dcterms:modified>
</cp:coreProperties>
</file>