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AB" w:rsidRDefault="00221EAB" w:rsidP="00221EAB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221EAB" w:rsidRDefault="00221EAB" w:rsidP="00221EAB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221EAB" w:rsidRDefault="00221EAB" w:rsidP="00221EAB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221EAB" w:rsidRPr="005347C3" w:rsidRDefault="00221EAB" w:rsidP="00221EAB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221EAB" w:rsidRPr="004C14FF" w:rsidRDefault="00221EAB" w:rsidP="00221EA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3927F4" w:rsidRDefault="003927F4" w:rsidP="003927F4">
      <w:pPr>
        <w:jc w:val="center"/>
        <w:rPr>
          <w:sz w:val="28"/>
          <w:szCs w:val="28"/>
        </w:rPr>
      </w:pPr>
    </w:p>
    <w:p w:rsidR="003927F4" w:rsidRDefault="003927F4" w:rsidP="003927F4">
      <w:pPr>
        <w:jc w:val="center"/>
        <w:rPr>
          <w:sz w:val="28"/>
          <w:szCs w:val="28"/>
        </w:rPr>
      </w:pPr>
    </w:p>
    <w:p w:rsidR="003927F4" w:rsidRDefault="003927F4" w:rsidP="003927F4">
      <w:pPr>
        <w:jc w:val="center"/>
        <w:rPr>
          <w:sz w:val="28"/>
          <w:szCs w:val="28"/>
        </w:rPr>
      </w:pPr>
    </w:p>
    <w:p w:rsidR="003927F4" w:rsidRDefault="000F6670" w:rsidP="000F66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мая 2023 г. № 332-р</w:t>
      </w:r>
    </w:p>
    <w:p w:rsidR="000F6670" w:rsidRDefault="000F6670" w:rsidP="000F66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927F4" w:rsidRPr="003927F4" w:rsidRDefault="003927F4" w:rsidP="003927F4">
      <w:pPr>
        <w:jc w:val="center"/>
        <w:rPr>
          <w:sz w:val="28"/>
          <w:szCs w:val="28"/>
        </w:rPr>
      </w:pPr>
    </w:p>
    <w:p w:rsidR="003927F4" w:rsidRDefault="006A7129" w:rsidP="003927F4">
      <w:pPr>
        <w:jc w:val="center"/>
        <w:rPr>
          <w:b/>
          <w:sz w:val="28"/>
          <w:szCs w:val="28"/>
        </w:rPr>
      </w:pPr>
      <w:r w:rsidRPr="003927F4">
        <w:rPr>
          <w:b/>
          <w:sz w:val="28"/>
          <w:szCs w:val="28"/>
        </w:rPr>
        <w:t xml:space="preserve">О внесении изменений в распоряжение </w:t>
      </w:r>
    </w:p>
    <w:p w:rsidR="003927F4" w:rsidRDefault="006A7129" w:rsidP="003927F4">
      <w:pPr>
        <w:jc w:val="center"/>
        <w:rPr>
          <w:b/>
          <w:sz w:val="28"/>
          <w:szCs w:val="28"/>
        </w:rPr>
      </w:pPr>
      <w:r w:rsidRPr="003927F4">
        <w:rPr>
          <w:b/>
          <w:sz w:val="28"/>
          <w:szCs w:val="28"/>
        </w:rPr>
        <w:t>Правительства</w:t>
      </w:r>
      <w:r w:rsidR="003927F4">
        <w:rPr>
          <w:b/>
          <w:sz w:val="28"/>
          <w:szCs w:val="28"/>
        </w:rPr>
        <w:t xml:space="preserve"> </w:t>
      </w:r>
      <w:r w:rsidRPr="003927F4">
        <w:rPr>
          <w:b/>
          <w:sz w:val="28"/>
          <w:szCs w:val="28"/>
        </w:rPr>
        <w:t xml:space="preserve">Республики Тыва </w:t>
      </w:r>
    </w:p>
    <w:p w:rsidR="00B20EBC" w:rsidRPr="003927F4" w:rsidRDefault="006A7129" w:rsidP="003927F4">
      <w:pPr>
        <w:jc w:val="center"/>
        <w:rPr>
          <w:b/>
          <w:sz w:val="28"/>
          <w:szCs w:val="28"/>
        </w:rPr>
      </w:pPr>
      <w:r w:rsidRPr="003927F4">
        <w:rPr>
          <w:b/>
          <w:sz w:val="28"/>
          <w:szCs w:val="28"/>
        </w:rPr>
        <w:t>от 21</w:t>
      </w:r>
      <w:r w:rsidR="00137A30" w:rsidRPr="003927F4">
        <w:rPr>
          <w:b/>
          <w:sz w:val="28"/>
          <w:szCs w:val="28"/>
        </w:rPr>
        <w:t xml:space="preserve"> ноября </w:t>
      </w:r>
      <w:r w:rsidRPr="003927F4">
        <w:rPr>
          <w:b/>
          <w:sz w:val="28"/>
          <w:szCs w:val="28"/>
        </w:rPr>
        <w:t xml:space="preserve">2022 </w:t>
      </w:r>
      <w:r w:rsidR="003927F4">
        <w:rPr>
          <w:b/>
          <w:sz w:val="28"/>
          <w:szCs w:val="28"/>
        </w:rPr>
        <w:t xml:space="preserve">г. </w:t>
      </w:r>
      <w:r w:rsidRPr="003927F4">
        <w:rPr>
          <w:b/>
          <w:sz w:val="28"/>
          <w:szCs w:val="28"/>
        </w:rPr>
        <w:t>№ 654-р</w:t>
      </w:r>
    </w:p>
    <w:p w:rsidR="00B20EBC" w:rsidRPr="003927F4" w:rsidRDefault="00B20EBC" w:rsidP="003927F4">
      <w:pPr>
        <w:jc w:val="center"/>
        <w:rPr>
          <w:sz w:val="28"/>
          <w:szCs w:val="28"/>
        </w:rPr>
      </w:pPr>
    </w:p>
    <w:p w:rsidR="00B20EBC" w:rsidRPr="003927F4" w:rsidRDefault="00B20EBC" w:rsidP="003927F4">
      <w:pPr>
        <w:jc w:val="center"/>
        <w:rPr>
          <w:sz w:val="28"/>
          <w:szCs w:val="28"/>
        </w:rPr>
      </w:pPr>
    </w:p>
    <w:p w:rsidR="00B20EBC" w:rsidRPr="003927F4" w:rsidRDefault="003927F4" w:rsidP="003927F4">
      <w:pPr>
        <w:suppressAutoHyphens w:val="0"/>
        <w:spacing w:line="360" w:lineRule="atLeast"/>
        <w:ind w:firstLine="720"/>
        <w:jc w:val="both"/>
        <w:rPr>
          <w:sz w:val="28"/>
          <w:szCs w:val="28"/>
        </w:rPr>
      </w:pPr>
      <w:r w:rsidRPr="003927F4">
        <w:rPr>
          <w:sz w:val="28"/>
          <w:szCs w:val="28"/>
        </w:rPr>
        <w:t xml:space="preserve">1. </w:t>
      </w:r>
      <w:r w:rsidR="006A7129" w:rsidRPr="003927F4">
        <w:rPr>
          <w:sz w:val="28"/>
          <w:szCs w:val="28"/>
        </w:rPr>
        <w:t>Внести в распоряжение Правительства Республики Тыва от 21</w:t>
      </w:r>
      <w:r w:rsidR="00137A30" w:rsidRPr="003927F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              </w:t>
      </w:r>
      <w:r w:rsidR="006A7129" w:rsidRPr="003927F4">
        <w:rPr>
          <w:sz w:val="28"/>
          <w:szCs w:val="28"/>
        </w:rPr>
        <w:t xml:space="preserve">2022 </w:t>
      </w:r>
      <w:r w:rsidR="00137A30" w:rsidRPr="003927F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37A30" w:rsidRPr="003927F4"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№ 654-р «Об участии в реализации плана проведения в Российской Федерации Десятилетия науки и технологий»</w:t>
      </w:r>
      <w:r w:rsidR="00707BE8" w:rsidRPr="003927F4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707BE8" w:rsidRPr="003927F4">
        <w:rPr>
          <w:sz w:val="28"/>
          <w:szCs w:val="28"/>
        </w:rPr>
        <w:t>изменения:</w:t>
      </w:r>
    </w:p>
    <w:p w:rsidR="00B20EBC" w:rsidRPr="003927F4" w:rsidRDefault="003927F4" w:rsidP="003927F4">
      <w:pPr>
        <w:suppressAutoHyphens w:val="0"/>
        <w:spacing w:line="360" w:lineRule="atLeast"/>
        <w:ind w:firstLine="720"/>
        <w:jc w:val="both"/>
        <w:rPr>
          <w:sz w:val="28"/>
          <w:szCs w:val="28"/>
        </w:rPr>
      </w:pPr>
      <w:r w:rsidRPr="003927F4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="006A7129" w:rsidRPr="003927F4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Координационного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Десятилетия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технологий в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 xml:space="preserve">Республике Тыва </w:t>
      </w:r>
      <w:r w:rsidR="00B30E86" w:rsidRPr="003927F4">
        <w:rPr>
          <w:sz w:val="28"/>
          <w:szCs w:val="28"/>
        </w:rPr>
        <w:t>и</w:t>
      </w:r>
      <w:r w:rsidR="00D44F62" w:rsidRPr="003927F4">
        <w:rPr>
          <w:sz w:val="28"/>
          <w:szCs w:val="28"/>
        </w:rPr>
        <w:t xml:space="preserve">зложить </w:t>
      </w:r>
      <w:r w:rsidR="006A7129" w:rsidRPr="003927F4">
        <w:rPr>
          <w:sz w:val="28"/>
          <w:szCs w:val="28"/>
        </w:rPr>
        <w:t xml:space="preserve">в </w:t>
      </w:r>
      <w:r w:rsidR="00D44F62" w:rsidRPr="003927F4">
        <w:rPr>
          <w:sz w:val="28"/>
          <w:szCs w:val="28"/>
        </w:rPr>
        <w:t xml:space="preserve">следующей </w:t>
      </w:r>
      <w:r w:rsidR="006A7129" w:rsidRPr="003927F4">
        <w:rPr>
          <w:sz w:val="28"/>
          <w:szCs w:val="28"/>
        </w:rPr>
        <w:t>редакции</w:t>
      </w:r>
      <w:r w:rsidR="00D44F62" w:rsidRPr="003927F4">
        <w:rPr>
          <w:sz w:val="28"/>
          <w:szCs w:val="28"/>
        </w:rPr>
        <w:t>:</w:t>
      </w:r>
    </w:p>
    <w:p w:rsidR="003927F4" w:rsidRDefault="003927F4" w:rsidP="003927F4">
      <w:pPr>
        <w:suppressAutoHyphens w:val="0"/>
        <w:spacing w:line="360" w:lineRule="atLeast"/>
        <w:jc w:val="center"/>
        <w:rPr>
          <w:sz w:val="28"/>
          <w:szCs w:val="28"/>
        </w:rPr>
      </w:pPr>
    </w:p>
    <w:p w:rsidR="00B857C7" w:rsidRPr="003927F4" w:rsidRDefault="001557EF" w:rsidP="003927F4">
      <w:pPr>
        <w:suppressAutoHyphens w:val="0"/>
        <w:spacing w:line="360" w:lineRule="atLeast"/>
        <w:jc w:val="center"/>
        <w:rPr>
          <w:sz w:val="28"/>
          <w:szCs w:val="28"/>
        </w:rPr>
      </w:pPr>
      <w:r w:rsidRPr="003927F4">
        <w:rPr>
          <w:sz w:val="28"/>
          <w:szCs w:val="28"/>
        </w:rPr>
        <w:t>«</w:t>
      </w:r>
      <w:r w:rsidR="00B857C7" w:rsidRPr="003927F4">
        <w:rPr>
          <w:sz w:val="28"/>
          <w:szCs w:val="28"/>
        </w:rPr>
        <w:t>С</w:t>
      </w:r>
      <w:r w:rsidR="003927F4"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О С</w:t>
      </w:r>
      <w:r w:rsidR="003927F4"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Т А</w:t>
      </w:r>
      <w:r w:rsidR="003927F4"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В</w:t>
      </w:r>
    </w:p>
    <w:p w:rsidR="003927F4" w:rsidRDefault="00B857C7" w:rsidP="003927F4">
      <w:pPr>
        <w:suppressAutoHyphens w:val="0"/>
        <w:spacing w:line="360" w:lineRule="atLeast"/>
        <w:jc w:val="center"/>
        <w:rPr>
          <w:sz w:val="28"/>
          <w:szCs w:val="28"/>
        </w:rPr>
      </w:pPr>
      <w:r w:rsidRPr="003927F4">
        <w:rPr>
          <w:sz w:val="28"/>
          <w:szCs w:val="28"/>
        </w:rPr>
        <w:t xml:space="preserve">Координационного комитета по организации </w:t>
      </w:r>
    </w:p>
    <w:p w:rsidR="003927F4" w:rsidRDefault="00B857C7" w:rsidP="003927F4">
      <w:pPr>
        <w:suppressAutoHyphens w:val="0"/>
        <w:spacing w:line="360" w:lineRule="atLeast"/>
        <w:jc w:val="center"/>
        <w:rPr>
          <w:sz w:val="28"/>
          <w:szCs w:val="28"/>
        </w:rPr>
      </w:pPr>
      <w:r w:rsidRPr="003927F4">
        <w:rPr>
          <w:sz w:val="28"/>
          <w:szCs w:val="28"/>
        </w:rPr>
        <w:t>и проведению</w:t>
      </w:r>
      <w:r w:rsidR="003927F4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мероприятий</w:t>
      </w:r>
      <w:r w:rsidR="00A5687A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Десятилетия</w:t>
      </w:r>
    </w:p>
    <w:p w:rsidR="00B857C7" w:rsidRPr="003927F4" w:rsidRDefault="003927F4" w:rsidP="003927F4">
      <w:pPr>
        <w:suppressAutoHyphens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="00B857C7" w:rsidRPr="003927F4">
        <w:rPr>
          <w:sz w:val="28"/>
          <w:szCs w:val="28"/>
        </w:rPr>
        <w:t>Тыва</w:t>
      </w:r>
    </w:p>
    <w:p w:rsidR="00B857C7" w:rsidRPr="003927F4" w:rsidRDefault="00B857C7" w:rsidP="003927F4">
      <w:pPr>
        <w:suppressAutoHyphens w:val="0"/>
        <w:spacing w:line="360" w:lineRule="atLeast"/>
        <w:jc w:val="center"/>
        <w:rPr>
          <w:sz w:val="28"/>
          <w:szCs w:val="28"/>
        </w:rPr>
      </w:pPr>
    </w:p>
    <w:tbl>
      <w:tblPr>
        <w:tblW w:w="101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4"/>
        <w:gridCol w:w="567"/>
        <w:gridCol w:w="7288"/>
      </w:tblGrid>
      <w:tr w:rsidR="00B857C7" w:rsidRPr="003927F4" w:rsidTr="003927F4">
        <w:trPr>
          <w:trHeight w:val="20"/>
          <w:jc w:val="center"/>
        </w:trPr>
        <w:tc>
          <w:tcPr>
            <w:tcW w:w="2284" w:type="dxa"/>
          </w:tcPr>
          <w:p w:rsidR="00B857C7" w:rsidRPr="003927F4" w:rsidRDefault="00B857C7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Сарыглар</w:t>
            </w:r>
            <w:proofErr w:type="spellEnd"/>
            <w:r w:rsidRPr="003927F4"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567" w:type="dxa"/>
          </w:tcPr>
          <w:p w:rsidR="00B857C7" w:rsidRPr="003927F4" w:rsidRDefault="00B857C7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B857C7" w:rsidRPr="003927F4" w:rsidRDefault="00B857C7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заместитель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Председателя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Правительства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Тыва,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председатель;</w:t>
            </w:r>
          </w:p>
        </w:tc>
      </w:tr>
      <w:tr w:rsidR="00B857C7" w:rsidRPr="003927F4" w:rsidTr="003927F4">
        <w:trPr>
          <w:trHeight w:val="20"/>
          <w:jc w:val="center"/>
        </w:trPr>
        <w:tc>
          <w:tcPr>
            <w:tcW w:w="2284" w:type="dxa"/>
          </w:tcPr>
          <w:p w:rsidR="00B857C7" w:rsidRPr="003927F4" w:rsidRDefault="00B857C7" w:rsidP="003927F4">
            <w:pPr>
              <w:suppressAutoHyphens w:val="0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Стороженко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А.А.</w:t>
            </w:r>
          </w:p>
        </w:tc>
        <w:tc>
          <w:tcPr>
            <w:tcW w:w="567" w:type="dxa"/>
          </w:tcPr>
          <w:p w:rsidR="00B857C7" w:rsidRPr="003927F4" w:rsidRDefault="00B857C7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B857C7" w:rsidRPr="003927F4" w:rsidRDefault="00B857C7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Агентства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по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науке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Тыва,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заместитель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председателя;</w:t>
            </w:r>
          </w:p>
        </w:tc>
      </w:tr>
      <w:tr w:rsidR="00B857C7" w:rsidRPr="003927F4" w:rsidTr="003927F4">
        <w:trPr>
          <w:trHeight w:val="20"/>
          <w:jc w:val="center"/>
        </w:trPr>
        <w:tc>
          <w:tcPr>
            <w:tcW w:w="2284" w:type="dxa"/>
          </w:tcPr>
          <w:p w:rsidR="00B857C7" w:rsidRPr="003927F4" w:rsidRDefault="00B857C7" w:rsidP="003927F4">
            <w:pPr>
              <w:suppressAutoHyphens w:val="0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Биче-</w:t>
            </w:r>
            <w:proofErr w:type="spellStart"/>
            <w:r w:rsidRPr="003927F4">
              <w:rPr>
                <w:sz w:val="28"/>
                <w:szCs w:val="28"/>
              </w:rPr>
              <w:t>оол</w:t>
            </w:r>
            <w:proofErr w:type="spellEnd"/>
            <w:r w:rsidRPr="003927F4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567" w:type="dxa"/>
          </w:tcPr>
          <w:p w:rsidR="00B857C7" w:rsidRPr="003927F4" w:rsidRDefault="00B857C7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B857C7" w:rsidRDefault="00B857C7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начальник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отдела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развития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науки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Агентства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по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науке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Тыва,</w:t>
            </w:r>
            <w:r w:rsidR="003927F4"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секретарь;</w:t>
            </w:r>
          </w:p>
          <w:p w:rsid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221EAB" w:rsidRPr="003927F4" w:rsidRDefault="00221EAB" w:rsidP="003927F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lastRenderedPageBreak/>
              <w:t>Иргит</w:t>
            </w:r>
            <w:proofErr w:type="spellEnd"/>
            <w:r w:rsidRPr="003927F4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РОО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«Совет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молодых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ученых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Тыва»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согласованию);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Р.В.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ФГБУН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«Тувинский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институт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комплексного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природных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ресурсов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РАН»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согласованию);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Кузьмина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Е.Е.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ФГБУН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«Тувинский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научно-исследовательский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институт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хозяйства»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согласованию);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Е.М.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ГБНУ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«Институт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национальной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школы»;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Март-</w:t>
            </w:r>
            <w:proofErr w:type="spellStart"/>
            <w:r w:rsidRPr="003927F4"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В.Д.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27F4">
              <w:rPr>
                <w:sz w:val="28"/>
                <w:szCs w:val="28"/>
              </w:rPr>
              <w:t>ГБНИиОУ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«Тувинский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институт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гуманитарных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прикладных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социально-экономических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исследований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Правительстве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 Тыва»;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И.Б.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цифрового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Р.Ш.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«Научно-исследовательский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институт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медико-социальных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Тыва»;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Самбыла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Ч.Н.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ГБНУ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 «Центр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биосферных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исследований»;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Сандан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Р.Н.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общественной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«Союз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ученых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</w:t>
            </w:r>
            <w:proofErr w:type="spellStart"/>
            <w:r w:rsidRPr="003927F4">
              <w:rPr>
                <w:sz w:val="28"/>
                <w:szCs w:val="28"/>
              </w:rPr>
              <w:t>Эртем</w:t>
            </w:r>
            <w:proofErr w:type="spellEnd"/>
            <w:r w:rsidRPr="003927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согласованию);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А.А.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экономического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Сонам</w:t>
            </w:r>
            <w:proofErr w:type="spellEnd"/>
            <w:r w:rsidRPr="003927F4">
              <w:rPr>
                <w:sz w:val="28"/>
                <w:szCs w:val="28"/>
              </w:rPr>
              <w:t xml:space="preserve"> Б.Э.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Агентства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 Тыва;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Хардикова</w:t>
            </w:r>
            <w:proofErr w:type="spellEnd"/>
            <w:r w:rsidRPr="003927F4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министра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Хомушку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О.М.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ФГБОУ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«Тувинский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университет»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согласованию);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Чигжит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В.С.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Тыва;</w:t>
            </w:r>
          </w:p>
        </w:tc>
      </w:tr>
      <w:tr w:rsidR="003927F4" w:rsidRPr="003927F4" w:rsidTr="003927F4">
        <w:trPr>
          <w:trHeight w:val="20"/>
          <w:jc w:val="center"/>
        </w:trPr>
        <w:tc>
          <w:tcPr>
            <w:tcW w:w="2284" w:type="dxa"/>
          </w:tcPr>
          <w:p w:rsidR="003927F4" w:rsidRPr="003927F4" w:rsidRDefault="003927F4" w:rsidP="003927F4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3927F4">
              <w:rPr>
                <w:sz w:val="28"/>
                <w:szCs w:val="28"/>
              </w:rPr>
              <w:t>Югай</w:t>
            </w:r>
            <w:proofErr w:type="spellEnd"/>
            <w:r w:rsidRPr="003927F4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3927F4" w:rsidRPr="003927F4" w:rsidRDefault="003927F4" w:rsidP="003927F4">
            <w:pPr>
              <w:suppressAutoHyphens w:val="0"/>
              <w:jc w:val="right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–</w:t>
            </w:r>
          </w:p>
        </w:tc>
        <w:tc>
          <w:tcPr>
            <w:tcW w:w="7288" w:type="dxa"/>
          </w:tcPr>
          <w:p w:rsidR="003927F4" w:rsidRPr="003927F4" w:rsidRDefault="003927F4" w:rsidP="003927F4">
            <w:pPr>
              <w:suppressAutoHyphens w:val="0"/>
              <w:jc w:val="both"/>
              <w:rPr>
                <w:sz w:val="28"/>
                <w:szCs w:val="28"/>
              </w:rPr>
            </w:pPr>
            <w:r w:rsidRPr="003927F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3927F4">
              <w:rPr>
                <w:sz w:val="28"/>
                <w:szCs w:val="28"/>
              </w:rPr>
              <w:t>Тыва.»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557EF" w:rsidRPr="003927F4" w:rsidRDefault="001557EF" w:rsidP="003927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B20EBC" w:rsidRPr="003927F4" w:rsidRDefault="003927F4" w:rsidP="003927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927F4"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 w:rsidR="006A7129" w:rsidRPr="003927F4">
        <w:rPr>
          <w:sz w:val="28"/>
          <w:szCs w:val="28"/>
        </w:rPr>
        <w:t>лан мероприятий Десятилетия науки и технологий на территории Республики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2022-2031</w:t>
      </w:r>
      <w:r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 xml:space="preserve">годы </w:t>
      </w:r>
      <w:r w:rsidR="00B30E86" w:rsidRPr="003927F4">
        <w:rPr>
          <w:sz w:val="28"/>
          <w:szCs w:val="28"/>
        </w:rPr>
        <w:t xml:space="preserve">изложить </w:t>
      </w:r>
      <w:r w:rsidR="006A7129" w:rsidRPr="003927F4">
        <w:rPr>
          <w:sz w:val="28"/>
          <w:szCs w:val="28"/>
        </w:rPr>
        <w:t xml:space="preserve">в </w:t>
      </w:r>
      <w:r w:rsidR="00B30E86" w:rsidRPr="003927F4">
        <w:rPr>
          <w:sz w:val="28"/>
          <w:szCs w:val="28"/>
        </w:rPr>
        <w:t xml:space="preserve">следующей </w:t>
      </w:r>
      <w:r w:rsidR="006A7129" w:rsidRPr="003927F4">
        <w:rPr>
          <w:sz w:val="28"/>
          <w:szCs w:val="28"/>
        </w:rPr>
        <w:t>редакции</w:t>
      </w:r>
      <w:r w:rsidR="00B30E86" w:rsidRPr="003927F4">
        <w:rPr>
          <w:sz w:val="28"/>
          <w:szCs w:val="28"/>
        </w:rPr>
        <w:t>:</w:t>
      </w:r>
    </w:p>
    <w:p w:rsidR="00B30E86" w:rsidRPr="003927F4" w:rsidRDefault="00B30E86" w:rsidP="003927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B20EBC" w:rsidRDefault="00B20EBC">
      <w:pPr>
        <w:pStyle w:val="a9"/>
        <w:tabs>
          <w:tab w:val="left" w:pos="1126"/>
        </w:tabs>
        <w:ind w:right="149"/>
        <w:jc w:val="both"/>
        <w:rPr>
          <w:sz w:val="24"/>
          <w:szCs w:val="24"/>
        </w:rPr>
      </w:pPr>
    </w:p>
    <w:p w:rsidR="00B20EBC" w:rsidRDefault="00B20EBC">
      <w:pPr>
        <w:pStyle w:val="a5"/>
        <w:jc w:val="both"/>
        <w:rPr>
          <w:sz w:val="24"/>
          <w:szCs w:val="24"/>
        </w:rPr>
      </w:pPr>
    </w:p>
    <w:p w:rsidR="00B20EBC" w:rsidRDefault="00B20EBC">
      <w:pPr>
        <w:pStyle w:val="a5"/>
        <w:jc w:val="both"/>
        <w:rPr>
          <w:sz w:val="24"/>
          <w:szCs w:val="24"/>
        </w:rPr>
      </w:pPr>
    </w:p>
    <w:p w:rsidR="00B20EBC" w:rsidRDefault="00B20EBC">
      <w:pPr>
        <w:pStyle w:val="a5"/>
        <w:tabs>
          <w:tab w:val="left" w:pos="8843"/>
        </w:tabs>
        <w:ind w:left="5"/>
        <w:jc w:val="both"/>
        <w:sectPr w:rsidR="00B20EBC" w:rsidSect="003927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80" w:footer="680" w:gutter="0"/>
          <w:cols w:space="720"/>
          <w:formProt w:val="0"/>
          <w:titlePg/>
          <w:docGrid w:linePitch="312" w:charSpace="13926"/>
        </w:sectPr>
      </w:pPr>
    </w:p>
    <w:p w:rsidR="00B20EBC" w:rsidRPr="003927F4" w:rsidRDefault="00043639" w:rsidP="003927F4">
      <w:pPr>
        <w:jc w:val="center"/>
        <w:rPr>
          <w:sz w:val="28"/>
          <w:szCs w:val="28"/>
        </w:rPr>
      </w:pPr>
      <w:r w:rsidRPr="003927F4">
        <w:rPr>
          <w:sz w:val="28"/>
          <w:szCs w:val="28"/>
        </w:rPr>
        <w:lastRenderedPageBreak/>
        <w:t>«</w:t>
      </w:r>
      <w:r w:rsidR="006A7129" w:rsidRPr="003927F4">
        <w:rPr>
          <w:sz w:val="28"/>
          <w:szCs w:val="28"/>
        </w:rPr>
        <w:t>П</w:t>
      </w:r>
      <w:r w:rsidR="003927F4"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Л А</w:t>
      </w:r>
      <w:r w:rsidR="003927F4">
        <w:rPr>
          <w:sz w:val="28"/>
          <w:szCs w:val="28"/>
        </w:rPr>
        <w:t xml:space="preserve"> </w:t>
      </w:r>
      <w:r w:rsidR="006A7129" w:rsidRPr="003927F4">
        <w:rPr>
          <w:sz w:val="28"/>
          <w:szCs w:val="28"/>
        </w:rPr>
        <w:t>Н</w:t>
      </w:r>
    </w:p>
    <w:p w:rsidR="003927F4" w:rsidRDefault="006A7129" w:rsidP="003927F4">
      <w:pPr>
        <w:jc w:val="center"/>
        <w:rPr>
          <w:sz w:val="28"/>
          <w:szCs w:val="28"/>
        </w:rPr>
      </w:pPr>
      <w:r w:rsidRPr="003927F4">
        <w:rPr>
          <w:sz w:val="28"/>
          <w:szCs w:val="28"/>
        </w:rPr>
        <w:t>мероприятий Десятилетия науки и технологий на территории</w:t>
      </w:r>
    </w:p>
    <w:p w:rsidR="00B20EBC" w:rsidRPr="003927F4" w:rsidRDefault="006A7129" w:rsidP="003927F4">
      <w:pPr>
        <w:jc w:val="center"/>
        <w:rPr>
          <w:sz w:val="28"/>
          <w:szCs w:val="28"/>
        </w:rPr>
      </w:pPr>
      <w:r w:rsidRPr="003927F4">
        <w:rPr>
          <w:sz w:val="28"/>
          <w:szCs w:val="28"/>
        </w:rPr>
        <w:t>Республики</w:t>
      </w:r>
      <w:r w:rsidR="003927F4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Тыва</w:t>
      </w:r>
      <w:r w:rsidR="003927F4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на</w:t>
      </w:r>
      <w:r w:rsidR="003927F4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2022-2031</w:t>
      </w:r>
      <w:r w:rsidR="003927F4">
        <w:rPr>
          <w:sz w:val="28"/>
          <w:szCs w:val="28"/>
        </w:rPr>
        <w:t xml:space="preserve"> </w:t>
      </w:r>
      <w:r w:rsidRPr="003927F4">
        <w:rPr>
          <w:sz w:val="28"/>
          <w:szCs w:val="28"/>
        </w:rPr>
        <w:t>годы</w:t>
      </w:r>
    </w:p>
    <w:p w:rsidR="00B20EBC" w:rsidRPr="003927F4" w:rsidRDefault="00B20EBC" w:rsidP="003927F4">
      <w:pPr>
        <w:jc w:val="center"/>
        <w:rPr>
          <w:sz w:val="28"/>
          <w:szCs w:val="28"/>
        </w:rPr>
      </w:pPr>
    </w:p>
    <w:tbl>
      <w:tblPr>
        <w:tblW w:w="159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4"/>
        <w:gridCol w:w="1372"/>
        <w:gridCol w:w="620"/>
        <w:gridCol w:w="655"/>
        <w:gridCol w:w="567"/>
        <w:gridCol w:w="671"/>
        <w:gridCol w:w="605"/>
        <w:gridCol w:w="566"/>
        <w:gridCol w:w="567"/>
        <w:gridCol w:w="709"/>
        <w:gridCol w:w="567"/>
        <w:gridCol w:w="569"/>
        <w:gridCol w:w="2368"/>
      </w:tblGrid>
      <w:tr w:rsidR="00D85038" w:rsidRPr="003927F4" w:rsidTr="002217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Наименование</w:t>
            </w:r>
            <w:r>
              <w:t xml:space="preserve"> </w:t>
            </w:r>
            <w:r w:rsidRPr="003927F4">
              <w:t>инициативы,</w:t>
            </w:r>
            <w:r>
              <w:t xml:space="preserve"> </w:t>
            </w:r>
            <w:r w:rsidRPr="003927F4">
              <w:t>проекта,</w:t>
            </w:r>
            <w:r>
              <w:t xml:space="preserve"> </w:t>
            </w:r>
            <w:r w:rsidRPr="003927F4">
              <w:t>мероприятия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Характеристика</w:t>
            </w:r>
            <w:r>
              <w:t xml:space="preserve"> </w:t>
            </w:r>
            <w:r w:rsidRPr="003927F4">
              <w:t>результата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5687A">
            <w:pPr>
              <w:suppressAutoHyphens w:val="0"/>
              <w:jc w:val="center"/>
            </w:pPr>
            <w:r w:rsidRPr="003927F4">
              <w:t>Показател</w:t>
            </w:r>
            <w:r w:rsidR="00A5687A">
              <w:t>ь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Значение</w:t>
            </w:r>
            <w:r>
              <w:t xml:space="preserve"> </w:t>
            </w:r>
            <w:r w:rsidRPr="003927F4">
              <w:t>показателя</w:t>
            </w:r>
            <w:r>
              <w:t xml:space="preserve"> </w:t>
            </w:r>
            <w:r w:rsidRPr="003927F4">
              <w:t>по</w:t>
            </w:r>
            <w:r>
              <w:t xml:space="preserve"> </w:t>
            </w:r>
            <w:r w:rsidRPr="003927F4">
              <w:t>годам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87A" w:rsidRDefault="00D85038" w:rsidP="00D85038">
            <w:pPr>
              <w:suppressAutoHyphens w:val="0"/>
              <w:jc w:val="center"/>
            </w:pPr>
            <w:r w:rsidRPr="003927F4">
              <w:t xml:space="preserve">Ответственный </w:t>
            </w:r>
          </w:p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за исполнение*</w:t>
            </w:r>
          </w:p>
        </w:tc>
      </w:tr>
      <w:tr w:rsidR="00D85038" w:rsidRPr="003927F4" w:rsidTr="002217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2031</w:t>
            </w:r>
          </w:p>
        </w:tc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14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Задача.</w:t>
            </w:r>
            <w:r w:rsidR="00D85038">
              <w:t xml:space="preserve"> </w:t>
            </w:r>
            <w:r w:rsidRPr="003927F4">
              <w:t>Привлечение</w:t>
            </w:r>
            <w:r w:rsidR="00D85038">
              <w:t xml:space="preserve"> </w:t>
            </w:r>
            <w:r w:rsidRPr="003927F4">
              <w:t>талантливой</w:t>
            </w:r>
            <w:r w:rsidR="00D85038">
              <w:t xml:space="preserve"> </w:t>
            </w:r>
            <w:r w:rsidRPr="003927F4">
              <w:t>молодежи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сферу</w:t>
            </w:r>
            <w:r w:rsidR="00D85038">
              <w:t xml:space="preserve"> </w:t>
            </w:r>
            <w:r w:rsidRPr="003927F4">
              <w:t>исследований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разработок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1. Инициатива «Наука</w:t>
            </w:r>
            <w:r w:rsidR="00D85038">
              <w:t xml:space="preserve"> </w:t>
            </w:r>
            <w:r w:rsidRPr="003927F4">
              <w:t>рядом»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1.1. Встречи</w:t>
            </w:r>
            <w:r w:rsidR="00D85038">
              <w:t xml:space="preserve"> </w:t>
            </w:r>
            <w:r w:rsidRPr="003927F4">
              <w:t>учёных и исследователей со</w:t>
            </w:r>
            <w:r w:rsidR="00D85038">
              <w:t xml:space="preserve"> </w:t>
            </w:r>
            <w:r w:rsidRPr="003927F4">
              <w:t>школьниками</w:t>
            </w:r>
          </w:p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знакомство школьников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их</w:t>
            </w:r>
            <w:r w:rsidR="00D85038">
              <w:t xml:space="preserve"> </w:t>
            </w:r>
            <w:r w:rsidRPr="003927F4">
              <w:t>родителей,</w:t>
            </w:r>
            <w:r w:rsidR="00D85038">
              <w:t xml:space="preserve"> </w:t>
            </w:r>
            <w:r w:rsidRPr="003927F4">
              <w:t>учителей</w:t>
            </w:r>
            <w:r w:rsidR="00D85038">
              <w:t xml:space="preserve"> </w:t>
            </w:r>
            <w:r w:rsidRPr="003927F4">
              <w:t>с</w:t>
            </w:r>
            <w:r w:rsidR="00D85038">
              <w:t xml:space="preserve"> </w:t>
            </w:r>
            <w:r w:rsidRPr="003927F4">
              <w:t>молодыми учеными</w:t>
            </w:r>
            <w:r w:rsidR="00D85038">
              <w:t xml:space="preserve"> </w:t>
            </w:r>
            <w:r w:rsidRPr="003927F4">
              <w:t>для формирования</w:t>
            </w:r>
            <w:r w:rsidR="00D85038">
              <w:t xml:space="preserve"> </w:t>
            </w:r>
            <w:r w:rsidRPr="003927F4">
              <w:t>чувства гордости за</w:t>
            </w:r>
            <w:r w:rsidR="00D85038">
              <w:t xml:space="preserve"> </w:t>
            </w:r>
            <w:r w:rsidRPr="003927F4">
              <w:t>ученых, увеличения</w:t>
            </w:r>
            <w:r w:rsidR="00D85038">
              <w:t xml:space="preserve"> </w:t>
            </w:r>
            <w:r w:rsidRPr="003927F4">
              <w:t>доли граждан, приветствующих выбор</w:t>
            </w:r>
            <w:r w:rsidR="00D85038">
              <w:t xml:space="preserve"> </w:t>
            </w:r>
            <w:r w:rsidRPr="003927F4">
              <w:t>научной</w:t>
            </w:r>
            <w:r w:rsidR="00D85038">
              <w:t xml:space="preserve"> </w:t>
            </w:r>
            <w:r w:rsidRPr="003927F4">
              <w:t>карьеры</w:t>
            </w:r>
            <w:r w:rsidR="00D85038">
              <w:t xml:space="preserve"> </w:t>
            </w:r>
            <w:r w:rsidRPr="003927F4">
              <w:t>своими</w:t>
            </w:r>
            <w:r w:rsidR="00D85038">
              <w:t xml:space="preserve"> </w:t>
            </w:r>
            <w:r w:rsidRPr="003927F4">
              <w:t>детьми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D85038">
              <w:t xml:space="preserve"> </w:t>
            </w:r>
            <w:r w:rsidRPr="003927F4">
              <w:t>встреч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350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1.2. Дни</w:t>
            </w:r>
            <w:r w:rsidR="00D85038">
              <w:t xml:space="preserve"> </w:t>
            </w:r>
            <w:r w:rsidRPr="003927F4">
              <w:t>открытых</w:t>
            </w:r>
            <w:r w:rsidR="00D85038">
              <w:t xml:space="preserve"> </w:t>
            </w:r>
            <w:r w:rsidRPr="003927F4">
              <w:t>дверей в научных учреждениях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повышение доступности информации о достижениях и открытиях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науке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экскурсий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1.3. Проведение научно-практических конференций </w:t>
            </w:r>
          </w:p>
        </w:tc>
        <w:tc>
          <w:tcPr>
            <w:tcW w:w="13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A5687A" w:rsidP="00352110">
            <w:pPr>
              <w:suppressAutoHyphens w:val="0"/>
            </w:pPr>
            <w:r>
              <w:t xml:space="preserve">организация и проведение </w:t>
            </w:r>
            <w:r w:rsidR="006A7129" w:rsidRPr="003927F4">
              <w:t>научно-практических конференций с участием школьников, сту</w:t>
            </w:r>
            <w:r w:rsidR="00D85038">
              <w:t>дентов в Республике Тыва в 2021-</w:t>
            </w:r>
            <w:r w:rsidR="006A7129" w:rsidRPr="003927F4">
              <w:t>2031 гг. (перечень научных мероприятий утверждается ежегодно)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2. Инициатива</w:t>
            </w:r>
            <w:r w:rsidR="00D85038">
              <w:t xml:space="preserve"> </w:t>
            </w:r>
            <w:r w:rsidRPr="003927F4">
              <w:t>«Школьники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научно-технической</w:t>
            </w:r>
            <w:r w:rsidR="00D85038">
              <w:t xml:space="preserve"> </w:t>
            </w:r>
            <w:r w:rsidRPr="003927F4">
              <w:t>деятельности»</w:t>
            </w:r>
          </w:p>
        </w:tc>
      </w:tr>
      <w:tr w:rsidR="00D85038" w:rsidRPr="003927F4" w:rsidTr="00F96FBE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  <w:r w:rsidRPr="003927F4">
              <w:t xml:space="preserve">2.1. Республиканские научно-технические конкурсы 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  <w:r w:rsidRPr="003927F4">
              <w:t>стимулирование и организация активного</w:t>
            </w:r>
            <w:r>
              <w:t xml:space="preserve"> </w:t>
            </w:r>
            <w:r w:rsidRPr="003927F4">
              <w:t xml:space="preserve">участия школьников региона в природоохранной деятельности, изучении своего края, вовлечение в научно-исследовательскую деятельность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180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190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D85038" w:rsidRPr="003927F4" w:rsidTr="00F96FBE">
        <w:trPr>
          <w:trHeight w:val="20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A5687A" w:rsidP="00D85038">
            <w:pPr>
              <w:suppressAutoHyphens w:val="0"/>
            </w:pPr>
            <w:r>
              <w:t>количество конкурсов (единиц</w:t>
            </w:r>
            <w:r w:rsidR="00D85038" w:rsidRPr="003927F4">
              <w:t>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2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</w:tr>
      <w:tr w:rsidR="00D85038" w:rsidRPr="003927F4" w:rsidTr="00F96FBE">
        <w:trPr>
          <w:trHeight w:val="20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D85038">
            <w:pPr>
              <w:suppressAutoHyphens w:val="0"/>
            </w:pPr>
          </w:p>
        </w:tc>
      </w:tr>
    </w:tbl>
    <w:p w:rsidR="00D85038" w:rsidRDefault="00D85038"/>
    <w:p w:rsidR="00D85038" w:rsidRDefault="00D85038"/>
    <w:tbl>
      <w:tblPr>
        <w:tblW w:w="159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4"/>
        <w:gridCol w:w="1372"/>
        <w:gridCol w:w="620"/>
        <w:gridCol w:w="655"/>
        <w:gridCol w:w="567"/>
        <w:gridCol w:w="671"/>
        <w:gridCol w:w="605"/>
        <w:gridCol w:w="566"/>
        <w:gridCol w:w="567"/>
        <w:gridCol w:w="709"/>
        <w:gridCol w:w="567"/>
        <w:gridCol w:w="569"/>
        <w:gridCol w:w="2368"/>
      </w:tblGrid>
      <w:tr w:rsidR="00D85038" w:rsidRPr="003927F4" w:rsidTr="00D85038">
        <w:trPr>
          <w:trHeight w:val="20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lastRenderedPageBreak/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D85038" w:rsidP="00AE3FA9">
            <w:pPr>
              <w:jc w:val="center"/>
            </w:pPr>
            <w:r w:rsidRPr="003927F4">
              <w:t>14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2.2. Ярмарка проектов в рамках Республиканского научного форума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представление достижений школьников и студентов о новых технических, технологических, информационных системах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проектов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согласованию), АН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посетителей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3. Инициатива</w:t>
            </w:r>
            <w:r w:rsidR="00D85038">
              <w:t xml:space="preserve"> </w:t>
            </w:r>
            <w:r w:rsidRPr="003927F4">
              <w:t>«Научное</w:t>
            </w:r>
            <w:r w:rsidR="00D85038">
              <w:t xml:space="preserve"> </w:t>
            </w:r>
            <w:proofErr w:type="spellStart"/>
            <w:r w:rsidRPr="003927F4">
              <w:t>волонтерство</w:t>
            </w:r>
            <w:proofErr w:type="spellEnd"/>
            <w:r w:rsidRPr="003927F4">
              <w:t>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Развитие</w:t>
            </w:r>
            <w:r w:rsidR="00D85038">
              <w:t xml:space="preserve"> </w:t>
            </w:r>
            <w:r w:rsidRPr="003927F4">
              <w:t xml:space="preserve">научного </w:t>
            </w:r>
            <w:proofErr w:type="spellStart"/>
            <w:r w:rsidRPr="003927F4">
              <w:t>волонтёрства</w:t>
            </w:r>
            <w:proofErr w:type="spellEnd"/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привлечение талантливой молодежи в</w:t>
            </w:r>
            <w:r w:rsidR="00D85038">
              <w:t xml:space="preserve"> </w:t>
            </w:r>
            <w:r w:rsidRPr="003927F4">
              <w:t>сферу</w:t>
            </w:r>
            <w:r w:rsidR="00D85038">
              <w:t xml:space="preserve"> </w:t>
            </w:r>
            <w:r w:rsidRPr="003927F4">
              <w:t>науки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технологий; повышение вовлеченности профессионального сообщества в реализацию</w:t>
            </w:r>
            <w:r w:rsidR="00D85038">
              <w:t xml:space="preserve"> </w:t>
            </w:r>
            <w:r w:rsidRPr="003927F4">
              <w:t>стратегии научно-технологического развития и формирование</w:t>
            </w:r>
            <w:r w:rsidR="00D85038">
              <w:t xml:space="preserve"> </w:t>
            </w:r>
            <w:r w:rsidRPr="003927F4">
              <w:t>комплексного представления</w:t>
            </w:r>
            <w:r w:rsidR="00D85038">
              <w:t xml:space="preserve"> </w:t>
            </w:r>
            <w:r w:rsidRPr="003927F4">
              <w:t>у</w:t>
            </w:r>
            <w:r w:rsidR="00D85038">
              <w:t xml:space="preserve"> </w:t>
            </w:r>
            <w:r w:rsidRPr="003927F4">
              <w:t>граждан</w:t>
            </w:r>
            <w:r w:rsidR="00D85038">
              <w:t xml:space="preserve"> </w:t>
            </w:r>
            <w:r w:rsidRPr="003927F4">
              <w:t>России</w:t>
            </w:r>
            <w:r w:rsidR="00D85038">
              <w:t xml:space="preserve"> </w:t>
            </w:r>
            <w:r w:rsidRPr="003927F4">
              <w:t>о</w:t>
            </w:r>
            <w:r w:rsidR="00D85038">
              <w:t xml:space="preserve"> </w:t>
            </w:r>
            <w:r w:rsidRPr="003927F4">
              <w:t>достижениях в области</w:t>
            </w:r>
            <w:r w:rsidR="00D85038">
              <w:t xml:space="preserve"> </w:t>
            </w:r>
            <w:r w:rsidRPr="003927F4">
              <w:t>науки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технологий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D85038">
              <w:t xml:space="preserve"> </w:t>
            </w:r>
            <w:r w:rsidRPr="003927F4">
              <w:t>научных волонтеров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согласованию), </w:t>
            </w:r>
            <w:proofErr w:type="spellStart"/>
            <w:r w:rsidRPr="003927F4">
              <w:t>Минобр</w:t>
            </w:r>
            <w:proofErr w:type="spellEnd"/>
            <w:r w:rsidRPr="003927F4">
              <w:t>, ОУ, АН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D85038">
              <w:t xml:space="preserve"> </w:t>
            </w:r>
            <w:r w:rsidRPr="003927F4">
              <w:t>мероприятий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4. Инициатива «Наука</w:t>
            </w:r>
            <w:r w:rsidR="00D85038">
              <w:t xml:space="preserve"> </w:t>
            </w:r>
            <w:r w:rsidRPr="003927F4">
              <w:t>побеждать»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4.1. Региональная площадка</w:t>
            </w:r>
            <w:r w:rsidR="00D85038">
              <w:t xml:space="preserve"> </w:t>
            </w:r>
            <w:r w:rsidRPr="003927F4">
              <w:t>конкурса</w:t>
            </w:r>
            <w:r w:rsidR="00D85038">
              <w:t xml:space="preserve"> </w:t>
            </w:r>
            <w:r w:rsidRPr="003927F4">
              <w:t>инновационных проектов</w:t>
            </w:r>
            <w:r w:rsidR="00D85038">
              <w:t xml:space="preserve"> </w:t>
            </w:r>
            <w:r w:rsidRPr="003927F4">
              <w:t>«Умник»</w:t>
            </w:r>
            <w:r w:rsidR="00D85038">
              <w:t xml:space="preserve"> </w:t>
            </w:r>
            <w:r w:rsidRPr="003927F4">
              <w:t>МГТУ</w:t>
            </w:r>
            <w:r w:rsidR="00D85038">
              <w:t xml:space="preserve"> </w:t>
            </w:r>
            <w:r w:rsidRPr="003927F4">
              <w:t>им.</w:t>
            </w:r>
            <w:r w:rsidR="00D85038">
              <w:t xml:space="preserve"> </w:t>
            </w:r>
            <w:r w:rsidRPr="003927F4">
              <w:t>Н.Э. Баумана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выявление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поддержка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виде</w:t>
            </w:r>
            <w:r w:rsidR="00D85038">
              <w:t xml:space="preserve"> </w:t>
            </w:r>
            <w:r w:rsidRPr="003927F4">
              <w:t>гранта</w:t>
            </w:r>
            <w:r w:rsidR="00D85038">
              <w:t xml:space="preserve"> </w:t>
            </w:r>
            <w:r w:rsidRPr="003927F4">
              <w:t>молодых</w:t>
            </w:r>
            <w:r w:rsidR="00D85038">
              <w:t xml:space="preserve"> </w:t>
            </w:r>
            <w:r w:rsidRPr="003927F4">
              <w:t>ученых, стремящихся к самореализации через инновационную деятельность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региональное представительство фонда «Умник» в Р</w:t>
            </w:r>
            <w:r w:rsidR="00A5687A">
              <w:t xml:space="preserve">еспублике </w:t>
            </w:r>
            <w:r w:rsidRPr="003927F4">
              <w:t>Т</w:t>
            </w:r>
            <w:r w:rsidR="00A5687A">
              <w:t>ыва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4.2. Конкурс «Лучшая научная, исследовательская</w:t>
            </w:r>
            <w:r w:rsidR="00D85038">
              <w:t xml:space="preserve"> </w:t>
            </w:r>
            <w:r w:rsidRPr="003927F4">
              <w:t>работа/проект»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выявление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поддержка талантливых</w:t>
            </w:r>
            <w:r w:rsidR="00D85038">
              <w:t xml:space="preserve"> </w:t>
            </w:r>
            <w:r w:rsidRPr="003927F4">
              <w:t>молодых исследователей; содействие повышению научного</w:t>
            </w:r>
            <w:r w:rsidR="00D85038">
              <w:t xml:space="preserve"> </w:t>
            </w:r>
            <w:r w:rsidRPr="003927F4">
              <w:t>потенциала и поощрение творческой активности</w:t>
            </w:r>
            <w:r w:rsidR="00D85038">
              <w:t xml:space="preserve"> </w:t>
            </w:r>
            <w:r w:rsidRPr="003927F4">
              <w:t>граждан;</w:t>
            </w:r>
            <w:r w:rsidR="00D85038">
              <w:t xml:space="preserve"> </w:t>
            </w:r>
            <w:r w:rsidRPr="003927F4">
              <w:t>содействие популяризации</w:t>
            </w:r>
            <w:r w:rsidR="00D85038">
              <w:t xml:space="preserve"> </w:t>
            </w:r>
            <w:r w:rsidRPr="003927F4">
              <w:t>научных</w:t>
            </w:r>
            <w:r w:rsidR="00D85038">
              <w:t xml:space="preserve"> </w:t>
            </w:r>
            <w:r w:rsidRPr="003927F4">
              <w:t>достижений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4.3. Конкурс «Лучший молодой ученый Республики</w:t>
            </w:r>
            <w:r w:rsidR="00D85038">
              <w:t xml:space="preserve"> </w:t>
            </w:r>
            <w:r w:rsidRPr="003927F4">
              <w:t>Тыва»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выявление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поддержка талантливых</w:t>
            </w:r>
            <w:r w:rsidR="00D85038">
              <w:t xml:space="preserve"> </w:t>
            </w:r>
            <w:r w:rsidRPr="003927F4">
              <w:t>молодых исследователей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60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АН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lastRenderedPageBreak/>
              <w:t>4.4. Школьные и студенческие олимпиады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выявление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поддержка талантливой</w:t>
            </w:r>
            <w:r w:rsidR="00D85038">
              <w:t xml:space="preserve"> </w:t>
            </w:r>
            <w:r w:rsidRPr="003927F4">
              <w:t>молодежи; развитие</w:t>
            </w:r>
            <w:r w:rsidR="00D85038">
              <w:t xml:space="preserve"> </w:t>
            </w:r>
            <w:r w:rsidRPr="003927F4">
              <w:t>олимпиадной системы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4.5. Конкурс</w:t>
            </w:r>
            <w:r w:rsidR="00D85038">
              <w:t xml:space="preserve"> </w:t>
            </w:r>
            <w:r w:rsidRPr="003927F4">
              <w:t>на</w:t>
            </w:r>
            <w:r w:rsidR="00D85038">
              <w:t xml:space="preserve"> </w:t>
            </w:r>
            <w:r w:rsidRPr="003927F4">
              <w:t>гранты Главы</w:t>
            </w:r>
            <w:r w:rsidR="00D85038">
              <w:t xml:space="preserve"> </w:t>
            </w:r>
            <w:r w:rsidRPr="003927F4">
              <w:t>Республики Тыва для поддержки</w:t>
            </w:r>
            <w:r w:rsidR="00D85038">
              <w:t xml:space="preserve"> </w:t>
            </w:r>
            <w:r w:rsidRPr="003927F4">
              <w:t>молодых ученых Республики</w:t>
            </w:r>
            <w:r w:rsidR="00D85038">
              <w:t xml:space="preserve"> </w:t>
            </w:r>
            <w:r w:rsidRPr="003927F4">
              <w:t>Тыва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оказание государственной поддержки молодых ученых для проведения</w:t>
            </w:r>
            <w:r w:rsidR="00D85038">
              <w:t xml:space="preserve"> </w:t>
            </w:r>
            <w:r w:rsidRPr="003927F4">
              <w:t>научных исследований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АН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победителей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5. Проект «Научные детские площадки»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A5687A">
            <w:pPr>
              <w:suppressAutoHyphens w:val="0"/>
            </w:pPr>
            <w:r w:rsidRPr="003927F4">
              <w:t>5.1. Строительство детских площадок, демонстрирующи</w:t>
            </w:r>
            <w:r w:rsidR="00A5687A">
              <w:t>х</w:t>
            </w:r>
            <w:r w:rsidRPr="003927F4">
              <w:t xml:space="preserve"> направления науки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популяризация науки и технологий среди детей дошкольного, младшего школьного возраста и их родителей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площадок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Минстрой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Задача.</w:t>
            </w:r>
            <w:r w:rsidR="00D85038">
              <w:t xml:space="preserve"> </w:t>
            </w:r>
            <w:r w:rsidRPr="003927F4">
              <w:t>Содействие</w:t>
            </w:r>
            <w:r w:rsidR="00D85038">
              <w:t xml:space="preserve"> </w:t>
            </w:r>
            <w:r w:rsidRPr="003927F4">
              <w:t>вовлечению</w:t>
            </w:r>
            <w:r w:rsidR="00D85038">
              <w:t xml:space="preserve"> </w:t>
            </w:r>
            <w:r w:rsidRPr="003927F4">
              <w:t>исследователей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разработчиков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решение</w:t>
            </w:r>
            <w:r w:rsidR="00D85038">
              <w:t xml:space="preserve"> </w:t>
            </w:r>
            <w:r w:rsidRPr="003927F4">
              <w:t>важнейших</w:t>
            </w:r>
            <w:r w:rsidR="00D85038">
              <w:t xml:space="preserve"> </w:t>
            </w:r>
            <w:r w:rsidRPr="003927F4">
              <w:t>задач</w:t>
            </w:r>
            <w:r w:rsidR="00D85038">
              <w:t xml:space="preserve"> </w:t>
            </w:r>
            <w:r w:rsidRPr="003927F4">
              <w:t>развития</w:t>
            </w:r>
            <w:r w:rsidR="00D85038">
              <w:t xml:space="preserve"> </w:t>
            </w:r>
            <w:r w:rsidRPr="003927F4">
              <w:t>общества</w:t>
            </w:r>
            <w:r w:rsidR="00D85038">
              <w:t xml:space="preserve"> </w:t>
            </w:r>
            <w:r w:rsidRPr="003927F4">
              <w:t>и</w:t>
            </w:r>
            <w:r w:rsidR="00D85038">
              <w:t xml:space="preserve"> </w:t>
            </w:r>
            <w:r w:rsidRPr="003927F4">
              <w:t>страны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6. Инициатива</w:t>
            </w:r>
            <w:r w:rsidR="00D85038">
              <w:t xml:space="preserve"> </w:t>
            </w:r>
            <w:r w:rsidRPr="003927F4">
              <w:t>«Снова</w:t>
            </w:r>
            <w:r w:rsidR="00D85038">
              <w:t xml:space="preserve"> </w:t>
            </w:r>
            <w:r w:rsidRPr="003927F4">
              <w:t>в</w:t>
            </w:r>
            <w:r w:rsidR="00D85038">
              <w:t xml:space="preserve"> </w:t>
            </w:r>
            <w:r w:rsidRPr="003927F4">
              <w:t>школу»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6.1. Летние школы </w:t>
            </w:r>
            <w:proofErr w:type="spellStart"/>
            <w:r w:rsidRPr="003927F4">
              <w:t>ТувГУ</w:t>
            </w:r>
            <w:proofErr w:type="spellEnd"/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привлечение школьников для углубленного изучения наук, развитие коммуникативных и профессиональных навыков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школ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ТувГУ</w:t>
            </w:r>
            <w:proofErr w:type="spellEnd"/>
            <w:r w:rsidR="00D85038">
              <w:t xml:space="preserve"> </w:t>
            </w:r>
            <w:r w:rsidRPr="003927F4">
              <w:t>(по</w:t>
            </w:r>
            <w:r w:rsidR="00D85038">
              <w:t xml:space="preserve"> </w:t>
            </w:r>
            <w:r w:rsidRPr="003927F4"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6.2. Профильные смены в детских оздоровительных лагерях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развитие коммуникативных и профессиональных навыков в неформальном взаимодействии и установление дружеских и деловых связей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смен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ТувГУ</w:t>
            </w:r>
            <w:proofErr w:type="spellEnd"/>
            <w:r w:rsidR="00D85038">
              <w:t xml:space="preserve"> </w:t>
            </w:r>
            <w:r w:rsidRPr="003927F4">
              <w:t>(по</w:t>
            </w:r>
            <w:r w:rsidR="00D85038">
              <w:t xml:space="preserve"> </w:t>
            </w:r>
            <w:r w:rsidRPr="003927F4">
              <w:t>согласованию), МО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 детей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8" w:rsidRPr="003927F4" w:rsidRDefault="006A7129" w:rsidP="00A5687A">
            <w:pPr>
              <w:suppressAutoHyphens w:val="0"/>
            </w:pPr>
            <w:r w:rsidRPr="003927F4">
              <w:t>количество ученых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</w:tbl>
    <w:p w:rsidR="00A5687A" w:rsidRDefault="00A5687A"/>
    <w:p w:rsidR="00A5687A" w:rsidRDefault="00A5687A"/>
    <w:p w:rsidR="00A5687A" w:rsidRDefault="00A5687A"/>
    <w:tbl>
      <w:tblPr>
        <w:tblW w:w="159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4"/>
        <w:gridCol w:w="1372"/>
        <w:gridCol w:w="620"/>
        <w:gridCol w:w="655"/>
        <w:gridCol w:w="567"/>
        <w:gridCol w:w="671"/>
        <w:gridCol w:w="605"/>
        <w:gridCol w:w="566"/>
        <w:gridCol w:w="567"/>
        <w:gridCol w:w="709"/>
        <w:gridCol w:w="567"/>
        <w:gridCol w:w="569"/>
        <w:gridCol w:w="2368"/>
      </w:tblGrid>
      <w:tr w:rsidR="00A5687A" w:rsidRPr="003927F4" w:rsidTr="00AE3FA9">
        <w:trPr>
          <w:trHeight w:val="20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14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7. Инициатива «Проектирование будущего»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Региональная площадка</w:t>
            </w:r>
            <w:r w:rsidR="00D85038">
              <w:t xml:space="preserve"> </w:t>
            </w:r>
            <w:r w:rsidRPr="003927F4">
              <w:t>Всероссийского</w:t>
            </w:r>
            <w:r w:rsidR="00D85038">
              <w:t xml:space="preserve"> </w:t>
            </w:r>
            <w:r w:rsidRPr="003927F4">
              <w:t>фестиваля</w:t>
            </w:r>
            <w:r w:rsidR="00D85038">
              <w:t xml:space="preserve"> </w:t>
            </w:r>
            <w:r w:rsidRPr="003927F4">
              <w:t>науки</w:t>
            </w:r>
            <w:r w:rsidR="00D85038">
              <w:t xml:space="preserve"> </w:t>
            </w:r>
            <w:r w:rsidRPr="003927F4">
              <w:t>«НАУКА0+» в рамках Республиканского научного форума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привлечение талантливой молодежи в науку;</w:t>
            </w:r>
            <w:r w:rsidR="00F6256F">
              <w:t xml:space="preserve"> </w:t>
            </w:r>
            <w:r w:rsidRPr="003927F4">
              <w:t>демонстрация новейших</w:t>
            </w:r>
            <w:r w:rsidR="00F6256F">
              <w:t xml:space="preserve"> </w:t>
            </w:r>
            <w:r w:rsidRPr="003927F4">
              <w:t>научно-технических достижений, развитие</w:t>
            </w:r>
            <w:r w:rsidR="00F6256F">
              <w:t xml:space="preserve"> </w:t>
            </w:r>
            <w:r w:rsidRPr="003927F4">
              <w:t>научного</w:t>
            </w:r>
            <w:r w:rsidR="00F6256F">
              <w:t xml:space="preserve"> </w:t>
            </w:r>
            <w:r w:rsidRPr="003927F4">
              <w:t>творчества молодежи;</w:t>
            </w:r>
            <w:r w:rsidR="00F6256F">
              <w:t xml:space="preserve"> </w:t>
            </w:r>
            <w:r w:rsidRPr="003927F4">
              <w:t>популяризация основных направлений научного-технологического</w:t>
            </w:r>
            <w:r w:rsidR="00F6256F">
              <w:t xml:space="preserve"> </w:t>
            </w:r>
            <w:r w:rsidRPr="003927F4">
              <w:t>развития</w:t>
            </w:r>
            <w:r w:rsidR="00F6256F">
              <w:t xml:space="preserve"> </w:t>
            </w:r>
            <w:r w:rsidRPr="003927F4">
              <w:t>России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D85038">
              <w:t xml:space="preserve"> </w:t>
            </w:r>
            <w:r w:rsidRPr="003927F4">
              <w:t>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1400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2200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2500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АН,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D85038">
              <w:t xml:space="preserve"> </w:t>
            </w:r>
            <w:r w:rsidRPr="003927F4">
              <w:t>мероприятий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8. Инициатива</w:t>
            </w:r>
            <w:r w:rsidR="00D85038">
              <w:t xml:space="preserve"> </w:t>
            </w:r>
            <w:r w:rsidRPr="003927F4">
              <w:t>«Работа</w:t>
            </w:r>
            <w:r w:rsidR="00D85038">
              <w:t xml:space="preserve"> </w:t>
            </w:r>
            <w:r w:rsidRPr="003927F4">
              <w:t>с</w:t>
            </w:r>
            <w:r w:rsidR="00D85038">
              <w:t xml:space="preserve"> </w:t>
            </w:r>
            <w:r w:rsidRPr="003927F4">
              <w:t>опытом»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8.1. </w:t>
            </w:r>
            <w:proofErr w:type="spellStart"/>
            <w:r w:rsidRPr="003927F4">
              <w:t>Аранчыновские</w:t>
            </w:r>
            <w:proofErr w:type="spellEnd"/>
            <w:r w:rsidR="00D85038">
              <w:t xml:space="preserve"> </w:t>
            </w:r>
            <w:r w:rsidRPr="003927F4">
              <w:t>чтения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обсуждение современных</w:t>
            </w:r>
            <w:r w:rsidR="00F6256F">
              <w:t xml:space="preserve"> </w:t>
            </w:r>
            <w:r w:rsidRPr="003927F4">
              <w:t>проблем</w:t>
            </w:r>
            <w:r w:rsidR="00F6256F">
              <w:t xml:space="preserve"> </w:t>
            </w:r>
            <w:r w:rsidRPr="003927F4">
              <w:t>изучения истории, языка</w:t>
            </w:r>
            <w:r w:rsidR="00F6256F">
              <w:t xml:space="preserve"> </w:t>
            </w:r>
            <w:r w:rsidRPr="003927F4">
              <w:t>и культуры народов</w:t>
            </w:r>
            <w:r w:rsidR="00F6256F">
              <w:t xml:space="preserve"> </w:t>
            </w:r>
            <w:r w:rsidRPr="003927F4">
              <w:t>Саяно-Алтая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ТИГПИ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8.2. </w:t>
            </w:r>
            <w:proofErr w:type="spellStart"/>
            <w:r w:rsidRPr="003927F4">
              <w:t>Сатовские</w:t>
            </w:r>
            <w:proofErr w:type="spellEnd"/>
            <w:r w:rsidR="00F6256F">
              <w:t xml:space="preserve"> </w:t>
            </w:r>
            <w:r w:rsidRPr="003927F4">
              <w:t>чтения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обсуждение</w:t>
            </w:r>
            <w:r w:rsidR="00F6256F">
              <w:t xml:space="preserve"> </w:t>
            </w:r>
            <w:r w:rsidRPr="003927F4">
              <w:t>вопросов</w:t>
            </w:r>
            <w:r w:rsidR="00F6256F">
              <w:t xml:space="preserve"> </w:t>
            </w:r>
            <w:r w:rsidRPr="003927F4">
              <w:t>совершенствования</w:t>
            </w:r>
            <w:r w:rsidR="00F6256F">
              <w:t xml:space="preserve"> </w:t>
            </w:r>
            <w:r w:rsidRPr="003927F4">
              <w:t>преподавания тувинского языка и тувинской</w:t>
            </w:r>
            <w:r w:rsidR="00F6256F">
              <w:t xml:space="preserve"> </w:t>
            </w:r>
            <w:r w:rsidRPr="003927F4">
              <w:t>литературы, фольклора, проблем и</w:t>
            </w:r>
            <w:r w:rsidR="00F6256F">
              <w:t xml:space="preserve"> </w:t>
            </w:r>
            <w:r w:rsidRPr="003927F4">
              <w:t>перспектив исследования</w:t>
            </w:r>
            <w:r w:rsidR="00F6256F">
              <w:t xml:space="preserve"> </w:t>
            </w:r>
            <w:r w:rsidRPr="003927F4">
              <w:t>тувинского языка и литературы;</w:t>
            </w:r>
            <w:r w:rsidR="00F6256F">
              <w:t xml:space="preserve"> </w:t>
            </w:r>
            <w:r w:rsidRPr="003927F4">
              <w:t>обмен научными результатами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педагогическим</w:t>
            </w:r>
            <w:r w:rsidR="00F6256F">
              <w:t xml:space="preserve"> </w:t>
            </w:r>
            <w:r w:rsidRPr="003927F4">
              <w:t>опытом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</w:t>
            </w:r>
            <w:r w:rsidR="00D85038">
              <w:t>у</w:t>
            </w:r>
            <w:r w:rsidRPr="003927F4">
              <w:t>вГУ</w:t>
            </w:r>
            <w:proofErr w:type="spellEnd"/>
            <w:r w:rsidR="00D85038">
              <w:t xml:space="preserve"> </w:t>
            </w:r>
            <w:r w:rsidRPr="003927F4">
              <w:t>(по</w:t>
            </w:r>
            <w:r w:rsidR="00D85038">
              <w:t xml:space="preserve"> </w:t>
            </w:r>
            <w:r w:rsidRPr="003927F4"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F6256F" w:rsidP="00D85038">
            <w:pPr>
              <w:suppressAutoHyphens w:val="0"/>
            </w:pPr>
            <w:r>
              <w:t>8.3. Семинар-</w:t>
            </w:r>
            <w:r w:rsidR="006A7129" w:rsidRPr="003927F4">
              <w:t>совещание «От науки к производству»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F6256F" w:rsidP="00F6256F">
            <w:pPr>
              <w:suppressAutoHyphens w:val="0"/>
            </w:pPr>
            <w:r>
              <w:t>о</w:t>
            </w:r>
            <w:r w:rsidR="006A7129" w:rsidRPr="003927F4">
              <w:t xml:space="preserve">бсуждение вопросов по подготовке к весенне-полевым работам, ознакомление с разработками ученых, популяризация науки среди специалистов сельского хозяйства и </w:t>
            </w:r>
            <w:proofErr w:type="spellStart"/>
            <w:r w:rsidR="006A7129" w:rsidRPr="003927F4">
              <w:t>сель</w:t>
            </w:r>
            <w:r>
              <w:t>хозтоваро</w:t>
            </w:r>
            <w:r w:rsidR="006A7129" w:rsidRPr="003927F4">
              <w:t>производителей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Минсельхозпрод, </w:t>
            </w:r>
            <w:proofErr w:type="spellStart"/>
            <w:r w:rsidRPr="003927F4">
              <w:t>ТувГУ</w:t>
            </w:r>
            <w:proofErr w:type="spellEnd"/>
            <w:r w:rsidR="00D85038">
              <w:t xml:space="preserve"> </w:t>
            </w:r>
            <w:r w:rsidRPr="003927F4">
              <w:t>(по</w:t>
            </w:r>
            <w:r w:rsidR="00D85038">
              <w:t xml:space="preserve"> </w:t>
            </w:r>
            <w:r w:rsidRPr="003927F4"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9. Инициатива</w:t>
            </w:r>
            <w:r w:rsidR="00F6256F">
              <w:t xml:space="preserve"> </w:t>
            </w:r>
            <w:r w:rsidRPr="003927F4">
              <w:t>«Площадки</w:t>
            </w:r>
            <w:r w:rsidR="00F6256F">
              <w:t xml:space="preserve"> </w:t>
            </w:r>
            <w:r w:rsidRPr="003927F4">
              <w:t>для</w:t>
            </w:r>
            <w:r w:rsidR="00F6256F">
              <w:t xml:space="preserve"> </w:t>
            </w:r>
            <w:r w:rsidRPr="003927F4">
              <w:t>взаимодействия</w:t>
            </w:r>
            <w:r w:rsidR="00F6256F">
              <w:t xml:space="preserve"> </w:t>
            </w:r>
            <w:r w:rsidRPr="003927F4">
              <w:t>науки,</w:t>
            </w:r>
            <w:r w:rsidR="00F6256F">
              <w:t xml:space="preserve"> </w:t>
            </w:r>
            <w:r w:rsidRPr="003927F4">
              <w:t>бизнеса,</w:t>
            </w:r>
            <w:r w:rsidR="00F6256F">
              <w:t xml:space="preserve"> </w:t>
            </w:r>
            <w:r w:rsidRPr="003927F4">
              <w:t>государства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общества»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9.1. Межрегиональный молодежный</w:t>
            </w:r>
            <w:r w:rsidR="00F6256F">
              <w:t xml:space="preserve"> научно-</w:t>
            </w:r>
            <w:r w:rsidRPr="003927F4">
              <w:t>инновационный</w:t>
            </w:r>
            <w:r w:rsidR="00F6256F">
              <w:t xml:space="preserve"> </w:t>
            </w:r>
            <w:r w:rsidRPr="003927F4">
              <w:t>форум</w:t>
            </w:r>
            <w:r w:rsidR="00F6256F">
              <w:t xml:space="preserve"> </w:t>
            </w:r>
            <w:r w:rsidRPr="003927F4">
              <w:t>«Инновации»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развитие моделей и</w:t>
            </w:r>
            <w:r w:rsidR="00F6256F">
              <w:t xml:space="preserve"> </w:t>
            </w:r>
            <w:r w:rsidRPr="003927F4">
              <w:t>форм</w:t>
            </w:r>
            <w:r w:rsidR="00F6256F">
              <w:t xml:space="preserve"> </w:t>
            </w:r>
            <w:r w:rsidRPr="003927F4">
              <w:t>привлечения молодежи</w:t>
            </w:r>
            <w:r w:rsidR="00F6256F">
              <w:t xml:space="preserve"> </w:t>
            </w:r>
            <w:r w:rsidRPr="003927F4">
              <w:t>к</w:t>
            </w:r>
            <w:r w:rsidR="00F6256F">
              <w:t xml:space="preserve"> </w:t>
            </w:r>
            <w:r w:rsidRPr="003927F4">
              <w:t>решению актуальных вопросов</w:t>
            </w:r>
            <w:r w:rsidR="00F6256F">
              <w:t xml:space="preserve"> </w:t>
            </w:r>
            <w:r w:rsidRPr="003927F4">
              <w:t>развития региона через разработку и реализацию социально</w:t>
            </w:r>
            <w:r w:rsidR="00F6256F">
              <w:t xml:space="preserve"> </w:t>
            </w:r>
            <w:r w:rsidRPr="003927F4">
              <w:t>значимых проектов и</w:t>
            </w:r>
            <w:r w:rsidR="00F6256F">
              <w:t xml:space="preserve"> </w:t>
            </w:r>
            <w:r w:rsidRPr="003927F4">
              <w:t>волонтерских программ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2000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ТувГУ</w:t>
            </w:r>
            <w:proofErr w:type="spellEnd"/>
            <w:r w:rsidR="00F6256F">
              <w:t xml:space="preserve"> </w:t>
            </w:r>
            <w:r w:rsidRPr="003927F4">
              <w:t>(по</w:t>
            </w:r>
            <w:r w:rsidR="00F6256F">
              <w:t xml:space="preserve"> </w:t>
            </w:r>
            <w:r w:rsidRPr="003927F4">
              <w:t>согласованию), СФУ (по</w:t>
            </w:r>
            <w:r w:rsidR="00F6256F">
              <w:t xml:space="preserve"> </w:t>
            </w:r>
            <w:r w:rsidRPr="003927F4">
              <w:t>согласованию), ХГУ (по</w:t>
            </w:r>
            <w:r w:rsidR="00F6256F">
              <w:t xml:space="preserve"> </w:t>
            </w:r>
            <w:r w:rsidRPr="003927F4"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F6256F">
              <w:t xml:space="preserve"> </w:t>
            </w:r>
            <w:proofErr w:type="spellStart"/>
            <w:r w:rsidRPr="003927F4">
              <w:t>соорганизаторов</w:t>
            </w:r>
            <w:proofErr w:type="spellEnd"/>
            <w:r w:rsidRPr="003927F4">
              <w:t xml:space="preserve">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</w:tbl>
    <w:p w:rsidR="00A5687A" w:rsidRDefault="00A5687A"/>
    <w:tbl>
      <w:tblPr>
        <w:tblW w:w="159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4"/>
        <w:gridCol w:w="1372"/>
        <w:gridCol w:w="620"/>
        <w:gridCol w:w="655"/>
        <w:gridCol w:w="567"/>
        <w:gridCol w:w="671"/>
        <w:gridCol w:w="605"/>
        <w:gridCol w:w="566"/>
        <w:gridCol w:w="567"/>
        <w:gridCol w:w="709"/>
        <w:gridCol w:w="567"/>
        <w:gridCol w:w="569"/>
        <w:gridCol w:w="2368"/>
      </w:tblGrid>
      <w:tr w:rsidR="00A5687A" w:rsidRPr="003927F4" w:rsidTr="00AE3FA9">
        <w:trPr>
          <w:trHeight w:val="20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lastRenderedPageBreak/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A" w:rsidRPr="003927F4" w:rsidRDefault="00A5687A" w:rsidP="00AE3FA9">
            <w:pPr>
              <w:jc w:val="center"/>
            </w:pPr>
            <w:r w:rsidRPr="003927F4">
              <w:t>14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9.2. Мероприятия по линии Российского общества «Знание»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популяризация науки среди </w:t>
            </w:r>
            <w:proofErr w:type="gramStart"/>
            <w:r w:rsidRPr="003927F4">
              <w:t>школьников,  формирование</w:t>
            </w:r>
            <w:proofErr w:type="gramEnd"/>
            <w:r w:rsidRPr="003927F4">
              <w:t xml:space="preserve"> и  развитие интеллектуального контента, воспитательная и социальная поддержка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1000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АН, РО «Знание», ОИВ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экспертов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лекторов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10. Инициатива</w:t>
            </w:r>
            <w:r w:rsidR="00F6256F">
              <w:t xml:space="preserve"> </w:t>
            </w:r>
            <w:r w:rsidRPr="003927F4">
              <w:t>«Решения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сервисы</w:t>
            </w:r>
            <w:r w:rsidR="00F6256F">
              <w:t xml:space="preserve"> </w:t>
            </w:r>
            <w:r w:rsidRPr="003927F4">
              <w:t>для</w:t>
            </w:r>
            <w:r w:rsidR="00F6256F">
              <w:t xml:space="preserve"> </w:t>
            </w:r>
            <w:r w:rsidRPr="003927F4">
              <w:t>профессионального</w:t>
            </w:r>
            <w:r w:rsidR="00F6256F">
              <w:t xml:space="preserve"> </w:t>
            </w:r>
            <w:r w:rsidRPr="003927F4">
              <w:t>сообщества»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Разработка сервисов на единой цифровой платформе для управления исследованиями и разработками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proofErr w:type="spellStart"/>
            <w:r w:rsidRPr="003927F4">
              <w:t>цифровизация</w:t>
            </w:r>
            <w:proofErr w:type="spellEnd"/>
            <w:r w:rsidRPr="003927F4">
              <w:t xml:space="preserve"> науки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сервисов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АН,  </w:t>
            </w:r>
            <w:proofErr w:type="spellStart"/>
            <w:r w:rsidRPr="003927F4">
              <w:t>Минцифраз</w:t>
            </w:r>
            <w:proofErr w:type="spellEnd"/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11. Инициатива</w:t>
            </w:r>
            <w:r w:rsidR="00F6256F">
              <w:t xml:space="preserve"> </w:t>
            </w:r>
            <w:r w:rsidRPr="003927F4">
              <w:t>«Тематические</w:t>
            </w:r>
            <w:r w:rsidR="00F6256F">
              <w:t xml:space="preserve"> </w:t>
            </w:r>
            <w:r w:rsidRPr="003927F4">
              <w:t>инициативы</w:t>
            </w:r>
            <w:r w:rsidR="00F6256F">
              <w:t xml:space="preserve"> </w:t>
            </w:r>
            <w:r w:rsidRPr="003927F4">
              <w:t>по</w:t>
            </w:r>
            <w:r w:rsidR="00F6256F">
              <w:t xml:space="preserve"> </w:t>
            </w:r>
            <w:r w:rsidRPr="003927F4">
              <w:t>приоритетам</w:t>
            </w:r>
            <w:r w:rsidR="00F6256F">
              <w:t xml:space="preserve"> </w:t>
            </w:r>
            <w:r w:rsidRPr="003927F4">
              <w:t>научно-технологического</w:t>
            </w:r>
            <w:r w:rsidR="00F6256F">
              <w:t xml:space="preserve"> </w:t>
            </w:r>
            <w:r w:rsidRPr="003927F4">
              <w:t>развития</w:t>
            </w:r>
            <w:r w:rsidR="00F6256F">
              <w:t xml:space="preserve"> </w:t>
            </w:r>
            <w:r w:rsidRPr="003927F4">
              <w:t>Российской</w:t>
            </w:r>
            <w:r w:rsidR="00F6256F">
              <w:t xml:space="preserve"> </w:t>
            </w:r>
            <w:r w:rsidRPr="003927F4">
              <w:t>Федерации»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Создание</w:t>
            </w:r>
            <w:r w:rsidR="00F6256F">
              <w:t xml:space="preserve"> </w:t>
            </w:r>
            <w:r w:rsidRPr="003927F4">
              <w:t>Национального</w:t>
            </w:r>
            <w:r w:rsidR="00F6256F">
              <w:t xml:space="preserve"> </w:t>
            </w:r>
            <w:r w:rsidRPr="003927F4">
              <w:t>корпуса тувинского</w:t>
            </w:r>
            <w:r w:rsidR="00F6256F">
              <w:t xml:space="preserve"> </w:t>
            </w:r>
            <w:r w:rsidRPr="003927F4">
              <w:t>языка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создание большого репрезентативного корпуса текстов и совершенствование системы</w:t>
            </w:r>
            <w:r w:rsidR="00F6256F">
              <w:t xml:space="preserve"> </w:t>
            </w:r>
            <w:r w:rsidRPr="003927F4">
              <w:t>их автоматической обработки</w:t>
            </w:r>
            <w:r w:rsidR="00F6256F">
              <w:t xml:space="preserve"> </w:t>
            </w:r>
            <w:r w:rsidRPr="003927F4">
              <w:t>для</w:t>
            </w:r>
            <w:r w:rsidR="00F6256F">
              <w:t xml:space="preserve"> </w:t>
            </w:r>
            <w:r w:rsidRPr="003927F4">
              <w:t>проведения</w:t>
            </w:r>
            <w:r w:rsidR="00F6256F">
              <w:t xml:space="preserve"> </w:t>
            </w:r>
            <w:r w:rsidRPr="003927F4">
              <w:t>лингвистических исследований</w:t>
            </w:r>
            <w:r w:rsidR="00F6256F">
              <w:t xml:space="preserve"> </w:t>
            </w:r>
            <w:r w:rsidRPr="003927F4">
              <w:t>в</w:t>
            </w:r>
            <w:r w:rsidR="00F6256F">
              <w:t xml:space="preserve"> </w:t>
            </w:r>
            <w:r w:rsidRPr="003927F4">
              <w:t>научных,</w:t>
            </w:r>
            <w:r w:rsidR="00F6256F">
              <w:t xml:space="preserve"> </w:t>
            </w:r>
            <w:r w:rsidRPr="003927F4">
              <w:t>образовательных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иных</w:t>
            </w:r>
            <w:r w:rsidR="00F6256F">
              <w:t xml:space="preserve"> </w:t>
            </w:r>
            <w:r w:rsidRPr="003927F4">
              <w:t>целях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F6256F">
              <w:t xml:space="preserve"> </w:t>
            </w:r>
            <w:r w:rsidRPr="003927F4">
              <w:t>слово</w:t>
            </w:r>
            <w:r w:rsidR="00F6256F">
              <w:t xml:space="preserve"> </w:t>
            </w:r>
            <w:r w:rsidRPr="003927F4">
              <w:t>употреблений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ТИГПИ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количество </w:t>
            </w:r>
            <w:proofErr w:type="spellStart"/>
            <w:r w:rsidRPr="003927F4">
              <w:t>подкорпусов</w:t>
            </w:r>
            <w:proofErr w:type="spellEnd"/>
            <w:r w:rsidRPr="003927F4">
              <w:t xml:space="preserve">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волонтеров, привлеченных к работе над</w:t>
            </w:r>
            <w:r w:rsidR="00F6256F">
              <w:t xml:space="preserve"> </w:t>
            </w:r>
            <w:r w:rsidRPr="003927F4">
              <w:t>корпусом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12. Инициатива «Конгресс молодых ученых и мероприятия – спутники конгресса»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Республиканский научный</w:t>
            </w:r>
            <w:r w:rsidR="00F6256F">
              <w:t xml:space="preserve"> </w:t>
            </w:r>
            <w:r w:rsidRPr="003927F4">
              <w:t>форум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популяризация науки</w:t>
            </w:r>
            <w:r w:rsidR="00F6256F">
              <w:t xml:space="preserve"> </w:t>
            </w:r>
            <w:r w:rsidRPr="003927F4">
              <w:t>среди населения; поддержка научных проектов</w:t>
            </w:r>
            <w:r w:rsidR="00F6256F">
              <w:t xml:space="preserve"> </w:t>
            </w:r>
            <w:r w:rsidRPr="003927F4">
              <w:t>молодых</w:t>
            </w:r>
            <w:r w:rsidR="00F6256F">
              <w:t xml:space="preserve"> </w:t>
            </w:r>
            <w:r w:rsidRPr="003927F4">
              <w:t>ученых; создание условий</w:t>
            </w:r>
            <w:r w:rsidR="00F6256F">
              <w:t xml:space="preserve"> </w:t>
            </w:r>
            <w:r w:rsidRPr="003927F4">
              <w:t xml:space="preserve">для диалога между научным сообществом, представителями органов </w:t>
            </w:r>
            <w:r w:rsidRPr="003927F4">
              <w:lastRenderedPageBreak/>
              <w:t>исполнительной власти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бизнеса</w:t>
            </w:r>
            <w:r w:rsidR="00F6256F">
              <w:t xml:space="preserve"> </w:t>
            </w:r>
            <w:r w:rsidRPr="003927F4">
              <w:t>в</w:t>
            </w:r>
            <w:r w:rsidR="00F6256F">
              <w:t xml:space="preserve"> </w:t>
            </w:r>
            <w:r w:rsidRPr="003927F4">
              <w:t>целях</w:t>
            </w:r>
            <w:r w:rsidR="00F6256F">
              <w:t xml:space="preserve"> </w:t>
            </w:r>
            <w:r w:rsidRPr="003927F4">
              <w:t>реализации совместных</w:t>
            </w:r>
            <w:r w:rsidR="00F6256F">
              <w:t xml:space="preserve"> </w:t>
            </w:r>
            <w:r w:rsidRPr="003927F4">
              <w:t>проектов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lastRenderedPageBreak/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АН, ОУ, 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</w:t>
            </w:r>
            <w:r w:rsidRPr="003927F4">
              <w:lastRenderedPageBreak/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lastRenderedPageBreak/>
              <w:t>Задача.</w:t>
            </w:r>
            <w:r w:rsidR="00F6256F">
              <w:t xml:space="preserve"> </w:t>
            </w:r>
            <w:r w:rsidRPr="003927F4">
              <w:t>Повышение</w:t>
            </w:r>
            <w:r w:rsidR="00F6256F">
              <w:t xml:space="preserve"> </w:t>
            </w:r>
            <w:r w:rsidRPr="003927F4">
              <w:t>доступности</w:t>
            </w:r>
            <w:r w:rsidR="00F6256F">
              <w:t xml:space="preserve"> </w:t>
            </w:r>
            <w:r w:rsidRPr="003927F4">
              <w:t>информации</w:t>
            </w:r>
            <w:r w:rsidR="00F6256F">
              <w:t xml:space="preserve"> </w:t>
            </w:r>
            <w:r w:rsidRPr="003927F4">
              <w:t>о</w:t>
            </w:r>
            <w:r w:rsidR="00F6256F">
              <w:t xml:space="preserve"> </w:t>
            </w:r>
            <w:r w:rsidRPr="003927F4">
              <w:t>достижениях</w:t>
            </w:r>
            <w:r w:rsidR="00F6256F">
              <w:t xml:space="preserve"> </w:t>
            </w:r>
            <w:r w:rsidRPr="003927F4">
              <w:t>и</w:t>
            </w:r>
            <w:r w:rsidR="00F6256F">
              <w:t xml:space="preserve"> </w:t>
            </w:r>
            <w:r w:rsidRPr="003927F4">
              <w:t>перспективах</w:t>
            </w:r>
            <w:r w:rsidR="00F6256F">
              <w:t xml:space="preserve"> </w:t>
            </w:r>
            <w:r w:rsidRPr="003927F4">
              <w:t>российской</w:t>
            </w:r>
            <w:r w:rsidR="00F6256F">
              <w:t xml:space="preserve"> </w:t>
            </w:r>
            <w:r w:rsidRPr="003927F4">
              <w:t>науки</w:t>
            </w:r>
            <w:r w:rsidR="00F6256F">
              <w:t xml:space="preserve"> </w:t>
            </w:r>
            <w:r w:rsidRPr="003927F4">
              <w:t>для</w:t>
            </w:r>
            <w:r w:rsidR="00F6256F">
              <w:t xml:space="preserve"> </w:t>
            </w:r>
            <w:r w:rsidRPr="003927F4">
              <w:t>граждан</w:t>
            </w:r>
            <w:r w:rsidR="00F6256F">
              <w:t xml:space="preserve"> </w:t>
            </w:r>
            <w:r w:rsidRPr="003927F4">
              <w:t>Российской</w:t>
            </w:r>
            <w:r w:rsidR="00F6256F">
              <w:t xml:space="preserve"> </w:t>
            </w:r>
            <w:r w:rsidRPr="003927F4">
              <w:t>Федерации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13. Инициатива «Наука</w:t>
            </w:r>
            <w:r w:rsidR="00F6256F">
              <w:t xml:space="preserve"> </w:t>
            </w:r>
            <w:r w:rsidRPr="003927F4">
              <w:t>для</w:t>
            </w:r>
            <w:r w:rsidR="00F6256F">
              <w:t xml:space="preserve"> </w:t>
            </w:r>
            <w:r w:rsidRPr="003927F4">
              <w:t>всей</w:t>
            </w:r>
            <w:r w:rsidR="00F6256F">
              <w:t xml:space="preserve"> </w:t>
            </w:r>
            <w:r w:rsidRPr="003927F4">
              <w:t>семьи»</w:t>
            </w:r>
          </w:p>
        </w:tc>
      </w:tr>
      <w:tr w:rsidR="00B20EBC" w:rsidRPr="003927F4" w:rsidTr="00D85038">
        <w:trPr>
          <w:trHeight w:val="253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Экскурсии</w:t>
            </w:r>
            <w:r w:rsidR="00F6256F">
              <w:t xml:space="preserve"> </w:t>
            </w:r>
            <w:r w:rsidRPr="003927F4">
              <w:t>для детей сотрудников «К</w:t>
            </w:r>
            <w:r w:rsidR="00F6256F">
              <w:t xml:space="preserve"> </w:t>
            </w:r>
            <w:r w:rsidRPr="003927F4">
              <w:t>маме, к папе на</w:t>
            </w:r>
            <w:r w:rsidR="00F6256F">
              <w:t xml:space="preserve"> </w:t>
            </w:r>
            <w:r w:rsidRPr="003927F4">
              <w:t xml:space="preserve">работу» 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привлечение внимания к науке как одной из семейных ценностей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50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B20EBC" w:rsidRPr="003927F4" w:rsidTr="00D85038">
        <w:trPr>
          <w:trHeight w:val="253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  <w:jc w:val="center"/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14. Инициатива</w:t>
            </w:r>
            <w:r w:rsidR="00F6256F">
              <w:t xml:space="preserve"> </w:t>
            </w:r>
            <w:r w:rsidRPr="003927F4">
              <w:t>«Научно-популярный</w:t>
            </w:r>
            <w:r w:rsidR="00F6256F">
              <w:t xml:space="preserve"> </w:t>
            </w:r>
            <w:r w:rsidRPr="003927F4">
              <w:t>туризм»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Развитие научно-популярного туризма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разработка и реализация туристических проектов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маршрутов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АТ, 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15. Инициатива</w:t>
            </w:r>
            <w:r w:rsidR="00F6256F">
              <w:t xml:space="preserve"> </w:t>
            </w:r>
            <w:r w:rsidRPr="003927F4">
              <w:t>«Наука</w:t>
            </w:r>
            <w:r w:rsidR="00F6256F">
              <w:t xml:space="preserve"> </w:t>
            </w:r>
            <w:r w:rsidRPr="003927F4">
              <w:t>как</w:t>
            </w:r>
            <w:r w:rsidR="00F6256F">
              <w:t xml:space="preserve"> </w:t>
            </w:r>
            <w:r w:rsidRPr="003927F4">
              <w:t>искусство»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15.1. Проведение фотовыставок, посвященных знаменательным датам научных учреждений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популяризация научного</w:t>
            </w:r>
            <w:r w:rsidR="00F6256F">
              <w:t xml:space="preserve"> </w:t>
            </w:r>
            <w:r w:rsidRPr="003927F4">
              <w:t>знания, привлечение внимания к истории, ключевых научных организаций,</w:t>
            </w:r>
            <w:r w:rsidR="00F6256F">
              <w:t xml:space="preserve"> </w:t>
            </w:r>
            <w:r w:rsidRPr="003927F4">
              <w:t>персоналиям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</w:t>
            </w:r>
            <w:r w:rsidR="00F6256F">
              <w:t xml:space="preserve"> </w:t>
            </w:r>
            <w:r w:rsidRPr="003927F4">
              <w:t>фотовыставок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АН, 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bookmarkStart w:id="1" w:name="_GoBack2"/>
            <w:bookmarkEnd w:id="1"/>
            <w:r w:rsidRPr="003927F4">
              <w:t>15.2. По страницам «</w:t>
            </w:r>
            <w:proofErr w:type="spellStart"/>
            <w:r w:rsidRPr="003927F4">
              <w:t>Урянхай</w:t>
            </w:r>
            <w:proofErr w:type="spellEnd"/>
            <w:r w:rsidRPr="003927F4">
              <w:t xml:space="preserve"> Тыва </w:t>
            </w:r>
            <w:proofErr w:type="spellStart"/>
            <w:r w:rsidRPr="003927F4">
              <w:t>дептер</w:t>
            </w:r>
            <w:proofErr w:type="spellEnd"/>
            <w:r w:rsidRPr="003927F4">
              <w:t>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популяризация научных достижений населению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мероприятий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</w:t>
            </w:r>
            <w:proofErr w:type="spellStart"/>
            <w:r w:rsidRPr="003927F4">
              <w:t>Минкульт</w:t>
            </w:r>
            <w:proofErr w:type="spellEnd"/>
            <w:r w:rsidRPr="003927F4">
              <w:t xml:space="preserve">, </w:t>
            </w:r>
            <w:proofErr w:type="spellStart"/>
            <w:r w:rsidRPr="003927F4">
              <w:t>Минобр</w:t>
            </w:r>
            <w:proofErr w:type="spellEnd"/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16. Инициатива «Инфраструктура для популяризации науки, создание контента»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Создание научно-популярного контента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F6256F">
            <w:pPr>
              <w:suppressAutoHyphens w:val="0"/>
            </w:pPr>
            <w:r w:rsidRPr="003927F4">
              <w:t>популяризация о достижениях</w:t>
            </w:r>
            <w:r w:rsidR="00F6256F">
              <w:t xml:space="preserve"> </w:t>
            </w:r>
            <w:r w:rsidRPr="003927F4">
              <w:t>современной российской</w:t>
            </w:r>
            <w:r w:rsidR="00F6256F">
              <w:t xml:space="preserve"> </w:t>
            </w:r>
            <w:r w:rsidRPr="003927F4">
              <w:t>науки и деятельности</w:t>
            </w:r>
            <w:r w:rsidR="00F6256F">
              <w:t xml:space="preserve"> </w:t>
            </w:r>
            <w:r w:rsidRPr="003927F4">
              <w:t>ученых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проектов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ЦБИ, ИРНШ, МСПУ, </w:t>
            </w:r>
            <w:proofErr w:type="spellStart"/>
            <w:r w:rsidRPr="003927F4">
              <w:t>ТувГУ</w:t>
            </w:r>
            <w:proofErr w:type="spellEnd"/>
            <w:r w:rsidRPr="003927F4">
              <w:t xml:space="preserve"> (по согласованию), </w:t>
            </w:r>
            <w:proofErr w:type="spellStart"/>
            <w:r w:rsidRPr="003927F4">
              <w:t>ТувНИИСХ</w:t>
            </w:r>
            <w:proofErr w:type="spellEnd"/>
            <w:r w:rsidRPr="003927F4">
              <w:t xml:space="preserve"> (по согласованию), ТИКОПР (по согласованию), </w:t>
            </w:r>
            <w:proofErr w:type="spellStart"/>
            <w:r w:rsidRPr="003927F4">
              <w:t>Минцифраз</w:t>
            </w:r>
            <w:proofErr w:type="spellEnd"/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lastRenderedPageBreak/>
              <w:t>17. Инициатива</w:t>
            </w:r>
            <w:r w:rsidR="00F6256F">
              <w:t xml:space="preserve"> </w:t>
            </w:r>
            <w:r w:rsidRPr="003927F4">
              <w:t>«Юбилейные</w:t>
            </w:r>
            <w:r w:rsidR="00F6256F">
              <w:t xml:space="preserve"> </w:t>
            </w:r>
            <w:r w:rsidRPr="003927F4">
              <w:t>мероприятия»</w:t>
            </w:r>
          </w:p>
        </w:tc>
      </w:tr>
      <w:tr w:rsidR="00B20EBC" w:rsidRPr="003927F4" w:rsidTr="00F6256F">
        <w:trPr>
          <w:trHeight w:val="2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Проведение юбилейных мероприятий</w:t>
            </w:r>
          </w:p>
        </w:tc>
        <w:tc>
          <w:tcPr>
            <w:tcW w:w="13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F6256F">
            <w:pPr>
              <w:suppressAutoHyphens w:val="0"/>
            </w:pPr>
            <w:r w:rsidRPr="003927F4">
              <w:t>реализация мероприятий в соответствии с планом юбилейных меро</w:t>
            </w:r>
            <w:r w:rsidR="00F6256F">
              <w:t>приятий Республики Тыва на 2022-</w:t>
            </w:r>
            <w:r w:rsidRPr="003927F4">
              <w:t>2031 годы (перечень мероприятий утверждается ежегодно)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15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18. Инициатива</w:t>
            </w:r>
            <w:r w:rsidR="00F6256F">
              <w:t xml:space="preserve"> </w:t>
            </w:r>
            <w:r w:rsidRPr="003927F4">
              <w:t>«Открытие</w:t>
            </w:r>
            <w:r w:rsidR="00F6256F">
              <w:t xml:space="preserve"> </w:t>
            </w:r>
            <w:r w:rsidRPr="003927F4">
              <w:t>центров,</w:t>
            </w:r>
            <w:r w:rsidR="00F6256F">
              <w:t xml:space="preserve"> </w:t>
            </w:r>
            <w:r w:rsidRPr="003927F4">
              <w:t>лабораторий,</w:t>
            </w:r>
            <w:r w:rsidR="00F6256F">
              <w:t xml:space="preserve"> </w:t>
            </w:r>
            <w:r w:rsidRPr="003927F4">
              <w:t>запуск</w:t>
            </w:r>
            <w:r w:rsidR="00F6256F">
              <w:t xml:space="preserve"> </w:t>
            </w:r>
            <w:r w:rsidRPr="003927F4">
              <w:t>исследовательской</w:t>
            </w:r>
            <w:r w:rsidR="00F6256F">
              <w:t xml:space="preserve"> </w:t>
            </w:r>
            <w:r w:rsidRPr="003927F4">
              <w:t>инфраструктуры»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Центры исследований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привлечение</w:t>
            </w:r>
            <w:r w:rsidR="00F6256F">
              <w:t xml:space="preserve"> </w:t>
            </w:r>
            <w:r w:rsidRPr="003927F4">
              <w:t>молодежи к научным исследованиям методами лабораторных исследований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лабораторий (единиц)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2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 xml:space="preserve">ТИГПИ, </w:t>
            </w:r>
            <w:proofErr w:type="spellStart"/>
            <w:r w:rsidRPr="003927F4">
              <w:t>ТувГУ</w:t>
            </w:r>
            <w:proofErr w:type="spellEnd"/>
            <w:r w:rsidR="00F6256F">
              <w:t xml:space="preserve"> </w:t>
            </w:r>
            <w:r w:rsidRPr="003927F4">
              <w:t>(по</w:t>
            </w:r>
            <w:r w:rsidR="00F6256F">
              <w:t xml:space="preserve"> </w:t>
            </w:r>
            <w:r w:rsidRPr="003927F4">
              <w:t>согласованию)</w:t>
            </w:r>
          </w:p>
        </w:tc>
      </w:tr>
      <w:tr w:rsidR="00B20EBC" w:rsidRPr="003927F4" w:rsidTr="00D85038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</w:pPr>
            <w:r w:rsidRPr="003927F4">
              <w:t>количество участников (человек)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6A7129" w:rsidP="00D85038">
            <w:pPr>
              <w:suppressAutoHyphens w:val="0"/>
              <w:jc w:val="center"/>
            </w:pPr>
            <w:r w:rsidRPr="003927F4">
              <w:t>30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BC" w:rsidRPr="003927F4" w:rsidRDefault="00B20EBC" w:rsidP="00D85038">
            <w:pPr>
              <w:suppressAutoHyphens w:val="0"/>
            </w:pPr>
          </w:p>
        </w:tc>
      </w:tr>
    </w:tbl>
    <w:p w:rsidR="00F6256F" w:rsidRDefault="00F6256F" w:rsidP="00F6256F">
      <w:pPr>
        <w:ind w:firstLine="720"/>
        <w:jc w:val="both"/>
        <w:rPr>
          <w:sz w:val="24"/>
          <w:szCs w:val="24"/>
        </w:rPr>
      </w:pP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* Примечание: применяемые сокращения: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АН – Агентство по науке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Республики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Тыва;</w:t>
      </w:r>
    </w:p>
    <w:p w:rsidR="00B20EBC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АТ – Агентство по туризму Республики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Тыва;</w:t>
      </w:r>
    </w:p>
    <w:p w:rsidR="00A5687A" w:rsidRPr="00F6256F" w:rsidRDefault="00A5687A" w:rsidP="00F625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ИРНШ – ГБНУ </w:t>
      </w:r>
      <w:r w:rsidRPr="00F6256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F6256F">
        <w:rPr>
          <w:sz w:val="24"/>
          <w:szCs w:val="24"/>
        </w:rPr>
        <w:t xml:space="preserve"> образования Республики Тыва</w:t>
      </w:r>
      <w:r>
        <w:rPr>
          <w:sz w:val="24"/>
          <w:szCs w:val="24"/>
        </w:rPr>
        <w:t xml:space="preserve"> «Институт развития национальной школы»;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Минкульт</w:t>
      </w:r>
      <w:proofErr w:type="spellEnd"/>
      <w:r w:rsidRPr="00F6256F">
        <w:rPr>
          <w:sz w:val="24"/>
          <w:szCs w:val="24"/>
        </w:rPr>
        <w:t xml:space="preserve"> – Министерство культуры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Минобр</w:t>
      </w:r>
      <w:proofErr w:type="spellEnd"/>
      <w:r w:rsidRPr="00F6256F">
        <w:rPr>
          <w:sz w:val="24"/>
          <w:szCs w:val="24"/>
        </w:rPr>
        <w:t xml:space="preserve"> – Министерство образования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Минсельхозпрод – Министерство сельского хозяйства и продовольствия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Минстрой – Министерство строительства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Минцифраз</w:t>
      </w:r>
      <w:proofErr w:type="spellEnd"/>
      <w:r w:rsidRPr="00F6256F">
        <w:rPr>
          <w:sz w:val="24"/>
          <w:szCs w:val="24"/>
        </w:rPr>
        <w:t xml:space="preserve"> – Министерство цифрового развития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Минэк</w:t>
      </w:r>
      <w:proofErr w:type="spellEnd"/>
      <w:r w:rsidRPr="00F6256F">
        <w:rPr>
          <w:sz w:val="24"/>
          <w:szCs w:val="24"/>
        </w:rPr>
        <w:t xml:space="preserve"> – Министерство экономического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развития и промышленности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МСПУ – ГБУ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«Научно-исследовательский институт медико-социальных проблем 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управления Республики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Тыва»;</w:t>
      </w:r>
    </w:p>
    <w:p w:rsidR="00A5687A" w:rsidRDefault="00A5687A" w:rsidP="00A5687A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НУ – научные учреждения;</w:t>
      </w:r>
    </w:p>
    <w:p w:rsidR="00A5687A" w:rsidRPr="00F6256F" w:rsidRDefault="00A5687A" w:rsidP="00A568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ОИВ – органы исполнительной власти Республики Тыва;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ОУ – образовательные учреждения;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РО «Знание» – Российское общество «Знание»;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СФУ – ФГБОУ ВО «Сибирский федеральный университет»;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 xml:space="preserve">ТИГПИ – </w:t>
      </w:r>
      <w:proofErr w:type="spellStart"/>
      <w:r w:rsidRPr="00F6256F">
        <w:rPr>
          <w:sz w:val="24"/>
          <w:szCs w:val="24"/>
        </w:rPr>
        <w:t>ГБНИиОУ</w:t>
      </w:r>
      <w:proofErr w:type="spellEnd"/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«Тувинский институт гуманитарных и прикладных социально-экономических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исследований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при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Правительстве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Республики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Тыва»;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ТувГУ</w:t>
      </w:r>
      <w:proofErr w:type="spellEnd"/>
      <w:r w:rsidRPr="00F6256F">
        <w:rPr>
          <w:sz w:val="24"/>
          <w:szCs w:val="24"/>
        </w:rPr>
        <w:t xml:space="preserve"> – ФГБОУ ВО «Тувинский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государственный университет»;</w:t>
      </w:r>
    </w:p>
    <w:p w:rsidR="00B20EBC" w:rsidRPr="00F6256F" w:rsidRDefault="00A5687A" w:rsidP="00F625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6A7129" w:rsidRPr="00F6256F">
        <w:rPr>
          <w:sz w:val="24"/>
          <w:szCs w:val="24"/>
        </w:rPr>
        <w:t>ИКОПР– ФГБУН «Тувинский</w:t>
      </w:r>
      <w:r w:rsidR="00F6256F">
        <w:rPr>
          <w:sz w:val="24"/>
          <w:szCs w:val="24"/>
        </w:rPr>
        <w:t xml:space="preserve"> </w:t>
      </w:r>
      <w:r w:rsidR="006A7129" w:rsidRPr="00F6256F">
        <w:rPr>
          <w:sz w:val="24"/>
          <w:szCs w:val="24"/>
        </w:rPr>
        <w:t>институт комплексного освоения природных</w:t>
      </w:r>
      <w:r w:rsidR="00F6256F">
        <w:rPr>
          <w:sz w:val="24"/>
          <w:szCs w:val="24"/>
        </w:rPr>
        <w:t xml:space="preserve"> </w:t>
      </w:r>
      <w:r w:rsidR="006A7129" w:rsidRPr="00F6256F">
        <w:rPr>
          <w:sz w:val="24"/>
          <w:szCs w:val="24"/>
        </w:rPr>
        <w:t>ресурсов</w:t>
      </w:r>
      <w:r w:rsidR="00F6256F">
        <w:rPr>
          <w:sz w:val="24"/>
          <w:szCs w:val="24"/>
        </w:rPr>
        <w:t xml:space="preserve"> </w:t>
      </w:r>
      <w:r w:rsidR="006A7129" w:rsidRPr="00F6256F">
        <w:rPr>
          <w:sz w:val="24"/>
          <w:szCs w:val="24"/>
        </w:rPr>
        <w:t>Сибирского отделения</w:t>
      </w:r>
      <w:r w:rsidR="00F6256F">
        <w:rPr>
          <w:sz w:val="24"/>
          <w:szCs w:val="24"/>
        </w:rPr>
        <w:t xml:space="preserve"> </w:t>
      </w:r>
      <w:r w:rsidR="006A7129" w:rsidRPr="00F6256F">
        <w:rPr>
          <w:sz w:val="24"/>
          <w:szCs w:val="24"/>
        </w:rPr>
        <w:t>Российской</w:t>
      </w:r>
      <w:r w:rsidR="00F6256F">
        <w:rPr>
          <w:sz w:val="24"/>
          <w:szCs w:val="24"/>
        </w:rPr>
        <w:t xml:space="preserve"> </w:t>
      </w:r>
      <w:r w:rsidR="006A7129" w:rsidRPr="00F6256F">
        <w:rPr>
          <w:sz w:val="24"/>
          <w:szCs w:val="24"/>
        </w:rPr>
        <w:t>академии наук»;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proofErr w:type="spellStart"/>
      <w:r w:rsidRPr="00F6256F">
        <w:rPr>
          <w:sz w:val="24"/>
          <w:szCs w:val="24"/>
        </w:rPr>
        <w:t>ТувНИИСХ</w:t>
      </w:r>
      <w:proofErr w:type="spellEnd"/>
      <w:r w:rsidRPr="00F6256F">
        <w:rPr>
          <w:sz w:val="24"/>
          <w:szCs w:val="24"/>
        </w:rPr>
        <w:t xml:space="preserve"> – ФГБНУ «Тувинский научно-исследовательский институт сельского хозяйства»;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ХГУ – ФГБОУ ВО «Хакасский государственный университет им. Катанова»;</w:t>
      </w:r>
    </w:p>
    <w:p w:rsidR="00B20EBC" w:rsidRPr="00F6256F" w:rsidRDefault="006A7129" w:rsidP="00F6256F">
      <w:pPr>
        <w:ind w:firstLine="720"/>
        <w:jc w:val="both"/>
        <w:rPr>
          <w:sz w:val="24"/>
          <w:szCs w:val="24"/>
        </w:rPr>
      </w:pPr>
      <w:r w:rsidRPr="00F6256F">
        <w:rPr>
          <w:sz w:val="24"/>
          <w:szCs w:val="24"/>
        </w:rPr>
        <w:t>ЦБИ – ГБНУ Республики</w:t>
      </w:r>
      <w:r w:rsidR="00F6256F">
        <w:rPr>
          <w:sz w:val="24"/>
          <w:szCs w:val="24"/>
        </w:rPr>
        <w:t xml:space="preserve"> </w:t>
      </w:r>
      <w:r w:rsidRPr="00F6256F">
        <w:rPr>
          <w:sz w:val="24"/>
          <w:szCs w:val="24"/>
        </w:rPr>
        <w:t>Тыва «Центр биосферных исследований».</w:t>
      </w:r>
      <w:r w:rsidR="00043639" w:rsidRPr="00F6256F">
        <w:rPr>
          <w:sz w:val="24"/>
          <w:szCs w:val="24"/>
        </w:rPr>
        <w:t>».</w:t>
      </w:r>
    </w:p>
    <w:p w:rsidR="00BC0E52" w:rsidRDefault="00BC0E52" w:rsidP="00022B7E">
      <w:pPr>
        <w:jc w:val="both"/>
        <w:sectPr w:rsidR="00BC0E52" w:rsidSect="003927F4">
          <w:pgSz w:w="16838" w:h="11906" w:orient="landscape"/>
          <w:pgMar w:top="1134" w:right="567" w:bottom="1134" w:left="567" w:header="680" w:footer="680" w:gutter="0"/>
          <w:cols w:space="720"/>
          <w:formProt w:val="0"/>
          <w:docGrid w:linePitch="299" w:charSpace="20480"/>
        </w:sectPr>
      </w:pPr>
    </w:p>
    <w:p w:rsidR="00BC0E52" w:rsidRPr="00F6256F" w:rsidRDefault="003927F4" w:rsidP="00F6256F">
      <w:pPr>
        <w:ind w:firstLine="720"/>
        <w:jc w:val="both"/>
        <w:rPr>
          <w:sz w:val="28"/>
          <w:szCs w:val="28"/>
        </w:rPr>
      </w:pPr>
      <w:r w:rsidRPr="00F6256F">
        <w:rPr>
          <w:sz w:val="28"/>
          <w:szCs w:val="28"/>
        </w:rPr>
        <w:lastRenderedPageBreak/>
        <w:t xml:space="preserve">2. </w:t>
      </w:r>
      <w:r w:rsidR="00BC0E52" w:rsidRPr="00F6256F">
        <w:rPr>
          <w:sz w:val="28"/>
          <w:szCs w:val="28"/>
        </w:rPr>
        <w:t>Разместить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настоящее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распоряжение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на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официальном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сайте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Республики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Тыва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в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информационно-телекоммуникационной сети</w:t>
      </w:r>
      <w:r w:rsidR="00F6256F">
        <w:rPr>
          <w:sz w:val="28"/>
          <w:szCs w:val="28"/>
        </w:rPr>
        <w:t xml:space="preserve"> </w:t>
      </w:r>
      <w:r w:rsidR="00BC0E52" w:rsidRPr="00F6256F">
        <w:rPr>
          <w:sz w:val="28"/>
          <w:szCs w:val="28"/>
        </w:rPr>
        <w:t>«Интернет».</w:t>
      </w:r>
    </w:p>
    <w:p w:rsidR="00BC0E52" w:rsidRDefault="00BC0E52" w:rsidP="00F6256F">
      <w:pPr>
        <w:rPr>
          <w:sz w:val="28"/>
          <w:szCs w:val="28"/>
        </w:rPr>
      </w:pPr>
    </w:p>
    <w:p w:rsidR="00221EAB" w:rsidRPr="00F6256F" w:rsidRDefault="00221EAB" w:rsidP="00F6256F">
      <w:pPr>
        <w:rPr>
          <w:sz w:val="28"/>
          <w:szCs w:val="28"/>
        </w:rPr>
      </w:pPr>
    </w:p>
    <w:p w:rsidR="00BC0E52" w:rsidRPr="00F6256F" w:rsidRDefault="00BC0E52" w:rsidP="00F6256F">
      <w:pPr>
        <w:rPr>
          <w:sz w:val="28"/>
          <w:szCs w:val="28"/>
        </w:rPr>
      </w:pPr>
    </w:p>
    <w:p w:rsidR="00BC0E52" w:rsidRPr="00F6256F" w:rsidRDefault="00BC0E52" w:rsidP="00F6256F">
      <w:pPr>
        <w:rPr>
          <w:sz w:val="28"/>
          <w:szCs w:val="28"/>
        </w:rPr>
      </w:pPr>
      <w:r w:rsidRPr="00F6256F">
        <w:rPr>
          <w:sz w:val="28"/>
          <w:szCs w:val="28"/>
        </w:rPr>
        <w:t>Глава</w:t>
      </w:r>
      <w:r w:rsidR="00F6256F">
        <w:rPr>
          <w:sz w:val="28"/>
          <w:szCs w:val="28"/>
        </w:rPr>
        <w:t xml:space="preserve"> </w:t>
      </w:r>
      <w:r w:rsidRPr="00F6256F">
        <w:rPr>
          <w:sz w:val="28"/>
          <w:szCs w:val="28"/>
        </w:rPr>
        <w:t>Республики</w:t>
      </w:r>
      <w:r w:rsidR="00F6256F">
        <w:rPr>
          <w:sz w:val="28"/>
          <w:szCs w:val="28"/>
        </w:rPr>
        <w:t xml:space="preserve"> </w:t>
      </w:r>
      <w:r w:rsidRPr="00F6256F">
        <w:rPr>
          <w:sz w:val="28"/>
          <w:szCs w:val="28"/>
        </w:rPr>
        <w:t xml:space="preserve">Тыва                                                                  </w:t>
      </w:r>
      <w:r w:rsidR="00F6256F">
        <w:rPr>
          <w:sz w:val="28"/>
          <w:szCs w:val="28"/>
        </w:rPr>
        <w:t xml:space="preserve">            </w:t>
      </w:r>
      <w:r w:rsidRPr="00F6256F">
        <w:rPr>
          <w:sz w:val="28"/>
          <w:szCs w:val="28"/>
        </w:rPr>
        <w:t xml:space="preserve">       В.</w:t>
      </w:r>
      <w:r w:rsidR="00F6256F">
        <w:rPr>
          <w:sz w:val="28"/>
          <w:szCs w:val="28"/>
        </w:rPr>
        <w:t xml:space="preserve"> </w:t>
      </w:r>
      <w:proofErr w:type="spellStart"/>
      <w:r w:rsidRPr="00F6256F">
        <w:rPr>
          <w:sz w:val="28"/>
          <w:szCs w:val="28"/>
        </w:rPr>
        <w:t>Ховалыг</w:t>
      </w:r>
      <w:proofErr w:type="spellEnd"/>
    </w:p>
    <w:sectPr w:rsidR="00BC0E52" w:rsidRPr="00F6256F" w:rsidSect="00F6256F">
      <w:headerReference w:type="default" r:id="rId13"/>
      <w:pgSz w:w="11906" w:h="16838"/>
      <w:pgMar w:top="1134" w:right="567" w:bottom="1134" w:left="1134" w:header="680" w:footer="680" w:gutter="0"/>
      <w:cols w:space="720"/>
      <w:formProt w:val="0"/>
      <w:docGrid w:linePitch="299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BA" w:rsidRDefault="00DD67BA" w:rsidP="00122DB1">
      <w:r>
        <w:separator/>
      </w:r>
    </w:p>
  </w:endnote>
  <w:endnote w:type="continuationSeparator" w:id="0">
    <w:p w:rsidR="00DD67BA" w:rsidRDefault="00DD67BA" w:rsidP="0012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10" w:rsidRDefault="0035211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10" w:rsidRDefault="0035211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10" w:rsidRDefault="0035211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BA" w:rsidRDefault="00DD67BA" w:rsidP="00122DB1">
      <w:r>
        <w:separator/>
      </w:r>
    </w:p>
  </w:footnote>
  <w:footnote w:type="continuationSeparator" w:id="0">
    <w:p w:rsidR="00DD67BA" w:rsidRDefault="00DD67BA" w:rsidP="0012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10" w:rsidRDefault="003521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910"/>
    </w:sdtPr>
    <w:sdtEndPr>
      <w:rPr>
        <w:sz w:val="24"/>
      </w:rPr>
    </w:sdtEndPr>
    <w:sdtContent>
      <w:p w:rsidR="003927F4" w:rsidRPr="003927F4" w:rsidRDefault="00A522B2">
        <w:pPr>
          <w:pStyle w:val="ab"/>
          <w:jc w:val="right"/>
          <w:rPr>
            <w:sz w:val="24"/>
          </w:rPr>
        </w:pPr>
        <w:r w:rsidRPr="003927F4">
          <w:rPr>
            <w:sz w:val="24"/>
          </w:rPr>
          <w:fldChar w:fldCharType="begin"/>
        </w:r>
        <w:r w:rsidR="003927F4" w:rsidRPr="003927F4">
          <w:rPr>
            <w:sz w:val="24"/>
          </w:rPr>
          <w:instrText xml:space="preserve"> PAGE   \* MERGEFORMAT </w:instrText>
        </w:r>
        <w:r w:rsidRPr="003927F4">
          <w:rPr>
            <w:sz w:val="24"/>
          </w:rPr>
          <w:fldChar w:fldCharType="separate"/>
        </w:r>
        <w:r w:rsidR="00221EAB">
          <w:rPr>
            <w:noProof/>
            <w:sz w:val="24"/>
          </w:rPr>
          <w:t>9</w:t>
        </w:r>
        <w:r w:rsidRPr="003927F4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F4" w:rsidRDefault="003927F4">
    <w:pPr>
      <w:pStyle w:val="ab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936"/>
    </w:sdtPr>
    <w:sdtEndPr>
      <w:rPr>
        <w:sz w:val="24"/>
      </w:rPr>
    </w:sdtEndPr>
    <w:sdtContent>
      <w:p w:rsidR="00F6256F" w:rsidRPr="00F6256F" w:rsidRDefault="00A522B2">
        <w:pPr>
          <w:pStyle w:val="ab"/>
          <w:jc w:val="right"/>
          <w:rPr>
            <w:sz w:val="24"/>
          </w:rPr>
        </w:pPr>
        <w:r w:rsidRPr="00F6256F">
          <w:rPr>
            <w:sz w:val="24"/>
          </w:rPr>
          <w:fldChar w:fldCharType="begin"/>
        </w:r>
        <w:r w:rsidR="00F6256F" w:rsidRPr="00F6256F">
          <w:rPr>
            <w:sz w:val="24"/>
          </w:rPr>
          <w:instrText xml:space="preserve"> PAGE   \* MERGEFORMAT </w:instrText>
        </w:r>
        <w:r w:rsidRPr="00F6256F">
          <w:rPr>
            <w:sz w:val="24"/>
          </w:rPr>
          <w:fldChar w:fldCharType="separate"/>
        </w:r>
        <w:r w:rsidR="00221EAB">
          <w:rPr>
            <w:noProof/>
            <w:sz w:val="24"/>
          </w:rPr>
          <w:t>10</w:t>
        </w:r>
        <w:r w:rsidRPr="00F6256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2FFF"/>
    <w:multiLevelType w:val="multilevel"/>
    <w:tmpl w:val="13F64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DA52F3"/>
    <w:multiLevelType w:val="multilevel"/>
    <w:tmpl w:val="E8A46206"/>
    <w:lvl w:ilvl="0">
      <w:start w:val="1"/>
      <w:numFmt w:val="decimal"/>
      <w:lvlText w:val="%1."/>
      <w:lvlJc w:val="left"/>
      <w:pPr>
        <w:tabs>
          <w:tab w:val="num" w:pos="0"/>
        </w:tabs>
        <w:ind w:left="152" w:hanging="28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94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9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4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9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4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69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9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B475C35"/>
    <w:multiLevelType w:val="multilevel"/>
    <w:tmpl w:val="B32C366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3">
    <w:nsid w:val="72EF1374"/>
    <w:multiLevelType w:val="multilevel"/>
    <w:tmpl w:val="E8A46206"/>
    <w:lvl w:ilvl="0">
      <w:start w:val="1"/>
      <w:numFmt w:val="decimal"/>
      <w:lvlText w:val="%1."/>
      <w:lvlJc w:val="left"/>
      <w:pPr>
        <w:tabs>
          <w:tab w:val="num" w:pos="0"/>
        </w:tabs>
        <w:ind w:left="152" w:hanging="28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94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9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4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9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4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69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9" w:hanging="28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8b35adb-1518-4daf-bf35-1a8678e88547"/>
  </w:docVars>
  <w:rsids>
    <w:rsidRoot w:val="00B20EBC"/>
    <w:rsid w:val="00022B7E"/>
    <w:rsid w:val="00027FD2"/>
    <w:rsid w:val="00043639"/>
    <w:rsid w:val="000C2FFC"/>
    <w:rsid w:val="000F6670"/>
    <w:rsid w:val="00122DB1"/>
    <w:rsid w:val="00137A30"/>
    <w:rsid w:val="001557EF"/>
    <w:rsid w:val="0017436F"/>
    <w:rsid w:val="00221EAB"/>
    <w:rsid w:val="002359A7"/>
    <w:rsid w:val="003363A3"/>
    <w:rsid w:val="00352110"/>
    <w:rsid w:val="003927F4"/>
    <w:rsid w:val="00457B33"/>
    <w:rsid w:val="00573A45"/>
    <w:rsid w:val="006A7129"/>
    <w:rsid w:val="00707BE8"/>
    <w:rsid w:val="008A7BD9"/>
    <w:rsid w:val="00A522B2"/>
    <w:rsid w:val="00A5687A"/>
    <w:rsid w:val="00AA00F4"/>
    <w:rsid w:val="00B20EBC"/>
    <w:rsid w:val="00B30E86"/>
    <w:rsid w:val="00B857C7"/>
    <w:rsid w:val="00BB138C"/>
    <w:rsid w:val="00BC0E52"/>
    <w:rsid w:val="00D44F62"/>
    <w:rsid w:val="00D85038"/>
    <w:rsid w:val="00DD67BA"/>
    <w:rsid w:val="00E901F2"/>
    <w:rsid w:val="00F6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82EE5-6A23-4FF8-B0E5-A8C2786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8C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BB138C"/>
    <w:pPr>
      <w:ind w:lef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BB138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4">
    <w:name w:val="Title"/>
    <w:basedOn w:val="a"/>
    <w:next w:val="a5"/>
    <w:link w:val="a3"/>
    <w:qFormat/>
    <w:rsid w:val="00BB138C"/>
    <w:pPr>
      <w:spacing w:before="60"/>
      <w:ind w:left="5"/>
      <w:jc w:val="center"/>
    </w:pPr>
    <w:rPr>
      <w:b/>
      <w:bCs/>
      <w:sz w:val="36"/>
      <w:szCs w:val="36"/>
    </w:rPr>
  </w:style>
  <w:style w:type="paragraph" w:styleId="a5">
    <w:name w:val="Body Text"/>
    <w:basedOn w:val="a"/>
    <w:rsid w:val="00BB138C"/>
    <w:rPr>
      <w:sz w:val="28"/>
      <w:szCs w:val="28"/>
    </w:rPr>
  </w:style>
  <w:style w:type="paragraph" w:styleId="a6">
    <w:name w:val="List"/>
    <w:basedOn w:val="a5"/>
    <w:rsid w:val="00BB138C"/>
    <w:rPr>
      <w:rFonts w:ascii="PT Astra Serif" w:hAnsi="PT Astra Serif"/>
    </w:rPr>
  </w:style>
  <w:style w:type="paragraph" w:styleId="a7">
    <w:name w:val="caption"/>
    <w:basedOn w:val="a"/>
    <w:qFormat/>
    <w:rsid w:val="00BB138C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BB138C"/>
    <w:pPr>
      <w:suppressLineNumbers/>
    </w:pPr>
    <w:rPr>
      <w:rFonts w:ascii="PT Astra Serif" w:hAnsi="PT Astra Serif"/>
    </w:rPr>
  </w:style>
  <w:style w:type="paragraph" w:styleId="a9">
    <w:name w:val="List Paragraph"/>
    <w:basedOn w:val="a"/>
    <w:qFormat/>
    <w:rsid w:val="00BB138C"/>
    <w:pPr>
      <w:ind w:left="152" w:firstLine="708"/>
    </w:pPr>
  </w:style>
  <w:style w:type="paragraph" w:customStyle="1" w:styleId="TableParagraph">
    <w:name w:val="Table Paragraph"/>
    <w:basedOn w:val="a"/>
    <w:qFormat/>
    <w:rsid w:val="00BB138C"/>
    <w:pPr>
      <w:spacing w:line="268" w:lineRule="exact"/>
      <w:jc w:val="center"/>
    </w:pPr>
  </w:style>
  <w:style w:type="paragraph" w:customStyle="1" w:styleId="aa">
    <w:name w:val="Колонтитул"/>
    <w:basedOn w:val="a"/>
    <w:qFormat/>
    <w:rsid w:val="00BB138C"/>
  </w:style>
  <w:style w:type="paragraph" w:styleId="ab">
    <w:name w:val="header"/>
    <w:basedOn w:val="aa"/>
    <w:link w:val="ac"/>
    <w:uiPriority w:val="99"/>
    <w:rsid w:val="00BB138C"/>
  </w:style>
  <w:style w:type="paragraph" w:customStyle="1" w:styleId="ad">
    <w:name w:val="Содержимое врезки"/>
    <w:basedOn w:val="a"/>
    <w:qFormat/>
    <w:rsid w:val="00BB138C"/>
  </w:style>
  <w:style w:type="paragraph" w:customStyle="1" w:styleId="ae">
    <w:name w:val="Содержимое таблицы"/>
    <w:basedOn w:val="a"/>
    <w:qFormat/>
    <w:rsid w:val="00BB138C"/>
    <w:pPr>
      <w:suppressLineNumbers/>
    </w:pPr>
  </w:style>
  <w:style w:type="paragraph" w:customStyle="1" w:styleId="af">
    <w:name w:val="Заголовок таблицы"/>
    <w:basedOn w:val="ae"/>
    <w:qFormat/>
    <w:rsid w:val="00BB138C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unhideWhenUsed/>
    <w:rsid w:val="00122D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DB1"/>
    <w:rPr>
      <w:rFonts w:ascii="Times New Roman" w:eastAsia="Times New Roman" w:hAnsi="Times New Roman" w:cs="Times New Roman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122DB1"/>
    <w:rPr>
      <w:rFonts w:ascii="Times New Roman" w:eastAsia="Times New Roman" w:hAnsi="Times New Roman" w:cs="Times New Roman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0F66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6670"/>
    <w:rPr>
      <w:rFonts w:ascii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dc:description/>
  <cp:lastModifiedBy>Тас-оол Оксана Всеволодовна</cp:lastModifiedBy>
  <cp:revision>2</cp:revision>
  <cp:lastPrinted>2023-05-29T04:08:00Z</cp:lastPrinted>
  <dcterms:created xsi:type="dcterms:W3CDTF">2023-05-29T04:09:00Z</dcterms:created>
  <dcterms:modified xsi:type="dcterms:W3CDTF">2023-05-29T04:09:00Z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2023-01-25T00:00:00Z</vt:filetime>
  </property>
</Properties>
</file>