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A10CA7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CA7" w:rsidRPr="00A10CA7" w:rsidRDefault="00A10CA7" w:rsidP="00A10CA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620200099/29209(5)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A10CA7" w:rsidRPr="00A10CA7" w:rsidRDefault="00A10CA7" w:rsidP="00A10CA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620200099/29209(5)</w:t>
                      </w:r>
                    </w:p>
                  </w:txbxContent>
                </v:textbox>
              </v:rect>
            </w:pict>
          </mc:Fallback>
        </mc:AlternateContent>
      </w:r>
    </w:p>
    <w:p w:rsidR="00A10CA7" w:rsidRDefault="00A10CA7" w:rsidP="00A10CA7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10CA7" w:rsidRPr="00A10CA7" w:rsidRDefault="00A10CA7" w:rsidP="00A10CA7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A10CA7" w:rsidRPr="00A10CA7" w:rsidRDefault="00A10CA7" w:rsidP="00A10CA7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A10CA7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A10CA7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A10CA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A10CA7" w:rsidRPr="00A10CA7" w:rsidRDefault="00A10CA7" w:rsidP="00A10CA7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10CA7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A10CA7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A10CA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:rsidR="00062E3E" w:rsidRDefault="00062E3E" w:rsidP="00062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62E3E" w:rsidRDefault="00CC7A37" w:rsidP="00CC7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13 июня 2024 г. № 302</w:t>
      </w:r>
    </w:p>
    <w:p w:rsidR="00CC7A37" w:rsidRPr="00062E3E" w:rsidRDefault="00CC7A37" w:rsidP="00CC7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г. Кызыл</w:t>
      </w:r>
    </w:p>
    <w:p w:rsidR="004D0217" w:rsidRPr="00062E3E" w:rsidRDefault="004D0217" w:rsidP="00062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62E3E" w:rsidRDefault="004D0217" w:rsidP="0006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62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</w:t>
      </w:r>
      <w:bookmarkStart w:id="0" w:name="_Hlk110244892"/>
      <w:r w:rsidRPr="00062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Регламент </w:t>
      </w:r>
    </w:p>
    <w:p w:rsidR="004D0217" w:rsidRPr="00062E3E" w:rsidRDefault="004D0217" w:rsidP="0006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62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Правительства Республики Тыва</w:t>
      </w:r>
    </w:p>
    <w:bookmarkEnd w:id="0"/>
    <w:p w:rsidR="004D0217" w:rsidRDefault="004D0217" w:rsidP="00062E3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62E3E" w:rsidRPr="00062E3E" w:rsidRDefault="00062E3E" w:rsidP="00062E3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D0217" w:rsidRPr="009E2F7A" w:rsidRDefault="004D0217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частью 4 статьи 20 Федерального закона от 21 декабря 2021 г. № 414-ФЗ «Об общих принципах организации публичной власти в субъектах Российской Федерации», постановлением Правительства Республики Тыва от 6 апреля 2020 г. № 133 «О признании утратившими силу постановл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Правительства Республики Тыва от 15 марта 2019 г. № 129 и пункта 2 п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становления Правительства Республики Тыва от 6 августа 2019 г. № 395» Пр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вительство Республики Тыва ПОСТАНОВЛЯЕТ:</w:t>
      </w:r>
    </w:p>
    <w:p w:rsidR="004D0217" w:rsidRPr="009E2F7A" w:rsidRDefault="004D0217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0217" w:rsidRPr="009E2F7A" w:rsidRDefault="004D0217" w:rsidP="00062E3E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Внести в Регламент Правительства Республики Тыва, утвержденный постановлением Правительства Республики Тыва от 16 июня 2008 г. № 381, следующие изменения: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2 слова: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первом слова «</w:t>
      </w:r>
      <w:r w:rsidR="001A7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Председатель Правительства Республики Тыва (далее </w:t>
      </w:r>
      <w:r w:rsidR="001A7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Глава </w:t>
      </w:r>
      <w:r w:rsidR="001A7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Председатель Правительства)» заменить словами «Республики Тыва»;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втором слова «</w:t>
      </w:r>
      <w:r w:rsidR="001A716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 Правительства» заменить словами «Республики Тыва»;</w:t>
      </w:r>
    </w:p>
    <w:p w:rsidR="004D0217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втором пункта 3 слова «</w:t>
      </w:r>
      <w:r w:rsidR="001A7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Председателем Правительства» </w:t>
      </w:r>
      <w:r w:rsidR="002A2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2A2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2A2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ключить;</w:t>
      </w:r>
    </w:p>
    <w:p w:rsidR="002A2E19" w:rsidRDefault="002A2E19" w:rsidP="002A2E19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10CA7" w:rsidRDefault="00A10CA7" w:rsidP="002A2E19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10CA7" w:rsidRPr="009E2F7A" w:rsidRDefault="00A10CA7" w:rsidP="002A2E19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пункте 6: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втором слова «</w:t>
      </w:r>
      <w:r w:rsidR="001A7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заменить словами «Республики Тыва»;</w:t>
      </w:r>
    </w:p>
    <w:p w:rsidR="004D0217" w:rsidRPr="009E2F7A" w:rsidRDefault="002A2E19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третьем </w:t>
      </w:r>
      <w:r w:rsidR="001A7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 «–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заме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нить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 «Республики Тыва»,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 «</w:t>
      </w:r>
      <w:r w:rsidR="001A7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Председателем Правительства» заменить сл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«Республики Тыва»;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7 слова «</w:t>
      </w:r>
      <w:r w:rsidR="001A7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Председатель Правительства» заменить словами «Республики Тыва»;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8 слова «</w:t>
      </w:r>
      <w:r w:rsidR="001A7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заменить словами «Республики Тыва»;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9 слова «</w:t>
      </w:r>
      <w:r w:rsidR="001A7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заменить словами «Республики Тыва»;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первом пункта 11 слова «</w:t>
      </w:r>
      <w:r w:rsidR="001A7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з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менить словами «Республики Тыва»;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первом пункта 12 слова «</w:t>
      </w:r>
      <w:r w:rsidR="001A7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Председателю Правительства» з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менить словами «Республики Тыва»;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13 слова «</w:t>
      </w:r>
      <w:r w:rsidR="001A7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заменить словами «Республики Тыва»;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14</w:t>
      </w:r>
      <w:r w:rsidR="003445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 «</w:t>
      </w:r>
      <w:r w:rsidR="001A7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</w:t>
      </w:r>
      <w:r w:rsidR="000953D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</w:t>
      </w:r>
      <w:r w:rsidR="003445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енить словами «Республики Тыва», </w:t>
      </w:r>
      <w:r w:rsidR="000953D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Председателем Правительства» </w:t>
      </w:r>
      <w:r w:rsidR="000953D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втором пункта 15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</w:t>
      </w:r>
      <w:r w:rsidR="000953D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втором пункта 19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Председателем Правительства» </w:t>
      </w:r>
      <w:r w:rsidR="000953D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20:</w:t>
      </w:r>
    </w:p>
    <w:p w:rsidR="004D0217" w:rsidRPr="009E2F7A" w:rsidRDefault="004D0217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первом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</w:t>
      </w:r>
      <w:r w:rsidR="000953D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втором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</w:t>
      </w:r>
      <w:r w:rsidR="003E3572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третьем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Председателем Правительства» </w:t>
      </w:r>
      <w:r w:rsidR="003E3572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="003E3572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E3572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A4028F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22 слова «–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</w:t>
      </w:r>
      <w:r w:rsidR="003E3572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25:</w:t>
      </w:r>
    </w:p>
    <w:p w:rsidR="004D0217" w:rsidRPr="009E2F7A" w:rsidRDefault="004D0217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третьем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Председателю Правительства» </w:t>
      </w:r>
      <w:r w:rsidR="003E3572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3E3572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E3572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четвертом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Председателем Правительства» </w:t>
      </w:r>
      <w:r w:rsidR="003E3572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шестом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Председателю Правительства» </w:t>
      </w:r>
      <w:r w:rsidR="003E3572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3E3572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E3572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26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</w:t>
      </w:r>
      <w:r w:rsidR="003445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445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Председателем Правительства» </w:t>
      </w:r>
      <w:r w:rsidR="003445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4455D" w:rsidRPr="009E2F7A" w:rsidRDefault="0034455D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27 изложить в следующей редакции:</w:t>
      </w:r>
    </w:p>
    <w:p w:rsidR="0034455D" w:rsidRPr="009E2F7A" w:rsidRDefault="0034455D" w:rsidP="00062E3E">
      <w:p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«27. На основе годового плана работы Правительства и других докуме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тов департамент организационной работы Администрации Главы Республики Тыва и Аппарата Правительства Республики Тыва (далее 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департамент орг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низационной работы) еженедельно составляет недельный план работы Прав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тельства Республики Тыва (далее 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недельный план).</w:t>
      </w:r>
      <w:r w:rsidRPr="009E2F7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34455D" w:rsidRPr="009E2F7A" w:rsidRDefault="0034455D" w:rsidP="00062E3E">
      <w:p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E2F7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Предложения в недельный план направляются органами исполнительной власти и другими заинтересованными ведомствами до четверга текущей недели в департамент организационной работы.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78515D" w:rsidRPr="009E2F7A" w:rsidRDefault="0078515D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28:</w:t>
      </w:r>
    </w:p>
    <w:p w:rsidR="004D0217" w:rsidRPr="009E2F7A" w:rsidRDefault="003E3572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десятом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</w:t>
      </w:r>
      <w:r w:rsidR="007851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енить слов</w:t>
      </w:r>
      <w:r w:rsidR="007851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851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 «Республики Тыва»,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Председателем Правительства»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«Республики Тыва»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девятнадцатом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</w:t>
      </w:r>
      <w:r w:rsidR="007851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A4028F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31 слова «–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Председатель Правительства» </w:t>
      </w:r>
      <w:r w:rsidR="007851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32:</w:t>
      </w:r>
    </w:p>
    <w:p w:rsidR="004D0217" w:rsidRPr="009E2F7A" w:rsidRDefault="004D0217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первом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Председателю Правительства» </w:t>
      </w:r>
      <w:r w:rsidR="007851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7851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851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втором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Председателем Правительства» </w:t>
      </w:r>
      <w:r w:rsidR="007851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7851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851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первом пункта 33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Председатель Правительства» </w:t>
      </w:r>
      <w:r w:rsidR="0078515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34: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 четвертый изложить в следующей редакции: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«- Отделения Фонда пенсионного и социального страхования Российской Федерации по Республике Тыва;»;</w:t>
      </w:r>
    </w:p>
    <w:p w:rsidR="009A211A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 пятый признать утратившим силу;</w:t>
      </w:r>
    </w:p>
    <w:p w:rsidR="009A211A" w:rsidRPr="009E2F7A" w:rsidRDefault="009A211A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десятом слова «</w:t>
      </w:r>
      <w:r w:rsidRPr="009E2F7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департамент организационного и документац</w:t>
      </w:r>
      <w:r w:rsidRPr="009E2F7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и</w:t>
      </w:r>
      <w:r w:rsidRPr="009E2F7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онного обеспечения</w:t>
      </w:r>
      <w:r w:rsidR="008B593E" w:rsidRPr="009E2F7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» заменить словами «департамент организационной раб</w:t>
      </w:r>
      <w:r w:rsidR="008B593E" w:rsidRPr="009E2F7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</w:t>
      </w:r>
      <w:r w:rsidR="008B593E" w:rsidRPr="009E2F7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ты»</w:t>
      </w:r>
      <w:r w:rsidR="002A2E1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37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Председатель Правительства» </w:t>
      </w:r>
      <w:r w:rsidR="008B593E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заменить словами «Республики Тыва»,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Председателем Правительства» </w:t>
      </w:r>
      <w:r w:rsidR="008B593E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B593E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38</w:t>
      </w:r>
      <w:r w:rsidR="008B593E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D0217" w:rsidRPr="009E2F7A" w:rsidRDefault="008B593E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абзаце первом слова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Председатель Правительства»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B593E" w:rsidRPr="009E2F7A" w:rsidRDefault="008B593E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втором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Председатель Правительства» заменить словами «Республики Тыва»;</w:t>
      </w:r>
    </w:p>
    <w:p w:rsidR="008B593E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43</w:t>
      </w:r>
      <w:r w:rsidR="008B593E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D0217" w:rsidRPr="009E2F7A" w:rsidRDefault="008B593E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пятом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B593E" w:rsidRPr="009E2F7A" w:rsidRDefault="008B593E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шестом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заменить слов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45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Председатель Правительства» </w:t>
      </w:r>
      <w:r w:rsidR="008B593E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B593E" w:rsidRPr="009E2F7A" w:rsidRDefault="008B593E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наименовании раздела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заменить словами «Республики Тыва»;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втором пункта 48 слова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Председателем Правительства»</w:t>
      </w:r>
      <w:r w:rsidR="00B20A1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20A1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</w:t>
      </w:r>
      <w:r w:rsidR="00B20A1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четвертом пункта 49 слова </w:t>
      </w:r>
      <w:r w:rsidR="00A4028F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028F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Председателем Правител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ства» </w:t>
      </w:r>
      <w:r w:rsidR="00B20A1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52:</w:t>
      </w:r>
    </w:p>
    <w:p w:rsidR="004D0217" w:rsidRPr="009E2F7A" w:rsidRDefault="00B20A1D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первом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A4028F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028F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 «Республики Тыва»,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A4028F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028F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Председателю Правительства»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вами «Республики Тыва»,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A4028F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028F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Председателя Правительства» заменить сл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«Республики Тыва»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B20A1D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втором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Правительства»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заменить словами «Республики Тыва»,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заменить словами «Республики Тыва»,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Председателю Правительства»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Тыва»;</w:t>
      </w:r>
    </w:p>
    <w:p w:rsidR="004D0217" w:rsidRPr="009E2F7A" w:rsidRDefault="00B20A1D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третьем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вами «Республики Тыва»,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 «</w:t>
      </w:r>
      <w:r w:rsidR="002A2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Председателю Правительства»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Тыва»;</w:t>
      </w:r>
    </w:p>
    <w:p w:rsidR="00B20A1D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53</w:t>
      </w:r>
      <w:r w:rsidR="00B20A1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="00B20A1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="00B20A1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20A1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вами «Республики Тыва»,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Правительства» </w:t>
      </w:r>
      <w:r w:rsidR="00B20A1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="00B20A1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20A1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вами «Республики Тыва»,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Председателю Правительства» </w:t>
      </w:r>
      <w:r w:rsidR="00B20A1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заменить словами «Республики Тыва»,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Правительства» </w:t>
      </w:r>
      <w:r w:rsidR="00B20A1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пункте 56.6 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Председателю Правительства» </w:t>
      </w:r>
      <w:r w:rsidR="00720581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="00720581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720581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59: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пятом пункта 59 слово «экономики» заменить словами «экон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мического развития и промышленности»;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абзац девятый изложить в следующей редакции: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  <w:tab w:val="left" w:pos="1425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«Проекты законов и иных нормативных правовых актов органов госуда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ственной власти Республики Тыва в части, касающейся расходных обязательств Республики Тыва, проекты законов Республики Тыва, приводящих к измен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 доходов республиканского бюджета Республики Тыва и бюджета террит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риального государственного внебюджетного фонда, а также </w:t>
      </w:r>
      <w:r w:rsidR="00F33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проекты госуда</w:t>
      </w:r>
      <w:r w:rsidR="00F33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33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ственных, территориальных, региональных,  республиканских адресных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грамм подлежат обязательной финансово-экономической экспертизе в Счетной палате Республики Тыва.»;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третьем пункта 60 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Правительства» </w:t>
      </w:r>
      <w:r w:rsidR="00132264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61: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третьем слово «экономики» заменить словами «экономического развития и промышленности»;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шестом слова «информатизации и связи» заменить словами «цифрового развития»;</w:t>
      </w:r>
    </w:p>
    <w:p w:rsidR="00274C58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62 дополнить абзац</w:t>
      </w:r>
      <w:r w:rsidR="00B2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четвертым</w:t>
      </w:r>
      <w:r w:rsidR="00FC3624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пятым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следующего с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держания: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«Проекты нормативных правовых актом, поступившие в Минис</w:t>
      </w:r>
      <w:r w:rsidR="00274C58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терство юстиции Республики Тыва, возвращаются без подготовки заключения на дор</w:t>
      </w:r>
      <w:r w:rsidR="00274C58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274C58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ботку исполнителю с указанием следующих причин: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 финансово-экономического обоснования и расчетов к нему, правового основания разработки и цели принятия;</w:t>
      </w:r>
    </w:p>
    <w:p w:rsidR="00274C58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C3624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</w:t>
      </w:r>
      <w:r w:rsidR="00274C58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положительных заключений Министерства финансов Ре</w:t>
      </w:r>
      <w:r w:rsidR="00274C58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274C58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публики Тыва, Министерства экономического развития и промышленности Республики Тыва и Счетной палаты Республики Тыва;</w:t>
      </w:r>
    </w:p>
    <w:p w:rsidR="004D0217" w:rsidRPr="009E2F7A" w:rsidRDefault="00274C58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несогласование с руководителями (лицами их замещающими) органов исполнительной власти республики по вопросам, отнесенным к сферам их де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тельности;</w:t>
      </w:r>
    </w:p>
    <w:p w:rsidR="00FC3624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неустранение замечаний, указанных в предыдущих заключениях</w:t>
      </w:r>
      <w:r w:rsidR="00274C58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74C58" w:rsidRPr="009E2F7A" w:rsidRDefault="00FC3624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</w:t>
      </w:r>
      <w:r w:rsidR="00274C58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заключения юридической службы (юриста) разработчика проекта нормативного правового акта, </w:t>
      </w:r>
      <w:r w:rsidR="00274C58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пояснительной записки к проекту.</w:t>
      </w:r>
    </w:p>
    <w:p w:rsidR="00FC3624" w:rsidRPr="009E2F7A" w:rsidRDefault="00FC3624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Проекты нормативных правовых акто</w:t>
      </w:r>
      <w:r w:rsidR="00B2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поступившие в Министерство финансов Республики Тыва, возвращаются без подготовки заключения на дор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ботку исполнителю с указанием следующих причин:</w:t>
      </w:r>
    </w:p>
    <w:p w:rsidR="00FC3624" w:rsidRPr="009E2F7A" w:rsidRDefault="00FC3624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 финансово-экономического обоснования и расчетов к нему, правового основания разработки и цели принятия;</w:t>
      </w:r>
    </w:p>
    <w:p w:rsidR="00FC3624" w:rsidRPr="009E2F7A" w:rsidRDefault="00FC3624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несогласование с руководителями (лицами их замещающими) органов исполнительной власти республики по вопросам, отнесенным к сферам их де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тельности;</w:t>
      </w:r>
    </w:p>
    <w:p w:rsidR="00FC3624" w:rsidRPr="009E2F7A" w:rsidRDefault="00FC3624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неустранение замечаний, указанных в предыдущих заключениях.</w:t>
      </w:r>
      <w:r w:rsidR="009E21EA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274C58" w:rsidRPr="009E2F7A" w:rsidRDefault="00B27EC0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74C58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274C58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62.1:</w:t>
      </w:r>
    </w:p>
    <w:p w:rsidR="00274C58" w:rsidRPr="009E2F7A" w:rsidRDefault="00274C58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первом слово «экономики» заменить словами «экономического развития и промышленности»;</w:t>
      </w:r>
    </w:p>
    <w:p w:rsidR="006D3159" w:rsidRDefault="00274C58" w:rsidP="006D3159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дополнить абзацем девятым следующего содержания:</w:t>
      </w:r>
    </w:p>
    <w:p w:rsidR="006D3159" w:rsidRDefault="006D3159" w:rsidP="006D3159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3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«Правовая и лингвистическая экспертизы проектов распоряжений Прав</w:t>
      </w:r>
      <w:r w:rsidRPr="006D3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D3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тельства Республики Тыва проводятся правовым управлением Администрации Главы Республики Тыва и Аппарата Правительства Республики Тыва не поз</w:t>
      </w:r>
      <w:r w:rsidRPr="006D3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6D3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нее 5 рабочих дней с даты поступления проекта акта с возможностью продл</w:t>
      </w:r>
      <w:r w:rsidRPr="006D3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6D3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в исключительных случаях срока согласования не более чем на 3 полных рабочих дня.»;</w:t>
      </w:r>
    </w:p>
    <w:p w:rsidR="00C82837" w:rsidRPr="006D3159" w:rsidRDefault="004D0217" w:rsidP="006D3159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3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63</w:t>
      </w:r>
      <w:r w:rsidR="00C82837" w:rsidRPr="006D3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D0217" w:rsidRPr="009E2F7A" w:rsidRDefault="00C8283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третьем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Правительства»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82837" w:rsidRPr="009E2F7A" w:rsidRDefault="00C8283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пятом 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Председателя Правительства» заменить словами «Республики Тыва»;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66: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первом слова «- Председателю Правительства» </w:t>
      </w:r>
      <w:r w:rsidR="002F3CD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2F3CD7" w:rsidRPr="009E2F7A" w:rsidRDefault="004D0217" w:rsidP="00B57ED4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третьем 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="002F3CD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="002F3CD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2F3CD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«Республики Тыва»;</w:t>
      </w:r>
    </w:p>
    <w:p w:rsidR="00BF024D" w:rsidRPr="009E2F7A" w:rsidRDefault="004D0217" w:rsidP="00B57ED4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пункте 67 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Председателю Правительства» 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Тыва»;</w:t>
      </w:r>
    </w:p>
    <w:p w:rsidR="004D0217" w:rsidRPr="009E2F7A" w:rsidRDefault="004D0217" w:rsidP="00B57ED4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68:</w:t>
      </w:r>
    </w:p>
    <w:p w:rsidR="00BF024D" w:rsidRPr="009E2F7A" w:rsidRDefault="004D0217" w:rsidP="00B57ED4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первом 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Тыва»;</w:t>
      </w:r>
    </w:p>
    <w:p w:rsidR="00BF024D" w:rsidRPr="009E2F7A" w:rsidRDefault="004D0217" w:rsidP="00B57ED4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втором 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Правительства»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Правительства» 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68.1</w:t>
      </w:r>
    </w:p>
    <w:p w:rsidR="00BF024D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втором 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Тыва»;</w:t>
      </w:r>
    </w:p>
    <w:p w:rsidR="004D0217" w:rsidRPr="009E2F7A" w:rsidRDefault="004D0217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 третий признать утратившим силу;</w:t>
      </w:r>
    </w:p>
    <w:p w:rsidR="00BF024D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четвертом 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Правительства» 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«Республики Тыва»;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пункте 69 слова 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967D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Правительства» 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пункте 70 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Правительства»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заменить словами «Республики Тыва», 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пункте 71 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Председателя Правительства»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заменить словами «Республики Тыва», слова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пункте 72 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Председателя Правительства»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заменить словами «Республики Тыва», слова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Председателем Правительства» 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F024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третьем пункта 77 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Председателем Правительства» </w:t>
      </w:r>
      <w:r w:rsidR="00CD4BF5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78: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пятом 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="009F1BA1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седьмом 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Председатель Правительства» </w:t>
      </w:r>
      <w:r w:rsidR="009F1BA1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="009F1BA1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F1BA1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 первый пункта 80 признать утратившим силу;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81 признать утратившим силу;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82 признать утратившим силу;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пункте 83 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Председателю Правительства»</w:t>
      </w:r>
      <w:r w:rsidR="009F1BA1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заменить слов</w:t>
      </w:r>
      <w:r w:rsidR="009F1BA1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F1BA1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F1BA1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Правительства» </w:t>
      </w:r>
      <w:r w:rsidR="009F1BA1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="009F1BA1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F1BA1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пункте 85 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Правительства» </w:t>
      </w:r>
      <w:r w:rsidR="00100B8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пункте 86: </w:t>
      </w:r>
    </w:p>
    <w:p w:rsidR="004D0217" w:rsidRPr="009E2F7A" w:rsidRDefault="004D0217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пятом 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Правительства» </w:t>
      </w:r>
      <w:r w:rsidR="00100B8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девятом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</w:t>
      </w:r>
      <w:r w:rsidR="00100B8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 десятый признать утратившим силу;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пункте 92 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</w:t>
      </w:r>
      <w:r w:rsidR="00100B8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100B8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00B8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втором пункта 95 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исключить;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97: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первом 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</w:t>
      </w:r>
      <w:r w:rsidR="000F083F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0F083F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0F083F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втором 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Правительства» </w:t>
      </w:r>
      <w:r w:rsidR="000F083F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первом пункта 101 слово «экономики» заменить словами «экономического развития и промышленности»;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107: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первом 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Правительства» </w:t>
      </w:r>
      <w:r w:rsidR="00742623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заменить словами </w:t>
      </w:r>
      <w:r w:rsidR="00742623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 второй признать утратившим силу;</w:t>
      </w:r>
    </w:p>
    <w:p w:rsidR="004D0217" w:rsidRPr="009E2F7A" w:rsidRDefault="004D0217" w:rsidP="00062E3E">
      <w:pPr>
        <w:pStyle w:val="a5"/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 третий признать утратившим силу;</w:t>
      </w:r>
    </w:p>
    <w:p w:rsidR="004D0217" w:rsidRPr="009E2F7A" w:rsidRDefault="004D0217" w:rsidP="00062E3E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пункте 108 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="00742623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="00742623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742623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42623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109</w:t>
      </w:r>
      <w:r w:rsidR="00742623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D0217" w:rsidRPr="009E2F7A" w:rsidRDefault="00742623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первом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2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222C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42623" w:rsidRPr="009E2F7A" w:rsidRDefault="00742623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втором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Председателя Правительства» заменить словами «Республики Тыва»;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110:</w:t>
      </w:r>
    </w:p>
    <w:p w:rsidR="004D0217" w:rsidRPr="009E2F7A" w:rsidRDefault="004D0217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первом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Председателю Правительства» </w:t>
      </w:r>
      <w:r w:rsidR="00742623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742623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42623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втором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="00742623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742623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42623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третьем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Председателю Правительства» </w:t>
      </w:r>
      <w:r w:rsidR="00742623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="00742623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742623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первом пункта 111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Председателю Правительства» </w:t>
      </w:r>
      <w:r w:rsidR="00742623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52B54" w:rsidRPr="009E2F7A" w:rsidRDefault="00652B54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118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91039" w:rsidRPr="009E2F7A" w:rsidRDefault="00652B54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«118. </w:t>
      </w:r>
      <w:r w:rsidRPr="009E2F7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Позицию Главы Республики Тыва в судебных органах по делам,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сающимся чести, достоинства и деловой репутации Главы Республики Тыва представляет </w:t>
      </w:r>
      <w:r w:rsidRPr="009E2F7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полномочный представитель Главы Республики Тыва в судебных органах. </w:t>
      </w:r>
    </w:p>
    <w:p w:rsidR="00591039" w:rsidRPr="009E2F7A" w:rsidRDefault="00591039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Министерство юстиции Республики Тыва представляет интересы Главы Республики Тыва, за исключением дел, касающихся чести, достоинства и дел</w:t>
      </w:r>
      <w:r w:rsidRPr="009E2F7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</w:t>
      </w:r>
      <w:r w:rsidRPr="009E2F7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вой репутации Главы Республики Тыва, и Правительства Республики Тыва в Верховном Хурале (парламенте) Республики Тыва, Верхо</w:t>
      </w:r>
      <w:r w:rsidR="00EF03A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вном с</w:t>
      </w:r>
      <w:r w:rsidRPr="009E2F7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уде Республики Тыва, Арбитражном суде Республики Тыва и в судах общей юрисдикции.</w:t>
      </w:r>
      <w:r w:rsidR="00E43EA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»;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пункте 122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</w:t>
      </w:r>
      <w:r w:rsidR="0059103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="0059103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59103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«Республики Тыва», слова «Председателя Правительства по взаимоде</w:t>
      </w:r>
      <w:r w:rsidR="0059103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59103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ствию с судебными органами» заменить словами «Главы Республики Тыва в судебных органах»;</w:t>
      </w:r>
    </w:p>
    <w:p w:rsidR="00591039" w:rsidRPr="009E2F7A" w:rsidRDefault="00591039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123 слова «Председателя Правительства по взаимодействию с судебными органами» заменить словами «Главы Республики Тыва в судебных органах»;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124 </w:t>
      </w:r>
      <w:r w:rsidR="0059103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 утратившим силу;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пункте 125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Правительства» </w:t>
      </w:r>
      <w:r w:rsidR="0059103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59103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9103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пункте 129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Правительства» </w:t>
      </w:r>
      <w:r w:rsidR="0059103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59103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91039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130:</w:t>
      </w:r>
    </w:p>
    <w:p w:rsidR="004D0217" w:rsidRPr="009E2F7A" w:rsidRDefault="004D0217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первом</w:t>
      </w:r>
      <w:r w:rsidR="00E43E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 «и Высшего Арбитражного Суда Российской Ф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дерации»</w:t>
      </w:r>
      <w:r w:rsidR="00875E8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исклю</w:t>
      </w:r>
      <w:r w:rsidR="00E43E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чить, </w:t>
      </w:r>
      <w:r w:rsidR="00875E8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Председателю Правительства» </w:t>
      </w:r>
      <w:r w:rsidR="00875E8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75E86" w:rsidRPr="009E2F7A" w:rsidRDefault="004D0217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</w:t>
      </w:r>
      <w:r w:rsidR="009F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875E8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E8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Председателем Правительства» заменить сл</w:t>
      </w:r>
      <w:r w:rsidR="00875E8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5E8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«Республики Тыва»;</w:t>
      </w:r>
    </w:p>
    <w:p w:rsidR="004D0217" w:rsidRPr="009E2F7A" w:rsidRDefault="00875E86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четвертом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Председателем Правительства»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заменить словами «Республики Тыва»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131:</w:t>
      </w:r>
    </w:p>
    <w:p w:rsidR="004D0217" w:rsidRPr="009E2F7A" w:rsidRDefault="004D0217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первом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Председателя Правительства»</w:t>
      </w:r>
      <w:r w:rsidR="00875E8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заменить словами «Республики Тыва», слова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Правительства» </w:t>
      </w:r>
      <w:r w:rsidR="00875E8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втором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="00875E8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875E8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875E8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132:</w:t>
      </w:r>
    </w:p>
    <w:p w:rsidR="004D0217" w:rsidRPr="009E2F7A" w:rsidRDefault="004D0217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втором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Правительства» </w:t>
      </w:r>
      <w:r w:rsidR="00875E8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D0217" w:rsidRPr="009E2F7A" w:rsidRDefault="004D0217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третьем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Правительства» </w:t>
      </w:r>
      <w:r w:rsidR="00875E8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875E8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875E86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134:</w:t>
      </w:r>
    </w:p>
    <w:p w:rsidR="004D0217" w:rsidRPr="009E2F7A" w:rsidRDefault="004D0217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втором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="00C7348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C7348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7348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третьем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="00C7348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="00C7348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7348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пункте 141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Председателя Правительства»</w:t>
      </w:r>
      <w:r w:rsidR="00C7348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заменить слов</w:t>
      </w:r>
      <w:r w:rsidR="00C7348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7348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Тыва», слова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="00C7348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="00C7348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7348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142:</w:t>
      </w:r>
    </w:p>
    <w:p w:rsidR="004D0217" w:rsidRPr="009E2F7A" w:rsidRDefault="004D0217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первом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="00C7348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C7348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7348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D0217" w:rsidRPr="009E2F7A" w:rsidRDefault="004D0217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втором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Правительства» </w:t>
      </w:r>
      <w:r w:rsidR="00C7348B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7348B" w:rsidRPr="009E2F7A" w:rsidRDefault="00C7348B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143:</w:t>
      </w:r>
    </w:p>
    <w:p w:rsidR="004D0217" w:rsidRPr="009E2F7A" w:rsidRDefault="00C7348B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первом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</w:t>
      </w:r>
      <w:r w:rsidR="004D0217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7348B" w:rsidRPr="009E2F7A" w:rsidRDefault="00C7348B" w:rsidP="00062E3E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втором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Председателем Правительства» заменить слов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«Республики Тыва»;</w:t>
      </w:r>
    </w:p>
    <w:p w:rsidR="004D0217" w:rsidRPr="009E2F7A" w:rsidRDefault="004D0217" w:rsidP="00062E3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пункте 147 слова 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43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3C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Председателем Правительства» </w:t>
      </w:r>
      <w:r w:rsidR="00F17B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 сл</w:t>
      </w:r>
      <w:r w:rsidR="00F17B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17BBD"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«Республики Тыва»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D0217" w:rsidRPr="009E2F7A" w:rsidRDefault="004D0217" w:rsidP="00062E3E">
      <w:p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D0217" w:rsidRPr="009E2F7A" w:rsidRDefault="004D0217" w:rsidP="00062E3E">
      <w:pPr>
        <w:tabs>
          <w:tab w:val="left" w:pos="709"/>
          <w:tab w:val="left" w:pos="851"/>
          <w:tab w:val="left" w:pos="993"/>
          <w:tab w:val="left" w:pos="1276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E2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:rsidR="004D0217" w:rsidRDefault="004D0217" w:rsidP="00A43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43CBD" w:rsidRPr="009E2F7A" w:rsidRDefault="00A43CBD" w:rsidP="00A43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0217" w:rsidRPr="009E2F7A" w:rsidRDefault="004D0217" w:rsidP="00A43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0217" w:rsidRPr="009E2F7A" w:rsidRDefault="004D0217" w:rsidP="00A43C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F7A">
        <w:rPr>
          <w:rFonts w:ascii="Times New Roman" w:hAnsi="Times New Roman"/>
          <w:color w:val="000000" w:themeColor="text1"/>
          <w:sz w:val="28"/>
          <w:szCs w:val="28"/>
        </w:rPr>
        <w:t xml:space="preserve">Глава Республики Тыва </w:t>
      </w:r>
      <w:r w:rsidRPr="009E2F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E2F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E2F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E2F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E2F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E2F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E2F7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</w:t>
      </w:r>
      <w:r w:rsidR="00A43CB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E2F7A">
        <w:rPr>
          <w:rFonts w:ascii="Times New Roman" w:hAnsi="Times New Roman"/>
          <w:color w:val="000000" w:themeColor="text1"/>
          <w:sz w:val="28"/>
          <w:szCs w:val="28"/>
        </w:rPr>
        <w:t xml:space="preserve"> В. Ховалыг</w:t>
      </w:r>
    </w:p>
    <w:p w:rsidR="00CC7B10" w:rsidRPr="009E2F7A" w:rsidRDefault="00CC7B10" w:rsidP="00A43CBD">
      <w:pPr>
        <w:spacing w:after="0" w:line="240" w:lineRule="auto"/>
        <w:jc w:val="both"/>
        <w:rPr>
          <w:color w:val="000000" w:themeColor="text1"/>
        </w:rPr>
      </w:pPr>
    </w:p>
    <w:sectPr w:rsidR="00CC7B10" w:rsidRPr="009E2F7A" w:rsidSect="001A716F">
      <w:headerReference w:type="default" r:id="rId9"/>
      <w:pgSz w:w="11906" w:h="16838"/>
      <w:pgMar w:top="1134" w:right="567" w:bottom="1134" w:left="1701" w:header="624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27" w:rsidRDefault="00A84C27">
      <w:pPr>
        <w:spacing w:after="0" w:line="240" w:lineRule="auto"/>
      </w:pPr>
      <w:r>
        <w:separator/>
      </w:r>
    </w:p>
  </w:endnote>
  <w:endnote w:type="continuationSeparator" w:id="0">
    <w:p w:rsidR="00A84C27" w:rsidRDefault="00A8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27" w:rsidRDefault="00A84C27">
      <w:pPr>
        <w:spacing w:after="0" w:line="240" w:lineRule="auto"/>
      </w:pPr>
      <w:r>
        <w:separator/>
      </w:r>
    </w:p>
  </w:footnote>
  <w:footnote w:type="continuationSeparator" w:id="0">
    <w:p w:rsidR="00A84C27" w:rsidRDefault="00A8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BD" w:rsidRPr="00BE6600" w:rsidRDefault="00A10CA7">
    <w:pPr>
      <w:pStyle w:val="a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10CA7" w:rsidRPr="00A10CA7" w:rsidRDefault="00A10CA7" w:rsidP="00A10CA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620200099/29209(5)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:rsidR="00A10CA7" w:rsidRPr="00A10CA7" w:rsidRDefault="00A10CA7" w:rsidP="00A10CA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620200099/29209(5)</w:t>
                    </w:r>
                  </w:p>
                </w:txbxContent>
              </v:textbox>
            </v:rect>
          </w:pict>
        </mc:Fallback>
      </mc:AlternateContent>
    </w:r>
    <w:r w:rsidR="00A43CBD" w:rsidRPr="00BE6600">
      <w:rPr>
        <w:rFonts w:ascii="Times New Roman" w:hAnsi="Times New Roman"/>
        <w:sz w:val="24"/>
      </w:rPr>
      <w:fldChar w:fldCharType="begin"/>
    </w:r>
    <w:r w:rsidR="00A43CBD" w:rsidRPr="00BE6600">
      <w:rPr>
        <w:rFonts w:ascii="Times New Roman" w:hAnsi="Times New Roman"/>
        <w:sz w:val="24"/>
      </w:rPr>
      <w:instrText>PAGE   \* MERGEFORMAT</w:instrText>
    </w:r>
    <w:r w:rsidR="00A43CBD" w:rsidRPr="00BE660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6</w:t>
    </w:r>
    <w:r w:rsidR="00A43CBD" w:rsidRPr="00BE6600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905"/>
    <w:multiLevelType w:val="hybridMultilevel"/>
    <w:tmpl w:val="CA4E978E"/>
    <w:lvl w:ilvl="0" w:tplc="27E87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7445B"/>
    <w:multiLevelType w:val="hybridMultilevel"/>
    <w:tmpl w:val="078617E8"/>
    <w:lvl w:ilvl="0" w:tplc="F39C3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36ded64-7c63-44b3-8f68-735c2037a8cb"/>
  </w:docVars>
  <w:rsids>
    <w:rsidRoot w:val="00BB1999"/>
    <w:rsid w:val="00062E3E"/>
    <w:rsid w:val="000953DB"/>
    <w:rsid w:val="000F083F"/>
    <w:rsid w:val="00100B89"/>
    <w:rsid w:val="00132264"/>
    <w:rsid w:val="001A0A46"/>
    <w:rsid w:val="001A716F"/>
    <w:rsid w:val="001A725E"/>
    <w:rsid w:val="0020002D"/>
    <w:rsid w:val="00250036"/>
    <w:rsid w:val="00274C58"/>
    <w:rsid w:val="002A2E19"/>
    <w:rsid w:val="002F3CD7"/>
    <w:rsid w:val="0034455D"/>
    <w:rsid w:val="003B196B"/>
    <w:rsid w:val="003E3572"/>
    <w:rsid w:val="004D0217"/>
    <w:rsid w:val="00591039"/>
    <w:rsid w:val="00652B54"/>
    <w:rsid w:val="006967D6"/>
    <w:rsid w:val="006D3159"/>
    <w:rsid w:val="00720581"/>
    <w:rsid w:val="00742623"/>
    <w:rsid w:val="0078515D"/>
    <w:rsid w:val="008222C6"/>
    <w:rsid w:val="00875E86"/>
    <w:rsid w:val="008B593E"/>
    <w:rsid w:val="009733AE"/>
    <w:rsid w:val="009A211A"/>
    <w:rsid w:val="009E21EA"/>
    <w:rsid w:val="009E2F7A"/>
    <w:rsid w:val="009F1BA1"/>
    <w:rsid w:val="009F297E"/>
    <w:rsid w:val="00A10CA7"/>
    <w:rsid w:val="00A4028F"/>
    <w:rsid w:val="00A43CBD"/>
    <w:rsid w:val="00A84C27"/>
    <w:rsid w:val="00B20A1D"/>
    <w:rsid w:val="00B27EC0"/>
    <w:rsid w:val="00B57ED4"/>
    <w:rsid w:val="00BB1999"/>
    <w:rsid w:val="00BF024D"/>
    <w:rsid w:val="00C617CE"/>
    <w:rsid w:val="00C7348B"/>
    <w:rsid w:val="00C82837"/>
    <w:rsid w:val="00CC7A37"/>
    <w:rsid w:val="00CC7B10"/>
    <w:rsid w:val="00CD4BF5"/>
    <w:rsid w:val="00E43EA1"/>
    <w:rsid w:val="00EF03A1"/>
    <w:rsid w:val="00F17BBD"/>
    <w:rsid w:val="00F25AA0"/>
    <w:rsid w:val="00F33180"/>
    <w:rsid w:val="00FC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0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021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D0217"/>
    <w:pPr>
      <w:ind w:left="720"/>
      <w:contextualSpacing/>
    </w:pPr>
    <w:rPr>
      <w:lang w:eastAsia="en-US"/>
    </w:rPr>
  </w:style>
  <w:style w:type="paragraph" w:styleId="a6">
    <w:name w:val="footer"/>
    <w:basedOn w:val="a"/>
    <w:link w:val="a7"/>
    <w:uiPriority w:val="99"/>
    <w:unhideWhenUsed/>
    <w:rsid w:val="001A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16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C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0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021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D0217"/>
    <w:pPr>
      <w:ind w:left="720"/>
      <w:contextualSpacing/>
    </w:pPr>
    <w:rPr>
      <w:lang w:eastAsia="en-US"/>
    </w:rPr>
  </w:style>
  <w:style w:type="paragraph" w:styleId="a6">
    <w:name w:val="footer"/>
    <w:basedOn w:val="a"/>
    <w:link w:val="a7"/>
    <w:uiPriority w:val="99"/>
    <w:unhideWhenUsed/>
    <w:rsid w:val="001A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16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C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6145-439C-412E-B843-61783801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 Алдын-Ай Ким-ооловна</dc:creator>
  <cp:lastModifiedBy>Грецких О.П.</cp:lastModifiedBy>
  <cp:revision>2</cp:revision>
  <cp:lastPrinted>2024-06-13T10:25:00Z</cp:lastPrinted>
  <dcterms:created xsi:type="dcterms:W3CDTF">2024-06-13T10:25:00Z</dcterms:created>
  <dcterms:modified xsi:type="dcterms:W3CDTF">2024-06-13T10:25:00Z</dcterms:modified>
</cp:coreProperties>
</file>