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42" w:rsidRDefault="00225942" w:rsidP="0022594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225942" w:rsidRDefault="00225942" w:rsidP="00225942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225942" w:rsidRDefault="00225942" w:rsidP="0022594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25942" w:rsidRPr="0025472A" w:rsidRDefault="00225942" w:rsidP="0022594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25942" w:rsidRPr="004C14FF" w:rsidRDefault="00225942" w:rsidP="0022594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4657F" w:rsidRDefault="00B4657F" w:rsidP="00B4657F">
      <w:pPr>
        <w:pStyle w:val="a3"/>
        <w:jc w:val="center"/>
      </w:pPr>
    </w:p>
    <w:p w:rsidR="00B4657F" w:rsidRDefault="00B4657F" w:rsidP="00B4657F">
      <w:pPr>
        <w:pStyle w:val="a3"/>
        <w:jc w:val="center"/>
      </w:pPr>
    </w:p>
    <w:p w:rsidR="00B4657F" w:rsidRDefault="00670A8B" w:rsidP="00670A8B">
      <w:pPr>
        <w:pStyle w:val="a3"/>
        <w:spacing w:line="360" w:lineRule="auto"/>
        <w:jc w:val="center"/>
      </w:pPr>
      <w:r>
        <w:t>от 3 мая 2023 г. № 293</w:t>
      </w:r>
    </w:p>
    <w:p w:rsidR="00670A8B" w:rsidRDefault="00670A8B" w:rsidP="00670A8B">
      <w:pPr>
        <w:pStyle w:val="a3"/>
        <w:spacing w:line="360" w:lineRule="auto"/>
        <w:jc w:val="center"/>
      </w:pPr>
      <w:r>
        <w:t>г. Кызыл</w:t>
      </w:r>
    </w:p>
    <w:p w:rsidR="00B4657F" w:rsidRPr="00B4657F" w:rsidRDefault="00B4657F" w:rsidP="00B4657F">
      <w:pPr>
        <w:pStyle w:val="a3"/>
        <w:jc w:val="center"/>
      </w:pPr>
    </w:p>
    <w:p w:rsidR="00B4657F" w:rsidRDefault="009C26CE" w:rsidP="00B4657F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r w:rsidRPr="00B4657F">
        <w:rPr>
          <w:b/>
          <w:bCs/>
          <w:sz w:val="28"/>
          <w:szCs w:val="28"/>
          <w:lang w:eastAsia="ru-RU"/>
        </w:rPr>
        <w:t>О</w:t>
      </w:r>
      <w:r w:rsidR="005F3D26" w:rsidRPr="00B4657F">
        <w:rPr>
          <w:b/>
          <w:bCs/>
          <w:sz w:val="28"/>
          <w:szCs w:val="28"/>
          <w:lang w:eastAsia="ru-RU"/>
        </w:rPr>
        <w:t xml:space="preserve">б одобрении </w:t>
      </w:r>
      <w:r w:rsidR="00A646D4" w:rsidRPr="00B4657F">
        <w:rPr>
          <w:b/>
          <w:bCs/>
          <w:sz w:val="28"/>
          <w:szCs w:val="28"/>
          <w:lang w:eastAsia="ru-RU"/>
        </w:rPr>
        <w:t>проект</w:t>
      </w:r>
      <w:r w:rsidR="005F3D26" w:rsidRPr="00B4657F">
        <w:rPr>
          <w:b/>
          <w:bCs/>
          <w:sz w:val="28"/>
          <w:szCs w:val="28"/>
          <w:lang w:eastAsia="ru-RU"/>
        </w:rPr>
        <w:t>а</w:t>
      </w:r>
      <w:r w:rsidR="00A646D4" w:rsidRPr="00B4657F">
        <w:rPr>
          <w:b/>
          <w:bCs/>
          <w:sz w:val="28"/>
          <w:szCs w:val="28"/>
          <w:lang w:eastAsia="ru-RU"/>
        </w:rPr>
        <w:t xml:space="preserve"> соглашения </w:t>
      </w:r>
    </w:p>
    <w:p w:rsid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 xml:space="preserve">между </w:t>
      </w:r>
      <w:r w:rsidR="005049ED" w:rsidRPr="00B4657F">
        <w:rPr>
          <w:b/>
          <w:bCs/>
          <w:sz w:val="28"/>
          <w:szCs w:val="28"/>
          <w:lang w:eastAsia="ru-RU"/>
        </w:rPr>
        <w:t>акционерным обществом</w:t>
      </w:r>
      <w:r w:rsidR="00B4657F">
        <w:rPr>
          <w:b/>
          <w:bCs/>
          <w:sz w:val="28"/>
          <w:szCs w:val="28"/>
          <w:lang w:eastAsia="ru-RU"/>
        </w:rPr>
        <w:t xml:space="preserve"> </w:t>
      </w:r>
    </w:p>
    <w:p w:rsidR="00B4657F" w:rsidRDefault="005049ED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>«</w:t>
      </w:r>
      <w:proofErr w:type="spellStart"/>
      <w:r w:rsidRPr="00B4657F">
        <w:rPr>
          <w:b/>
          <w:bCs/>
          <w:sz w:val="28"/>
          <w:szCs w:val="28"/>
          <w:lang w:eastAsia="ru-RU"/>
        </w:rPr>
        <w:t>Кызылская</w:t>
      </w:r>
      <w:proofErr w:type="spellEnd"/>
      <w:r w:rsidRPr="00B4657F">
        <w:rPr>
          <w:b/>
          <w:bCs/>
          <w:sz w:val="28"/>
          <w:szCs w:val="28"/>
          <w:lang w:eastAsia="ru-RU"/>
        </w:rPr>
        <w:t xml:space="preserve"> ТЭЦ</w:t>
      </w:r>
      <w:r w:rsidR="00A646D4" w:rsidRPr="00B4657F">
        <w:rPr>
          <w:b/>
          <w:bCs/>
          <w:sz w:val="28"/>
          <w:szCs w:val="28"/>
          <w:lang w:eastAsia="ru-RU"/>
        </w:rPr>
        <w:t xml:space="preserve">» и Правительством </w:t>
      </w:r>
    </w:p>
    <w:p w:rsid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>Республики Тыва</w:t>
      </w:r>
      <w:r w:rsidR="00EB4F9D" w:rsidRPr="00B4657F">
        <w:rPr>
          <w:b/>
          <w:bCs/>
          <w:sz w:val="28"/>
          <w:szCs w:val="28"/>
          <w:lang w:eastAsia="ru-RU"/>
        </w:rPr>
        <w:t xml:space="preserve"> </w:t>
      </w:r>
      <w:r w:rsidRPr="00B4657F">
        <w:rPr>
          <w:b/>
          <w:bCs/>
          <w:sz w:val="28"/>
          <w:szCs w:val="28"/>
          <w:lang w:eastAsia="ru-RU"/>
        </w:rPr>
        <w:t xml:space="preserve">о взаимодействии и </w:t>
      </w:r>
    </w:p>
    <w:p w:rsid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 xml:space="preserve">сотрудничестве при </w:t>
      </w:r>
      <w:r w:rsidR="005049ED" w:rsidRPr="00B4657F">
        <w:rPr>
          <w:b/>
          <w:bCs/>
          <w:sz w:val="28"/>
          <w:szCs w:val="28"/>
          <w:lang w:eastAsia="ru-RU"/>
        </w:rPr>
        <w:t>реализации</w:t>
      </w:r>
      <w:r w:rsidRPr="00B4657F">
        <w:rPr>
          <w:b/>
          <w:bCs/>
          <w:sz w:val="28"/>
          <w:szCs w:val="28"/>
          <w:lang w:eastAsia="ru-RU"/>
        </w:rPr>
        <w:t xml:space="preserve"> системы </w:t>
      </w:r>
    </w:p>
    <w:p w:rsid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 xml:space="preserve">поддержки новых </w:t>
      </w:r>
      <w:r w:rsidR="00EB4F9D" w:rsidRPr="00B4657F">
        <w:rPr>
          <w:b/>
          <w:bCs/>
          <w:sz w:val="28"/>
          <w:szCs w:val="28"/>
          <w:lang w:eastAsia="ru-RU"/>
        </w:rPr>
        <w:t>и</w:t>
      </w:r>
      <w:r w:rsidRPr="00B4657F">
        <w:rPr>
          <w:b/>
          <w:bCs/>
          <w:sz w:val="28"/>
          <w:szCs w:val="28"/>
          <w:lang w:eastAsia="ru-RU"/>
        </w:rPr>
        <w:t xml:space="preserve">нвестиционных проектов </w:t>
      </w:r>
    </w:p>
    <w:p w:rsid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>«Региональный инвестиционный стандарт»</w:t>
      </w:r>
      <w:r w:rsidR="00B4657F">
        <w:rPr>
          <w:b/>
          <w:bCs/>
          <w:sz w:val="28"/>
          <w:szCs w:val="28"/>
          <w:lang w:eastAsia="ru-RU"/>
        </w:rPr>
        <w:t xml:space="preserve"> </w:t>
      </w:r>
    </w:p>
    <w:p w:rsidR="00F45EA7" w:rsidRPr="00B4657F" w:rsidRDefault="00A646D4" w:rsidP="00B4657F">
      <w:pPr>
        <w:jc w:val="center"/>
        <w:rPr>
          <w:b/>
          <w:bCs/>
          <w:sz w:val="28"/>
          <w:szCs w:val="28"/>
          <w:lang w:eastAsia="ru-RU"/>
        </w:rPr>
      </w:pPr>
      <w:r w:rsidRPr="00B4657F">
        <w:rPr>
          <w:b/>
          <w:bCs/>
          <w:sz w:val="28"/>
          <w:szCs w:val="28"/>
          <w:lang w:eastAsia="ru-RU"/>
        </w:rPr>
        <w:t>на территории Республики Тыва</w:t>
      </w:r>
      <w:bookmarkEnd w:id="0"/>
    </w:p>
    <w:p w:rsidR="000B4686" w:rsidRPr="00B4657F" w:rsidRDefault="000B4686" w:rsidP="00B4657F">
      <w:pPr>
        <w:jc w:val="center"/>
        <w:rPr>
          <w:sz w:val="28"/>
          <w:szCs w:val="28"/>
        </w:rPr>
      </w:pPr>
    </w:p>
    <w:p w:rsidR="00B4657F" w:rsidRPr="00B4657F" w:rsidRDefault="00B4657F" w:rsidP="00B4657F">
      <w:pPr>
        <w:jc w:val="center"/>
        <w:rPr>
          <w:sz w:val="28"/>
          <w:szCs w:val="28"/>
        </w:rPr>
      </w:pPr>
    </w:p>
    <w:p w:rsidR="008E003B" w:rsidRDefault="004A49B0" w:rsidP="00B4657F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01CF8">
        <w:rPr>
          <w:sz w:val="28"/>
          <w:szCs w:val="28"/>
          <w:lang w:eastAsia="ru-RU"/>
        </w:rPr>
        <w:t xml:space="preserve">В </w:t>
      </w:r>
      <w:r w:rsidR="007D55F2">
        <w:rPr>
          <w:sz w:val="28"/>
          <w:szCs w:val="28"/>
          <w:lang w:eastAsia="ru-RU"/>
        </w:rPr>
        <w:t xml:space="preserve">соответствии с </w:t>
      </w:r>
      <w:r w:rsidR="00A646D4">
        <w:rPr>
          <w:sz w:val="28"/>
          <w:szCs w:val="28"/>
          <w:lang w:eastAsia="ru-RU"/>
        </w:rPr>
        <w:t>приказом Мин</w:t>
      </w:r>
      <w:r w:rsidR="00CC5E7F">
        <w:rPr>
          <w:sz w:val="28"/>
          <w:szCs w:val="28"/>
          <w:lang w:eastAsia="ru-RU"/>
        </w:rPr>
        <w:t>истерства экономического развития Российской Федерации</w:t>
      </w:r>
      <w:r w:rsidR="00A646D4">
        <w:rPr>
          <w:sz w:val="28"/>
          <w:szCs w:val="28"/>
          <w:lang w:eastAsia="ru-RU"/>
        </w:rPr>
        <w:t xml:space="preserve"> от 30 сентября 2021 г. №</w:t>
      </w:r>
      <w:r w:rsidR="00CC5E7F">
        <w:rPr>
          <w:sz w:val="28"/>
          <w:szCs w:val="28"/>
          <w:lang w:eastAsia="ru-RU"/>
        </w:rPr>
        <w:t xml:space="preserve"> </w:t>
      </w:r>
      <w:r w:rsidR="00A646D4">
        <w:rPr>
          <w:sz w:val="28"/>
          <w:szCs w:val="28"/>
          <w:lang w:eastAsia="ru-RU"/>
        </w:rPr>
        <w:t xml:space="preserve">591 </w:t>
      </w:r>
      <w:r w:rsidR="00A646D4" w:rsidRPr="00A646D4">
        <w:rPr>
          <w:sz w:val="28"/>
          <w:szCs w:val="28"/>
          <w:lang w:eastAsia="ru-RU"/>
        </w:rPr>
        <w:t>«О системе поддержки новых инвестиционных проектов в субъектах Российской Федерации («Региональный инвестиционный стан</w:t>
      </w:r>
      <w:r w:rsidR="00A646D4">
        <w:rPr>
          <w:sz w:val="28"/>
          <w:szCs w:val="28"/>
          <w:lang w:eastAsia="ru-RU"/>
        </w:rPr>
        <w:t>дарт»)», Законом Республики Ты</w:t>
      </w:r>
      <w:r w:rsidR="00A646D4" w:rsidRPr="00A646D4">
        <w:rPr>
          <w:sz w:val="28"/>
          <w:szCs w:val="28"/>
          <w:lang w:eastAsia="ru-RU"/>
        </w:rPr>
        <w:t>ва от 29 декабря 2004 г. № 1171 ВХ-I «Об</w:t>
      </w:r>
      <w:r w:rsidR="00F65AF4">
        <w:rPr>
          <w:sz w:val="28"/>
          <w:szCs w:val="28"/>
          <w:lang w:eastAsia="ru-RU"/>
        </w:rPr>
        <w:t xml:space="preserve">                      </w:t>
      </w:r>
      <w:r w:rsidR="00A646D4" w:rsidRPr="00A646D4">
        <w:rPr>
          <w:sz w:val="28"/>
          <w:szCs w:val="28"/>
          <w:lang w:eastAsia="ru-RU"/>
        </w:rPr>
        <w:t xml:space="preserve"> инвес</w:t>
      </w:r>
      <w:r w:rsidR="00A646D4">
        <w:rPr>
          <w:sz w:val="28"/>
          <w:szCs w:val="28"/>
          <w:lang w:eastAsia="ru-RU"/>
        </w:rPr>
        <w:t>тиционной деятельности в Респуб</w:t>
      </w:r>
      <w:r w:rsidR="00A646D4" w:rsidRPr="00A646D4">
        <w:rPr>
          <w:sz w:val="28"/>
          <w:szCs w:val="28"/>
          <w:lang w:eastAsia="ru-RU"/>
        </w:rPr>
        <w:t>лике Тыва» Правительство Республики Тыва ПОСТАНОВЛЯЕТ:</w:t>
      </w:r>
    </w:p>
    <w:p w:rsidR="00B4657F" w:rsidRDefault="00B4657F" w:rsidP="00B4657F">
      <w:pPr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A646D4" w:rsidRDefault="00A80AB1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A49B0">
        <w:rPr>
          <w:sz w:val="28"/>
          <w:szCs w:val="28"/>
          <w:lang w:eastAsia="ru-RU"/>
        </w:rPr>
        <w:t xml:space="preserve">. </w:t>
      </w:r>
      <w:r w:rsidR="00A646D4" w:rsidRPr="00A646D4">
        <w:rPr>
          <w:sz w:val="28"/>
          <w:szCs w:val="28"/>
          <w:lang w:eastAsia="ru-RU"/>
        </w:rPr>
        <w:t xml:space="preserve">Одобрить прилагаемый проект соглашения между </w:t>
      </w:r>
      <w:r w:rsidR="00CC5E7F" w:rsidRPr="005049ED">
        <w:rPr>
          <w:sz w:val="28"/>
          <w:szCs w:val="28"/>
          <w:lang w:eastAsia="ru-RU"/>
        </w:rPr>
        <w:t>акционерным обществом «</w:t>
      </w:r>
      <w:proofErr w:type="spellStart"/>
      <w:r w:rsidR="00CC5E7F" w:rsidRPr="005049ED">
        <w:rPr>
          <w:sz w:val="28"/>
          <w:szCs w:val="28"/>
          <w:lang w:eastAsia="ru-RU"/>
        </w:rPr>
        <w:t>Кызылская</w:t>
      </w:r>
      <w:proofErr w:type="spellEnd"/>
      <w:r w:rsidR="00CC5E7F" w:rsidRPr="005049ED">
        <w:rPr>
          <w:sz w:val="28"/>
          <w:szCs w:val="28"/>
          <w:lang w:eastAsia="ru-RU"/>
        </w:rPr>
        <w:t xml:space="preserve"> ТЭЦ»</w:t>
      </w:r>
      <w:r w:rsidR="00CC5E7F">
        <w:rPr>
          <w:sz w:val="28"/>
          <w:szCs w:val="28"/>
          <w:lang w:eastAsia="ru-RU"/>
        </w:rPr>
        <w:t xml:space="preserve"> и </w:t>
      </w:r>
      <w:r w:rsidR="00A646D4" w:rsidRPr="00A646D4">
        <w:rPr>
          <w:sz w:val="28"/>
          <w:szCs w:val="28"/>
          <w:lang w:eastAsia="ru-RU"/>
        </w:rPr>
        <w:t xml:space="preserve">Правительством Республики Тыва о взаимодействии и сотрудничестве при </w:t>
      </w:r>
      <w:r w:rsidR="005049ED">
        <w:rPr>
          <w:sz w:val="28"/>
          <w:szCs w:val="28"/>
          <w:lang w:eastAsia="ru-RU"/>
        </w:rPr>
        <w:t xml:space="preserve">реализации </w:t>
      </w:r>
      <w:r w:rsidR="00A646D4" w:rsidRPr="00A646D4">
        <w:rPr>
          <w:sz w:val="28"/>
          <w:szCs w:val="28"/>
          <w:lang w:eastAsia="ru-RU"/>
        </w:rPr>
        <w:t>системы поддержки новых инвестиционных проектов «Региональный инвестиционный стандарт» на территории Республики Тыва (далее – Соглашение).</w:t>
      </w:r>
    </w:p>
    <w:p w:rsidR="00B4657F" w:rsidRDefault="00B4657F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225942" w:rsidRDefault="00225942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A646D4" w:rsidRPr="00A646D4" w:rsidRDefault="00A646D4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646D4">
        <w:rPr>
          <w:sz w:val="28"/>
          <w:szCs w:val="28"/>
          <w:lang w:eastAsia="ru-RU"/>
        </w:rPr>
        <w:lastRenderedPageBreak/>
        <w:t>2. Определить Министерство экономического развития и промышленности Республики Тыва</w:t>
      </w:r>
      <w:r w:rsidR="009C7476">
        <w:rPr>
          <w:sz w:val="28"/>
          <w:szCs w:val="28"/>
          <w:lang w:eastAsia="ru-RU"/>
        </w:rPr>
        <w:t>, Министерство топлива и энергетики Республики Тыва</w:t>
      </w:r>
      <w:r w:rsidRPr="00A646D4">
        <w:rPr>
          <w:sz w:val="28"/>
          <w:szCs w:val="28"/>
          <w:lang w:eastAsia="ru-RU"/>
        </w:rPr>
        <w:t xml:space="preserve"> уполномоченным</w:t>
      </w:r>
      <w:r w:rsidR="009C7476">
        <w:rPr>
          <w:sz w:val="28"/>
          <w:szCs w:val="28"/>
          <w:lang w:eastAsia="ru-RU"/>
        </w:rPr>
        <w:t>и органами</w:t>
      </w:r>
      <w:r w:rsidRPr="00A646D4">
        <w:rPr>
          <w:sz w:val="28"/>
          <w:szCs w:val="28"/>
          <w:lang w:eastAsia="ru-RU"/>
        </w:rPr>
        <w:t xml:space="preserve"> исполнительной власти Республики Тыва по взаимодействию при реализации Соглашения. </w:t>
      </w:r>
    </w:p>
    <w:p w:rsidR="00EC4AC4" w:rsidRDefault="00A646D4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646D4">
        <w:rPr>
          <w:sz w:val="28"/>
          <w:szCs w:val="28"/>
          <w:lang w:eastAsia="ru-RU"/>
        </w:rPr>
        <w:t xml:space="preserve">3. Наделить </w:t>
      </w:r>
      <w:r w:rsidR="00C43D7D">
        <w:rPr>
          <w:sz w:val="28"/>
          <w:szCs w:val="28"/>
          <w:lang w:eastAsia="ru-RU"/>
        </w:rPr>
        <w:t>п</w:t>
      </w:r>
      <w:r w:rsidR="005049ED">
        <w:rPr>
          <w:sz w:val="28"/>
          <w:szCs w:val="28"/>
          <w:lang w:eastAsia="ru-RU"/>
        </w:rPr>
        <w:t xml:space="preserve">ервого </w:t>
      </w:r>
      <w:r w:rsidRPr="00A646D4">
        <w:rPr>
          <w:sz w:val="28"/>
          <w:szCs w:val="28"/>
          <w:lang w:eastAsia="ru-RU"/>
        </w:rPr>
        <w:t xml:space="preserve">заместителя Председателя Правительства Республики Тыва </w:t>
      </w:r>
      <w:r w:rsidR="005049ED">
        <w:rPr>
          <w:sz w:val="28"/>
          <w:szCs w:val="28"/>
          <w:lang w:eastAsia="ru-RU"/>
        </w:rPr>
        <w:t xml:space="preserve">Донских </w:t>
      </w:r>
      <w:r w:rsidR="00E24BCA">
        <w:rPr>
          <w:sz w:val="28"/>
          <w:szCs w:val="28"/>
          <w:lang w:eastAsia="ru-RU"/>
        </w:rPr>
        <w:t>В.А.</w:t>
      </w:r>
      <w:r w:rsidRPr="00A646D4">
        <w:rPr>
          <w:sz w:val="28"/>
          <w:szCs w:val="28"/>
          <w:lang w:eastAsia="ru-RU"/>
        </w:rPr>
        <w:t xml:space="preserve"> полномочиями на подписание Соглашения от имени Правительства Республики Тыва. </w:t>
      </w:r>
    </w:p>
    <w:p w:rsidR="00EC4AC4" w:rsidRPr="00EC4AC4" w:rsidRDefault="00A646D4" w:rsidP="00B4657F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A646D4">
        <w:rPr>
          <w:sz w:val="28"/>
          <w:szCs w:val="28"/>
          <w:lang w:eastAsia="ru-RU"/>
        </w:rPr>
        <w:t xml:space="preserve">4. </w:t>
      </w:r>
      <w:r w:rsidR="00EC4AC4">
        <w:rPr>
          <w:rFonts w:eastAsiaTheme="minorHAnsi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D6D1D" w:rsidRDefault="000D6D1D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C4AC4" w:rsidRDefault="00EC4AC4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4657F" w:rsidRDefault="00B4657F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0D6D1D" w:rsidRDefault="000D6D1D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Республики Тыва</w:t>
      </w:r>
      <w:r w:rsidR="00B4657F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                                                           </w:t>
      </w:r>
      <w:r w:rsidR="00B4657F">
        <w:rPr>
          <w:sz w:val="28"/>
          <w:szCs w:val="28"/>
          <w:lang w:eastAsia="ru-RU"/>
        </w:rPr>
        <w:t xml:space="preserve">В. </w:t>
      </w:r>
      <w:proofErr w:type="spellStart"/>
      <w:r w:rsidR="00B4657F">
        <w:rPr>
          <w:sz w:val="28"/>
          <w:szCs w:val="28"/>
          <w:lang w:eastAsia="ru-RU"/>
        </w:rPr>
        <w:t>Ховалыг</w:t>
      </w:r>
      <w:proofErr w:type="spellEnd"/>
    </w:p>
    <w:p w:rsidR="00B4657F" w:rsidRDefault="00B4657F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4657F" w:rsidRPr="00A646D4" w:rsidRDefault="00B4657F" w:rsidP="00B4657F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B4657F" w:rsidRDefault="00B4657F" w:rsidP="00CC5E7F">
      <w:pPr>
        <w:pStyle w:val="a3"/>
        <w:rPr>
          <w:sz w:val="32"/>
        </w:rPr>
        <w:sectPr w:rsidR="00B4657F" w:rsidSect="004B14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E032CA" w:rsidRPr="008537A1" w:rsidRDefault="00E24BCA" w:rsidP="008537A1">
      <w:pPr>
        <w:widowControl/>
        <w:autoSpaceDE/>
        <w:autoSpaceDN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Одобрен</w:t>
      </w:r>
    </w:p>
    <w:p w:rsidR="00E032CA" w:rsidRPr="008537A1" w:rsidRDefault="00E032CA" w:rsidP="008537A1">
      <w:pPr>
        <w:widowControl/>
        <w:adjustRightInd w:val="0"/>
        <w:ind w:left="6379"/>
        <w:jc w:val="center"/>
        <w:rPr>
          <w:rFonts w:eastAsiaTheme="minorHAnsi"/>
          <w:sz w:val="28"/>
          <w:szCs w:val="28"/>
        </w:rPr>
      </w:pPr>
      <w:r w:rsidRPr="008537A1">
        <w:rPr>
          <w:rFonts w:eastAsiaTheme="minorHAnsi"/>
          <w:sz w:val="28"/>
          <w:szCs w:val="28"/>
        </w:rPr>
        <w:t>постановлением Правительства</w:t>
      </w:r>
    </w:p>
    <w:p w:rsidR="00E032CA" w:rsidRDefault="00E032CA" w:rsidP="008537A1">
      <w:pPr>
        <w:widowControl/>
        <w:adjustRightInd w:val="0"/>
        <w:ind w:left="6379"/>
        <w:jc w:val="center"/>
        <w:rPr>
          <w:rFonts w:eastAsiaTheme="minorHAnsi"/>
          <w:sz w:val="28"/>
          <w:szCs w:val="28"/>
        </w:rPr>
      </w:pPr>
      <w:r w:rsidRPr="008537A1">
        <w:rPr>
          <w:rFonts w:eastAsiaTheme="minorHAnsi"/>
          <w:sz w:val="28"/>
          <w:szCs w:val="28"/>
        </w:rPr>
        <w:t>Республики Тыва</w:t>
      </w:r>
    </w:p>
    <w:p w:rsidR="00670A8B" w:rsidRDefault="00670A8B" w:rsidP="00670A8B">
      <w:pPr>
        <w:pStyle w:val="a3"/>
        <w:spacing w:line="360" w:lineRule="auto"/>
        <w:ind w:left="4956" w:firstLine="708"/>
        <w:jc w:val="center"/>
      </w:pPr>
      <w:r>
        <w:t xml:space="preserve">        от 3 мая 2023 г. № 293</w:t>
      </w:r>
    </w:p>
    <w:p w:rsidR="00E032CA" w:rsidRPr="008537A1" w:rsidRDefault="008537A1" w:rsidP="008537A1">
      <w:pPr>
        <w:widowControl/>
        <w:adjustRightInd w:val="0"/>
        <w:ind w:left="637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E032CA" w:rsidRPr="008537A1">
        <w:rPr>
          <w:rFonts w:eastAsiaTheme="minorHAnsi"/>
          <w:sz w:val="28"/>
          <w:szCs w:val="28"/>
        </w:rPr>
        <w:t>роект</w:t>
      </w:r>
    </w:p>
    <w:p w:rsidR="00E032CA" w:rsidRPr="008537A1" w:rsidRDefault="00E032CA" w:rsidP="008537A1">
      <w:pPr>
        <w:ind w:left="6379"/>
        <w:jc w:val="center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b/>
          <w:sz w:val="28"/>
          <w:szCs w:val="28"/>
        </w:rPr>
      </w:pPr>
      <w:r w:rsidRPr="005C0D29">
        <w:rPr>
          <w:b/>
          <w:sz w:val="28"/>
          <w:szCs w:val="28"/>
        </w:rPr>
        <w:t>С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О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Г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Л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А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Ш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Е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Н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И</w:t>
      </w:r>
      <w:r w:rsidR="008537A1">
        <w:rPr>
          <w:b/>
          <w:sz w:val="28"/>
          <w:szCs w:val="28"/>
        </w:rPr>
        <w:t xml:space="preserve"> </w:t>
      </w:r>
      <w:r w:rsidRPr="005C0D29">
        <w:rPr>
          <w:b/>
          <w:sz w:val="28"/>
          <w:szCs w:val="28"/>
        </w:rPr>
        <w:t>Е</w:t>
      </w:r>
    </w:p>
    <w:p w:rsidR="00702F00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между акционерным обществом «</w:t>
      </w:r>
      <w:proofErr w:type="spellStart"/>
      <w:r w:rsidRPr="005C0D29">
        <w:rPr>
          <w:sz w:val="28"/>
          <w:szCs w:val="28"/>
        </w:rPr>
        <w:t>Кызылская</w:t>
      </w:r>
      <w:proofErr w:type="spellEnd"/>
      <w:r w:rsidRPr="005C0D29">
        <w:rPr>
          <w:sz w:val="28"/>
          <w:szCs w:val="28"/>
        </w:rPr>
        <w:t xml:space="preserve"> ТЭЦ» и </w:t>
      </w:r>
    </w:p>
    <w:p w:rsidR="008537A1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 xml:space="preserve">Правительством Республики Тыва о взаимодействии </w:t>
      </w:r>
    </w:p>
    <w:p w:rsidR="008537A1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 xml:space="preserve">и сотрудничестве при </w:t>
      </w:r>
      <w:r>
        <w:rPr>
          <w:sz w:val="28"/>
          <w:szCs w:val="28"/>
        </w:rPr>
        <w:t>реализации</w:t>
      </w:r>
      <w:r w:rsidRPr="005C0D29">
        <w:rPr>
          <w:sz w:val="28"/>
          <w:szCs w:val="28"/>
        </w:rPr>
        <w:t xml:space="preserve"> системы поддержки </w:t>
      </w:r>
    </w:p>
    <w:p w:rsidR="008537A1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новых инвестиционных проектов «Региональный</w:t>
      </w:r>
      <w:r w:rsidR="00AE3508">
        <w:rPr>
          <w:sz w:val="28"/>
          <w:szCs w:val="28"/>
        </w:rPr>
        <w:t xml:space="preserve"> </w:t>
      </w:r>
    </w:p>
    <w:p w:rsidR="008537A1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 xml:space="preserve">инвестиционный стандарт» на территории 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Республики Тыва</w:t>
      </w:r>
    </w:p>
    <w:p w:rsidR="00702F00" w:rsidRPr="00227C45" w:rsidRDefault="00702F00" w:rsidP="00702F00">
      <w:pPr>
        <w:jc w:val="both"/>
        <w:rPr>
          <w:sz w:val="28"/>
          <w:szCs w:val="28"/>
        </w:rPr>
      </w:pPr>
    </w:p>
    <w:p w:rsidR="00702F00" w:rsidRPr="00227C45" w:rsidRDefault="00702F00" w:rsidP="00702F00">
      <w:pPr>
        <w:adjustRightInd w:val="0"/>
        <w:jc w:val="right"/>
        <w:rPr>
          <w:sz w:val="28"/>
          <w:szCs w:val="28"/>
        </w:rPr>
      </w:pPr>
      <w:r w:rsidRPr="00227C45">
        <w:rPr>
          <w:sz w:val="28"/>
          <w:szCs w:val="28"/>
        </w:rPr>
        <w:t xml:space="preserve"> «____» _______________ 2022 г.</w:t>
      </w:r>
    </w:p>
    <w:p w:rsidR="00702F00" w:rsidRPr="00227C45" w:rsidRDefault="00702F00" w:rsidP="00702F00">
      <w:pPr>
        <w:jc w:val="both"/>
        <w:rPr>
          <w:sz w:val="28"/>
          <w:szCs w:val="28"/>
        </w:rPr>
      </w:pP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Акционерное общество «</w:t>
      </w:r>
      <w:proofErr w:type="spellStart"/>
      <w:r w:rsidRPr="005C0D29">
        <w:rPr>
          <w:sz w:val="28"/>
          <w:szCs w:val="28"/>
        </w:rPr>
        <w:t>Кызылская</w:t>
      </w:r>
      <w:proofErr w:type="spellEnd"/>
      <w:r w:rsidRPr="005C0D29">
        <w:rPr>
          <w:sz w:val="28"/>
          <w:szCs w:val="28"/>
        </w:rPr>
        <w:t xml:space="preserve"> ТЭЦ» в лице генерального директора </w:t>
      </w:r>
      <w:proofErr w:type="spellStart"/>
      <w:r w:rsidRPr="005C0D29">
        <w:rPr>
          <w:sz w:val="28"/>
          <w:szCs w:val="28"/>
        </w:rPr>
        <w:t>Троцана</w:t>
      </w:r>
      <w:proofErr w:type="spellEnd"/>
      <w:r w:rsidRPr="005C0D29">
        <w:rPr>
          <w:sz w:val="28"/>
          <w:szCs w:val="28"/>
        </w:rPr>
        <w:t xml:space="preserve"> Андрея Анатольевича, действующего на основании </w:t>
      </w:r>
      <w:r>
        <w:rPr>
          <w:sz w:val="28"/>
          <w:szCs w:val="28"/>
        </w:rPr>
        <w:t>Устава</w:t>
      </w:r>
      <w:r w:rsidRPr="005C0D29">
        <w:rPr>
          <w:sz w:val="28"/>
          <w:szCs w:val="28"/>
        </w:rPr>
        <w:t>, именуемое в дальнейшем «</w:t>
      </w:r>
      <w:proofErr w:type="spellStart"/>
      <w:r w:rsidR="000D6D1D">
        <w:rPr>
          <w:sz w:val="28"/>
          <w:szCs w:val="28"/>
        </w:rPr>
        <w:t>Кызылская</w:t>
      </w:r>
      <w:proofErr w:type="spellEnd"/>
      <w:r w:rsidR="000D6D1D">
        <w:rPr>
          <w:sz w:val="28"/>
          <w:szCs w:val="28"/>
        </w:rPr>
        <w:t xml:space="preserve"> ТЭЦ</w:t>
      </w:r>
      <w:r w:rsidRPr="005C0D29">
        <w:rPr>
          <w:sz w:val="28"/>
          <w:szCs w:val="28"/>
        </w:rPr>
        <w:t xml:space="preserve">», и Правительство Республики Тыва в лице </w:t>
      </w:r>
      <w:r w:rsidR="000D6D1D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Председателя Правительства Республики </w:t>
      </w:r>
      <w:r w:rsidRPr="006D356C">
        <w:rPr>
          <w:sz w:val="28"/>
          <w:szCs w:val="28"/>
        </w:rPr>
        <w:t>Тыва Донских Владимира Александровича, действующего на основании</w:t>
      </w:r>
      <w:r w:rsidRPr="005C0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Республики Тыва от _________________ «Об одобрении </w:t>
      </w:r>
      <w:r w:rsidR="000D6D1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соглашения </w:t>
      </w:r>
      <w:r w:rsidRPr="00FE1694">
        <w:rPr>
          <w:sz w:val="28"/>
          <w:szCs w:val="28"/>
        </w:rPr>
        <w:t>между акционерным обществом «</w:t>
      </w:r>
      <w:proofErr w:type="spellStart"/>
      <w:r w:rsidRPr="00FE1694">
        <w:rPr>
          <w:sz w:val="28"/>
          <w:szCs w:val="28"/>
        </w:rPr>
        <w:t>Кызылская</w:t>
      </w:r>
      <w:proofErr w:type="spellEnd"/>
      <w:r w:rsidRPr="00FE1694">
        <w:rPr>
          <w:sz w:val="28"/>
          <w:szCs w:val="28"/>
        </w:rPr>
        <w:t xml:space="preserve"> ТЭЦ» и Правительством Республики Тыва о взаимодействии и сотрудничестве при реализации системы поддержки новых инвестиционных проектов «Региональный инвестиционный стандарт» на территории Республики Тыва</w:t>
      </w:r>
      <w:r>
        <w:rPr>
          <w:sz w:val="28"/>
          <w:szCs w:val="28"/>
        </w:rPr>
        <w:t>»,</w:t>
      </w:r>
      <w:r w:rsidRPr="005C0D29">
        <w:rPr>
          <w:sz w:val="28"/>
          <w:szCs w:val="28"/>
        </w:rPr>
        <w:t xml:space="preserve"> именуемое в дальнейшем «</w:t>
      </w:r>
      <w:r w:rsidR="000D6D1D">
        <w:rPr>
          <w:sz w:val="28"/>
          <w:szCs w:val="28"/>
        </w:rPr>
        <w:t>Правительство РТ</w:t>
      </w:r>
      <w:r w:rsidRPr="005C0D29">
        <w:rPr>
          <w:sz w:val="28"/>
          <w:szCs w:val="28"/>
        </w:rPr>
        <w:t>», совместно именуемые в дальнейшем «Стороны</w:t>
      </w:r>
      <w:r w:rsidR="007F12FD">
        <w:rPr>
          <w:sz w:val="28"/>
          <w:szCs w:val="28"/>
        </w:rPr>
        <w:t>»</w:t>
      </w:r>
      <w:r w:rsidR="00E24BCA">
        <w:rPr>
          <w:sz w:val="28"/>
          <w:szCs w:val="28"/>
        </w:rPr>
        <w:t>,</w:t>
      </w:r>
      <w:r w:rsidR="007F12FD">
        <w:rPr>
          <w:sz w:val="28"/>
          <w:szCs w:val="28"/>
        </w:rPr>
        <w:t xml:space="preserve"> </w:t>
      </w:r>
      <w:r w:rsidRPr="005C0D29">
        <w:rPr>
          <w:sz w:val="28"/>
          <w:szCs w:val="28"/>
        </w:rPr>
        <w:t xml:space="preserve">заключили настоящее </w:t>
      </w:r>
      <w:r>
        <w:rPr>
          <w:sz w:val="28"/>
          <w:szCs w:val="28"/>
        </w:rPr>
        <w:t xml:space="preserve">Соглашение (далее – Соглашение), </w:t>
      </w:r>
      <w:r w:rsidRPr="005C0D29">
        <w:rPr>
          <w:sz w:val="28"/>
          <w:szCs w:val="28"/>
        </w:rPr>
        <w:t>и договорились о нижеследующем: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1. Предмет, цели и принципы Соглашения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 xml:space="preserve">1.1. Предметом настоящего Соглашения является взаимодействие </w:t>
      </w:r>
      <w:r w:rsidR="000A01E1">
        <w:rPr>
          <w:sz w:val="28"/>
          <w:szCs w:val="28"/>
        </w:rPr>
        <w:t>С</w:t>
      </w:r>
      <w:r w:rsidRPr="005C0D29">
        <w:rPr>
          <w:sz w:val="28"/>
          <w:szCs w:val="28"/>
        </w:rPr>
        <w:t xml:space="preserve">торон в рамках </w:t>
      </w:r>
      <w:r>
        <w:rPr>
          <w:sz w:val="28"/>
          <w:szCs w:val="28"/>
        </w:rPr>
        <w:t>реализации</w:t>
      </w:r>
      <w:r w:rsidRPr="005C0D29">
        <w:rPr>
          <w:sz w:val="28"/>
          <w:szCs w:val="28"/>
        </w:rPr>
        <w:t xml:space="preserve"> </w:t>
      </w:r>
      <w:r w:rsidR="00094669" w:rsidRPr="005C0D29">
        <w:rPr>
          <w:sz w:val="28"/>
          <w:szCs w:val="28"/>
        </w:rPr>
        <w:t>Региональн</w:t>
      </w:r>
      <w:r w:rsidR="00094669">
        <w:rPr>
          <w:sz w:val="28"/>
          <w:szCs w:val="28"/>
        </w:rPr>
        <w:t>ого</w:t>
      </w:r>
      <w:r w:rsidR="00094669" w:rsidRPr="005C0D29">
        <w:rPr>
          <w:sz w:val="28"/>
          <w:szCs w:val="28"/>
        </w:rPr>
        <w:t xml:space="preserve"> инвестиционн</w:t>
      </w:r>
      <w:r w:rsidR="00094669">
        <w:rPr>
          <w:sz w:val="28"/>
          <w:szCs w:val="28"/>
        </w:rPr>
        <w:t>ого</w:t>
      </w:r>
      <w:r w:rsidR="00094669" w:rsidRPr="005C0D29">
        <w:rPr>
          <w:sz w:val="28"/>
          <w:szCs w:val="28"/>
        </w:rPr>
        <w:t xml:space="preserve"> стандарт</w:t>
      </w:r>
      <w:r w:rsidR="00094669">
        <w:rPr>
          <w:sz w:val="28"/>
          <w:szCs w:val="28"/>
        </w:rPr>
        <w:t xml:space="preserve">а, представляющего собой систему поддержки новых инвестиционных проектов в </w:t>
      </w:r>
      <w:r w:rsidR="00094669" w:rsidRPr="005C0D29">
        <w:rPr>
          <w:sz w:val="28"/>
          <w:szCs w:val="28"/>
        </w:rPr>
        <w:t>субъектах Российской Федерации</w:t>
      </w:r>
      <w:r w:rsidR="00094669">
        <w:rPr>
          <w:sz w:val="28"/>
          <w:szCs w:val="28"/>
        </w:rPr>
        <w:t xml:space="preserve">, утвержденного </w:t>
      </w:r>
      <w:r w:rsidRPr="007F12FD">
        <w:rPr>
          <w:sz w:val="28"/>
          <w:szCs w:val="28"/>
        </w:rPr>
        <w:t>приказ</w:t>
      </w:r>
      <w:r w:rsidR="00094669" w:rsidRPr="007F12FD">
        <w:rPr>
          <w:sz w:val="28"/>
          <w:szCs w:val="28"/>
        </w:rPr>
        <w:t>ом</w:t>
      </w:r>
      <w:r w:rsidRPr="007F12FD">
        <w:rPr>
          <w:sz w:val="28"/>
          <w:szCs w:val="28"/>
        </w:rPr>
        <w:t xml:space="preserve"> </w:t>
      </w:r>
      <w:r w:rsidR="00525DAD">
        <w:rPr>
          <w:sz w:val="28"/>
          <w:szCs w:val="28"/>
        </w:rPr>
        <w:t>Министерства экономического развития Российской Федерации</w:t>
      </w:r>
      <w:r w:rsidR="00525DAD" w:rsidRPr="007F12FD">
        <w:rPr>
          <w:sz w:val="28"/>
          <w:szCs w:val="28"/>
        </w:rPr>
        <w:t xml:space="preserve"> </w:t>
      </w:r>
      <w:r w:rsidRPr="007F12FD">
        <w:rPr>
          <w:sz w:val="28"/>
          <w:szCs w:val="28"/>
        </w:rPr>
        <w:t>от 30 сентября 2021 г. № 591</w:t>
      </w:r>
      <w:r w:rsidRPr="005C0D29">
        <w:rPr>
          <w:sz w:val="28"/>
          <w:szCs w:val="28"/>
        </w:rPr>
        <w:t>.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1.2. Сотрудничество Сторон в рамках настоящего Соглашения осуществляется в целях: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формирования и актуализации перечня инвестиционных проектов, реализуемых и (или) планируемых к реализации на территории Республики Тыва;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 xml:space="preserve">организации участия </w:t>
      </w:r>
      <w:r w:rsidR="00775364">
        <w:rPr>
          <w:sz w:val="28"/>
          <w:szCs w:val="28"/>
        </w:rPr>
        <w:t>«</w:t>
      </w:r>
      <w:proofErr w:type="spellStart"/>
      <w:r w:rsidR="00775364">
        <w:rPr>
          <w:sz w:val="28"/>
          <w:szCs w:val="28"/>
        </w:rPr>
        <w:t>Кызылской</w:t>
      </w:r>
      <w:proofErr w:type="spellEnd"/>
      <w:r w:rsidR="00775364">
        <w:rPr>
          <w:sz w:val="28"/>
          <w:szCs w:val="28"/>
        </w:rPr>
        <w:t xml:space="preserve"> ТЭЦ» </w:t>
      </w:r>
      <w:r w:rsidRPr="005C0D29">
        <w:rPr>
          <w:sz w:val="28"/>
          <w:szCs w:val="28"/>
        </w:rPr>
        <w:t>в реализации инвестиционных проектов для мониторинга своевременного исполнения своих обязательств по заключенным с инвесторами и заявителями договор</w:t>
      </w:r>
      <w:r w:rsidR="00E24BCA">
        <w:rPr>
          <w:sz w:val="28"/>
          <w:szCs w:val="28"/>
        </w:rPr>
        <w:t>ам</w:t>
      </w:r>
      <w:r w:rsidRPr="005C0D29">
        <w:rPr>
          <w:sz w:val="28"/>
          <w:szCs w:val="28"/>
        </w:rPr>
        <w:t xml:space="preserve"> об осуществлении технологического присоединения;</w:t>
      </w:r>
    </w:p>
    <w:p w:rsidR="00EC5D4A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lastRenderedPageBreak/>
        <w:t xml:space="preserve">организации взаимодействия Сторон с инвесторами и заявителями в соответствии </w:t>
      </w:r>
      <w:r w:rsidR="00525DAD">
        <w:rPr>
          <w:sz w:val="28"/>
          <w:szCs w:val="28"/>
        </w:rPr>
        <w:t xml:space="preserve">с </w:t>
      </w:r>
      <w:r w:rsidRPr="005C0D29">
        <w:rPr>
          <w:sz w:val="28"/>
          <w:szCs w:val="28"/>
        </w:rPr>
        <w:t>р</w:t>
      </w:r>
      <w:r w:rsidRPr="00897D45">
        <w:rPr>
          <w:sz w:val="28"/>
          <w:szCs w:val="28"/>
        </w:rPr>
        <w:t>аспоряжением Главы Республики Тыва от 18 июля 2022 г. № 389-РГ</w:t>
      </w:r>
      <w:r w:rsidR="00897D45" w:rsidRPr="00897D45">
        <w:rPr>
          <w:sz w:val="28"/>
          <w:szCs w:val="28"/>
        </w:rPr>
        <w:t xml:space="preserve"> </w:t>
      </w:r>
      <w:r w:rsidR="00702F00">
        <w:rPr>
          <w:sz w:val="28"/>
          <w:szCs w:val="28"/>
        </w:rPr>
        <w:t xml:space="preserve">                 </w:t>
      </w:r>
      <w:proofErr w:type="gramStart"/>
      <w:r w:rsidR="00702F00">
        <w:rPr>
          <w:sz w:val="28"/>
          <w:szCs w:val="28"/>
        </w:rPr>
        <w:t xml:space="preserve">   </w:t>
      </w:r>
      <w:r w:rsidR="00897D45" w:rsidRPr="00897D45">
        <w:rPr>
          <w:sz w:val="28"/>
          <w:szCs w:val="28"/>
        </w:rPr>
        <w:t>«</w:t>
      </w:r>
      <w:proofErr w:type="gramEnd"/>
      <w:r w:rsidR="00897D45" w:rsidRPr="00897D45">
        <w:rPr>
          <w:sz w:val="28"/>
          <w:szCs w:val="28"/>
        </w:rPr>
        <w:t>О внедрении и ведении свода инвестиционных правил в Республике Тыва»</w:t>
      </w:r>
      <w:r w:rsidRPr="005C0D29">
        <w:rPr>
          <w:sz w:val="28"/>
          <w:szCs w:val="28"/>
        </w:rPr>
        <w:t xml:space="preserve">, </w:t>
      </w:r>
      <w:r w:rsidRPr="005433E9">
        <w:rPr>
          <w:sz w:val="28"/>
          <w:szCs w:val="28"/>
        </w:rPr>
        <w:t>алгоритмом действий инвестора по процедуре подключения к сетям теплоснабжения, утвержденны</w:t>
      </w:r>
      <w:r w:rsidR="00775364">
        <w:rPr>
          <w:sz w:val="28"/>
          <w:szCs w:val="28"/>
        </w:rPr>
        <w:t>м</w:t>
      </w:r>
      <w:r w:rsidRPr="005433E9">
        <w:rPr>
          <w:sz w:val="28"/>
          <w:szCs w:val="28"/>
        </w:rPr>
        <w:t xml:space="preserve"> приказом Министерства топлива и энергетики Республики Тыва от 22 </w:t>
      </w:r>
      <w:r w:rsidRPr="002C1116">
        <w:rPr>
          <w:sz w:val="28"/>
          <w:szCs w:val="28"/>
        </w:rPr>
        <w:t>августа 2022 г. № 58-ОД</w:t>
      </w:r>
      <w:r w:rsidRPr="005C0D29">
        <w:rPr>
          <w:sz w:val="28"/>
          <w:szCs w:val="28"/>
        </w:rPr>
        <w:t xml:space="preserve"> (далее соответственно – свод инвестиционных правил, алгоритмы действий инвестора);</w:t>
      </w:r>
    </w:p>
    <w:p w:rsidR="00EC5D4A" w:rsidRPr="00EC5D4A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организации взаимодействия Сторон для размещения на инвестиционных интернет-порталах Республики Тыва информации о месте расположения объектов теплосетей, точек подключения, их пропускной способности и объеме мощности (плановой и свободной для технологического</w:t>
      </w:r>
      <w:r w:rsidR="00E24BCA">
        <w:rPr>
          <w:sz w:val="28"/>
          <w:szCs w:val="28"/>
        </w:rPr>
        <w:t xml:space="preserve"> присоединения) для размещения в</w:t>
      </w:r>
      <w:r w:rsidRPr="005C0D29">
        <w:rPr>
          <w:sz w:val="28"/>
          <w:szCs w:val="28"/>
        </w:rPr>
        <w:t xml:space="preserve"> </w:t>
      </w:r>
      <w:r w:rsidR="002C1116" w:rsidRPr="002C1116">
        <w:rPr>
          <w:sz w:val="28"/>
          <w:szCs w:val="28"/>
        </w:rPr>
        <w:t>государственной информационной системе</w:t>
      </w:r>
      <w:r w:rsidRPr="005C0D29">
        <w:rPr>
          <w:sz w:val="28"/>
          <w:szCs w:val="28"/>
        </w:rPr>
        <w:t xml:space="preserve"> «Инвестиционная карта Республики Тыва»</w:t>
      </w:r>
      <w:r w:rsidR="002C1116">
        <w:rPr>
          <w:sz w:val="28"/>
          <w:szCs w:val="28"/>
        </w:rPr>
        <w:t xml:space="preserve"> (далее – ГИС «</w:t>
      </w:r>
      <w:r w:rsidR="00EC5D4A" w:rsidRPr="002C1116">
        <w:rPr>
          <w:sz w:val="28"/>
          <w:szCs w:val="28"/>
        </w:rPr>
        <w:t>Инвестиционная карта Республики Тыва</w:t>
      </w:r>
      <w:r w:rsidR="002C1116" w:rsidRPr="002C1116">
        <w:rPr>
          <w:sz w:val="28"/>
          <w:szCs w:val="28"/>
        </w:rPr>
        <w:t>»);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 xml:space="preserve">организации взаимодействия Сторон для формирования списков сотрудников, назначенных ответственными за взаимодействие по вопросам реализации свода инвестиционных правил в Республике Тыва, контроля соответствия положений внутренних нормативных документов в области технологического присоединения к теплоснабжению </w:t>
      </w:r>
      <w:r w:rsidR="00775364">
        <w:rPr>
          <w:sz w:val="28"/>
          <w:szCs w:val="28"/>
        </w:rPr>
        <w:t>«</w:t>
      </w:r>
      <w:proofErr w:type="spellStart"/>
      <w:r w:rsidR="00775364">
        <w:rPr>
          <w:sz w:val="28"/>
          <w:szCs w:val="28"/>
        </w:rPr>
        <w:t>Кызылской</w:t>
      </w:r>
      <w:proofErr w:type="spellEnd"/>
      <w:r w:rsidR="00775364">
        <w:rPr>
          <w:sz w:val="28"/>
          <w:szCs w:val="28"/>
        </w:rPr>
        <w:t xml:space="preserve"> ТЭЦ»</w:t>
      </w:r>
      <w:r w:rsidRPr="005C0D29">
        <w:rPr>
          <w:sz w:val="28"/>
          <w:szCs w:val="28"/>
        </w:rPr>
        <w:t xml:space="preserve"> положениям свода инвестиционных правил и алгоритмам действий инвестора </w:t>
      </w:r>
      <w:r w:rsidR="00775364">
        <w:rPr>
          <w:sz w:val="28"/>
          <w:szCs w:val="28"/>
        </w:rPr>
        <w:t>Правительства РТ</w:t>
      </w:r>
      <w:r w:rsidRPr="005C0D29">
        <w:rPr>
          <w:sz w:val="28"/>
          <w:szCs w:val="28"/>
        </w:rPr>
        <w:t>, и своевременного взаимного информирования об изменениях в указанных документах.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1.3. Стороны строят свои взаимоотношения, направленные на достижение баланса интересов, в соответствии с принципами: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обеспечения взаимной заинтересованности Сторон в решении стоящих перед ними задач;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соблюдения законных прав и интересов Сторон;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урегулирования спорных вопросов на основе переговоров и согласительных процедур.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2. Основные положения</w:t>
      </w:r>
      <w:r w:rsidR="001B027E">
        <w:rPr>
          <w:sz w:val="28"/>
          <w:szCs w:val="28"/>
        </w:rPr>
        <w:t xml:space="preserve"> Соглашения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2.1. Настоящим Соглашением Стороны подтверждают готовность к взаимодействию и сотрудничеству при реализации положений, предусмотренных Соглашением, при этом Стороны руководствуются требованиями и ограничениями, предусмотренными законодательством Российской Федерации.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2.2. Стороны подтверждают, что реализация настоящего Соглашения не приведет или не может привести к недопущению, ограничению, устранению конкуренции.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2.3. Настоящее Соглашение не затрагивает обязательств и намерений каждой из Сторон по заключению договоров (соглашений, контрактов и т.д.) с третьими лицами, и поэтому не может служить препятствием для исполнения взятых на себя обязательств перед ними.</w:t>
      </w:r>
    </w:p>
    <w:p w:rsidR="00702F00" w:rsidRDefault="00702F00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lastRenderedPageBreak/>
        <w:t xml:space="preserve">3. </w:t>
      </w:r>
      <w:r w:rsidR="002C1116">
        <w:rPr>
          <w:sz w:val="28"/>
          <w:szCs w:val="28"/>
        </w:rPr>
        <w:t>Порядок взаимодействия Сторон</w:t>
      </w:r>
    </w:p>
    <w:p w:rsidR="00101B7A" w:rsidRPr="005C0D29" w:rsidRDefault="00101B7A" w:rsidP="008537A1">
      <w:pPr>
        <w:jc w:val="both"/>
        <w:rPr>
          <w:sz w:val="28"/>
          <w:szCs w:val="28"/>
        </w:rPr>
      </w:pPr>
    </w:p>
    <w:p w:rsidR="001B027E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 xml:space="preserve">3.1. </w:t>
      </w:r>
      <w:r w:rsidR="001B027E">
        <w:rPr>
          <w:sz w:val="28"/>
          <w:szCs w:val="28"/>
        </w:rPr>
        <w:t>«</w:t>
      </w:r>
      <w:proofErr w:type="spellStart"/>
      <w:r w:rsidR="001B027E">
        <w:rPr>
          <w:sz w:val="28"/>
          <w:szCs w:val="28"/>
        </w:rPr>
        <w:t>Кызылская</w:t>
      </w:r>
      <w:proofErr w:type="spellEnd"/>
      <w:r w:rsidR="001B027E">
        <w:rPr>
          <w:sz w:val="28"/>
          <w:szCs w:val="28"/>
        </w:rPr>
        <w:t xml:space="preserve"> ТЭЦ» </w:t>
      </w:r>
      <w:r w:rsidR="002C1116">
        <w:rPr>
          <w:sz w:val="28"/>
          <w:szCs w:val="28"/>
        </w:rPr>
        <w:t>намерен</w:t>
      </w:r>
      <w:r w:rsidR="00487CB1">
        <w:rPr>
          <w:sz w:val="28"/>
          <w:szCs w:val="28"/>
        </w:rPr>
        <w:t>а</w:t>
      </w:r>
      <w:r w:rsidRPr="005C0D29">
        <w:rPr>
          <w:sz w:val="28"/>
          <w:szCs w:val="28"/>
        </w:rPr>
        <w:t>: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1</w:t>
      </w:r>
      <w:r w:rsidR="001B027E"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представлять список сотрудников, ответственных за взаимодействие </w:t>
      </w:r>
      <w:r w:rsidR="001B027E">
        <w:rPr>
          <w:sz w:val="28"/>
          <w:szCs w:val="28"/>
        </w:rPr>
        <w:t>с Правительством Р</w:t>
      </w:r>
      <w:r w:rsidR="00702F00">
        <w:rPr>
          <w:sz w:val="28"/>
          <w:szCs w:val="28"/>
        </w:rPr>
        <w:t xml:space="preserve">еспублики </w:t>
      </w:r>
      <w:r w:rsidR="001B027E">
        <w:rPr>
          <w:sz w:val="28"/>
          <w:szCs w:val="28"/>
        </w:rPr>
        <w:t>Т</w:t>
      </w:r>
      <w:r w:rsidR="00702F00">
        <w:rPr>
          <w:sz w:val="28"/>
          <w:szCs w:val="28"/>
        </w:rPr>
        <w:t>ыва</w:t>
      </w:r>
      <w:r w:rsidRPr="005C0D29">
        <w:rPr>
          <w:sz w:val="28"/>
          <w:szCs w:val="28"/>
        </w:rPr>
        <w:t xml:space="preserve"> в части реализации свода инвестиционных правил Республики Тыва и алгоритмов действий инвестора, осуществлять контроль соответствия внутренних нормативных документов в области технологического присоединения положениям свода инвестиционных правил Республики Тыва и алгоритмам действий инвестора, ежеквартальное предоставление </w:t>
      </w:r>
      <w:r>
        <w:rPr>
          <w:sz w:val="28"/>
          <w:szCs w:val="28"/>
        </w:rPr>
        <w:t xml:space="preserve">Министерству экономического развития и промышленности Республики Тыва, Министерству топлива и энергетики Республики Тыва, </w:t>
      </w:r>
      <w:r w:rsidR="001B027E">
        <w:rPr>
          <w:sz w:val="28"/>
          <w:szCs w:val="28"/>
        </w:rPr>
        <w:t>м</w:t>
      </w:r>
      <w:r>
        <w:rPr>
          <w:sz w:val="28"/>
          <w:szCs w:val="28"/>
        </w:rPr>
        <w:t>эрии г. Кызыл</w:t>
      </w:r>
      <w:r w:rsidR="001B027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C0D29">
        <w:rPr>
          <w:sz w:val="28"/>
          <w:szCs w:val="28"/>
        </w:rPr>
        <w:t>а также государственному автономному учреждению «Агентство инвестиционного развития Республики Тыва»</w:t>
      </w:r>
      <w:r>
        <w:rPr>
          <w:sz w:val="28"/>
          <w:szCs w:val="28"/>
        </w:rPr>
        <w:t xml:space="preserve"> (далее </w:t>
      </w:r>
      <w:r w:rsidR="00702F00">
        <w:rPr>
          <w:sz w:val="28"/>
          <w:szCs w:val="28"/>
        </w:rPr>
        <w:t>–</w:t>
      </w:r>
      <w:r>
        <w:rPr>
          <w:sz w:val="28"/>
          <w:szCs w:val="28"/>
        </w:rPr>
        <w:t xml:space="preserve"> АИР </w:t>
      </w:r>
      <w:r w:rsidR="00702F00" w:rsidRPr="005C0D29">
        <w:rPr>
          <w:sz w:val="28"/>
          <w:szCs w:val="28"/>
        </w:rPr>
        <w:t>Республики Тыва</w:t>
      </w:r>
      <w:r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сведений для размещения </w:t>
      </w:r>
      <w:r w:rsidR="00E24BCA">
        <w:rPr>
          <w:sz w:val="28"/>
          <w:szCs w:val="28"/>
        </w:rPr>
        <w:t>в</w:t>
      </w:r>
      <w:r w:rsidRPr="005C0D29">
        <w:rPr>
          <w:sz w:val="28"/>
          <w:szCs w:val="28"/>
        </w:rPr>
        <w:t xml:space="preserve"> </w:t>
      </w:r>
      <w:r w:rsidRPr="00897276">
        <w:rPr>
          <w:sz w:val="28"/>
          <w:szCs w:val="28"/>
        </w:rPr>
        <w:t>ГИС</w:t>
      </w:r>
      <w:r w:rsidRPr="005C0D29">
        <w:rPr>
          <w:sz w:val="28"/>
          <w:szCs w:val="28"/>
        </w:rPr>
        <w:t xml:space="preserve"> «Инвестиционная карта Республики Тыва» в соответствии с пунктом 1.2 настоящего Соглашения;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2</w:t>
      </w:r>
      <w:r w:rsidR="001B02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ежеквартально </w:t>
      </w:r>
      <w:r w:rsidRPr="005C0D29">
        <w:rPr>
          <w:sz w:val="28"/>
          <w:szCs w:val="28"/>
        </w:rPr>
        <w:t xml:space="preserve">направлять в адрес </w:t>
      </w:r>
      <w:r w:rsidRPr="002340E9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340E9">
        <w:rPr>
          <w:sz w:val="28"/>
          <w:szCs w:val="28"/>
        </w:rPr>
        <w:t xml:space="preserve"> экономического развития и промышленности Республики Тыва, Министерств</w:t>
      </w:r>
      <w:r>
        <w:rPr>
          <w:sz w:val="28"/>
          <w:szCs w:val="28"/>
        </w:rPr>
        <w:t>а</w:t>
      </w:r>
      <w:r w:rsidRPr="002340E9">
        <w:rPr>
          <w:sz w:val="28"/>
          <w:szCs w:val="28"/>
        </w:rPr>
        <w:t xml:space="preserve"> топлива и энергетики Республики Тыва, </w:t>
      </w:r>
      <w:r w:rsidR="001B027E">
        <w:rPr>
          <w:sz w:val="28"/>
          <w:szCs w:val="28"/>
        </w:rPr>
        <w:t>м</w:t>
      </w:r>
      <w:r w:rsidRPr="002340E9">
        <w:rPr>
          <w:sz w:val="28"/>
          <w:szCs w:val="28"/>
        </w:rPr>
        <w:t>эрии г.</w:t>
      </w:r>
      <w:r>
        <w:rPr>
          <w:sz w:val="28"/>
          <w:szCs w:val="28"/>
        </w:rPr>
        <w:t xml:space="preserve"> Кызыл</w:t>
      </w:r>
      <w:r w:rsidR="001B027E">
        <w:rPr>
          <w:sz w:val="28"/>
          <w:szCs w:val="28"/>
        </w:rPr>
        <w:t>а</w:t>
      </w:r>
      <w:r w:rsidRPr="005C0D29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АИР </w:t>
      </w:r>
      <w:r w:rsidR="00702F00" w:rsidRPr="005C0D29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5C0D29">
        <w:rPr>
          <w:sz w:val="28"/>
          <w:szCs w:val="28"/>
        </w:rPr>
        <w:t>для актуализации информацию о строительстве, реконструкции и переустройстве объектов теплосетей, осуществляемых в ходе участия в инвестиционных проектах;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3</w:t>
      </w:r>
      <w:r w:rsidR="001B027E"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предоставлять данные о месте расположения объектов теплосетей, точек подключения, их пропускной способности и объеме мощности (плановой и свободной для технологического присоединения);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4</w:t>
      </w:r>
      <w:r w:rsidR="001B027E">
        <w:rPr>
          <w:sz w:val="28"/>
          <w:szCs w:val="28"/>
        </w:rPr>
        <w:t>)</w:t>
      </w:r>
      <w:r w:rsidRPr="00927FCA">
        <w:rPr>
          <w:sz w:val="28"/>
          <w:szCs w:val="28"/>
        </w:rPr>
        <w:t xml:space="preserve"> </w:t>
      </w:r>
      <w:r w:rsidRPr="006D356C">
        <w:rPr>
          <w:sz w:val="28"/>
          <w:szCs w:val="28"/>
        </w:rPr>
        <w:t xml:space="preserve">своевременно информировать </w:t>
      </w:r>
      <w:r w:rsidR="001B027E">
        <w:rPr>
          <w:sz w:val="28"/>
          <w:szCs w:val="28"/>
        </w:rPr>
        <w:t xml:space="preserve">Правительство </w:t>
      </w:r>
      <w:r w:rsidR="00702F00" w:rsidRPr="005C0D29">
        <w:rPr>
          <w:sz w:val="28"/>
          <w:szCs w:val="28"/>
        </w:rPr>
        <w:t xml:space="preserve">Республики Тыва </w:t>
      </w:r>
      <w:r w:rsidRPr="006D356C">
        <w:rPr>
          <w:sz w:val="28"/>
          <w:szCs w:val="28"/>
        </w:rPr>
        <w:t>об изменениях внутренних нормативных документов в области технологического присоединения в письменной форме;</w:t>
      </w:r>
    </w:p>
    <w:p w:rsidR="00101B7A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5</w:t>
      </w:r>
      <w:r w:rsidR="001B027E"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провести</w:t>
      </w:r>
      <w:r>
        <w:rPr>
          <w:sz w:val="28"/>
          <w:szCs w:val="28"/>
        </w:rPr>
        <w:t xml:space="preserve"> совместно с АИР </w:t>
      </w:r>
      <w:r w:rsidR="00702F00" w:rsidRPr="005C0D29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5C0D29">
        <w:rPr>
          <w:sz w:val="28"/>
          <w:szCs w:val="28"/>
        </w:rPr>
        <w:t>синхронизацию ГИС «Инвестиционная карта Республики Тыва»</w:t>
      </w:r>
      <w:r>
        <w:rPr>
          <w:sz w:val="28"/>
          <w:szCs w:val="28"/>
        </w:rPr>
        <w:t xml:space="preserve"> и</w:t>
      </w:r>
      <w:r w:rsidRPr="005C0D29">
        <w:rPr>
          <w:sz w:val="28"/>
          <w:szCs w:val="28"/>
        </w:rPr>
        <w:t xml:space="preserve"> </w:t>
      </w:r>
      <w:r w:rsidRPr="00927FCA">
        <w:rPr>
          <w:sz w:val="28"/>
          <w:szCs w:val="28"/>
        </w:rPr>
        <w:t xml:space="preserve">информационных систем </w:t>
      </w:r>
      <w:r w:rsidR="001B027E">
        <w:rPr>
          <w:sz w:val="28"/>
          <w:szCs w:val="28"/>
        </w:rPr>
        <w:t>«</w:t>
      </w:r>
      <w:proofErr w:type="spellStart"/>
      <w:r w:rsidR="001B027E">
        <w:rPr>
          <w:sz w:val="28"/>
          <w:szCs w:val="28"/>
        </w:rPr>
        <w:t>Кызылской</w:t>
      </w:r>
      <w:proofErr w:type="spellEnd"/>
      <w:r w:rsidR="001B027E">
        <w:rPr>
          <w:sz w:val="28"/>
          <w:szCs w:val="28"/>
        </w:rPr>
        <w:t xml:space="preserve"> ТЭЦ»;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433E9">
        <w:rPr>
          <w:sz w:val="28"/>
          <w:szCs w:val="28"/>
        </w:rPr>
        <w:t>6</w:t>
      </w:r>
      <w:r w:rsidR="001B027E">
        <w:rPr>
          <w:sz w:val="28"/>
          <w:szCs w:val="28"/>
        </w:rPr>
        <w:t>)</w:t>
      </w:r>
      <w:r w:rsidRPr="005433E9">
        <w:rPr>
          <w:sz w:val="28"/>
          <w:szCs w:val="28"/>
        </w:rPr>
        <w:t xml:space="preserve"> в случаях возникновения с инвес</w:t>
      </w:r>
      <w:r>
        <w:rPr>
          <w:sz w:val="28"/>
          <w:szCs w:val="28"/>
        </w:rPr>
        <w:t>торами спорных вопросов, связан</w:t>
      </w:r>
      <w:r w:rsidRPr="005433E9">
        <w:rPr>
          <w:sz w:val="28"/>
          <w:szCs w:val="28"/>
        </w:rPr>
        <w:t>ных с реализацией инвестиционных проектов</w:t>
      </w:r>
      <w:r>
        <w:rPr>
          <w:sz w:val="28"/>
          <w:szCs w:val="28"/>
        </w:rPr>
        <w:t xml:space="preserve">, направлять уведомление в АИР </w:t>
      </w:r>
      <w:r w:rsidR="00702F00" w:rsidRPr="005C0D29">
        <w:rPr>
          <w:sz w:val="28"/>
          <w:szCs w:val="28"/>
        </w:rPr>
        <w:t>Республики Тыва</w:t>
      </w:r>
      <w:r w:rsidRPr="005433E9">
        <w:rPr>
          <w:sz w:val="28"/>
          <w:szCs w:val="28"/>
        </w:rPr>
        <w:t xml:space="preserve"> для дальнейшего рассмотрения на заседании </w:t>
      </w:r>
      <w:r w:rsidR="00487CB1">
        <w:rPr>
          <w:sz w:val="28"/>
          <w:szCs w:val="28"/>
        </w:rPr>
        <w:t>И</w:t>
      </w:r>
      <w:r w:rsidRPr="00897276">
        <w:rPr>
          <w:sz w:val="28"/>
          <w:szCs w:val="28"/>
        </w:rPr>
        <w:t>нвестиционного комитета</w:t>
      </w:r>
      <w:r w:rsidRPr="005433E9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>.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 xml:space="preserve">3.2. </w:t>
      </w:r>
      <w:r w:rsidR="001B027E">
        <w:rPr>
          <w:sz w:val="28"/>
          <w:szCs w:val="28"/>
        </w:rPr>
        <w:t xml:space="preserve">Правительство </w:t>
      </w:r>
      <w:r w:rsidR="00702F00" w:rsidRPr="005C0D29">
        <w:rPr>
          <w:sz w:val="28"/>
          <w:szCs w:val="28"/>
        </w:rPr>
        <w:t>Республики Тыва</w:t>
      </w:r>
      <w:r w:rsidR="001B027E">
        <w:rPr>
          <w:sz w:val="28"/>
          <w:szCs w:val="28"/>
        </w:rPr>
        <w:t xml:space="preserve"> </w:t>
      </w:r>
      <w:r w:rsidR="00897276">
        <w:rPr>
          <w:sz w:val="28"/>
          <w:szCs w:val="28"/>
        </w:rPr>
        <w:t>намерено</w:t>
      </w:r>
      <w:r w:rsidRPr="005C0D29">
        <w:rPr>
          <w:sz w:val="28"/>
          <w:szCs w:val="28"/>
        </w:rPr>
        <w:t>:</w:t>
      </w:r>
    </w:p>
    <w:p w:rsidR="00101B7A" w:rsidRPr="005C0D29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1</w:t>
      </w:r>
      <w:r w:rsidR="001B027E"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актуализировать перечень инвестиционных проектов Республики Тыва по мере включения (исключения) новых объектов и направлять его в адрес </w:t>
      </w:r>
      <w:r w:rsidR="001B027E">
        <w:rPr>
          <w:sz w:val="28"/>
          <w:szCs w:val="28"/>
        </w:rPr>
        <w:t>«</w:t>
      </w:r>
      <w:proofErr w:type="spellStart"/>
      <w:r w:rsidR="001B027E">
        <w:rPr>
          <w:sz w:val="28"/>
          <w:szCs w:val="28"/>
        </w:rPr>
        <w:t>Кызылской</w:t>
      </w:r>
      <w:proofErr w:type="spellEnd"/>
      <w:r w:rsidR="001B027E">
        <w:rPr>
          <w:sz w:val="28"/>
          <w:szCs w:val="28"/>
        </w:rPr>
        <w:t xml:space="preserve"> ТЭЦ»</w:t>
      </w:r>
      <w:r w:rsidRPr="005C0D29">
        <w:rPr>
          <w:sz w:val="28"/>
          <w:szCs w:val="28"/>
        </w:rPr>
        <w:t xml:space="preserve"> для актуализации информации о строительстве, реконструкции и переустройстве объектов теплосетей, осуществляемых в ходе участия в инвестиционных проектах в рамках договоров технологического присоединения;</w:t>
      </w:r>
    </w:p>
    <w:p w:rsidR="00101B7A" w:rsidRDefault="001B027E" w:rsidP="0070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01B7A" w:rsidRPr="005C0D29">
        <w:rPr>
          <w:sz w:val="28"/>
          <w:szCs w:val="28"/>
        </w:rPr>
        <w:t xml:space="preserve"> осуществлять взаимодействие с ответственными сотрудниками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Кызылской</w:t>
      </w:r>
      <w:proofErr w:type="spellEnd"/>
      <w:r>
        <w:rPr>
          <w:sz w:val="28"/>
          <w:szCs w:val="28"/>
        </w:rPr>
        <w:t xml:space="preserve"> ТЭЦ»</w:t>
      </w:r>
      <w:r w:rsidR="00101B7A" w:rsidRPr="005C0D29">
        <w:rPr>
          <w:sz w:val="28"/>
          <w:szCs w:val="28"/>
        </w:rPr>
        <w:t xml:space="preserve"> в части реализации свода инвестиционных правил Республики Тыва, алгоритмов действий инвестора и проведению контроля соответствия внутренних нормативных документов положениям свода инвестиционных правил Республики Тыва и алгоритмам действий инвестора;</w:t>
      </w:r>
    </w:p>
    <w:p w:rsidR="009E513F" w:rsidRDefault="009E513F" w:rsidP="00702F00">
      <w:pPr>
        <w:ind w:firstLine="709"/>
        <w:jc w:val="both"/>
        <w:rPr>
          <w:sz w:val="28"/>
          <w:szCs w:val="28"/>
        </w:rPr>
      </w:pPr>
    </w:p>
    <w:p w:rsidR="009E513F" w:rsidRDefault="009E513F" w:rsidP="00702F00">
      <w:pPr>
        <w:ind w:firstLine="709"/>
        <w:jc w:val="both"/>
        <w:rPr>
          <w:sz w:val="28"/>
          <w:szCs w:val="28"/>
        </w:rPr>
      </w:pPr>
    </w:p>
    <w:p w:rsidR="009E513F" w:rsidRPr="005C0D29" w:rsidRDefault="009E513F" w:rsidP="00702F00">
      <w:pPr>
        <w:ind w:firstLine="709"/>
        <w:jc w:val="both"/>
        <w:rPr>
          <w:sz w:val="28"/>
          <w:szCs w:val="28"/>
        </w:rPr>
      </w:pPr>
    </w:p>
    <w:p w:rsidR="00101B7A" w:rsidRDefault="00101B7A" w:rsidP="00702F00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lastRenderedPageBreak/>
        <w:t>3</w:t>
      </w:r>
      <w:r w:rsidR="001B027E">
        <w:rPr>
          <w:sz w:val="28"/>
          <w:szCs w:val="28"/>
        </w:rPr>
        <w:t>)</w:t>
      </w:r>
      <w:r w:rsidRPr="005C0D29">
        <w:rPr>
          <w:sz w:val="28"/>
          <w:szCs w:val="28"/>
        </w:rPr>
        <w:t xml:space="preserve"> предоставлять</w:t>
      </w:r>
      <w:r w:rsidR="001B027E">
        <w:rPr>
          <w:sz w:val="28"/>
          <w:szCs w:val="28"/>
        </w:rPr>
        <w:t xml:space="preserve"> «</w:t>
      </w:r>
      <w:proofErr w:type="spellStart"/>
      <w:r w:rsidR="001B027E">
        <w:rPr>
          <w:sz w:val="28"/>
          <w:szCs w:val="28"/>
        </w:rPr>
        <w:t>Кызылской</w:t>
      </w:r>
      <w:proofErr w:type="spellEnd"/>
      <w:r w:rsidR="001B027E">
        <w:rPr>
          <w:sz w:val="28"/>
          <w:szCs w:val="28"/>
        </w:rPr>
        <w:t xml:space="preserve"> ТЭЦ» </w:t>
      </w:r>
      <w:r w:rsidRPr="005C0D29">
        <w:rPr>
          <w:sz w:val="28"/>
          <w:szCs w:val="28"/>
        </w:rPr>
        <w:t xml:space="preserve">перечень инвестиционных проектов </w:t>
      </w:r>
      <w:r w:rsidR="007F12FD">
        <w:rPr>
          <w:sz w:val="28"/>
          <w:szCs w:val="28"/>
        </w:rPr>
        <w:t xml:space="preserve">с указанием места расположения </w:t>
      </w:r>
      <w:r>
        <w:rPr>
          <w:sz w:val="28"/>
          <w:szCs w:val="28"/>
        </w:rPr>
        <w:t>и сроков реализации проектов;</w:t>
      </w:r>
    </w:p>
    <w:p w:rsidR="00101B7A" w:rsidRPr="005C0D29" w:rsidRDefault="001B027E" w:rsidP="00702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01B7A" w:rsidRPr="00D004C6">
        <w:rPr>
          <w:sz w:val="28"/>
          <w:szCs w:val="28"/>
        </w:rPr>
        <w:t xml:space="preserve"> вносить предложения в инвестиционную программу АО «</w:t>
      </w:r>
      <w:proofErr w:type="spellStart"/>
      <w:r w:rsidR="00101B7A" w:rsidRPr="00D004C6">
        <w:rPr>
          <w:sz w:val="28"/>
          <w:szCs w:val="28"/>
        </w:rPr>
        <w:t>Кызылская</w:t>
      </w:r>
      <w:proofErr w:type="spellEnd"/>
      <w:r w:rsidR="00101B7A" w:rsidRPr="00D004C6">
        <w:rPr>
          <w:sz w:val="28"/>
          <w:szCs w:val="28"/>
        </w:rPr>
        <w:t xml:space="preserve"> ТЭЦ» в сфере теплоснабжения </w:t>
      </w:r>
      <w:r w:rsidR="00101B7A">
        <w:rPr>
          <w:sz w:val="28"/>
          <w:szCs w:val="28"/>
        </w:rPr>
        <w:t>по мере необходимости</w:t>
      </w:r>
      <w:r w:rsidR="00101B7A" w:rsidRPr="00D004C6">
        <w:rPr>
          <w:sz w:val="28"/>
          <w:szCs w:val="28"/>
        </w:rPr>
        <w:t>.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4. Контроль за ходом выполнения Соглашения</w:t>
      </w:r>
    </w:p>
    <w:p w:rsidR="00101B7A" w:rsidRPr="005C0D29" w:rsidRDefault="00101B7A" w:rsidP="008537A1">
      <w:pPr>
        <w:jc w:val="center"/>
        <w:rPr>
          <w:sz w:val="28"/>
          <w:szCs w:val="28"/>
        </w:rPr>
      </w:pP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4.1. Для реализации и контроля за ходом выполнения настоящего Соглашения Стороны при необходимости проводят совместные совещания, могут создавать совместные рабочие группы.</w:t>
      </w: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4.2. Общая координация работ по реализации настоящего Соглашения осуществляется руководителями Сторон или их уполномоченными представителями.</w:t>
      </w:r>
    </w:p>
    <w:p w:rsidR="00596A4A" w:rsidRDefault="00596A4A" w:rsidP="008537A1">
      <w:pPr>
        <w:jc w:val="center"/>
        <w:rPr>
          <w:sz w:val="28"/>
          <w:szCs w:val="28"/>
        </w:rPr>
      </w:pPr>
    </w:p>
    <w:p w:rsidR="00101B7A" w:rsidRPr="005433E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 xml:space="preserve">5. </w:t>
      </w:r>
      <w:r w:rsidRPr="005433E9">
        <w:rPr>
          <w:sz w:val="28"/>
          <w:szCs w:val="28"/>
        </w:rPr>
        <w:t>Решение спорных вопросов</w:t>
      </w:r>
    </w:p>
    <w:p w:rsidR="00101B7A" w:rsidRPr="005433E9" w:rsidRDefault="00101B7A" w:rsidP="008537A1">
      <w:pPr>
        <w:jc w:val="center"/>
        <w:rPr>
          <w:sz w:val="28"/>
          <w:szCs w:val="28"/>
        </w:rPr>
      </w:pPr>
    </w:p>
    <w:p w:rsidR="00101B7A" w:rsidRPr="005433E9" w:rsidRDefault="00101B7A" w:rsidP="004B1478">
      <w:pPr>
        <w:ind w:firstLine="709"/>
        <w:jc w:val="both"/>
        <w:rPr>
          <w:sz w:val="28"/>
          <w:szCs w:val="28"/>
        </w:rPr>
      </w:pPr>
      <w:r w:rsidRPr="005433E9">
        <w:rPr>
          <w:sz w:val="28"/>
          <w:szCs w:val="28"/>
        </w:rPr>
        <w:t>5.1. Стороны оперативно рассматривают</w:t>
      </w:r>
      <w:r>
        <w:rPr>
          <w:sz w:val="28"/>
          <w:szCs w:val="28"/>
        </w:rPr>
        <w:t xml:space="preserve"> возникающие в процессе реализа</w:t>
      </w:r>
      <w:r w:rsidRPr="005433E9">
        <w:rPr>
          <w:sz w:val="28"/>
          <w:szCs w:val="28"/>
        </w:rPr>
        <w:t>ции настоящего Соглашения спорные вопросы и принимают необходимые меры по их разрешению в соответствии с действую</w:t>
      </w:r>
      <w:r>
        <w:rPr>
          <w:sz w:val="28"/>
          <w:szCs w:val="28"/>
        </w:rPr>
        <w:t>щим законодательством, преимуще</w:t>
      </w:r>
      <w:r w:rsidRPr="005433E9">
        <w:rPr>
          <w:sz w:val="28"/>
          <w:szCs w:val="28"/>
        </w:rPr>
        <w:t>ственно в досудебном порядке.</w:t>
      </w:r>
    </w:p>
    <w:p w:rsidR="00101B7A" w:rsidRDefault="00101B7A" w:rsidP="004B1478">
      <w:pPr>
        <w:ind w:firstLine="709"/>
        <w:jc w:val="both"/>
        <w:rPr>
          <w:sz w:val="28"/>
          <w:szCs w:val="28"/>
        </w:rPr>
      </w:pPr>
      <w:r w:rsidRPr="005433E9">
        <w:rPr>
          <w:sz w:val="28"/>
          <w:szCs w:val="28"/>
        </w:rPr>
        <w:t>5.2. Разногласия, связанные с толкованием и (или) применением положений настоящего Соглашения, разрешаются путем п</w:t>
      </w:r>
      <w:r>
        <w:rPr>
          <w:sz w:val="28"/>
          <w:szCs w:val="28"/>
        </w:rPr>
        <w:t>роведения переговоров и консуль</w:t>
      </w:r>
      <w:r w:rsidRPr="005433E9">
        <w:rPr>
          <w:sz w:val="28"/>
          <w:szCs w:val="28"/>
        </w:rPr>
        <w:t>таций между Сторонами.</w:t>
      </w:r>
    </w:p>
    <w:p w:rsidR="00101B7A" w:rsidRDefault="00101B7A" w:rsidP="008537A1">
      <w:pPr>
        <w:jc w:val="both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>6. Заключительные положения</w:t>
      </w:r>
      <w:r w:rsidR="001B027E">
        <w:rPr>
          <w:sz w:val="28"/>
          <w:szCs w:val="28"/>
        </w:rPr>
        <w:t xml:space="preserve"> Соглашения</w:t>
      </w:r>
    </w:p>
    <w:p w:rsidR="00101B7A" w:rsidRPr="005C0D29" w:rsidRDefault="00101B7A" w:rsidP="008537A1">
      <w:pPr>
        <w:jc w:val="both"/>
        <w:rPr>
          <w:sz w:val="28"/>
          <w:szCs w:val="28"/>
        </w:rPr>
      </w:pP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>.1. Настоящее Соглашение вступает в силу с даты его подписания и действует в течение 5 лет.</w:t>
      </w: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 xml:space="preserve">.2. Настоящее </w:t>
      </w:r>
      <w:r w:rsidR="001B027E">
        <w:rPr>
          <w:sz w:val="28"/>
          <w:szCs w:val="28"/>
        </w:rPr>
        <w:t>С</w:t>
      </w:r>
      <w:r w:rsidRPr="005C0D29">
        <w:rPr>
          <w:sz w:val="28"/>
          <w:szCs w:val="28"/>
        </w:rPr>
        <w:t>оглашение может быть продлено путем заключения дополнительных соглашений к нему.</w:t>
      </w: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>.3. Стороны принимают на себя обязательства регулярно информировать друг друга об изменениях в нормативно-правовых, правовых и локальных актах, а также иных документах, которые могут оказать влияние на исполнение обязательств по настоящему Соглашению.</w:t>
      </w: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>.4. Любая из Сторон вправе прекратить действие настоящего Соглашения, письменно уведомив другую Сторону не менее чем за 30 календарных дней до даты расторжения.</w:t>
      </w: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>.5. Механизм реализации отдельных договоренностей, достигнутых настоящим Соглашением, может фиксироваться в приложениях, подписываемых обеими Сторонами.</w:t>
      </w:r>
    </w:p>
    <w:p w:rsidR="00101B7A" w:rsidRDefault="00101B7A" w:rsidP="002A455A">
      <w:pPr>
        <w:ind w:firstLine="709"/>
        <w:jc w:val="both"/>
        <w:rPr>
          <w:sz w:val="28"/>
          <w:szCs w:val="28"/>
        </w:rPr>
      </w:pPr>
      <w:r w:rsidRPr="005C0D29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5C0D29">
        <w:rPr>
          <w:sz w:val="28"/>
          <w:szCs w:val="28"/>
        </w:rPr>
        <w:t>. Настоящее Соглашение составлено в двух экземплярах, имеющих одинаковую силу.</w:t>
      </w:r>
    </w:p>
    <w:p w:rsidR="00E24BCA" w:rsidRDefault="00E24BCA" w:rsidP="002A455A">
      <w:pPr>
        <w:ind w:firstLine="709"/>
        <w:jc w:val="both"/>
        <w:rPr>
          <w:sz w:val="28"/>
          <w:szCs w:val="28"/>
        </w:rPr>
      </w:pPr>
    </w:p>
    <w:p w:rsidR="00E24BCA" w:rsidRDefault="00E24BCA" w:rsidP="002A455A">
      <w:pPr>
        <w:ind w:firstLine="709"/>
        <w:jc w:val="both"/>
        <w:rPr>
          <w:sz w:val="28"/>
          <w:szCs w:val="28"/>
        </w:rPr>
      </w:pPr>
    </w:p>
    <w:p w:rsidR="00E24BCA" w:rsidRDefault="00E24BCA" w:rsidP="002A455A">
      <w:pPr>
        <w:ind w:firstLine="709"/>
        <w:jc w:val="both"/>
        <w:rPr>
          <w:sz w:val="28"/>
          <w:szCs w:val="28"/>
        </w:rPr>
      </w:pPr>
    </w:p>
    <w:p w:rsidR="00E24BCA" w:rsidRPr="005C0D29" w:rsidRDefault="00E24BCA" w:rsidP="002A455A">
      <w:pPr>
        <w:ind w:firstLine="709"/>
        <w:jc w:val="both"/>
        <w:rPr>
          <w:sz w:val="28"/>
          <w:szCs w:val="28"/>
        </w:rPr>
      </w:pPr>
    </w:p>
    <w:p w:rsidR="00101B7A" w:rsidRPr="005C0D29" w:rsidRDefault="00101B7A" w:rsidP="002A4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5C0D29">
        <w:rPr>
          <w:sz w:val="28"/>
          <w:szCs w:val="28"/>
        </w:rPr>
        <w:t>. Все изменения и дополнения к настоящему Соглашению оформляются по взаимному согласию Сторон путем заключения дополнительных соглашений.</w:t>
      </w:r>
    </w:p>
    <w:p w:rsidR="00E24BCA" w:rsidRDefault="00E24BCA" w:rsidP="008537A1">
      <w:pPr>
        <w:jc w:val="center"/>
        <w:rPr>
          <w:sz w:val="28"/>
          <w:szCs w:val="28"/>
        </w:rPr>
      </w:pPr>
    </w:p>
    <w:p w:rsidR="00101B7A" w:rsidRPr="005C0D29" w:rsidRDefault="00101B7A" w:rsidP="008537A1">
      <w:pPr>
        <w:jc w:val="center"/>
        <w:rPr>
          <w:sz w:val="28"/>
          <w:szCs w:val="28"/>
        </w:rPr>
      </w:pPr>
      <w:r w:rsidRPr="005C0D29">
        <w:rPr>
          <w:sz w:val="28"/>
          <w:szCs w:val="28"/>
        </w:rPr>
        <w:t xml:space="preserve">7. Подписи </w:t>
      </w:r>
      <w:r w:rsidR="00EC4AC4">
        <w:rPr>
          <w:sz w:val="28"/>
          <w:szCs w:val="28"/>
        </w:rPr>
        <w:t>С</w:t>
      </w:r>
      <w:r w:rsidRPr="005C0D29">
        <w:rPr>
          <w:sz w:val="28"/>
          <w:szCs w:val="28"/>
        </w:rPr>
        <w:t>торон</w:t>
      </w:r>
    </w:p>
    <w:p w:rsidR="00101B7A" w:rsidRPr="005C0D29" w:rsidRDefault="00101B7A" w:rsidP="008537A1">
      <w:pPr>
        <w:pStyle w:val="a5"/>
        <w:adjustRightInd w:val="0"/>
        <w:ind w:left="0" w:right="0" w:firstLine="0"/>
        <w:jc w:val="center"/>
        <w:rPr>
          <w:sz w:val="28"/>
          <w:szCs w:val="28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101B7A" w:rsidRPr="002A455A" w:rsidTr="00E24BCA">
        <w:trPr>
          <w:trHeight w:val="70"/>
          <w:jc w:val="center"/>
        </w:trPr>
        <w:tc>
          <w:tcPr>
            <w:tcW w:w="4957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АО «</w:t>
            </w:r>
            <w:proofErr w:type="spellStart"/>
            <w:r w:rsidRPr="002A455A">
              <w:rPr>
                <w:sz w:val="28"/>
                <w:szCs w:val="28"/>
              </w:rPr>
              <w:t>Кызылская</w:t>
            </w:r>
            <w:proofErr w:type="spellEnd"/>
            <w:r w:rsidRPr="002A455A">
              <w:rPr>
                <w:sz w:val="28"/>
                <w:szCs w:val="28"/>
              </w:rPr>
              <w:t xml:space="preserve"> ТЭЦ»</w:t>
            </w:r>
          </w:p>
        </w:tc>
        <w:tc>
          <w:tcPr>
            <w:tcW w:w="4958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Правительство Республики Тыва</w:t>
            </w:r>
          </w:p>
        </w:tc>
      </w:tr>
      <w:tr w:rsidR="00101B7A" w:rsidRPr="002A455A" w:rsidTr="00E24BCA">
        <w:trPr>
          <w:trHeight w:val="70"/>
          <w:jc w:val="center"/>
        </w:trPr>
        <w:tc>
          <w:tcPr>
            <w:tcW w:w="4957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</w:p>
        </w:tc>
      </w:tr>
      <w:tr w:rsidR="00101B7A" w:rsidRPr="002A455A" w:rsidTr="00E24BCA">
        <w:trPr>
          <w:trHeight w:val="80"/>
          <w:jc w:val="center"/>
        </w:trPr>
        <w:tc>
          <w:tcPr>
            <w:tcW w:w="4957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________________</w:t>
            </w:r>
            <w:r w:rsidR="002A455A" w:rsidRPr="002A455A">
              <w:rPr>
                <w:sz w:val="28"/>
                <w:szCs w:val="28"/>
              </w:rPr>
              <w:t xml:space="preserve">_ </w:t>
            </w:r>
            <w:r w:rsidRPr="002A455A">
              <w:rPr>
                <w:sz w:val="28"/>
                <w:szCs w:val="28"/>
              </w:rPr>
              <w:t xml:space="preserve">А.А. </w:t>
            </w:r>
            <w:proofErr w:type="spellStart"/>
            <w:r w:rsidRPr="002A455A">
              <w:rPr>
                <w:sz w:val="28"/>
                <w:szCs w:val="28"/>
              </w:rPr>
              <w:t>Троцан</w:t>
            </w:r>
            <w:proofErr w:type="spellEnd"/>
          </w:p>
        </w:tc>
        <w:tc>
          <w:tcPr>
            <w:tcW w:w="4958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________________</w:t>
            </w:r>
            <w:r w:rsidR="002A455A" w:rsidRPr="002A455A">
              <w:rPr>
                <w:sz w:val="28"/>
                <w:szCs w:val="28"/>
              </w:rPr>
              <w:t xml:space="preserve"> </w:t>
            </w:r>
            <w:r w:rsidR="00E24BCA" w:rsidRPr="002A455A">
              <w:rPr>
                <w:sz w:val="28"/>
                <w:szCs w:val="28"/>
              </w:rPr>
              <w:t>В.А.</w:t>
            </w:r>
            <w:r w:rsidR="00E24BCA">
              <w:rPr>
                <w:sz w:val="28"/>
                <w:szCs w:val="28"/>
              </w:rPr>
              <w:t xml:space="preserve"> </w:t>
            </w:r>
            <w:r w:rsidRPr="002A455A">
              <w:rPr>
                <w:sz w:val="28"/>
                <w:szCs w:val="28"/>
              </w:rPr>
              <w:t xml:space="preserve">Донских </w:t>
            </w:r>
          </w:p>
        </w:tc>
      </w:tr>
      <w:tr w:rsidR="00101B7A" w:rsidRPr="002A455A" w:rsidTr="00E24BCA">
        <w:trPr>
          <w:trHeight w:val="70"/>
          <w:jc w:val="center"/>
        </w:trPr>
        <w:tc>
          <w:tcPr>
            <w:tcW w:w="4957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</w:p>
        </w:tc>
      </w:tr>
      <w:tr w:rsidR="00101B7A" w:rsidRPr="002A455A" w:rsidTr="00E24BCA">
        <w:trPr>
          <w:trHeight w:val="381"/>
          <w:jc w:val="center"/>
        </w:trPr>
        <w:tc>
          <w:tcPr>
            <w:tcW w:w="4957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«___» _____________ 2023 г.</w:t>
            </w:r>
          </w:p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М.П.</w:t>
            </w:r>
          </w:p>
        </w:tc>
        <w:tc>
          <w:tcPr>
            <w:tcW w:w="4958" w:type="dxa"/>
            <w:shd w:val="clear" w:color="auto" w:fill="auto"/>
          </w:tcPr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«___» _____________ 2023 г.</w:t>
            </w:r>
          </w:p>
          <w:p w:rsidR="00101B7A" w:rsidRPr="002A455A" w:rsidRDefault="00101B7A" w:rsidP="00E24BCA">
            <w:pPr>
              <w:jc w:val="center"/>
              <w:rPr>
                <w:sz w:val="28"/>
                <w:szCs w:val="28"/>
              </w:rPr>
            </w:pPr>
            <w:r w:rsidRPr="002A455A">
              <w:rPr>
                <w:sz w:val="28"/>
                <w:szCs w:val="28"/>
              </w:rPr>
              <w:t>М.П.</w:t>
            </w:r>
          </w:p>
        </w:tc>
      </w:tr>
    </w:tbl>
    <w:p w:rsidR="00101B7A" w:rsidRDefault="00101B7A" w:rsidP="002A45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1B7A" w:rsidRDefault="00101B7A" w:rsidP="008537A1"/>
    <w:p w:rsidR="00101B7A" w:rsidRDefault="00101B7A" w:rsidP="008537A1"/>
    <w:p w:rsidR="00101B7A" w:rsidRDefault="00101B7A" w:rsidP="008537A1"/>
    <w:p w:rsidR="00101B7A" w:rsidRPr="00F45EA7" w:rsidRDefault="00101B7A" w:rsidP="008537A1"/>
    <w:sectPr w:rsidR="00101B7A" w:rsidRPr="00F45EA7" w:rsidSect="004B1478">
      <w:head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A4" w:rsidRPr="00FE6B69" w:rsidRDefault="00CB5CA4" w:rsidP="004B1478">
      <w:pPr>
        <w:rPr>
          <w:sz w:val="24"/>
          <w:szCs w:val="24"/>
        </w:rPr>
      </w:pPr>
      <w:r>
        <w:separator/>
      </w:r>
    </w:p>
  </w:endnote>
  <w:endnote w:type="continuationSeparator" w:id="0">
    <w:p w:rsidR="00CB5CA4" w:rsidRPr="00FE6B69" w:rsidRDefault="00CB5CA4" w:rsidP="004B1478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B0" w:rsidRDefault="004465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B0" w:rsidRDefault="004465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B0" w:rsidRDefault="004465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A4" w:rsidRPr="00FE6B69" w:rsidRDefault="00CB5CA4" w:rsidP="004B1478">
      <w:pPr>
        <w:rPr>
          <w:sz w:val="24"/>
          <w:szCs w:val="24"/>
        </w:rPr>
      </w:pPr>
      <w:r>
        <w:separator/>
      </w:r>
    </w:p>
  </w:footnote>
  <w:footnote w:type="continuationSeparator" w:id="0">
    <w:p w:rsidR="00CB5CA4" w:rsidRPr="00FE6B69" w:rsidRDefault="00CB5CA4" w:rsidP="004B1478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B0" w:rsidRDefault="004465B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54"/>
    </w:sdtPr>
    <w:sdtEndPr>
      <w:rPr>
        <w:sz w:val="24"/>
      </w:rPr>
    </w:sdtEndPr>
    <w:sdtContent>
      <w:p w:rsidR="004B1478" w:rsidRPr="004B1478" w:rsidRDefault="00072C32">
        <w:pPr>
          <w:pStyle w:val="aa"/>
          <w:jc w:val="right"/>
          <w:rPr>
            <w:sz w:val="24"/>
          </w:rPr>
        </w:pPr>
        <w:r w:rsidRPr="004B1478">
          <w:rPr>
            <w:sz w:val="24"/>
          </w:rPr>
          <w:fldChar w:fldCharType="begin"/>
        </w:r>
        <w:r w:rsidR="004B1478" w:rsidRPr="004B1478">
          <w:rPr>
            <w:sz w:val="24"/>
          </w:rPr>
          <w:instrText xml:space="preserve"> PAGE   \* MERGEFORMAT </w:instrText>
        </w:r>
        <w:r w:rsidRPr="004B1478">
          <w:rPr>
            <w:sz w:val="24"/>
          </w:rPr>
          <w:fldChar w:fldCharType="separate"/>
        </w:r>
        <w:r w:rsidR="00F65AF4">
          <w:rPr>
            <w:noProof/>
            <w:sz w:val="24"/>
          </w:rPr>
          <w:t>2</w:t>
        </w:r>
        <w:r w:rsidRPr="004B147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B0" w:rsidRDefault="004465B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162"/>
    </w:sdtPr>
    <w:sdtEndPr>
      <w:rPr>
        <w:sz w:val="24"/>
      </w:rPr>
    </w:sdtEndPr>
    <w:sdtContent>
      <w:p w:rsidR="004B1478" w:rsidRPr="004B1478" w:rsidRDefault="00072C32">
        <w:pPr>
          <w:pStyle w:val="aa"/>
          <w:jc w:val="center"/>
          <w:rPr>
            <w:sz w:val="24"/>
          </w:rPr>
        </w:pPr>
        <w:r w:rsidRPr="004B1478">
          <w:rPr>
            <w:sz w:val="24"/>
          </w:rPr>
          <w:fldChar w:fldCharType="begin"/>
        </w:r>
        <w:r w:rsidR="004B1478" w:rsidRPr="004B1478">
          <w:rPr>
            <w:sz w:val="24"/>
          </w:rPr>
          <w:instrText xml:space="preserve"> PAGE   \* MERGEFORMAT </w:instrText>
        </w:r>
        <w:r w:rsidRPr="004B1478">
          <w:rPr>
            <w:sz w:val="24"/>
          </w:rPr>
          <w:fldChar w:fldCharType="separate"/>
        </w:r>
        <w:r w:rsidR="00F65AF4">
          <w:rPr>
            <w:noProof/>
            <w:sz w:val="24"/>
          </w:rPr>
          <w:t>5</w:t>
        </w:r>
        <w:r w:rsidRPr="004B147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85788a-c996-4e1b-a116-fe726e3da793"/>
  </w:docVars>
  <w:rsids>
    <w:rsidRoot w:val="003150D6"/>
    <w:rsid w:val="0002546E"/>
    <w:rsid w:val="0003177A"/>
    <w:rsid w:val="0007100C"/>
    <w:rsid w:val="00072C32"/>
    <w:rsid w:val="00094669"/>
    <w:rsid w:val="000A01E1"/>
    <w:rsid w:val="000A6CAB"/>
    <w:rsid w:val="000B4686"/>
    <w:rsid w:val="000D6D1D"/>
    <w:rsid w:val="000E03B1"/>
    <w:rsid w:val="00101B7A"/>
    <w:rsid w:val="00106926"/>
    <w:rsid w:val="00151AD1"/>
    <w:rsid w:val="0016261A"/>
    <w:rsid w:val="00167170"/>
    <w:rsid w:val="00192A7E"/>
    <w:rsid w:val="001A329A"/>
    <w:rsid w:val="001B027E"/>
    <w:rsid w:val="001B22BA"/>
    <w:rsid w:val="00206E91"/>
    <w:rsid w:val="0022020D"/>
    <w:rsid w:val="00225942"/>
    <w:rsid w:val="00225B5C"/>
    <w:rsid w:val="00237985"/>
    <w:rsid w:val="00275E84"/>
    <w:rsid w:val="002A455A"/>
    <w:rsid w:val="002C1116"/>
    <w:rsid w:val="002E0ACD"/>
    <w:rsid w:val="002E6F76"/>
    <w:rsid w:val="003150D6"/>
    <w:rsid w:val="003252E0"/>
    <w:rsid w:val="00335833"/>
    <w:rsid w:val="003645E7"/>
    <w:rsid w:val="00365C06"/>
    <w:rsid w:val="00394D83"/>
    <w:rsid w:val="003C4301"/>
    <w:rsid w:val="003F23C9"/>
    <w:rsid w:val="003F5511"/>
    <w:rsid w:val="00406BAA"/>
    <w:rsid w:val="004465B0"/>
    <w:rsid w:val="00467673"/>
    <w:rsid w:val="00476287"/>
    <w:rsid w:val="00486DB3"/>
    <w:rsid w:val="00487476"/>
    <w:rsid w:val="00487CB1"/>
    <w:rsid w:val="004A49B0"/>
    <w:rsid w:val="004B1478"/>
    <w:rsid w:val="004E08C1"/>
    <w:rsid w:val="00501CF8"/>
    <w:rsid w:val="005049ED"/>
    <w:rsid w:val="0052203F"/>
    <w:rsid w:val="00525DAD"/>
    <w:rsid w:val="0055308F"/>
    <w:rsid w:val="005818A9"/>
    <w:rsid w:val="00596A4A"/>
    <w:rsid w:val="005A678D"/>
    <w:rsid w:val="005B1B99"/>
    <w:rsid w:val="005B3AB8"/>
    <w:rsid w:val="005F3D26"/>
    <w:rsid w:val="00601CBF"/>
    <w:rsid w:val="00620036"/>
    <w:rsid w:val="00623581"/>
    <w:rsid w:val="00670A8B"/>
    <w:rsid w:val="00672C03"/>
    <w:rsid w:val="00675A7D"/>
    <w:rsid w:val="006A1B3C"/>
    <w:rsid w:val="006A21A8"/>
    <w:rsid w:val="006E0558"/>
    <w:rsid w:val="00702F00"/>
    <w:rsid w:val="00711613"/>
    <w:rsid w:val="00746E1D"/>
    <w:rsid w:val="00772C1D"/>
    <w:rsid w:val="00775364"/>
    <w:rsid w:val="007B62A1"/>
    <w:rsid w:val="007B6C15"/>
    <w:rsid w:val="007C439D"/>
    <w:rsid w:val="007D55F2"/>
    <w:rsid w:val="007D6C19"/>
    <w:rsid w:val="007F12FD"/>
    <w:rsid w:val="007F4C2C"/>
    <w:rsid w:val="008055EA"/>
    <w:rsid w:val="008537A1"/>
    <w:rsid w:val="00854132"/>
    <w:rsid w:val="00897276"/>
    <w:rsid w:val="00897D45"/>
    <w:rsid w:val="008A04CF"/>
    <w:rsid w:val="008B2919"/>
    <w:rsid w:val="008E003B"/>
    <w:rsid w:val="008F23D4"/>
    <w:rsid w:val="00905685"/>
    <w:rsid w:val="009137E4"/>
    <w:rsid w:val="00914C65"/>
    <w:rsid w:val="0091672F"/>
    <w:rsid w:val="009175A3"/>
    <w:rsid w:val="009345B4"/>
    <w:rsid w:val="009510C2"/>
    <w:rsid w:val="00952BBA"/>
    <w:rsid w:val="00967A0C"/>
    <w:rsid w:val="00991C57"/>
    <w:rsid w:val="00991E6F"/>
    <w:rsid w:val="009A1315"/>
    <w:rsid w:val="009C26CE"/>
    <w:rsid w:val="009C7476"/>
    <w:rsid w:val="009E513F"/>
    <w:rsid w:val="00A646D4"/>
    <w:rsid w:val="00A80AB1"/>
    <w:rsid w:val="00A86A0F"/>
    <w:rsid w:val="00AA6657"/>
    <w:rsid w:val="00AE3508"/>
    <w:rsid w:val="00AE533B"/>
    <w:rsid w:val="00B0029A"/>
    <w:rsid w:val="00B008A8"/>
    <w:rsid w:val="00B10548"/>
    <w:rsid w:val="00B4657F"/>
    <w:rsid w:val="00B50416"/>
    <w:rsid w:val="00B71C2A"/>
    <w:rsid w:val="00B73344"/>
    <w:rsid w:val="00B84196"/>
    <w:rsid w:val="00BC0286"/>
    <w:rsid w:val="00C04304"/>
    <w:rsid w:val="00C120D4"/>
    <w:rsid w:val="00C12212"/>
    <w:rsid w:val="00C43D7D"/>
    <w:rsid w:val="00C46747"/>
    <w:rsid w:val="00C53295"/>
    <w:rsid w:val="00C634AC"/>
    <w:rsid w:val="00CB5CA4"/>
    <w:rsid w:val="00CB79B6"/>
    <w:rsid w:val="00CC1671"/>
    <w:rsid w:val="00CC3E00"/>
    <w:rsid w:val="00CC5E7F"/>
    <w:rsid w:val="00CC79C9"/>
    <w:rsid w:val="00CF08A6"/>
    <w:rsid w:val="00CF46FC"/>
    <w:rsid w:val="00D12930"/>
    <w:rsid w:val="00D12E47"/>
    <w:rsid w:val="00D1338C"/>
    <w:rsid w:val="00D41928"/>
    <w:rsid w:val="00D43E12"/>
    <w:rsid w:val="00D724B9"/>
    <w:rsid w:val="00D95335"/>
    <w:rsid w:val="00D966B3"/>
    <w:rsid w:val="00DD253B"/>
    <w:rsid w:val="00DE7041"/>
    <w:rsid w:val="00E032CA"/>
    <w:rsid w:val="00E24BCA"/>
    <w:rsid w:val="00E2598E"/>
    <w:rsid w:val="00E27C41"/>
    <w:rsid w:val="00E577E5"/>
    <w:rsid w:val="00E6006E"/>
    <w:rsid w:val="00E60231"/>
    <w:rsid w:val="00E8108D"/>
    <w:rsid w:val="00EB1B94"/>
    <w:rsid w:val="00EB283D"/>
    <w:rsid w:val="00EB4F9D"/>
    <w:rsid w:val="00EC4AC4"/>
    <w:rsid w:val="00EC5D4A"/>
    <w:rsid w:val="00ED0C74"/>
    <w:rsid w:val="00EE4AE9"/>
    <w:rsid w:val="00EF112F"/>
    <w:rsid w:val="00F01F39"/>
    <w:rsid w:val="00F16B77"/>
    <w:rsid w:val="00F17243"/>
    <w:rsid w:val="00F17FC5"/>
    <w:rsid w:val="00F27CC0"/>
    <w:rsid w:val="00F44279"/>
    <w:rsid w:val="00F45EA7"/>
    <w:rsid w:val="00F620ED"/>
    <w:rsid w:val="00F65AF4"/>
    <w:rsid w:val="00F96D04"/>
    <w:rsid w:val="00FB0AF1"/>
    <w:rsid w:val="00FC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7AB16-BDA5-46AB-BA9F-E3C88D42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AC List 01,FooterText,List Paragraph1,List Paragraph_0,Subtle Emphasis,head 5,numbered,Абзац списка2,Нум 2 ур,Нумерованный спиков,Нумерованый список,Обычный Перечисление по ГОСТу,ПАРАГРАФ,ПЗ,Цветной список — акцент 11"/>
    <w:basedOn w:val="a"/>
    <w:link w:val="a6"/>
    <w:uiPriority w:val="34"/>
    <w:qFormat/>
    <w:rsid w:val="00F45EA7"/>
    <w:pPr>
      <w:ind w:left="832" w:right="100" w:firstLine="708"/>
    </w:pPr>
  </w:style>
  <w:style w:type="table" w:styleId="a7">
    <w:name w:val="Table Grid"/>
    <w:basedOn w:val="a1"/>
    <w:uiPriority w:val="3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1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AC List 01 Знак,FooterText Знак,List Paragraph1 Знак,List Paragraph_0 Знак,Subtle Emphasis Знак,head 5 Знак,numbered Знак,Абзац списка2 Знак,Нум 2 ур Знак,Нумерованный спиков Знак,Нумерованый список Знак,ПАРАГРАФ Знак,ПЗ Знак"/>
    <w:link w:val="a5"/>
    <w:uiPriority w:val="34"/>
    <w:locked/>
    <w:rsid w:val="00101B7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4B1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147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4B1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4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A26E-2300-4F5B-8F34-007D1B64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2023-05-04T03:43:00Z</cp:lastPrinted>
  <dcterms:created xsi:type="dcterms:W3CDTF">2023-05-04T03:44:00Z</dcterms:created>
  <dcterms:modified xsi:type="dcterms:W3CDTF">2023-05-04T03:44:00Z</dcterms:modified>
</cp:coreProperties>
</file>