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9B2" w:rsidRDefault="007D59B2" w:rsidP="007D59B2">
      <w:pPr>
        <w:jc w:val="center"/>
        <w:rPr>
          <w:rFonts w:ascii="Times New Roman" w:hAnsi="Times New Roman" w:cs="Times New Roman"/>
          <w:noProof/>
          <w:sz w:val="24"/>
          <w:szCs w:val="24"/>
          <w:lang w:eastAsia="ru-RU"/>
        </w:rPr>
      </w:pPr>
    </w:p>
    <w:p w:rsidR="00BA1CD9" w:rsidRDefault="00BA1CD9" w:rsidP="007D59B2">
      <w:pPr>
        <w:jc w:val="center"/>
        <w:rPr>
          <w:rFonts w:ascii="Times New Roman" w:hAnsi="Times New Roman" w:cs="Times New Roman"/>
          <w:noProof/>
          <w:sz w:val="24"/>
          <w:szCs w:val="24"/>
          <w:lang w:eastAsia="ru-RU"/>
        </w:rPr>
      </w:pPr>
    </w:p>
    <w:p w:rsidR="00BA1CD9" w:rsidRDefault="00BA1CD9" w:rsidP="007D59B2">
      <w:pPr>
        <w:jc w:val="center"/>
        <w:rPr>
          <w:rFonts w:ascii="Times New Roman" w:hAnsi="Times New Roman" w:cs="Times New Roman"/>
          <w:sz w:val="24"/>
          <w:szCs w:val="24"/>
          <w:lang w:val="en-US"/>
        </w:rPr>
      </w:pPr>
    </w:p>
    <w:p w:rsidR="007D59B2" w:rsidRPr="004C14FF" w:rsidRDefault="007D59B2" w:rsidP="007D59B2">
      <w:pPr>
        <w:jc w:val="center"/>
        <w:rPr>
          <w:rFonts w:ascii="Times New Roman" w:hAnsi="Times New Roman" w:cs="Times New Roman"/>
          <w:sz w:val="36"/>
          <w:szCs w:val="36"/>
        </w:rPr>
      </w:pPr>
      <w:r w:rsidRPr="00674154">
        <w:rPr>
          <w:rFonts w:ascii="Times New Roman" w:hAnsi="Times New Roman" w:cs="Times New Roman"/>
          <w:sz w:val="32"/>
          <w:szCs w:val="32"/>
        </w:rPr>
        <w:t>ТЫВА РЕСПУБЛИКАНЫӉ ЧАЗАА</w:t>
      </w:r>
      <w:r w:rsidRPr="00073F9E">
        <w:rPr>
          <w:rFonts w:ascii="Times New Roman" w:hAnsi="Times New Roman" w:cs="Times New Roman"/>
          <w:sz w:val="36"/>
          <w:szCs w:val="36"/>
        </w:rPr>
        <w:br/>
      </w:r>
      <w:r w:rsidRPr="0064683F">
        <w:rPr>
          <w:rFonts w:ascii="Times New Roman" w:hAnsi="Times New Roman" w:cs="Times New Roman"/>
          <w:b/>
          <w:sz w:val="36"/>
          <w:szCs w:val="36"/>
        </w:rPr>
        <w:t>ДОКТААЛ</w:t>
      </w:r>
    </w:p>
    <w:p w:rsidR="007D59B2" w:rsidRPr="0025472A" w:rsidRDefault="007D59B2" w:rsidP="007D59B2">
      <w:pPr>
        <w:jc w:val="center"/>
        <w:rPr>
          <w:rFonts w:ascii="Times New Roman" w:hAnsi="Times New Roman" w:cs="Times New Roman"/>
          <w:b/>
          <w:sz w:val="40"/>
          <w:szCs w:val="40"/>
        </w:rPr>
      </w:pPr>
      <w:r w:rsidRPr="0064683F">
        <w:rPr>
          <w:rFonts w:ascii="Times New Roman" w:hAnsi="Times New Roman" w:cs="Times New Roman"/>
          <w:sz w:val="32"/>
          <w:szCs w:val="32"/>
        </w:rPr>
        <w:t>ПРАВИТЕЛЬСТВО РЕСПУБЛИКИ ТЫВА</w:t>
      </w:r>
      <w:r w:rsidRPr="00073F9E">
        <w:rPr>
          <w:rFonts w:ascii="Times New Roman" w:hAnsi="Times New Roman" w:cs="Times New Roman"/>
          <w:sz w:val="36"/>
          <w:szCs w:val="36"/>
        </w:rPr>
        <w:br/>
      </w:r>
      <w:r w:rsidRPr="0064683F">
        <w:rPr>
          <w:rFonts w:ascii="Times New Roman" w:hAnsi="Times New Roman" w:cs="Times New Roman"/>
          <w:b/>
          <w:sz w:val="36"/>
          <w:szCs w:val="36"/>
        </w:rPr>
        <w:t>ПОСТАНОВЛЕНИЕ</w:t>
      </w:r>
    </w:p>
    <w:p w:rsidR="004114F7" w:rsidRDefault="004114F7" w:rsidP="004114F7">
      <w:pPr>
        <w:pStyle w:val="ConsPlusNormal"/>
        <w:contextualSpacing/>
        <w:jc w:val="right"/>
        <w:outlineLvl w:val="0"/>
        <w:rPr>
          <w:rFonts w:ascii="Times New Roman" w:hAnsi="Times New Roman" w:cs="Times New Roman"/>
          <w:sz w:val="28"/>
          <w:szCs w:val="28"/>
        </w:rPr>
      </w:pPr>
    </w:p>
    <w:p w:rsidR="004114F7" w:rsidRDefault="00587171" w:rsidP="00587171">
      <w:pPr>
        <w:widowControl w:val="0"/>
        <w:autoSpaceDE w:val="0"/>
        <w:autoSpaceDN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3 июня 2019 г. № 270</w:t>
      </w:r>
    </w:p>
    <w:p w:rsidR="00587171" w:rsidRDefault="00587171" w:rsidP="00587171">
      <w:pPr>
        <w:widowControl w:val="0"/>
        <w:autoSpaceDE w:val="0"/>
        <w:autoSpaceDN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Кызыл</w:t>
      </w:r>
    </w:p>
    <w:p w:rsidR="004114F7" w:rsidRPr="004114F7" w:rsidRDefault="004114F7" w:rsidP="004114F7">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4114F7" w:rsidRDefault="004114F7" w:rsidP="004114F7">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4114F7">
        <w:rPr>
          <w:rFonts w:ascii="Times New Roman" w:eastAsia="Times New Roman" w:hAnsi="Times New Roman" w:cs="Times New Roman"/>
          <w:b/>
          <w:sz w:val="28"/>
          <w:szCs w:val="28"/>
          <w:lang w:eastAsia="ru-RU"/>
        </w:rPr>
        <w:t xml:space="preserve">Об утверждении </w:t>
      </w:r>
      <w:proofErr w:type="gramStart"/>
      <w:r w:rsidRPr="004114F7">
        <w:rPr>
          <w:rFonts w:ascii="Times New Roman" w:eastAsia="Times New Roman" w:hAnsi="Times New Roman" w:cs="Times New Roman"/>
          <w:b/>
          <w:sz w:val="28"/>
          <w:szCs w:val="28"/>
          <w:lang w:eastAsia="ru-RU"/>
        </w:rPr>
        <w:t>Республиканской</w:t>
      </w:r>
      <w:proofErr w:type="gramEnd"/>
      <w:r w:rsidRPr="004114F7">
        <w:rPr>
          <w:rFonts w:ascii="Times New Roman" w:eastAsia="Times New Roman" w:hAnsi="Times New Roman" w:cs="Times New Roman"/>
          <w:b/>
          <w:sz w:val="28"/>
          <w:szCs w:val="28"/>
          <w:lang w:eastAsia="ru-RU"/>
        </w:rPr>
        <w:t xml:space="preserve"> </w:t>
      </w:r>
    </w:p>
    <w:p w:rsidR="004114F7" w:rsidRDefault="004114F7" w:rsidP="004114F7">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4114F7">
        <w:rPr>
          <w:rFonts w:ascii="Times New Roman" w:eastAsia="Times New Roman" w:hAnsi="Times New Roman" w:cs="Times New Roman"/>
          <w:b/>
          <w:sz w:val="28"/>
          <w:szCs w:val="28"/>
          <w:lang w:eastAsia="ru-RU"/>
        </w:rPr>
        <w:t xml:space="preserve">комплексной программы по преодолению </w:t>
      </w:r>
    </w:p>
    <w:p w:rsidR="004114F7" w:rsidRPr="004114F7" w:rsidRDefault="004114F7" w:rsidP="004114F7">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4114F7">
        <w:rPr>
          <w:rFonts w:ascii="Times New Roman" w:eastAsia="Times New Roman" w:hAnsi="Times New Roman" w:cs="Times New Roman"/>
          <w:b/>
          <w:sz w:val="28"/>
          <w:szCs w:val="28"/>
          <w:lang w:eastAsia="ru-RU"/>
        </w:rPr>
        <w:t>бедности в Республике Тыва на 2019-2024 годы</w:t>
      </w:r>
    </w:p>
    <w:p w:rsidR="004114F7" w:rsidRPr="004114F7" w:rsidRDefault="004114F7" w:rsidP="004114F7">
      <w:pPr>
        <w:spacing w:after="0" w:line="240" w:lineRule="auto"/>
        <w:jc w:val="center"/>
        <w:rPr>
          <w:rFonts w:ascii="Times New Roman" w:eastAsia="Times New Roman" w:hAnsi="Times New Roman" w:cs="Times New Roman"/>
          <w:sz w:val="28"/>
          <w:szCs w:val="28"/>
          <w:lang w:eastAsia="ru-RU"/>
        </w:rPr>
      </w:pPr>
    </w:p>
    <w:p w:rsidR="004114F7" w:rsidRPr="004114F7" w:rsidRDefault="004114F7" w:rsidP="004114F7">
      <w:pPr>
        <w:spacing w:after="0" w:line="240" w:lineRule="auto"/>
        <w:jc w:val="center"/>
        <w:rPr>
          <w:rFonts w:ascii="Times New Roman" w:eastAsia="Times New Roman" w:hAnsi="Times New Roman" w:cs="Times New Roman"/>
          <w:sz w:val="28"/>
          <w:szCs w:val="28"/>
          <w:lang w:eastAsia="ru-RU"/>
        </w:rPr>
      </w:pPr>
    </w:p>
    <w:p w:rsidR="004114F7" w:rsidRPr="000600EA" w:rsidRDefault="004114F7" w:rsidP="004114F7">
      <w:pPr>
        <w:spacing w:after="0" w:line="360" w:lineRule="atLeast"/>
        <w:ind w:firstLine="709"/>
        <w:jc w:val="both"/>
        <w:rPr>
          <w:rFonts w:ascii="Times New Roman" w:eastAsia="Calibri" w:hAnsi="Times New Roman" w:cs="Times New Roman"/>
          <w:color w:val="020C22"/>
          <w:sz w:val="28"/>
          <w:szCs w:val="28"/>
          <w:shd w:val="clear" w:color="auto" w:fill="FEFEFE"/>
        </w:rPr>
      </w:pPr>
      <w:proofErr w:type="gramStart"/>
      <w:r>
        <w:rPr>
          <w:rFonts w:ascii="Times New Roman" w:eastAsia="Calibri" w:hAnsi="Times New Roman" w:cs="Times New Roman"/>
          <w:color w:val="000000"/>
          <w:sz w:val="28"/>
          <w:szCs w:val="28"/>
        </w:rPr>
        <w:t>В целях реализации</w:t>
      </w:r>
      <w:r w:rsidRPr="000600EA">
        <w:rPr>
          <w:rFonts w:ascii="Times New Roman" w:eastAsia="Calibri" w:hAnsi="Times New Roman" w:cs="Times New Roman"/>
          <w:color w:val="000000"/>
          <w:sz w:val="28"/>
          <w:szCs w:val="28"/>
        </w:rPr>
        <w:t xml:space="preserve"> Указа Президента Российской Федерации от 7 мая 2018 г</w:t>
      </w:r>
      <w:r>
        <w:rPr>
          <w:rFonts w:ascii="Times New Roman" w:eastAsia="Calibri" w:hAnsi="Times New Roman" w:cs="Times New Roman"/>
          <w:color w:val="000000"/>
          <w:sz w:val="28"/>
          <w:szCs w:val="28"/>
        </w:rPr>
        <w:t>.</w:t>
      </w:r>
      <w:r w:rsidRPr="000600EA">
        <w:rPr>
          <w:rFonts w:ascii="Times New Roman" w:eastAsia="Calibri" w:hAnsi="Times New Roman" w:cs="Times New Roman"/>
          <w:color w:val="000000"/>
          <w:sz w:val="28"/>
          <w:szCs w:val="28"/>
        </w:rPr>
        <w:t xml:space="preserve"> № 204 «О национальных целях и стратегических задачах развития Российской Ф</w:t>
      </w:r>
      <w:r w:rsidRPr="000600EA">
        <w:rPr>
          <w:rFonts w:ascii="Times New Roman" w:eastAsia="Calibri" w:hAnsi="Times New Roman" w:cs="Times New Roman"/>
          <w:color w:val="000000"/>
          <w:sz w:val="28"/>
          <w:szCs w:val="28"/>
        </w:rPr>
        <w:t>е</w:t>
      </w:r>
      <w:r w:rsidRPr="000600EA">
        <w:rPr>
          <w:rFonts w:ascii="Times New Roman" w:eastAsia="Calibri" w:hAnsi="Times New Roman" w:cs="Times New Roman"/>
          <w:color w:val="000000"/>
          <w:sz w:val="28"/>
          <w:szCs w:val="28"/>
        </w:rPr>
        <w:t>дерации на период до 2024 года» в части решения задач</w:t>
      </w:r>
      <w:r>
        <w:rPr>
          <w:rFonts w:ascii="Times New Roman" w:eastAsia="Calibri" w:hAnsi="Times New Roman" w:cs="Times New Roman"/>
          <w:color w:val="000000"/>
          <w:sz w:val="28"/>
          <w:szCs w:val="28"/>
        </w:rPr>
        <w:t>и</w:t>
      </w:r>
      <w:r w:rsidRPr="000600EA">
        <w:rPr>
          <w:rFonts w:ascii="Times New Roman" w:eastAsia="Calibri" w:hAnsi="Times New Roman" w:cs="Times New Roman"/>
          <w:color w:val="000000"/>
          <w:sz w:val="28"/>
          <w:szCs w:val="28"/>
        </w:rPr>
        <w:t xml:space="preserve"> по снижению уровня </w:t>
      </w:r>
      <w:r>
        <w:rPr>
          <w:rFonts w:ascii="Times New Roman" w:eastAsia="Calibri" w:hAnsi="Times New Roman" w:cs="Times New Roman"/>
          <w:color w:val="000000"/>
          <w:sz w:val="28"/>
          <w:szCs w:val="28"/>
        </w:rPr>
        <w:t>бе</w:t>
      </w:r>
      <w:r>
        <w:rPr>
          <w:rFonts w:ascii="Times New Roman" w:eastAsia="Calibri" w:hAnsi="Times New Roman" w:cs="Times New Roman"/>
          <w:color w:val="000000"/>
          <w:sz w:val="28"/>
          <w:szCs w:val="28"/>
        </w:rPr>
        <w:t>д</w:t>
      </w:r>
      <w:r>
        <w:rPr>
          <w:rFonts w:ascii="Times New Roman" w:eastAsia="Calibri" w:hAnsi="Times New Roman" w:cs="Times New Roman"/>
          <w:color w:val="000000"/>
          <w:sz w:val="28"/>
          <w:szCs w:val="28"/>
        </w:rPr>
        <w:t xml:space="preserve">ности </w:t>
      </w:r>
      <w:r>
        <w:rPr>
          <w:rFonts w:ascii="Times New Roman" w:eastAsia="Calibri" w:hAnsi="Times New Roman" w:cs="Times New Roman"/>
          <w:color w:val="020C22"/>
          <w:sz w:val="28"/>
          <w:szCs w:val="28"/>
          <w:shd w:val="clear" w:color="auto" w:fill="FEFEFE"/>
        </w:rPr>
        <w:t>и во исполнение Послания</w:t>
      </w:r>
      <w:r w:rsidRPr="004E60E5">
        <w:rPr>
          <w:rFonts w:ascii="Times New Roman" w:eastAsia="Calibri" w:hAnsi="Times New Roman" w:cs="Times New Roman"/>
          <w:color w:val="020C22"/>
          <w:sz w:val="28"/>
          <w:szCs w:val="28"/>
          <w:shd w:val="clear" w:color="auto" w:fill="FEFEFE"/>
        </w:rPr>
        <w:t xml:space="preserve"> Главы Республики Тыва Верховному Хуралу (па</w:t>
      </w:r>
      <w:r w:rsidRPr="004E60E5">
        <w:rPr>
          <w:rFonts w:ascii="Times New Roman" w:eastAsia="Calibri" w:hAnsi="Times New Roman" w:cs="Times New Roman"/>
          <w:color w:val="020C22"/>
          <w:sz w:val="28"/>
          <w:szCs w:val="28"/>
          <w:shd w:val="clear" w:color="auto" w:fill="FEFEFE"/>
        </w:rPr>
        <w:t>р</w:t>
      </w:r>
      <w:r w:rsidRPr="004E60E5">
        <w:rPr>
          <w:rFonts w:ascii="Times New Roman" w:eastAsia="Calibri" w:hAnsi="Times New Roman" w:cs="Times New Roman"/>
          <w:color w:val="020C22"/>
          <w:sz w:val="28"/>
          <w:szCs w:val="28"/>
          <w:shd w:val="clear" w:color="auto" w:fill="FEFEFE"/>
        </w:rPr>
        <w:t>ламенту) Республики Тыва на 2019 год «2019 год – старт</w:t>
      </w:r>
      <w:r>
        <w:rPr>
          <w:rFonts w:ascii="Times New Roman" w:eastAsia="Calibri" w:hAnsi="Times New Roman" w:cs="Times New Roman"/>
          <w:color w:val="020C22"/>
          <w:sz w:val="28"/>
          <w:szCs w:val="28"/>
          <w:shd w:val="clear" w:color="auto" w:fill="FEFEFE"/>
        </w:rPr>
        <w:t xml:space="preserve"> </w:t>
      </w:r>
      <w:r w:rsidRPr="004E60E5">
        <w:rPr>
          <w:rFonts w:ascii="Times New Roman" w:eastAsia="Calibri" w:hAnsi="Times New Roman" w:cs="Times New Roman"/>
          <w:color w:val="020C22"/>
          <w:sz w:val="28"/>
          <w:szCs w:val="28"/>
          <w:shd w:val="clear" w:color="auto" w:fill="FEFEFE"/>
        </w:rPr>
        <w:t>на пути к достижению н</w:t>
      </w:r>
      <w:r w:rsidRPr="004E60E5">
        <w:rPr>
          <w:rFonts w:ascii="Times New Roman" w:eastAsia="Calibri" w:hAnsi="Times New Roman" w:cs="Times New Roman"/>
          <w:color w:val="020C22"/>
          <w:sz w:val="28"/>
          <w:szCs w:val="28"/>
          <w:shd w:val="clear" w:color="auto" w:fill="FEFEFE"/>
        </w:rPr>
        <w:t>а</w:t>
      </w:r>
      <w:r w:rsidRPr="004E60E5">
        <w:rPr>
          <w:rFonts w:ascii="Times New Roman" w:eastAsia="Calibri" w:hAnsi="Times New Roman" w:cs="Times New Roman"/>
          <w:color w:val="020C22"/>
          <w:sz w:val="28"/>
          <w:szCs w:val="28"/>
          <w:shd w:val="clear" w:color="auto" w:fill="FEFEFE"/>
        </w:rPr>
        <w:t>циональных целей»</w:t>
      </w:r>
      <w:r>
        <w:rPr>
          <w:rFonts w:ascii="Times New Roman" w:eastAsia="Calibri" w:hAnsi="Times New Roman" w:cs="Times New Roman"/>
          <w:color w:val="020C22"/>
          <w:sz w:val="28"/>
          <w:szCs w:val="28"/>
          <w:shd w:val="clear" w:color="auto" w:fill="FEFEFE"/>
        </w:rPr>
        <w:t xml:space="preserve"> </w:t>
      </w:r>
      <w:r w:rsidRPr="000600EA">
        <w:rPr>
          <w:rFonts w:ascii="Times New Roman" w:eastAsia="Times New Roman" w:hAnsi="Times New Roman" w:cs="Times New Roman"/>
          <w:sz w:val="28"/>
          <w:szCs w:val="28"/>
          <w:lang w:eastAsia="ru-RU"/>
        </w:rPr>
        <w:t>Правительство</w:t>
      </w:r>
      <w:proofErr w:type="gramEnd"/>
      <w:r w:rsidRPr="000600EA">
        <w:rPr>
          <w:rFonts w:ascii="Times New Roman" w:eastAsia="Times New Roman" w:hAnsi="Times New Roman" w:cs="Times New Roman"/>
          <w:sz w:val="28"/>
          <w:szCs w:val="28"/>
          <w:lang w:eastAsia="ru-RU"/>
        </w:rPr>
        <w:t xml:space="preserve"> Республики Тыва ПОСТАНОВЛЯЕТ:</w:t>
      </w:r>
    </w:p>
    <w:p w:rsidR="004114F7" w:rsidRPr="000600EA" w:rsidRDefault="004114F7" w:rsidP="004114F7">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p>
    <w:p w:rsidR="004114F7" w:rsidRPr="00724D7F" w:rsidRDefault="004114F7" w:rsidP="004114F7">
      <w:pPr>
        <w:pStyle w:val="a6"/>
        <w:numPr>
          <w:ilvl w:val="0"/>
          <w:numId w:val="14"/>
        </w:numPr>
        <w:spacing w:after="0" w:line="360" w:lineRule="atLeast"/>
        <w:ind w:left="0" w:firstLine="709"/>
        <w:jc w:val="both"/>
        <w:rPr>
          <w:rFonts w:ascii="Times New Roman" w:hAnsi="Times New Roman" w:cs="Times New Roman"/>
          <w:sz w:val="28"/>
          <w:szCs w:val="28"/>
        </w:rPr>
      </w:pPr>
      <w:r w:rsidRPr="00724D7F">
        <w:rPr>
          <w:rFonts w:ascii="Times New Roman" w:eastAsia="Calibri" w:hAnsi="Times New Roman" w:cs="Times New Roman"/>
          <w:sz w:val="28"/>
          <w:szCs w:val="28"/>
          <w:lang w:eastAsia="ru-RU"/>
        </w:rPr>
        <w:t xml:space="preserve">Утвердить прилагаемую </w:t>
      </w:r>
      <w:r>
        <w:rPr>
          <w:rFonts w:ascii="Times New Roman" w:eastAsia="Calibri" w:hAnsi="Times New Roman" w:cs="Times New Roman"/>
          <w:sz w:val="28"/>
          <w:szCs w:val="28"/>
          <w:lang w:eastAsia="ru-RU"/>
        </w:rPr>
        <w:t>Республиканскую комплексную</w:t>
      </w:r>
      <w:r w:rsidRPr="00724D7F">
        <w:rPr>
          <w:rFonts w:ascii="Times New Roman" w:hAnsi="Times New Roman" w:cs="Times New Roman"/>
          <w:sz w:val="28"/>
          <w:szCs w:val="28"/>
        </w:rPr>
        <w:t xml:space="preserve"> программу по пр</w:t>
      </w:r>
      <w:r w:rsidRPr="00724D7F">
        <w:rPr>
          <w:rFonts w:ascii="Times New Roman" w:hAnsi="Times New Roman" w:cs="Times New Roman"/>
          <w:sz w:val="28"/>
          <w:szCs w:val="28"/>
        </w:rPr>
        <w:t>е</w:t>
      </w:r>
      <w:r w:rsidRPr="00724D7F">
        <w:rPr>
          <w:rFonts w:ascii="Times New Roman" w:hAnsi="Times New Roman" w:cs="Times New Roman"/>
          <w:sz w:val="28"/>
          <w:szCs w:val="28"/>
        </w:rPr>
        <w:t>одолению бедности в Р</w:t>
      </w:r>
      <w:r w:rsidR="000C40EB">
        <w:rPr>
          <w:rFonts w:ascii="Times New Roman" w:hAnsi="Times New Roman" w:cs="Times New Roman"/>
          <w:sz w:val="28"/>
          <w:szCs w:val="28"/>
        </w:rPr>
        <w:t>еспублике Тыва на 2019-2024 годы (далее – Программа).</w:t>
      </w:r>
    </w:p>
    <w:p w:rsidR="004114F7" w:rsidRPr="00757091" w:rsidRDefault="004114F7" w:rsidP="004114F7">
      <w:pPr>
        <w:pStyle w:val="a6"/>
        <w:numPr>
          <w:ilvl w:val="0"/>
          <w:numId w:val="14"/>
        </w:numPr>
        <w:spacing w:after="0" w:line="360" w:lineRule="atLeast"/>
        <w:ind w:left="0" w:firstLine="709"/>
        <w:jc w:val="both"/>
        <w:rPr>
          <w:rFonts w:ascii="Times New Roman" w:eastAsia="Calibri" w:hAnsi="Times New Roman" w:cs="Times New Roman"/>
          <w:sz w:val="28"/>
          <w:szCs w:val="28"/>
          <w:lang w:eastAsia="ru-RU"/>
        </w:rPr>
      </w:pPr>
      <w:r w:rsidRPr="006C342F">
        <w:rPr>
          <w:rFonts w:ascii="Times New Roman" w:eastAsia="Calibri" w:hAnsi="Times New Roman" w:cs="Times New Roman"/>
          <w:sz w:val="28"/>
          <w:szCs w:val="28"/>
          <w:lang w:eastAsia="ru-RU"/>
        </w:rPr>
        <w:t xml:space="preserve">Рекомендовать органам местного самоуправления </w:t>
      </w:r>
      <w:r w:rsidR="000C40EB">
        <w:rPr>
          <w:rFonts w:ascii="Times New Roman" w:eastAsia="Calibri" w:hAnsi="Times New Roman" w:cs="Times New Roman"/>
          <w:sz w:val="28"/>
          <w:szCs w:val="28"/>
          <w:lang w:eastAsia="ru-RU"/>
        </w:rPr>
        <w:t>муниципальных образ</w:t>
      </w:r>
      <w:r w:rsidR="000C40EB">
        <w:rPr>
          <w:rFonts w:ascii="Times New Roman" w:eastAsia="Calibri" w:hAnsi="Times New Roman" w:cs="Times New Roman"/>
          <w:sz w:val="28"/>
          <w:szCs w:val="28"/>
          <w:lang w:eastAsia="ru-RU"/>
        </w:rPr>
        <w:t>о</w:t>
      </w:r>
      <w:r w:rsidR="000C40EB">
        <w:rPr>
          <w:rFonts w:ascii="Times New Roman" w:eastAsia="Calibri" w:hAnsi="Times New Roman" w:cs="Times New Roman"/>
          <w:sz w:val="28"/>
          <w:szCs w:val="28"/>
          <w:lang w:eastAsia="ru-RU"/>
        </w:rPr>
        <w:t xml:space="preserve">ваний Республики Тыва </w:t>
      </w:r>
      <w:r w:rsidRPr="006C342F">
        <w:rPr>
          <w:rFonts w:ascii="Times New Roman" w:eastAsia="Calibri" w:hAnsi="Times New Roman" w:cs="Times New Roman"/>
          <w:sz w:val="28"/>
          <w:szCs w:val="28"/>
          <w:lang w:eastAsia="ru-RU"/>
        </w:rPr>
        <w:t>при принятии муниципальных программ по преодолению бедности на 2019-2024 г</w:t>
      </w:r>
      <w:r w:rsidR="000C40EB">
        <w:rPr>
          <w:rFonts w:ascii="Times New Roman" w:eastAsia="Calibri" w:hAnsi="Times New Roman" w:cs="Times New Roman"/>
          <w:sz w:val="28"/>
          <w:szCs w:val="28"/>
          <w:lang w:eastAsia="ru-RU"/>
        </w:rPr>
        <w:t>оды</w:t>
      </w:r>
      <w:r w:rsidRPr="006C342F">
        <w:rPr>
          <w:rFonts w:ascii="Times New Roman" w:eastAsia="Calibri" w:hAnsi="Times New Roman" w:cs="Times New Roman"/>
          <w:sz w:val="28"/>
          <w:szCs w:val="28"/>
          <w:lang w:eastAsia="ru-RU"/>
        </w:rPr>
        <w:t xml:space="preserve"> учитывать положения Программы, утвержденной н</w:t>
      </w:r>
      <w:r w:rsidRPr="006C342F">
        <w:rPr>
          <w:rFonts w:ascii="Times New Roman" w:eastAsia="Calibri" w:hAnsi="Times New Roman" w:cs="Times New Roman"/>
          <w:sz w:val="28"/>
          <w:szCs w:val="28"/>
          <w:lang w:eastAsia="ru-RU"/>
        </w:rPr>
        <w:t>а</w:t>
      </w:r>
      <w:r w:rsidRPr="006C342F">
        <w:rPr>
          <w:rFonts w:ascii="Times New Roman" w:eastAsia="Calibri" w:hAnsi="Times New Roman" w:cs="Times New Roman"/>
          <w:sz w:val="28"/>
          <w:szCs w:val="28"/>
          <w:lang w:eastAsia="ru-RU"/>
        </w:rPr>
        <w:t>стоящим постановлением.</w:t>
      </w:r>
    </w:p>
    <w:p w:rsidR="004114F7" w:rsidRDefault="004114F7" w:rsidP="004114F7">
      <w:pPr>
        <w:pStyle w:val="a6"/>
        <w:numPr>
          <w:ilvl w:val="0"/>
          <w:numId w:val="14"/>
        </w:numPr>
        <w:autoSpaceDE w:val="0"/>
        <w:autoSpaceDN w:val="0"/>
        <w:adjustRightInd w:val="0"/>
        <w:spacing w:after="0" w:line="360" w:lineRule="atLeast"/>
        <w:ind w:left="0" w:firstLine="709"/>
        <w:jc w:val="both"/>
        <w:rPr>
          <w:rFonts w:ascii="Times New Roman" w:hAnsi="Times New Roman" w:cs="Times New Roman"/>
          <w:sz w:val="28"/>
          <w:szCs w:val="28"/>
        </w:rPr>
      </w:pPr>
      <w:proofErr w:type="gramStart"/>
      <w:r w:rsidRPr="00757091">
        <w:rPr>
          <w:rFonts w:ascii="Times New Roman" w:eastAsia="Times New Roman" w:hAnsi="Times New Roman" w:cs="Times New Roman"/>
          <w:sz w:val="28"/>
          <w:szCs w:val="28"/>
          <w:lang w:eastAsia="ru-RU"/>
        </w:rPr>
        <w:t>Контроль за</w:t>
      </w:r>
      <w:proofErr w:type="gramEnd"/>
      <w:r w:rsidRPr="00757091">
        <w:rPr>
          <w:rFonts w:ascii="Times New Roman" w:eastAsia="Times New Roman" w:hAnsi="Times New Roman" w:cs="Times New Roman"/>
          <w:sz w:val="28"/>
          <w:szCs w:val="28"/>
          <w:lang w:eastAsia="ru-RU"/>
        </w:rPr>
        <w:t xml:space="preserve"> реализацией </w:t>
      </w:r>
      <w:r w:rsidR="000C40EB">
        <w:rPr>
          <w:rFonts w:ascii="Times New Roman" w:hAnsi="Times New Roman" w:cs="Times New Roman"/>
          <w:sz w:val="28"/>
          <w:szCs w:val="28"/>
        </w:rPr>
        <w:t>настоящего</w:t>
      </w:r>
      <w:r w:rsidRPr="00757091">
        <w:rPr>
          <w:rFonts w:ascii="Times New Roman" w:hAnsi="Times New Roman" w:cs="Times New Roman"/>
          <w:sz w:val="28"/>
          <w:szCs w:val="28"/>
        </w:rPr>
        <w:t xml:space="preserve"> постановления возложить на </w:t>
      </w:r>
      <w:r>
        <w:rPr>
          <w:rFonts w:ascii="Times New Roman" w:hAnsi="Times New Roman" w:cs="Times New Roman"/>
          <w:sz w:val="28"/>
          <w:szCs w:val="28"/>
        </w:rPr>
        <w:t>замест</w:t>
      </w:r>
      <w:r>
        <w:rPr>
          <w:rFonts w:ascii="Times New Roman" w:hAnsi="Times New Roman" w:cs="Times New Roman"/>
          <w:sz w:val="28"/>
          <w:szCs w:val="28"/>
        </w:rPr>
        <w:t>и</w:t>
      </w:r>
      <w:r>
        <w:rPr>
          <w:rFonts w:ascii="Times New Roman" w:hAnsi="Times New Roman" w:cs="Times New Roman"/>
          <w:sz w:val="28"/>
          <w:szCs w:val="28"/>
        </w:rPr>
        <w:t xml:space="preserve">теля Председателя Правительства Республики Тыва </w:t>
      </w:r>
      <w:proofErr w:type="spellStart"/>
      <w:r>
        <w:rPr>
          <w:rFonts w:ascii="Times New Roman" w:hAnsi="Times New Roman" w:cs="Times New Roman"/>
          <w:sz w:val="28"/>
          <w:szCs w:val="28"/>
        </w:rPr>
        <w:t>Натсак</w:t>
      </w:r>
      <w:proofErr w:type="spellEnd"/>
      <w:r>
        <w:rPr>
          <w:rFonts w:ascii="Times New Roman" w:hAnsi="Times New Roman" w:cs="Times New Roman"/>
          <w:sz w:val="28"/>
          <w:szCs w:val="28"/>
        </w:rPr>
        <w:t xml:space="preserve"> О.Д.</w:t>
      </w:r>
    </w:p>
    <w:p w:rsidR="004114F7" w:rsidRPr="006C342F" w:rsidRDefault="004114F7" w:rsidP="004114F7">
      <w:pPr>
        <w:pStyle w:val="a6"/>
        <w:numPr>
          <w:ilvl w:val="0"/>
          <w:numId w:val="14"/>
        </w:numPr>
        <w:spacing w:after="0" w:line="360" w:lineRule="atLeast"/>
        <w:ind w:left="0" w:firstLine="709"/>
        <w:jc w:val="both"/>
        <w:rPr>
          <w:rFonts w:ascii="Times New Roman" w:hAnsi="Times New Roman" w:cs="Times New Roman"/>
          <w:sz w:val="28"/>
          <w:szCs w:val="28"/>
        </w:rPr>
      </w:pPr>
      <w:proofErr w:type="gramStart"/>
      <w:r w:rsidRPr="006C342F">
        <w:rPr>
          <w:rFonts w:ascii="Times New Roman" w:hAnsi="Times New Roman" w:cs="Times New Roman"/>
          <w:sz w:val="28"/>
          <w:szCs w:val="28"/>
        </w:rPr>
        <w:t>Разместить</w:t>
      </w:r>
      <w:proofErr w:type="gramEnd"/>
      <w:r w:rsidRPr="006C342F">
        <w:rPr>
          <w:rFonts w:ascii="Times New Roman" w:hAnsi="Times New Roman" w:cs="Times New Roman"/>
          <w:sz w:val="28"/>
          <w:szCs w:val="28"/>
        </w:rPr>
        <w:t xml:space="preserve"> настоящее постановление на «Официальном интернет-портале правовой информации» (</w:t>
      </w:r>
      <w:proofErr w:type="spellStart"/>
      <w:r w:rsidRPr="006C342F">
        <w:rPr>
          <w:rFonts w:ascii="Times New Roman" w:hAnsi="Times New Roman" w:cs="Times New Roman"/>
          <w:sz w:val="28"/>
          <w:szCs w:val="28"/>
        </w:rPr>
        <w:t>www.pravo.gov.ru</w:t>
      </w:r>
      <w:proofErr w:type="spellEnd"/>
      <w:r w:rsidRPr="006C342F">
        <w:rPr>
          <w:rFonts w:ascii="Times New Roman" w:hAnsi="Times New Roman" w:cs="Times New Roman"/>
          <w:sz w:val="28"/>
          <w:szCs w:val="28"/>
        </w:rPr>
        <w:t>) и официальном сайте Республики Тыва в информационно-телекоммуникационной сети «Интернет».</w:t>
      </w:r>
    </w:p>
    <w:p w:rsidR="000C40EB" w:rsidRDefault="000C40EB" w:rsidP="004114F7">
      <w:pPr>
        <w:widowControl w:val="0"/>
        <w:autoSpaceDE w:val="0"/>
        <w:autoSpaceDN w:val="0"/>
        <w:spacing w:after="0" w:line="240" w:lineRule="auto"/>
        <w:rPr>
          <w:rFonts w:ascii="Times New Roman" w:eastAsia="Times New Roman" w:hAnsi="Times New Roman" w:cs="Times New Roman"/>
          <w:sz w:val="28"/>
          <w:szCs w:val="28"/>
          <w:lang w:eastAsia="ru-RU"/>
        </w:rPr>
      </w:pPr>
    </w:p>
    <w:p w:rsidR="004114F7" w:rsidRPr="000600EA" w:rsidRDefault="004114F7" w:rsidP="004114F7">
      <w:pPr>
        <w:widowControl w:val="0"/>
        <w:autoSpaceDE w:val="0"/>
        <w:autoSpaceDN w:val="0"/>
        <w:spacing w:after="0" w:line="240" w:lineRule="auto"/>
        <w:rPr>
          <w:rFonts w:ascii="Times New Roman" w:eastAsia="Times New Roman" w:hAnsi="Times New Roman" w:cs="Times New Roman"/>
          <w:sz w:val="28"/>
          <w:szCs w:val="28"/>
          <w:lang w:eastAsia="ru-RU"/>
        </w:rPr>
      </w:pPr>
    </w:p>
    <w:p w:rsidR="004114F7" w:rsidRDefault="004114F7" w:rsidP="004114F7">
      <w:pPr>
        <w:widowControl w:val="0"/>
        <w:autoSpaceDE w:val="0"/>
        <w:autoSpaceDN w:val="0"/>
        <w:spacing w:after="0" w:line="240" w:lineRule="auto"/>
        <w:rPr>
          <w:rFonts w:ascii="Times New Roman" w:eastAsia="Times New Roman" w:hAnsi="Times New Roman" w:cs="Times New Roman"/>
          <w:sz w:val="28"/>
          <w:szCs w:val="28"/>
          <w:lang w:eastAsia="ru-RU"/>
        </w:rPr>
        <w:sectPr w:rsidR="004114F7" w:rsidSect="0088770E">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134" w:header="708" w:footer="708" w:gutter="0"/>
          <w:cols w:space="708"/>
          <w:titlePg/>
          <w:docGrid w:linePitch="360"/>
        </w:sectPr>
      </w:pPr>
      <w:r w:rsidRPr="000600EA">
        <w:rPr>
          <w:rFonts w:ascii="Times New Roman" w:eastAsia="Times New Roman" w:hAnsi="Times New Roman" w:cs="Times New Roman"/>
          <w:sz w:val="28"/>
          <w:szCs w:val="28"/>
          <w:lang w:eastAsia="ru-RU"/>
        </w:rPr>
        <w:t>Глава Республики Тыва</w:t>
      </w:r>
      <w:r w:rsidRPr="000600EA">
        <w:rPr>
          <w:rFonts w:ascii="Times New Roman" w:eastAsia="Times New Roman" w:hAnsi="Times New Roman" w:cs="Times New Roman"/>
          <w:sz w:val="28"/>
          <w:szCs w:val="28"/>
          <w:lang w:eastAsia="ru-RU"/>
        </w:rPr>
        <w:tab/>
      </w:r>
      <w:r w:rsidRPr="000600EA">
        <w:rPr>
          <w:rFonts w:ascii="Times New Roman" w:eastAsia="Times New Roman" w:hAnsi="Times New Roman" w:cs="Times New Roman"/>
          <w:sz w:val="28"/>
          <w:szCs w:val="28"/>
          <w:lang w:eastAsia="ru-RU"/>
        </w:rPr>
        <w:tab/>
      </w:r>
      <w:r w:rsidRPr="000600EA">
        <w:rPr>
          <w:rFonts w:ascii="Times New Roman" w:eastAsia="Times New Roman" w:hAnsi="Times New Roman" w:cs="Times New Roman"/>
          <w:sz w:val="28"/>
          <w:szCs w:val="28"/>
          <w:lang w:eastAsia="ru-RU"/>
        </w:rPr>
        <w:tab/>
      </w:r>
      <w:r w:rsidRPr="000600EA">
        <w:rPr>
          <w:rFonts w:ascii="Times New Roman" w:eastAsia="Times New Roman" w:hAnsi="Times New Roman" w:cs="Times New Roman"/>
          <w:sz w:val="28"/>
          <w:szCs w:val="28"/>
          <w:lang w:eastAsia="ru-RU"/>
        </w:rPr>
        <w:tab/>
      </w:r>
      <w:r w:rsidRPr="000600EA">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0600EA">
        <w:rPr>
          <w:rFonts w:ascii="Times New Roman" w:eastAsia="Times New Roman" w:hAnsi="Times New Roman" w:cs="Times New Roman"/>
          <w:sz w:val="28"/>
          <w:szCs w:val="28"/>
          <w:lang w:eastAsia="ru-RU"/>
        </w:rPr>
        <w:t xml:space="preserve">         Ш.</w:t>
      </w:r>
      <w:r>
        <w:rPr>
          <w:rFonts w:ascii="Times New Roman" w:eastAsia="Times New Roman" w:hAnsi="Times New Roman" w:cs="Times New Roman"/>
          <w:sz w:val="28"/>
          <w:szCs w:val="28"/>
          <w:lang w:eastAsia="ru-RU"/>
        </w:rPr>
        <w:t xml:space="preserve"> </w:t>
      </w:r>
      <w:proofErr w:type="spellStart"/>
      <w:r w:rsidRPr="000600EA">
        <w:rPr>
          <w:rFonts w:ascii="Times New Roman" w:eastAsia="Times New Roman" w:hAnsi="Times New Roman" w:cs="Times New Roman"/>
          <w:sz w:val="28"/>
          <w:szCs w:val="28"/>
          <w:lang w:eastAsia="ru-RU"/>
        </w:rPr>
        <w:t>Кара-оол</w:t>
      </w:r>
      <w:proofErr w:type="spellEnd"/>
    </w:p>
    <w:p w:rsidR="004114F7" w:rsidRPr="004114F7" w:rsidRDefault="004114F7" w:rsidP="004114F7">
      <w:pPr>
        <w:pStyle w:val="ConsPlusNormal"/>
        <w:ind w:left="5670"/>
        <w:contextualSpacing/>
        <w:jc w:val="center"/>
        <w:outlineLvl w:val="0"/>
        <w:rPr>
          <w:rFonts w:ascii="Times New Roman" w:hAnsi="Times New Roman" w:cs="Times New Roman"/>
          <w:sz w:val="28"/>
          <w:szCs w:val="28"/>
        </w:rPr>
      </w:pPr>
      <w:r w:rsidRPr="004114F7">
        <w:rPr>
          <w:rFonts w:ascii="Times New Roman" w:hAnsi="Times New Roman" w:cs="Times New Roman"/>
          <w:sz w:val="28"/>
          <w:szCs w:val="28"/>
        </w:rPr>
        <w:lastRenderedPageBreak/>
        <w:t>Утверждена</w:t>
      </w:r>
    </w:p>
    <w:p w:rsidR="004114F7" w:rsidRPr="004114F7" w:rsidRDefault="00587171" w:rsidP="004114F7">
      <w:pPr>
        <w:pStyle w:val="ConsPlusNormal"/>
        <w:ind w:left="5670"/>
        <w:contextualSpacing/>
        <w:jc w:val="center"/>
        <w:rPr>
          <w:rFonts w:ascii="Times New Roman" w:hAnsi="Times New Roman" w:cs="Times New Roman"/>
          <w:sz w:val="28"/>
          <w:szCs w:val="28"/>
        </w:rPr>
      </w:pPr>
      <w:r>
        <w:rPr>
          <w:rFonts w:ascii="Times New Roman" w:hAnsi="Times New Roman" w:cs="Times New Roman"/>
          <w:sz w:val="28"/>
          <w:szCs w:val="28"/>
        </w:rPr>
        <w:t>п</w:t>
      </w:r>
      <w:r w:rsidR="004114F7" w:rsidRPr="004114F7">
        <w:rPr>
          <w:rFonts w:ascii="Times New Roman" w:hAnsi="Times New Roman" w:cs="Times New Roman"/>
          <w:sz w:val="28"/>
          <w:szCs w:val="28"/>
        </w:rPr>
        <w:t>остановлением Правительства</w:t>
      </w:r>
    </w:p>
    <w:p w:rsidR="004114F7" w:rsidRPr="004114F7" w:rsidRDefault="004114F7" w:rsidP="004114F7">
      <w:pPr>
        <w:pStyle w:val="ConsPlusNormal"/>
        <w:ind w:left="5670"/>
        <w:contextualSpacing/>
        <w:jc w:val="center"/>
        <w:rPr>
          <w:rFonts w:ascii="Times New Roman" w:hAnsi="Times New Roman" w:cs="Times New Roman"/>
          <w:sz w:val="28"/>
          <w:szCs w:val="28"/>
        </w:rPr>
      </w:pPr>
      <w:r w:rsidRPr="004114F7">
        <w:rPr>
          <w:rFonts w:ascii="Times New Roman" w:hAnsi="Times New Roman" w:cs="Times New Roman"/>
          <w:sz w:val="28"/>
          <w:szCs w:val="28"/>
        </w:rPr>
        <w:t>Республики Тыва</w:t>
      </w:r>
    </w:p>
    <w:p w:rsidR="00587171" w:rsidRDefault="00587171" w:rsidP="00587171">
      <w:pPr>
        <w:widowControl w:val="0"/>
        <w:autoSpaceDE w:val="0"/>
        <w:autoSpaceDN w:val="0"/>
        <w:spacing w:after="0" w:line="360" w:lineRule="auto"/>
        <w:ind w:left="4956"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3 июня 2019 г. № 270</w:t>
      </w:r>
    </w:p>
    <w:p w:rsidR="004114F7" w:rsidRPr="004114F7" w:rsidRDefault="004114F7" w:rsidP="004114F7">
      <w:pPr>
        <w:pStyle w:val="ConsPlusNormal"/>
        <w:ind w:left="5670"/>
        <w:contextualSpacing/>
        <w:jc w:val="center"/>
        <w:rPr>
          <w:rFonts w:ascii="Times New Roman" w:hAnsi="Times New Roman" w:cs="Times New Roman"/>
          <w:sz w:val="28"/>
          <w:szCs w:val="28"/>
        </w:rPr>
      </w:pPr>
    </w:p>
    <w:p w:rsidR="004114F7" w:rsidRPr="004114F7" w:rsidRDefault="004114F7" w:rsidP="004114F7">
      <w:pPr>
        <w:pStyle w:val="ConsPlusTitle"/>
        <w:contextualSpacing/>
        <w:jc w:val="center"/>
        <w:rPr>
          <w:rFonts w:ascii="Times New Roman" w:hAnsi="Times New Roman" w:cs="Times New Roman"/>
          <w:sz w:val="28"/>
          <w:szCs w:val="28"/>
        </w:rPr>
      </w:pPr>
      <w:bookmarkStart w:id="0" w:name="P42"/>
      <w:bookmarkEnd w:id="0"/>
      <w:r w:rsidRPr="004114F7">
        <w:rPr>
          <w:rFonts w:ascii="Times New Roman" w:hAnsi="Times New Roman" w:cs="Times New Roman"/>
          <w:sz w:val="28"/>
          <w:szCs w:val="28"/>
        </w:rPr>
        <w:t>РЕСПУБЛИКАНСКАЯ КОМПЛЕКСНАЯ ПРОГРАММА</w:t>
      </w:r>
    </w:p>
    <w:p w:rsidR="004114F7" w:rsidRDefault="004114F7" w:rsidP="004114F7">
      <w:pPr>
        <w:pStyle w:val="ConsPlusTitle"/>
        <w:contextualSpacing/>
        <w:jc w:val="center"/>
        <w:rPr>
          <w:rFonts w:ascii="Times New Roman" w:hAnsi="Times New Roman" w:cs="Times New Roman"/>
          <w:sz w:val="28"/>
          <w:szCs w:val="28"/>
        </w:rPr>
      </w:pPr>
      <w:r w:rsidRPr="004114F7">
        <w:rPr>
          <w:rFonts w:ascii="Times New Roman" w:hAnsi="Times New Roman" w:cs="Times New Roman"/>
          <w:sz w:val="28"/>
          <w:szCs w:val="28"/>
        </w:rPr>
        <w:t>ПО ПРЕОДОЛЕНИЮ БЕДНОСТИ В РЕСПУБЛИКЕ ТЫВА</w:t>
      </w:r>
    </w:p>
    <w:p w:rsidR="004114F7" w:rsidRPr="004114F7" w:rsidRDefault="004114F7" w:rsidP="004114F7">
      <w:pPr>
        <w:pStyle w:val="ConsPlusTitle"/>
        <w:contextualSpacing/>
        <w:jc w:val="center"/>
        <w:rPr>
          <w:rFonts w:ascii="Times New Roman" w:hAnsi="Times New Roman" w:cs="Times New Roman"/>
          <w:sz w:val="28"/>
          <w:szCs w:val="28"/>
        </w:rPr>
      </w:pPr>
      <w:r w:rsidRPr="004114F7">
        <w:rPr>
          <w:rFonts w:ascii="Times New Roman" w:hAnsi="Times New Roman" w:cs="Times New Roman"/>
          <w:sz w:val="28"/>
          <w:szCs w:val="28"/>
        </w:rPr>
        <w:t xml:space="preserve"> НА 2019-2024 ГОДЫ</w:t>
      </w:r>
    </w:p>
    <w:p w:rsidR="004114F7" w:rsidRDefault="004114F7" w:rsidP="004114F7">
      <w:pPr>
        <w:pStyle w:val="ConsPlusNormal"/>
        <w:contextualSpacing/>
        <w:jc w:val="both"/>
        <w:rPr>
          <w:rFonts w:ascii="Times New Roman" w:hAnsi="Times New Roman" w:cs="Times New Roman"/>
          <w:sz w:val="24"/>
          <w:szCs w:val="24"/>
        </w:rPr>
      </w:pPr>
    </w:p>
    <w:p w:rsidR="00AF3EB2" w:rsidRPr="003E05C3" w:rsidRDefault="00AF3EB2" w:rsidP="004114F7">
      <w:pPr>
        <w:pStyle w:val="ConsPlusNormal"/>
        <w:contextualSpacing/>
        <w:jc w:val="both"/>
        <w:rPr>
          <w:rFonts w:ascii="Times New Roman" w:hAnsi="Times New Roman" w:cs="Times New Roman"/>
          <w:sz w:val="24"/>
          <w:szCs w:val="24"/>
        </w:rPr>
      </w:pPr>
    </w:p>
    <w:p w:rsidR="004114F7" w:rsidRPr="004114F7" w:rsidRDefault="004114F7" w:rsidP="004114F7">
      <w:pPr>
        <w:pStyle w:val="ConsPlusTitle"/>
        <w:contextualSpacing/>
        <w:jc w:val="center"/>
        <w:outlineLvl w:val="1"/>
        <w:rPr>
          <w:rFonts w:ascii="Times New Roman" w:hAnsi="Times New Roman" w:cs="Times New Roman"/>
          <w:sz w:val="24"/>
          <w:szCs w:val="24"/>
        </w:rPr>
      </w:pPr>
      <w:r w:rsidRPr="004114F7">
        <w:rPr>
          <w:rFonts w:ascii="Times New Roman" w:hAnsi="Times New Roman" w:cs="Times New Roman"/>
          <w:sz w:val="24"/>
          <w:szCs w:val="24"/>
        </w:rPr>
        <w:t>ПАСПОРТ</w:t>
      </w:r>
    </w:p>
    <w:p w:rsidR="004114F7" w:rsidRPr="004114F7" w:rsidRDefault="004114F7" w:rsidP="004114F7">
      <w:pPr>
        <w:pStyle w:val="ConsPlusTitle"/>
        <w:contextualSpacing/>
        <w:jc w:val="center"/>
        <w:rPr>
          <w:rFonts w:ascii="Times New Roman" w:hAnsi="Times New Roman" w:cs="Times New Roman"/>
          <w:b w:val="0"/>
          <w:sz w:val="24"/>
          <w:szCs w:val="24"/>
        </w:rPr>
      </w:pPr>
      <w:r w:rsidRPr="004114F7">
        <w:rPr>
          <w:rFonts w:ascii="Times New Roman" w:hAnsi="Times New Roman" w:cs="Times New Roman"/>
          <w:b w:val="0"/>
          <w:sz w:val="24"/>
          <w:szCs w:val="24"/>
        </w:rPr>
        <w:t>Республиканской комплексной программы по преодолению бедности</w:t>
      </w:r>
    </w:p>
    <w:p w:rsidR="004114F7" w:rsidRPr="004114F7" w:rsidRDefault="004114F7" w:rsidP="004114F7">
      <w:pPr>
        <w:pStyle w:val="ConsPlusTitle"/>
        <w:contextualSpacing/>
        <w:jc w:val="center"/>
        <w:rPr>
          <w:rFonts w:ascii="Times New Roman" w:hAnsi="Times New Roman" w:cs="Times New Roman"/>
          <w:b w:val="0"/>
          <w:sz w:val="24"/>
          <w:szCs w:val="24"/>
        </w:rPr>
      </w:pPr>
      <w:r w:rsidRPr="004114F7">
        <w:rPr>
          <w:rFonts w:ascii="Times New Roman" w:hAnsi="Times New Roman" w:cs="Times New Roman"/>
          <w:b w:val="0"/>
          <w:sz w:val="24"/>
          <w:szCs w:val="24"/>
        </w:rPr>
        <w:t>в Республике Тыва на 2019-2024 годы</w:t>
      </w:r>
    </w:p>
    <w:p w:rsidR="004114F7" w:rsidRPr="004114F7" w:rsidRDefault="004114F7" w:rsidP="004114F7">
      <w:pPr>
        <w:pStyle w:val="ConsPlusNormal"/>
        <w:contextualSpacing/>
        <w:jc w:val="both"/>
        <w:rPr>
          <w:rFonts w:ascii="Times New Roman" w:hAnsi="Times New Roman" w:cs="Times New Roman"/>
          <w:sz w:val="24"/>
          <w:szCs w:val="24"/>
        </w:rPr>
      </w:pPr>
    </w:p>
    <w:tbl>
      <w:tblPr>
        <w:tblW w:w="0" w:type="auto"/>
        <w:jc w:val="center"/>
        <w:tblInd w:w="-453" w:type="dxa"/>
        <w:tblLayout w:type="fixed"/>
        <w:tblCellMar>
          <w:left w:w="62" w:type="dxa"/>
          <w:right w:w="62" w:type="dxa"/>
        </w:tblCellMar>
        <w:tblLook w:val="0000"/>
      </w:tblPr>
      <w:tblGrid>
        <w:gridCol w:w="2721"/>
        <w:gridCol w:w="6833"/>
      </w:tblGrid>
      <w:tr w:rsidR="004114F7" w:rsidRPr="00EA322C" w:rsidTr="00AF3EB2">
        <w:trPr>
          <w:jc w:val="center"/>
        </w:trPr>
        <w:tc>
          <w:tcPr>
            <w:tcW w:w="2721" w:type="dxa"/>
          </w:tcPr>
          <w:p w:rsidR="004114F7" w:rsidRPr="00EA322C" w:rsidRDefault="004114F7" w:rsidP="00EA322C">
            <w:pPr>
              <w:pStyle w:val="ConsPlusNormal"/>
              <w:contextualSpacing/>
              <w:rPr>
                <w:rFonts w:ascii="Times New Roman" w:hAnsi="Times New Roman" w:cs="Times New Roman"/>
                <w:sz w:val="24"/>
                <w:szCs w:val="24"/>
              </w:rPr>
            </w:pPr>
            <w:r w:rsidRPr="00EA322C">
              <w:rPr>
                <w:rFonts w:ascii="Times New Roman" w:hAnsi="Times New Roman" w:cs="Times New Roman"/>
                <w:sz w:val="24"/>
                <w:szCs w:val="24"/>
              </w:rPr>
              <w:t>Наименование Пр</w:t>
            </w:r>
            <w:r w:rsidRPr="00EA322C">
              <w:rPr>
                <w:rFonts w:ascii="Times New Roman" w:hAnsi="Times New Roman" w:cs="Times New Roman"/>
                <w:sz w:val="24"/>
                <w:szCs w:val="24"/>
              </w:rPr>
              <w:t>о</w:t>
            </w:r>
            <w:r w:rsidRPr="00EA322C">
              <w:rPr>
                <w:rFonts w:ascii="Times New Roman" w:hAnsi="Times New Roman" w:cs="Times New Roman"/>
                <w:sz w:val="24"/>
                <w:szCs w:val="24"/>
              </w:rPr>
              <w:t>граммы</w:t>
            </w:r>
          </w:p>
        </w:tc>
        <w:tc>
          <w:tcPr>
            <w:tcW w:w="6833" w:type="dxa"/>
          </w:tcPr>
          <w:p w:rsidR="004114F7" w:rsidRPr="00EA322C" w:rsidRDefault="004114F7" w:rsidP="00EA322C">
            <w:pPr>
              <w:pStyle w:val="ConsPlusTitle"/>
              <w:contextualSpacing/>
              <w:jc w:val="both"/>
              <w:rPr>
                <w:rFonts w:ascii="Times New Roman" w:hAnsi="Times New Roman" w:cs="Times New Roman"/>
                <w:sz w:val="24"/>
                <w:szCs w:val="24"/>
              </w:rPr>
            </w:pPr>
            <w:r w:rsidRPr="00EA322C">
              <w:rPr>
                <w:rFonts w:ascii="Times New Roman" w:hAnsi="Times New Roman" w:cs="Times New Roman"/>
                <w:b w:val="0"/>
                <w:sz w:val="24"/>
                <w:szCs w:val="24"/>
              </w:rPr>
              <w:t>Республиканская комплексная программа по преодолению бе</w:t>
            </w:r>
            <w:r w:rsidRPr="00EA322C">
              <w:rPr>
                <w:rFonts w:ascii="Times New Roman" w:hAnsi="Times New Roman" w:cs="Times New Roman"/>
                <w:b w:val="0"/>
                <w:sz w:val="24"/>
                <w:szCs w:val="24"/>
              </w:rPr>
              <w:t>д</w:t>
            </w:r>
            <w:r w:rsidRPr="00EA322C">
              <w:rPr>
                <w:rFonts w:ascii="Times New Roman" w:hAnsi="Times New Roman" w:cs="Times New Roman"/>
                <w:b w:val="0"/>
                <w:sz w:val="24"/>
                <w:szCs w:val="24"/>
              </w:rPr>
              <w:t>ности в Республике Тыва на 2019-2024 г</w:t>
            </w:r>
            <w:r w:rsidR="000C40EB">
              <w:rPr>
                <w:rFonts w:ascii="Times New Roman" w:hAnsi="Times New Roman" w:cs="Times New Roman"/>
                <w:b w:val="0"/>
                <w:sz w:val="24"/>
                <w:szCs w:val="24"/>
              </w:rPr>
              <w:t>оды (далее – Програ</w:t>
            </w:r>
            <w:r w:rsidR="000C40EB">
              <w:rPr>
                <w:rFonts w:ascii="Times New Roman" w:hAnsi="Times New Roman" w:cs="Times New Roman"/>
                <w:b w:val="0"/>
                <w:sz w:val="24"/>
                <w:szCs w:val="24"/>
              </w:rPr>
              <w:t>м</w:t>
            </w:r>
            <w:r w:rsidR="000C40EB">
              <w:rPr>
                <w:rFonts w:ascii="Times New Roman" w:hAnsi="Times New Roman" w:cs="Times New Roman"/>
                <w:b w:val="0"/>
                <w:sz w:val="24"/>
                <w:szCs w:val="24"/>
              </w:rPr>
              <w:t>ма)</w:t>
            </w:r>
          </w:p>
        </w:tc>
      </w:tr>
      <w:tr w:rsidR="004114F7" w:rsidRPr="00EA322C" w:rsidTr="00AF3EB2">
        <w:trPr>
          <w:jc w:val="center"/>
        </w:trPr>
        <w:tc>
          <w:tcPr>
            <w:tcW w:w="2721" w:type="dxa"/>
          </w:tcPr>
          <w:p w:rsidR="004114F7" w:rsidRPr="00EA322C" w:rsidRDefault="004114F7" w:rsidP="00EA322C">
            <w:pPr>
              <w:pStyle w:val="ConsPlusNormal"/>
              <w:contextualSpacing/>
              <w:rPr>
                <w:rFonts w:ascii="Times New Roman" w:hAnsi="Times New Roman" w:cs="Times New Roman"/>
                <w:sz w:val="24"/>
                <w:szCs w:val="24"/>
              </w:rPr>
            </w:pPr>
            <w:r w:rsidRPr="00EA322C">
              <w:rPr>
                <w:rFonts w:ascii="Times New Roman" w:hAnsi="Times New Roman" w:cs="Times New Roman"/>
                <w:sz w:val="24"/>
                <w:szCs w:val="24"/>
              </w:rPr>
              <w:t>Основание для разрабо</w:t>
            </w:r>
            <w:r w:rsidRPr="00EA322C">
              <w:rPr>
                <w:rFonts w:ascii="Times New Roman" w:hAnsi="Times New Roman" w:cs="Times New Roman"/>
                <w:sz w:val="24"/>
                <w:szCs w:val="24"/>
              </w:rPr>
              <w:t>т</w:t>
            </w:r>
            <w:r w:rsidRPr="00EA322C">
              <w:rPr>
                <w:rFonts w:ascii="Times New Roman" w:hAnsi="Times New Roman" w:cs="Times New Roman"/>
                <w:sz w:val="24"/>
                <w:szCs w:val="24"/>
              </w:rPr>
              <w:t xml:space="preserve">ки Программы </w:t>
            </w:r>
          </w:p>
        </w:tc>
        <w:tc>
          <w:tcPr>
            <w:tcW w:w="6833" w:type="dxa"/>
          </w:tcPr>
          <w:p w:rsidR="004114F7" w:rsidRPr="00EA322C" w:rsidRDefault="004114F7" w:rsidP="00EA322C">
            <w:pPr>
              <w:pStyle w:val="ConsPlusTitle"/>
              <w:contextualSpacing/>
              <w:jc w:val="both"/>
              <w:rPr>
                <w:rFonts w:ascii="Times New Roman" w:hAnsi="Times New Roman" w:cs="Times New Roman"/>
                <w:b w:val="0"/>
                <w:sz w:val="24"/>
                <w:szCs w:val="24"/>
              </w:rPr>
            </w:pPr>
            <w:r w:rsidRPr="00EA322C">
              <w:rPr>
                <w:rFonts w:ascii="Times New Roman" w:hAnsi="Times New Roman" w:cs="Times New Roman"/>
                <w:b w:val="0"/>
                <w:sz w:val="24"/>
                <w:szCs w:val="24"/>
              </w:rPr>
              <w:t>Указ Президента Российской Федерации от 12 мая 2018</w:t>
            </w:r>
            <w:r w:rsidR="00EA322C">
              <w:rPr>
                <w:rFonts w:ascii="Times New Roman" w:hAnsi="Times New Roman" w:cs="Times New Roman"/>
                <w:b w:val="0"/>
                <w:sz w:val="24"/>
                <w:szCs w:val="24"/>
              </w:rPr>
              <w:t xml:space="preserve"> </w:t>
            </w:r>
            <w:r w:rsidRPr="00EA322C">
              <w:rPr>
                <w:rFonts w:ascii="Times New Roman" w:hAnsi="Times New Roman" w:cs="Times New Roman"/>
                <w:b w:val="0"/>
                <w:sz w:val="24"/>
                <w:szCs w:val="24"/>
              </w:rPr>
              <w:t>г. № 204 «О национальных целях и стратегических задачах развития на период до 2024 года»</w:t>
            </w:r>
            <w:r w:rsidR="00EA322C">
              <w:rPr>
                <w:rFonts w:ascii="Times New Roman" w:hAnsi="Times New Roman" w:cs="Times New Roman"/>
                <w:b w:val="0"/>
                <w:sz w:val="24"/>
                <w:szCs w:val="24"/>
              </w:rPr>
              <w:t>;</w:t>
            </w:r>
          </w:p>
          <w:p w:rsidR="004114F7" w:rsidRPr="00EA322C" w:rsidRDefault="004114F7" w:rsidP="00EA322C">
            <w:pPr>
              <w:pStyle w:val="ConsPlusTitle"/>
              <w:contextualSpacing/>
              <w:jc w:val="both"/>
              <w:rPr>
                <w:rFonts w:ascii="Times New Roman" w:hAnsi="Times New Roman" w:cs="Times New Roman"/>
                <w:b w:val="0"/>
                <w:sz w:val="24"/>
                <w:szCs w:val="24"/>
              </w:rPr>
            </w:pPr>
            <w:r w:rsidRPr="00EA322C">
              <w:rPr>
                <w:rFonts w:ascii="Times New Roman" w:hAnsi="Times New Roman" w:cs="Times New Roman"/>
                <w:b w:val="0"/>
                <w:sz w:val="24"/>
                <w:szCs w:val="24"/>
              </w:rPr>
              <w:t>Послание Президента Российской Федерации Федеральному Собранию Российской Федерации на 2019 год</w:t>
            </w:r>
            <w:r w:rsidR="00EA322C">
              <w:rPr>
                <w:rFonts w:ascii="Times New Roman" w:hAnsi="Times New Roman" w:cs="Times New Roman"/>
                <w:b w:val="0"/>
                <w:sz w:val="24"/>
                <w:szCs w:val="24"/>
              </w:rPr>
              <w:t>;</w:t>
            </w:r>
          </w:p>
          <w:p w:rsidR="004114F7" w:rsidRPr="00EA322C" w:rsidRDefault="004114F7" w:rsidP="00EA322C">
            <w:pPr>
              <w:pStyle w:val="ConsPlusTitle"/>
              <w:contextualSpacing/>
              <w:jc w:val="both"/>
              <w:rPr>
                <w:rFonts w:ascii="Times New Roman" w:hAnsi="Times New Roman" w:cs="Times New Roman"/>
                <w:b w:val="0"/>
                <w:sz w:val="24"/>
                <w:szCs w:val="24"/>
              </w:rPr>
            </w:pPr>
            <w:r w:rsidRPr="00EA322C">
              <w:rPr>
                <w:rFonts w:ascii="Times New Roman" w:hAnsi="Times New Roman" w:cs="Times New Roman"/>
                <w:b w:val="0"/>
                <w:sz w:val="24"/>
                <w:szCs w:val="24"/>
              </w:rPr>
              <w:t>Послание Главы Республики Тыва Верховному Хуралу (парл</w:t>
            </w:r>
            <w:r w:rsidRPr="00EA322C">
              <w:rPr>
                <w:rFonts w:ascii="Times New Roman" w:hAnsi="Times New Roman" w:cs="Times New Roman"/>
                <w:b w:val="0"/>
                <w:sz w:val="24"/>
                <w:szCs w:val="24"/>
              </w:rPr>
              <w:t>а</w:t>
            </w:r>
            <w:r w:rsidRPr="00EA322C">
              <w:rPr>
                <w:rFonts w:ascii="Times New Roman" w:hAnsi="Times New Roman" w:cs="Times New Roman"/>
                <w:b w:val="0"/>
                <w:sz w:val="24"/>
                <w:szCs w:val="24"/>
              </w:rPr>
              <w:t>менту) Республики Тыва на 2019 год</w:t>
            </w:r>
            <w:r w:rsidR="000C40EB">
              <w:rPr>
                <w:rFonts w:ascii="Times New Roman" w:hAnsi="Times New Roman" w:cs="Times New Roman"/>
                <w:b w:val="0"/>
                <w:sz w:val="24"/>
                <w:szCs w:val="24"/>
              </w:rPr>
              <w:t xml:space="preserve"> </w:t>
            </w:r>
            <w:r w:rsidRPr="00EA322C">
              <w:rPr>
                <w:rFonts w:ascii="Times New Roman" w:hAnsi="Times New Roman" w:cs="Times New Roman"/>
                <w:b w:val="0"/>
                <w:sz w:val="24"/>
                <w:szCs w:val="24"/>
              </w:rPr>
              <w:t>«2019 год – старт на пути к достижению национальных целей»</w:t>
            </w:r>
          </w:p>
        </w:tc>
      </w:tr>
      <w:tr w:rsidR="004114F7" w:rsidRPr="00EA322C" w:rsidTr="00AF3EB2">
        <w:trPr>
          <w:jc w:val="center"/>
        </w:trPr>
        <w:tc>
          <w:tcPr>
            <w:tcW w:w="2721" w:type="dxa"/>
          </w:tcPr>
          <w:p w:rsidR="004114F7" w:rsidRPr="00EA322C" w:rsidRDefault="004114F7" w:rsidP="00EA322C">
            <w:pPr>
              <w:pStyle w:val="ConsPlusNormal"/>
              <w:contextualSpacing/>
              <w:rPr>
                <w:rFonts w:ascii="Times New Roman" w:hAnsi="Times New Roman" w:cs="Times New Roman"/>
                <w:sz w:val="24"/>
                <w:szCs w:val="24"/>
              </w:rPr>
            </w:pPr>
            <w:r w:rsidRPr="00EA322C">
              <w:rPr>
                <w:rFonts w:ascii="Times New Roman" w:hAnsi="Times New Roman" w:cs="Times New Roman"/>
                <w:sz w:val="24"/>
                <w:szCs w:val="24"/>
              </w:rPr>
              <w:t>Ответственный испо</w:t>
            </w:r>
            <w:r w:rsidRPr="00EA322C">
              <w:rPr>
                <w:rFonts w:ascii="Times New Roman" w:hAnsi="Times New Roman" w:cs="Times New Roman"/>
                <w:sz w:val="24"/>
                <w:szCs w:val="24"/>
              </w:rPr>
              <w:t>л</w:t>
            </w:r>
            <w:r w:rsidRPr="00EA322C">
              <w:rPr>
                <w:rFonts w:ascii="Times New Roman" w:hAnsi="Times New Roman" w:cs="Times New Roman"/>
                <w:sz w:val="24"/>
                <w:szCs w:val="24"/>
              </w:rPr>
              <w:t>нитель Программы</w:t>
            </w:r>
          </w:p>
        </w:tc>
        <w:tc>
          <w:tcPr>
            <w:tcW w:w="6833" w:type="dxa"/>
          </w:tcPr>
          <w:p w:rsidR="004114F7" w:rsidRPr="00EA322C" w:rsidRDefault="004114F7" w:rsidP="00EA322C">
            <w:pPr>
              <w:pStyle w:val="ConsPlusNormal"/>
              <w:contextualSpacing/>
              <w:jc w:val="both"/>
              <w:rPr>
                <w:rFonts w:ascii="Times New Roman" w:hAnsi="Times New Roman" w:cs="Times New Roman"/>
                <w:sz w:val="24"/>
                <w:szCs w:val="24"/>
              </w:rPr>
            </w:pPr>
            <w:r w:rsidRPr="00EA322C">
              <w:rPr>
                <w:rFonts w:ascii="Times New Roman" w:hAnsi="Times New Roman" w:cs="Times New Roman"/>
                <w:sz w:val="24"/>
                <w:szCs w:val="24"/>
              </w:rPr>
              <w:t>Министерство труда и социальной политики Республики</w:t>
            </w:r>
            <w:r w:rsidR="00EA322C">
              <w:rPr>
                <w:rFonts w:ascii="Times New Roman" w:hAnsi="Times New Roman" w:cs="Times New Roman"/>
                <w:sz w:val="24"/>
                <w:szCs w:val="24"/>
              </w:rPr>
              <w:t xml:space="preserve"> </w:t>
            </w:r>
            <w:r w:rsidRPr="00EA322C">
              <w:rPr>
                <w:rFonts w:ascii="Times New Roman" w:hAnsi="Times New Roman" w:cs="Times New Roman"/>
                <w:sz w:val="24"/>
                <w:szCs w:val="24"/>
              </w:rPr>
              <w:t>Тыва</w:t>
            </w:r>
          </w:p>
        </w:tc>
      </w:tr>
      <w:tr w:rsidR="004114F7" w:rsidRPr="00EA322C" w:rsidTr="00AF3EB2">
        <w:trPr>
          <w:jc w:val="center"/>
        </w:trPr>
        <w:tc>
          <w:tcPr>
            <w:tcW w:w="2721" w:type="dxa"/>
          </w:tcPr>
          <w:p w:rsidR="004114F7" w:rsidRPr="00EA322C" w:rsidRDefault="004114F7" w:rsidP="00EA322C">
            <w:pPr>
              <w:pStyle w:val="ConsPlusNormal"/>
              <w:contextualSpacing/>
              <w:rPr>
                <w:rFonts w:ascii="Times New Roman" w:hAnsi="Times New Roman" w:cs="Times New Roman"/>
                <w:sz w:val="24"/>
                <w:szCs w:val="24"/>
              </w:rPr>
            </w:pPr>
            <w:r w:rsidRPr="00EA322C">
              <w:rPr>
                <w:rFonts w:ascii="Times New Roman" w:hAnsi="Times New Roman" w:cs="Times New Roman"/>
                <w:sz w:val="24"/>
                <w:szCs w:val="24"/>
              </w:rPr>
              <w:t>Соисполнители Пр</w:t>
            </w:r>
            <w:r w:rsidRPr="00EA322C">
              <w:rPr>
                <w:rFonts w:ascii="Times New Roman" w:hAnsi="Times New Roman" w:cs="Times New Roman"/>
                <w:sz w:val="24"/>
                <w:szCs w:val="24"/>
              </w:rPr>
              <w:t>о</w:t>
            </w:r>
            <w:r w:rsidRPr="00EA322C">
              <w:rPr>
                <w:rFonts w:ascii="Times New Roman" w:hAnsi="Times New Roman" w:cs="Times New Roman"/>
                <w:sz w:val="24"/>
                <w:szCs w:val="24"/>
              </w:rPr>
              <w:t>граммы</w:t>
            </w:r>
          </w:p>
        </w:tc>
        <w:tc>
          <w:tcPr>
            <w:tcW w:w="6833" w:type="dxa"/>
          </w:tcPr>
          <w:p w:rsidR="004114F7" w:rsidRPr="00EA322C" w:rsidRDefault="004114F7" w:rsidP="00EA322C">
            <w:pPr>
              <w:pStyle w:val="ConsPlusNormal"/>
              <w:contextualSpacing/>
              <w:rPr>
                <w:rFonts w:ascii="Times New Roman" w:hAnsi="Times New Roman" w:cs="Times New Roman"/>
                <w:sz w:val="24"/>
                <w:szCs w:val="24"/>
              </w:rPr>
            </w:pPr>
            <w:r w:rsidRPr="00EA322C">
              <w:rPr>
                <w:rFonts w:ascii="Times New Roman" w:hAnsi="Times New Roman" w:cs="Times New Roman"/>
                <w:sz w:val="24"/>
                <w:szCs w:val="24"/>
              </w:rPr>
              <w:t>Министерство экономики Республики Тыва</w:t>
            </w:r>
          </w:p>
        </w:tc>
      </w:tr>
      <w:tr w:rsidR="004114F7" w:rsidRPr="00EA322C" w:rsidTr="00AF3EB2">
        <w:trPr>
          <w:jc w:val="center"/>
        </w:trPr>
        <w:tc>
          <w:tcPr>
            <w:tcW w:w="2721" w:type="dxa"/>
          </w:tcPr>
          <w:p w:rsidR="004114F7" w:rsidRPr="00EA322C" w:rsidRDefault="004114F7" w:rsidP="00EA322C">
            <w:pPr>
              <w:pStyle w:val="ConsPlusNormal"/>
              <w:contextualSpacing/>
              <w:rPr>
                <w:rFonts w:ascii="Times New Roman" w:hAnsi="Times New Roman" w:cs="Times New Roman"/>
                <w:sz w:val="24"/>
                <w:szCs w:val="24"/>
              </w:rPr>
            </w:pPr>
            <w:r w:rsidRPr="00EA322C">
              <w:rPr>
                <w:rFonts w:ascii="Times New Roman" w:hAnsi="Times New Roman" w:cs="Times New Roman"/>
                <w:sz w:val="24"/>
                <w:szCs w:val="24"/>
              </w:rPr>
              <w:t>Участники программы</w:t>
            </w:r>
          </w:p>
        </w:tc>
        <w:tc>
          <w:tcPr>
            <w:tcW w:w="6833" w:type="dxa"/>
          </w:tcPr>
          <w:p w:rsidR="004114F7" w:rsidRPr="00EA322C" w:rsidRDefault="004114F7" w:rsidP="000C40EB">
            <w:pPr>
              <w:pStyle w:val="ConsPlusNormal"/>
              <w:contextualSpacing/>
              <w:jc w:val="both"/>
              <w:rPr>
                <w:rFonts w:ascii="Times New Roman" w:hAnsi="Times New Roman" w:cs="Times New Roman"/>
                <w:sz w:val="24"/>
                <w:szCs w:val="24"/>
              </w:rPr>
            </w:pPr>
            <w:proofErr w:type="gramStart"/>
            <w:r w:rsidRPr="00EA322C">
              <w:rPr>
                <w:rFonts w:ascii="Times New Roman" w:hAnsi="Times New Roman" w:cs="Times New Roman"/>
                <w:sz w:val="24"/>
                <w:szCs w:val="24"/>
              </w:rPr>
              <w:t>Министерство сельского хозяйства и продовольствия Республ</w:t>
            </w:r>
            <w:r w:rsidRPr="00EA322C">
              <w:rPr>
                <w:rFonts w:ascii="Times New Roman" w:hAnsi="Times New Roman" w:cs="Times New Roman"/>
                <w:sz w:val="24"/>
                <w:szCs w:val="24"/>
              </w:rPr>
              <w:t>и</w:t>
            </w:r>
            <w:r w:rsidRPr="00EA322C">
              <w:rPr>
                <w:rFonts w:ascii="Times New Roman" w:hAnsi="Times New Roman" w:cs="Times New Roman"/>
                <w:sz w:val="24"/>
                <w:szCs w:val="24"/>
              </w:rPr>
              <w:t>ки Тыва</w:t>
            </w:r>
            <w:r w:rsidR="00EA322C" w:rsidRPr="00EA322C">
              <w:rPr>
                <w:rFonts w:ascii="Times New Roman" w:hAnsi="Times New Roman" w:cs="Times New Roman"/>
                <w:sz w:val="24"/>
                <w:szCs w:val="24"/>
              </w:rPr>
              <w:t xml:space="preserve">, </w:t>
            </w:r>
            <w:r w:rsidRPr="00EA322C">
              <w:rPr>
                <w:rFonts w:ascii="Times New Roman" w:hAnsi="Times New Roman" w:cs="Times New Roman"/>
                <w:bCs/>
                <w:sz w:val="24"/>
                <w:szCs w:val="24"/>
              </w:rPr>
              <w:t>Министерство дорожно-транспортного комплекса Ре</w:t>
            </w:r>
            <w:r w:rsidRPr="00EA322C">
              <w:rPr>
                <w:rFonts w:ascii="Times New Roman" w:hAnsi="Times New Roman" w:cs="Times New Roman"/>
                <w:bCs/>
                <w:sz w:val="24"/>
                <w:szCs w:val="24"/>
              </w:rPr>
              <w:t>с</w:t>
            </w:r>
            <w:r w:rsidRPr="00EA322C">
              <w:rPr>
                <w:rFonts w:ascii="Times New Roman" w:hAnsi="Times New Roman" w:cs="Times New Roman"/>
                <w:bCs/>
                <w:sz w:val="24"/>
                <w:szCs w:val="24"/>
              </w:rPr>
              <w:t>публики Тыва</w:t>
            </w:r>
            <w:r w:rsidR="00EA322C" w:rsidRPr="00EA322C">
              <w:rPr>
                <w:rFonts w:ascii="Times New Roman" w:hAnsi="Times New Roman" w:cs="Times New Roman"/>
                <w:bCs/>
                <w:sz w:val="24"/>
                <w:szCs w:val="24"/>
              </w:rPr>
              <w:t xml:space="preserve">, </w:t>
            </w:r>
            <w:r w:rsidRPr="00EA322C">
              <w:rPr>
                <w:rFonts w:ascii="Times New Roman" w:hAnsi="Times New Roman" w:cs="Times New Roman"/>
                <w:bCs/>
                <w:sz w:val="24"/>
                <w:szCs w:val="24"/>
              </w:rPr>
              <w:t>Министерство топлива и энергетики Республики Тыва</w:t>
            </w:r>
            <w:r w:rsidR="00EA322C" w:rsidRPr="00EA322C">
              <w:rPr>
                <w:rFonts w:ascii="Times New Roman" w:hAnsi="Times New Roman" w:cs="Times New Roman"/>
                <w:bCs/>
                <w:sz w:val="24"/>
                <w:szCs w:val="24"/>
              </w:rPr>
              <w:t xml:space="preserve">, </w:t>
            </w:r>
            <w:r w:rsidRPr="00EA322C">
              <w:rPr>
                <w:rFonts w:ascii="Times New Roman" w:hAnsi="Times New Roman" w:cs="Times New Roman"/>
                <w:bCs/>
                <w:sz w:val="24"/>
                <w:szCs w:val="24"/>
              </w:rPr>
              <w:t>Министерство строительства и жилищно-коммунального хозяйства Республики Тыва</w:t>
            </w:r>
            <w:r w:rsidR="00EA322C" w:rsidRPr="00EA322C">
              <w:rPr>
                <w:rFonts w:ascii="Times New Roman" w:hAnsi="Times New Roman" w:cs="Times New Roman"/>
                <w:bCs/>
                <w:sz w:val="24"/>
                <w:szCs w:val="24"/>
              </w:rPr>
              <w:t xml:space="preserve">, </w:t>
            </w:r>
            <w:r w:rsidRPr="00EA322C">
              <w:rPr>
                <w:rFonts w:ascii="Times New Roman" w:hAnsi="Times New Roman" w:cs="Times New Roman"/>
                <w:sz w:val="24"/>
                <w:szCs w:val="24"/>
              </w:rPr>
              <w:t>Министерство образования и науки Республики Тыва</w:t>
            </w:r>
            <w:r w:rsidR="00EA322C" w:rsidRPr="00EA322C">
              <w:rPr>
                <w:rFonts w:ascii="Times New Roman" w:hAnsi="Times New Roman" w:cs="Times New Roman"/>
                <w:sz w:val="24"/>
                <w:szCs w:val="24"/>
              </w:rPr>
              <w:t xml:space="preserve">, </w:t>
            </w:r>
            <w:r w:rsidRPr="00EA322C">
              <w:rPr>
                <w:rFonts w:ascii="Times New Roman" w:hAnsi="Times New Roman" w:cs="Times New Roman"/>
                <w:sz w:val="24"/>
                <w:szCs w:val="24"/>
              </w:rPr>
              <w:t>Министерство здравоохранения Республики Тыва</w:t>
            </w:r>
            <w:r w:rsidR="00EA322C" w:rsidRPr="00EA322C">
              <w:rPr>
                <w:rFonts w:ascii="Times New Roman" w:hAnsi="Times New Roman" w:cs="Times New Roman"/>
                <w:sz w:val="24"/>
                <w:szCs w:val="24"/>
              </w:rPr>
              <w:t xml:space="preserve">, </w:t>
            </w:r>
            <w:r w:rsidRPr="00EA322C">
              <w:rPr>
                <w:rFonts w:ascii="Times New Roman" w:hAnsi="Times New Roman" w:cs="Times New Roman"/>
                <w:sz w:val="24"/>
                <w:szCs w:val="24"/>
              </w:rPr>
              <w:t>Мини</w:t>
            </w:r>
            <w:r w:rsidR="000C40EB">
              <w:rPr>
                <w:rFonts w:ascii="Times New Roman" w:hAnsi="Times New Roman" w:cs="Times New Roman"/>
                <w:sz w:val="24"/>
                <w:szCs w:val="24"/>
              </w:rPr>
              <w:t>стерство земельных и имущественных</w:t>
            </w:r>
            <w:r w:rsidRPr="00EA322C">
              <w:rPr>
                <w:rFonts w:ascii="Times New Roman" w:hAnsi="Times New Roman" w:cs="Times New Roman"/>
                <w:sz w:val="24"/>
                <w:szCs w:val="24"/>
              </w:rPr>
              <w:t xml:space="preserve"> отношени</w:t>
            </w:r>
            <w:r w:rsidR="000C40EB">
              <w:rPr>
                <w:rFonts w:ascii="Times New Roman" w:hAnsi="Times New Roman" w:cs="Times New Roman"/>
                <w:sz w:val="24"/>
                <w:szCs w:val="24"/>
              </w:rPr>
              <w:t>й</w:t>
            </w:r>
            <w:r w:rsidRPr="00EA322C">
              <w:rPr>
                <w:rFonts w:ascii="Times New Roman" w:hAnsi="Times New Roman" w:cs="Times New Roman"/>
                <w:sz w:val="24"/>
                <w:szCs w:val="24"/>
              </w:rPr>
              <w:t xml:space="preserve"> Республики Тыва</w:t>
            </w:r>
            <w:r w:rsidR="00EA322C" w:rsidRPr="00EA322C">
              <w:rPr>
                <w:rFonts w:ascii="Times New Roman" w:hAnsi="Times New Roman" w:cs="Times New Roman"/>
                <w:sz w:val="24"/>
                <w:szCs w:val="24"/>
              </w:rPr>
              <w:t xml:space="preserve">, </w:t>
            </w:r>
            <w:r w:rsidRPr="00EA322C">
              <w:rPr>
                <w:rFonts w:ascii="Times New Roman" w:hAnsi="Times New Roman" w:cs="Times New Roman"/>
                <w:sz w:val="24"/>
                <w:szCs w:val="24"/>
              </w:rPr>
              <w:t>Министерство природных ресурсов и экол</w:t>
            </w:r>
            <w:r w:rsidRPr="00EA322C">
              <w:rPr>
                <w:rFonts w:ascii="Times New Roman" w:hAnsi="Times New Roman" w:cs="Times New Roman"/>
                <w:sz w:val="24"/>
                <w:szCs w:val="24"/>
              </w:rPr>
              <w:t>о</w:t>
            </w:r>
            <w:r w:rsidRPr="00EA322C">
              <w:rPr>
                <w:rFonts w:ascii="Times New Roman" w:hAnsi="Times New Roman" w:cs="Times New Roman"/>
                <w:sz w:val="24"/>
                <w:szCs w:val="24"/>
              </w:rPr>
              <w:t>гии Республики Тыва</w:t>
            </w:r>
            <w:r w:rsidR="00EA322C" w:rsidRPr="00EA322C">
              <w:rPr>
                <w:rFonts w:ascii="Times New Roman" w:hAnsi="Times New Roman" w:cs="Times New Roman"/>
                <w:sz w:val="24"/>
                <w:szCs w:val="24"/>
              </w:rPr>
              <w:t xml:space="preserve">, </w:t>
            </w:r>
            <w:r w:rsidRPr="00EA322C">
              <w:rPr>
                <w:rFonts w:ascii="Times New Roman" w:hAnsi="Times New Roman" w:cs="Times New Roman"/>
                <w:sz w:val="24"/>
                <w:szCs w:val="24"/>
              </w:rPr>
              <w:t>ГБУ Р</w:t>
            </w:r>
            <w:r w:rsidR="00EA322C" w:rsidRPr="00EA322C">
              <w:rPr>
                <w:rFonts w:ascii="Times New Roman" w:hAnsi="Times New Roman" w:cs="Times New Roman"/>
                <w:sz w:val="24"/>
                <w:szCs w:val="24"/>
              </w:rPr>
              <w:t xml:space="preserve">еспублики </w:t>
            </w:r>
            <w:r w:rsidRPr="00EA322C">
              <w:rPr>
                <w:rFonts w:ascii="Times New Roman" w:hAnsi="Times New Roman" w:cs="Times New Roman"/>
                <w:sz w:val="24"/>
                <w:szCs w:val="24"/>
              </w:rPr>
              <w:t>Т</w:t>
            </w:r>
            <w:r w:rsidR="00EA322C" w:rsidRPr="00EA322C">
              <w:rPr>
                <w:rFonts w:ascii="Times New Roman" w:hAnsi="Times New Roman" w:cs="Times New Roman"/>
                <w:sz w:val="24"/>
                <w:szCs w:val="24"/>
              </w:rPr>
              <w:t>ыва</w:t>
            </w:r>
            <w:r w:rsidRPr="00EA322C">
              <w:rPr>
                <w:rFonts w:ascii="Times New Roman" w:hAnsi="Times New Roman" w:cs="Times New Roman"/>
                <w:sz w:val="24"/>
                <w:szCs w:val="24"/>
              </w:rPr>
              <w:t xml:space="preserve"> «Научно-исследовательский институт медико-социальных проблем и управления Республики Тыва</w:t>
            </w:r>
            <w:proofErr w:type="gramEnd"/>
            <w:r w:rsidRPr="00EA322C">
              <w:rPr>
                <w:rFonts w:ascii="Times New Roman" w:hAnsi="Times New Roman" w:cs="Times New Roman"/>
                <w:sz w:val="24"/>
                <w:szCs w:val="24"/>
              </w:rPr>
              <w:t>» (по согласованию)</w:t>
            </w:r>
            <w:r w:rsidR="00EA322C" w:rsidRPr="00EA322C">
              <w:rPr>
                <w:rFonts w:ascii="Times New Roman" w:hAnsi="Times New Roman" w:cs="Times New Roman"/>
                <w:sz w:val="24"/>
                <w:szCs w:val="24"/>
              </w:rPr>
              <w:t xml:space="preserve">, </w:t>
            </w:r>
            <w:proofErr w:type="spellStart"/>
            <w:r w:rsidR="00EA322C" w:rsidRPr="00EA322C">
              <w:rPr>
                <w:rFonts w:ascii="Times New Roman" w:hAnsi="Times New Roman" w:cs="Times New Roman"/>
                <w:sz w:val="24"/>
                <w:szCs w:val="24"/>
              </w:rPr>
              <w:t>ГБНИ</w:t>
            </w:r>
            <w:r w:rsidR="00EA322C">
              <w:rPr>
                <w:rFonts w:ascii="Times New Roman" w:hAnsi="Times New Roman" w:cs="Times New Roman"/>
                <w:sz w:val="24"/>
                <w:szCs w:val="24"/>
              </w:rPr>
              <w:t>и</w:t>
            </w:r>
            <w:r w:rsidR="00EA322C" w:rsidRPr="00EA322C">
              <w:rPr>
                <w:rFonts w:ascii="Times New Roman" w:hAnsi="Times New Roman" w:cs="Times New Roman"/>
                <w:sz w:val="24"/>
                <w:szCs w:val="24"/>
              </w:rPr>
              <w:t>ОУ</w:t>
            </w:r>
            <w:proofErr w:type="spellEnd"/>
            <w:r w:rsidR="00EA322C" w:rsidRPr="00EA322C">
              <w:rPr>
                <w:rFonts w:ascii="Times New Roman" w:hAnsi="Times New Roman" w:cs="Times New Roman"/>
                <w:sz w:val="24"/>
                <w:szCs w:val="24"/>
              </w:rPr>
              <w:t xml:space="preserve"> </w:t>
            </w:r>
            <w:r w:rsidR="00EA322C">
              <w:rPr>
                <w:rFonts w:ascii="Times New Roman" w:hAnsi="Times New Roman" w:cs="Times New Roman"/>
                <w:sz w:val="24"/>
                <w:szCs w:val="24"/>
              </w:rPr>
              <w:t>«</w:t>
            </w:r>
            <w:r w:rsidR="00EA322C" w:rsidRPr="00EA322C">
              <w:rPr>
                <w:rFonts w:ascii="Times New Roman" w:hAnsi="Times New Roman" w:cs="Times New Roman"/>
                <w:sz w:val="24"/>
                <w:szCs w:val="24"/>
              </w:rPr>
              <w:t>Тувинский институт гуманитарных и прикладных социально-экономических исследований при Правительстве Республики Тыва</w:t>
            </w:r>
            <w:r w:rsidR="00EA322C">
              <w:rPr>
                <w:rFonts w:ascii="Times New Roman" w:hAnsi="Times New Roman" w:cs="Times New Roman"/>
                <w:sz w:val="24"/>
                <w:szCs w:val="24"/>
              </w:rPr>
              <w:t>»</w:t>
            </w:r>
            <w:r w:rsidR="00EA322C" w:rsidRPr="00EA322C">
              <w:rPr>
                <w:rFonts w:ascii="Times New Roman" w:hAnsi="Times New Roman" w:cs="Times New Roman"/>
                <w:sz w:val="24"/>
                <w:szCs w:val="24"/>
              </w:rPr>
              <w:t>, с</w:t>
            </w:r>
            <w:r w:rsidRPr="00EA322C">
              <w:rPr>
                <w:rFonts w:ascii="Times New Roman" w:hAnsi="Times New Roman" w:cs="Times New Roman"/>
                <w:sz w:val="24"/>
                <w:szCs w:val="24"/>
              </w:rPr>
              <w:t>оциально ориентированные некоммерческие организ</w:t>
            </w:r>
            <w:r w:rsidRPr="00EA322C">
              <w:rPr>
                <w:rFonts w:ascii="Times New Roman" w:hAnsi="Times New Roman" w:cs="Times New Roman"/>
                <w:sz w:val="24"/>
                <w:szCs w:val="24"/>
              </w:rPr>
              <w:t>а</w:t>
            </w:r>
            <w:r w:rsidRPr="00EA322C">
              <w:rPr>
                <w:rFonts w:ascii="Times New Roman" w:hAnsi="Times New Roman" w:cs="Times New Roman"/>
                <w:sz w:val="24"/>
                <w:szCs w:val="24"/>
              </w:rPr>
              <w:t>ции Республики Тыва (по согласованию)</w:t>
            </w:r>
          </w:p>
        </w:tc>
      </w:tr>
      <w:tr w:rsidR="004114F7" w:rsidRPr="00EA322C" w:rsidTr="00AF3EB2">
        <w:trPr>
          <w:jc w:val="center"/>
        </w:trPr>
        <w:tc>
          <w:tcPr>
            <w:tcW w:w="2721" w:type="dxa"/>
          </w:tcPr>
          <w:p w:rsidR="004114F7" w:rsidRPr="00EA322C" w:rsidRDefault="004114F7" w:rsidP="00EA322C">
            <w:pPr>
              <w:pStyle w:val="ConsPlusNormal"/>
              <w:contextualSpacing/>
              <w:rPr>
                <w:rFonts w:ascii="Times New Roman" w:hAnsi="Times New Roman" w:cs="Times New Roman"/>
                <w:sz w:val="24"/>
                <w:szCs w:val="24"/>
              </w:rPr>
            </w:pPr>
            <w:r w:rsidRPr="00EA322C">
              <w:rPr>
                <w:rFonts w:ascii="Times New Roman" w:hAnsi="Times New Roman" w:cs="Times New Roman"/>
                <w:sz w:val="24"/>
                <w:szCs w:val="24"/>
              </w:rPr>
              <w:t>Связь с государстве</w:t>
            </w:r>
            <w:r w:rsidRPr="00EA322C">
              <w:rPr>
                <w:rFonts w:ascii="Times New Roman" w:hAnsi="Times New Roman" w:cs="Times New Roman"/>
                <w:sz w:val="24"/>
                <w:szCs w:val="24"/>
              </w:rPr>
              <w:t>н</w:t>
            </w:r>
            <w:r w:rsidRPr="00EA322C">
              <w:rPr>
                <w:rFonts w:ascii="Times New Roman" w:hAnsi="Times New Roman" w:cs="Times New Roman"/>
                <w:sz w:val="24"/>
                <w:szCs w:val="24"/>
              </w:rPr>
              <w:t>ными программами Ро</w:t>
            </w:r>
            <w:r w:rsidRPr="00EA322C">
              <w:rPr>
                <w:rFonts w:ascii="Times New Roman" w:hAnsi="Times New Roman" w:cs="Times New Roman"/>
                <w:sz w:val="24"/>
                <w:szCs w:val="24"/>
              </w:rPr>
              <w:t>с</w:t>
            </w:r>
            <w:r w:rsidRPr="00EA322C">
              <w:rPr>
                <w:rFonts w:ascii="Times New Roman" w:hAnsi="Times New Roman" w:cs="Times New Roman"/>
                <w:sz w:val="24"/>
                <w:szCs w:val="24"/>
              </w:rPr>
              <w:t>сийской Федерации и государственными пр</w:t>
            </w:r>
            <w:r w:rsidRPr="00EA322C">
              <w:rPr>
                <w:rFonts w:ascii="Times New Roman" w:hAnsi="Times New Roman" w:cs="Times New Roman"/>
                <w:sz w:val="24"/>
                <w:szCs w:val="24"/>
              </w:rPr>
              <w:t>о</w:t>
            </w:r>
            <w:r w:rsidRPr="00EA322C">
              <w:rPr>
                <w:rFonts w:ascii="Times New Roman" w:hAnsi="Times New Roman" w:cs="Times New Roman"/>
                <w:sz w:val="24"/>
                <w:szCs w:val="24"/>
              </w:rPr>
              <w:t>граммами Республики Тыва</w:t>
            </w:r>
          </w:p>
        </w:tc>
        <w:tc>
          <w:tcPr>
            <w:tcW w:w="6833" w:type="dxa"/>
          </w:tcPr>
          <w:p w:rsidR="004114F7" w:rsidRPr="00EA322C" w:rsidRDefault="000C40EB" w:rsidP="00B52628">
            <w:pPr>
              <w:pStyle w:val="1"/>
              <w:shd w:val="clear" w:color="auto" w:fill="FFFFFF"/>
              <w:spacing w:before="0" w:beforeAutospacing="0" w:after="0" w:afterAutospacing="0"/>
              <w:contextualSpacing/>
              <w:jc w:val="both"/>
              <w:rPr>
                <w:b w:val="0"/>
                <w:caps/>
                <w:color w:val="264654"/>
                <w:sz w:val="24"/>
                <w:szCs w:val="24"/>
              </w:rPr>
            </w:pPr>
            <w:proofErr w:type="gramStart"/>
            <w:r>
              <w:rPr>
                <w:b w:val="0"/>
                <w:bCs w:val="0"/>
                <w:kern w:val="0"/>
                <w:sz w:val="24"/>
                <w:szCs w:val="24"/>
              </w:rPr>
              <w:t>г</w:t>
            </w:r>
            <w:r w:rsidR="004114F7" w:rsidRPr="00AF3EB2">
              <w:rPr>
                <w:b w:val="0"/>
                <w:bCs w:val="0"/>
                <w:kern w:val="0"/>
                <w:sz w:val="24"/>
                <w:szCs w:val="24"/>
              </w:rPr>
              <w:t>осударственная программа Российской Федерации «Эконом</w:t>
            </w:r>
            <w:r w:rsidR="004114F7" w:rsidRPr="00AF3EB2">
              <w:rPr>
                <w:b w:val="0"/>
                <w:bCs w:val="0"/>
                <w:kern w:val="0"/>
                <w:sz w:val="24"/>
                <w:szCs w:val="24"/>
              </w:rPr>
              <w:t>и</w:t>
            </w:r>
            <w:r w:rsidR="004114F7" w:rsidRPr="00AF3EB2">
              <w:rPr>
                <w:b w:val="0"/>
                <w:bCs w:val="0"/>
                <w:kern w:val="0"/>
                <w:sz w:val="24"/>
                <w:szCs w:val="24"/>
              </w:rPr>
              <w:t>ческое развитие и инновационная экономика», утвержденная</w:t>
            </w:r>
            <w:r w:rsidR="00EA322C" w:rsidRPr="00AF3EB2">
              <w:rPr>
                <w:b w:val="0"/>
                <w:bCs w:val="0"/>
                <w:kern w:val="0"/>
                <w:sz w:val="24"/>
                <w:szCs w:val="24"/>
              </w:rPr>
              <w:t xml:space="preserve"> </w:t>
            </w:r>
            <w:r w:rsidR="004114F7" w:rsidRPr="00AF3EB2">
              <w:rPr>
                <w:b w:val="0"/>
                <w:bCs w:val="0"/>
                <w:kern w:val="0"/>
                <w:sz w:val="24"/>
                <w:szCs w:val="24"/>
              </w:rPr>
              <w:t>п</w:t>
            </w:r>
            <w:r w:rsidR="004114F7" w:rsidRPr="00AF3EB2">
              <w:rPr>
                <w:b w:val="0"/>
                <w:bCs w:val="0"/>
                <w:kern w:val="0"/>
                <w:sz w:val="24"/>
                <w:szCs w:val="24"/>
              </w:rPr>
              <w:t>о</w:t>
            </w:r>
            <w:r w:rsidR="004114F7" w:rsidRPr="00AF3EB2">
              <w:rPr>
                <w:b w:val="0"/>
                <w:bCs w:val="0"/>
                <w:kern w:val="0"/>
                <w:sz w:val="24"/>
                <w:szCs w:val="24"/>
              </w:rPr>
              <w:t>становлением Правительства Российской Федерации от 15 апр</w:t>
            </w:r>
            <w:r w:rsidR="004114F7" w:rsidRPr="00AF3EB2">
              <w:rPr>
                <w:b w:val="0"/>
                <w:bCs w:val="0"/>
                <w:kern w:val="0"/>
                <w:sz w:val="24"/>
                <w:szCs w:val="24"/>
              </w:rPr>
              <w:t>е</w:t>
            </w:r>
            <w:r w:rsidR="004114F7" w:rsidRPr="00AF3EB2">
              <w:rPr>
                <w:b w:val="0"/>
                <w:bCs w:val="0"/>
                <w:kern w:val="0"/>
                <w:sz w:val="24"/>
                <w:szCs w:val="24"/>
              </w:rPr>
              <w:t>ля 2014 г. № 316,</w:t>
            </w:r>
            <w:r w:rsidR="00EA322C" w:rsidRPr="00AF3EB2">
              <w:rPr>
                <w:b w:val="0"/>
                <w:bCs w:val="0"/>
                <w:kern w:val="0"/>
                <w:sz w:val="24"/>
                <w:szCs w:val="24"/>
              </w:rPr>
              <w:t xml:space="preserve"> </w:t>
            </w:r>
            <w:r>
              <w:rPr>
                <w:b w:val="0"/>
                <w:bCs w:val="0"/>
                <w:kern w:val="0"/>
                <w:sz w:val="24"/>
                <w:szCs w:val="24"/>
              </w:rPr>
              <w:t>г</w:t>
            </w:r>
            <w:r w:rsidR="004114F7" w:rsidRPr="00AF3EB2">
              <w:rPr>
                <w:b w:val="0"/>
                <w:bCs w:val="0"/>
                <w:kern w:val="0"/>
                <w:sz w:val="24"/>
                <w:szCs w:val="24"/>
              </w:rPr>
              <w:t>осударственная программа Российской Фед</w:t>
            </w:r>
            <w:r w:rsidR="004114F7" w:rsidRPr="00AF3EB2">
              <w:rPr>
                <w:b w:val="0"/>
                <w:bCs w:val="0"/>
                <w:kern w:val="0"/>
                <w:sz w:val="24"/>
                <w:szCs w:val="24"/>
              </w:rPr>
              <w:t>е</w:t>
            </w:r>
            <w:r w:rsidR="004114F7" w:rsidRPr="00AF3EB2">
              <w:rPr>
                <w:b w:val="0"/>
                <w:bCs w:val="0"/>
                <w:kern w:val="0"/>
                <w:sz w:val="24"/>
                <w:szCs w:val="24"/>
              </w:rPr>
              <w:t>рации «Социальная поддержка граждан Российской Федер</w:t>
            </w:r>
            <w:r w:rsidR="004114F7" w:rsidRPr="00AF3EB2">
              <w:rPr>
                <w:b w:val="0"/>
                <w:bCs w:val="0"/>
                <w:kern w:val="0"/>
                <w:sz w:val="24"/>
                <w:szCs w:val="24"/>
              </w:rPr>
              <w:t>а</w:t>
            </w:r>
            <w:r w:rsidR="004114F7" w:rsidRPr="00AF3EB2">
              <w:rPr>
                <w:b w:val="0"/>
                <w:bCs w:val="0"/>
                <w:kern w:val="0"/>
                <w:sz w:val="24"/>
                <w:szCs w:val="24"/>
              </w:rPr>
              <w:t>ции», утвержденная постановлением Правительств</w:t>
            </w:r>
            <w:r w:rsidR="00EA322C" w:rsidRPr="00AF3EB2">
              <w:rPr>
                <w:b w:val="0"/>
                <w:bCs w:val="0"/>
                <w:kern w:val="0"/>
                <w:sz w:val="24"/>
                <w:szCs w:val="24"/>
              </w:rPr>
              <w:t xml:space="preserve">а Российской </w:t>
            </w:r>
            <w:r w:rsidR="00EA322C" w:rsidRPr="00AF3EB2">
              <w:rPr>
                <w:b w:val="0"/>
                <w:bCs w:val="0"/>
                <w:kern w:val="0"/>
                <w:sz w:val="24"/>
                <w:szCs w:val="24"/>
              </w:rPr>
              <w:lastRenderedPageBreak/>
              <w:t xml:space="preserve">Федерации от 30 марта </w:t>
            </w:r>
            <w:r w:rsidR="004114F7" w:rsidRPr="00AF3EB2">
              <w:rPr>
                <w:b w:val="0"/>
                <w:bCs w:val="0"/>
                <w:kern w:val="0"/>
                <w:sz w:val="24"/>
                <w:szCs w:val="24"/>
              </w:rPr>
              <w:t>2018</w:t>
            </w:r>
            <w:r w:rsidR="00EA322C" w:rsidRPr="00AF3EB2">
              <w:rPr>
                <w:b w:val="0"/>
                <w:bCs w:val="0"/>
                <w:kern w:val="0"/>
                <w:sz w:val="24"/>
                <w:szCs w:val="24"/>
              </w:rPr>
              <w:t xml:space="preserve"> г.</w:t>
            </w:r>
            <w:r w:rsidR="004114F7" w:rsidRPr="00AF3EB2">
              <w:rPr>
                <w:b w:val="0"/>
                <w:bCs w:val="0"/>
                <w:kern w:val="0"/>
                <w:sz w:val="24"/>
                <w:szCs w:val="24"/>
              </w:rPr>
              <w:t xml:space="preserve"> № 365, </w:t>
            </w:r>
            <w:r>
              <w:rPr>
                <w:b w:val="0"/>
                <w:bCs w:val="0"/>
                <w:kern w:val="0"/>
                <w:sz w:val="24"/>
                <w:szCs w:val="24"/>
              </w:rPr>
              <w:t>г</w:t>
            </w:r>
            <w:r w:rsidR="004114F7" w:rsidRPr="00AF3EB2">
              <w:rPr>
                <w:b w:val="0"/>
                <w:bCs w:val="0"/>
                <w:kern w:val="0"/>
                <w:sz w:val="24"/>
                <w:szCs w:val="24"/>
              </w:rPr>
              <w:t>осударственная пр</w:t>
            </w:r>
            <w:r w:rsidR="004114F7" w:rsidRPr="00AF3EB2">
              <w:rPr>
                <w:b w:val="0"/>
                <w:bCs w:val="0"/>
                <w:kern w:val="0"/>
                <w:sz w:val="24"/>
                <w:szCs w:val="24"/>
              </w:rPr>
              <w:t>о</w:t>
            </w:r>
            <w:r w:rsidR="004114F7" w:rsidRPr="00AF3EB2">
              <w:rPr>
                <w:b w:val="0"/>
                <w:bCs w:val="0"/>
                <w:kern w:val="0"/>
                <w:sz w:val="24"/>
                <w:szCs w:val="24"/>
              </w:rPr>
              <w:t>грамма Российской Федерации «Развитие здравоохранения», у</w:t>
            </w:r>
            <w:r w:rsidR="004114F7" w:rsidRPr="00AF3EB2">
              <w:rPr>
                <w:b w:val="0"/>
                <w:bCs w:val="0"/>
                <w:kern w:val="0"/>
                <w:sz w:val="24"/>
                <w:szCs w:val="24"/>
              </w:rPr>
              <w:t>т</w:t>
            </w:r>
            <w:r w:rsidR="004114F7" w:rsidRPr="00AF3EB2">
              <w:rPr>
                <w:b w:val="0"/>
                <w:bCs w:val="0"/>
                <w:kern w:val="0"/>
                <w:sz w:val="24"/>
                <w:szCs w:val="24"/>
              </w:rPr>
              <w:t>вержденная постановлением Правительства Российской Федер</w:t>
            </w:r>
            <w:r w:rsidR="004114F7" w:rsidRPr="00AF3EB2">
              <w:rPr>
                <w:b w:val="0"/>
                <w:bCs w:val="0"/>
                <w:kern w:val="0"/>
                <w:sz w:val="24"/>
                <w:szCs w:val="24"/>
              </w:rPr>
              <w:t>а</w:t>
            </w:r>
            <w:r w:rsidR="00EA322C" w:rsidRPr="00AF3EB2">
              <w:rPr>
                <w:b w:val="0"/>
                <w:bCs w:val="0"/>
                <w:kern w:val="0"/>
                <w:sz w:val="24"/>
                <w:szCs w:val="24"/>
              </w:rPr>
              <w:t xml:space="preserve">ции от 31 марта </w:t>
            </w:r>
            <w:r w:rsidR="004114F7" w:rsidRPr="00AF3EB2">
              <w:rPr>
                <w:b w:val="0"/>
                <w:bCs w:val="0"/>
                <w:kern w:val="0"/>
                <w:sz w:val="24"/>
                <w:szCs w:val="24"/>
              </w:rPr>
              <w:t xml:space="preserve">2017 </w:t>
            </w:r>
            <w:r w:rsidR="00EA322C" w:rsidRPr="00AF3EB2">
              <w:rPr>
                <w:b w:val="0"/>
                <w:bCs w:val="0"/>
                <w:kern w:val="0"/>
                <w:sz w:val="24"/>
                <w:szCs w:val="24"/>
              </w:rPr>
              <w:t xml:space="preserve">г. </w:t>
            </w:r>
            <w:r w:rsidR="004114F7" w:rsidRPr="00AF3EB2">
              <w:rPr>
                <w:b w:val="0"/>
                <w:bCs w:val="0"/>
                <w:kern w:val="0"/>
                <w:sz w:val="24"/>
                <w:szCs w:val="24"/>
              </w:rPr>
              <w:t>№ 394</w:t>
            </w:r>
            <w:r w:rsidR="00EA322C" w:rsidRPr="00AF3EB2">
              <w:rPr>
                <w:b w:val="0"/>
                <w:bCs w:val="0"/>
                <w:kern w:val="0"/>
                <w:sz w:val="24"/>
                <w:szCs w:val="24"/>
              </w:rPr>
              <w:t xml:space="preserve">, </w:t>
            </w:r>
            <w:r>
              <w:rPr>
                <w:b w:val="0"/>
                <w:bCs w:val="0"/>
                <w:kern w:val="0"/>
                <w:sz w:val="24"/>
                <w:szCs w:val="24"/>
              </w:rPr>
              <w:t>г</w:t>
            </w:r>
            <w:r w:rsidR="004114F7" w:rsidRPr="00AF3EB2">
              <w:rPr>
                <w:b w:val="0"/>
                <w:bCs w:val="0"/>
                <w:kern w:val="0"/>
                <w:sz w:val="24"/>
                <w:szCs w:val="24"/>
              </w:rPr>
              <w:t>осударственная программа Ро</w:t>
            </w:r>
            <w:r w:rsidR="004114F7" w:rsidRPr="00AF3EB2">
              <w:rPr>
                <w:b w:val="0"/>
                <w:bCs w:val="0"/>
                <w:kern w:val="0"/>
                <w:sz w:val="24"/>
                <w:szCs w:val="24"/>
              </w:rPr>
              <w:t>с</w:t>
            </w:r>
            <w:r w:rsidR="004114F7" w:rsidRPr="00AF3EB2">
              <w:rPr>
                <w:b w:val="0"/>
                <w:bCs w:val="0"/>
                <w:kern w:val="0"/>
                <w:sz w:val="24"/>
                <w:szCs w:val="24"/>
              </w:rPr>
              <w:t>сийской</w:t>
            </w:r>
            <w:proofErr w:type="gramEnd"/>
            <w:r w:rsidR="004114F7" w:rsidRPr="00AF3EB2">
              <w:rPr>
                <w:b w:val="0"/>
                <w:bCs w:val="0"/>
                <w:kern w:val="0"/>
                <w:sz w:val="24"/>
                <w:szCs w:val="24"/>
              </w:rPr>
              <w:t xml:space="preserve"> </w:t>
            </w:r>
            <w:proofErr w:type="gramStart"/>
            <w:r w:rsidR="004114F7" w:rsidRPr="00AF3EB2">
              <w:rPr>
                <w:b w:val="0"/>
                <w:bCs w:val="0"/>
                <w:kern w:val="0"/>
                <w:sz w:val="24"/>
                <w:szCs w:val="24"/>
              </w:rPr>
              <w:t>Федерации «Развитие образования», утвержденная п</w:t>
            </w:r>
            <w:r w:rsidR="004114F7" w:rsidRPr="00AF3EB2">
              <w:rPr>
                <w:b w:val="0"/>
                <w:bCs w:val="0"/>
                <w:kern w:val="0"/>
                <w:sz w:val="24"/>
                <w:szCs w:val="24"/>
              </w:rPr>
              <w:t>о</w:t>
            </w:r>
            <w:r w:rsidR="004114F7" w:rsidRPr="00AF3EB2">
              <w:rPr>
                <w:b w:val="0"/>
                <w:bCs w:val="0"/>
                <w:kern w:val="0"/>
                <w:sz w:val="24"/>
                <w:szCs w:val="24"/>
              </w:rPr>
              <w:t>становлением Правительст</w:t>
            </w:r>
            <w:r w:rsidR="00EA322C" w:rsidRPr="00AF3EB2">
              <w:rPr>
                <w:b w:val="0"/>
                <w:bCs w:val="0"/>
                <w:kern w:val="0"/>
                <w:sz w:val="24"/>
                <w:szCs w:val="24"/>
              </w:rPr>
              <w:t xml:space="preserve">ва Российской Федерации от 31 марта </w:t>
            </w:r>
            <w:r w:rsidR="004114F7" w:rsidRPr="00AF3EB2">
              <w:rPr>
                <w:b w:val="0"/>
                <w:bCs w:val="0"/>
                <w:kern w:val="0"/>
                <w:sz w:val="24"/>
                <w:szCs w:val="24"/>
              </w:rPr>
              <w:t xml:space="preserve">2017 </w:t>
            </w:r>
            <w:r w:rsidR="00EA322C" w:rsidRPr="00AF3EB2">
              <w:rPr>
                <w:b w:val="0"/>
                <w:bCs w:val="0"/>
                <w:kern w:val="0"/>
                <w:sz w:val="24"/>
                <w:szCs w:val="24"/>
              </w:rPr>
              <w:t xml:space="preserve">г. </w:t>
            </w:r>
            <w:r w:rsidR="004114F7" w:rsidRPr="00AF3EB2">
              <w:rPr>
                <w:b w:val="0"/>
                <w:bCs w:val="0"/>
                <w:kern w:val="0"/>
                <w:sz w:val="24"/>
                <w:szCs w:val="24"/>
              </w:rPr>
              <w:t>№ 376</w:t>
            </w:r>
            <w:r w:rsidR="00EA322C" w:rsidRPr="00AF3EB2">
              <w:rPr>
                <w:b w:val="0"/>
                <w:bCs w:val="0"/>
                <w:kern w:val="0"/>
                <w:sz w:val="24"/>
                <w:szCs w:val="24"/>
              </w:rPr>
              <w:t xml:space="preserve">, </w:t>
            </w:r>
            <w:r>
              <w:rPr>
                <w:b w:val="0"/>
                <w:bCs w:val="0"/>
                <w:kern w:val="0"/>
                <w:sz w:val="24"/>
                <w:szCs w:val="24"/>
              </w:rPr>
              <w:t>г</w:t>
            </w:r>
            <w:r w:rsidR="004114F7" w:rsidRPr="00AF3EB2">
              <w:rPr>
                <w:b w:val="0"/>
                <w:bCs w:val="0"/>
                <w:kern w:val="0"/>
                <w:sz w:val="24"/>
                <w:szCs w:val="24"/>
              </w:rPr>
              <w:t>осударственная программа Российской Федер</w:t>
            </w:r>
            <w:r w:rsidR="004114F7" w:rsidRPr="00AF3EB2">
              <w:rPr>
                <w:b w:val="0"/>
                <w:bCs w:val="0"/>
                <w:kern w:val="0"/>
                <w:sz w:val="24"/>
                <w:szCs w:val="24"/>
              </w:rPr>
              <w:t>а</w:t>
            </w:r>
            <w:r w:rsidR="004114F7" w:rsidRPr="00AF3EB2">
              <w:rPr>
                <w:b w:val="0"/>
                <w:bCs w:val="0"/>
                <w:kern w:val="0"/>
                <w:sz w:val="24"/>
                <w:szCs w:val="24"/>
              </w:rPr>
              <w:t>ции «Содействие занятости населения», утвержденная пост</w:t>
            </w:r>
            <w:r w:rsidR="004114F7" w:rsidRPr="00AF3EB2">
              <w:rPr>
                <w:b w:val="0"/>
                <w:bCs w:val="0"/>
                <w:kern w:val="0"/>
                <w:sz w:val="24"/>
                <w:szCs w:val="24"/>
              </w:rPr>
              <w:t>а</w:t>
            </w:r>
            <w:r w:rsidR="004114F7" w:rsidRPr="00AF3EB2">
              <w:rPr>
                <w:b w:val="0"/>
                <w:bCs w:val="0"/>
                <w:kern w:val="0"/>
                <w:sz w:val="24"/>
                <w:szCs w:val="24"/>
              </w:rPr>
              <w:t>новлением Правительства</w:t>
            </w:r>
            <w:r w:rsidR="00EA322C" w:rsidRPr="00AF3EB2">
              <w:rPr>
                <w:b w:val="0"/>
                <w:bCs w:val="0"/>
                <w:kern w:val="0"/>
                <w:sz w:val="24"/>
                <w:szCs w:val="24"/>
              </w:rPr>
              <w:t xml:space="preserve"> Российской Федерации от 30 марта </w:t>
            </w:r>
            <w:r w:rsidR="004114F7" w:rsidRPr="00AF3EB2">
              <w:rPr>
                <w:b w:val="0"/>
                <w:bCs w:val="0"/>
                <w:kern w:val="0"/>
                <w:sz w:val="24"/>
                <w:szCs w:val="24"/>
              </w:rPr>
              <w:t xml:space="preserve">2018 </w:t>
            </w:r>
            <w:r w:rsidR="00EA322C" w:rsidRPr="00AF3EB2">
              <w:rPr>
                <w:b w:val="0"/>
                <w:bCs w:val="0"/>
                <w:kern w:val="0"/>
                <w:sz w:val="24"/>
                <w:szCs w:val="24"/>
              </w:rPr>
              <w:t xml:space="preserve">г. </w:t>
            </w:r>
            <w:r w:rsidR="004114F7" w:rsidRPr="00AF3EB2">
              <w:rPr>
                <w:b w:val="0"/>
                <w:bCs w:val="0"/>
                <w:kern w:val="0"/>
                <w:sz w:val="24"/>
                <w:szCs w:val="24"/>
              </w:rPr>
              <w:t>№ 363,</w:t>
            </w:r>
            <w:r w:rsidR="00EA322C" w:rsidRPr="00AF3EB2">
              <w:rPr>
                <w:b w:val="0"/>
                <w:bCs w:val="0"/>
                <w:kern w:val="0"/>
                <w:sz w:val="24"/>
                <w:szCs w:val="24"/>
              </w:rPr>
              <w:t xml:space="preserve"> </w:t>
            </w:r>
            <w:r>
              <w:rPr>
                <w:b w:val="0"/>
                <w:bCs w:val="0"/>
                <w:kern w:val="0"/>
                <w:sz w:val="24"/>
                <w:szCs w:val="24"/>
              </w:rPr>
              <w:t>г</w:t>
            </w:r>
            <w:r w:rsidR="004114F7" w:rsidRPr="00AF3EB2">
              <w:rPr>
                <w:b w:val="0"/>
                <w:bCs w:val="0"/>
                <w:kern w:val="0"/>
                <w:sz w:val="24"/>
                <w:szCs w:val="24"/>
              </w:rPr>
              <w:t>осударственная программа Российской Федер</w:t>
            </w:r>
            <w:r w:rsidR="004114F7" w:rsidRPr="00AF3EB2">
              <w:rPr>
                <w:b w:val="0"/>
                <w:bCs w:val="0"/>
                <w:kern w:val="0"/>
                <w:sz w:val="24"/>
                <w:szCs w:val="24"/>
              </w:rPr>
              <w:t>а</w:t>
            </w:r>
            <w:r w:rsidR="004114F7" w:rsidRPr="00AF3EB2">
              <w:rPr>
                <w:b w:val="0"/>
                <w:bCs w:val="0"/>
                <w:kern w:val="0"/>
                <w:sz w:val="24"/>
                <w:szCs w:val="24"/>
              </w:rPr>
              <w:t>ции «Развитие транспортной системы», утвержденная постано</w:t>
            </w:r>
            <w:r w:rsidR="004114F7" w:rsidRPr="00AF3EB2">
              <w:rPr>
                <w:b w:val="0"/>
                <w:bCs w:val="0"/>
                <w:kern w:val="0"/>
                <w:sz w:val="24"/>
                <w:szCs w:val="24"/>
              </w:rPr>
              <w:t>в</w:t>
            </w:r>
            <w:r w:rsidR="004114F7" w:rsidRPr="00AF3EB2">
              <w:rPr>
                <w:b w:val="0"/>
                <w:bCs w:val="0"/>
                <w:kern w:val="0"/>
                <w:sz w:val="24"/>
                <w:szCs w:val="24"/>
              </w:rPr>
              <w:t>лением Правительств</w:t>
            </w:r>
            <w:r w:rsidR="00EA322C" w:rsidRPr="00AF3EB2">
              <w:rPr>
                <w:b w:val="0"/>
                <w:bCs w:val="0"/>
                <w:kern w:val="0"/>
                <w:sz w:val="24"/>
                <w:szCs w:val="24"/>
              </w:rPr>
              <w:t xml:space="preserve">а Российской Федерации от 31 марта              </w:t>
            </w:r>
            <w:r w:rsidR="004114F7" w:rsidRPr="00AF3EB2">
              <w:rPr>
                <w:b w:val="0"/>
                <w:bCs w:val="0"/>
                <w:kern w:val="0"/>
                <w:sz w:val="24"/>
                <w:szCs w:val="24"/>
              </w:rPr>
              <w:t>2017</w:t>
            </w:r>
            <w:r w:rsidR="00EA322C" w:rsidRPr="00AF3EB2">
              <w:rPr>
                <w:b w:val="0"/>
                <w:bCs w:val="0"/>
                <w:kern w:val="0"/>
                <w:sz w:val="24"/>
                <w:szCs w:val="24"/>
              </w:rPr>
              <w:t xml:space="preserve"> г.</w:t>
            </w:r>
            <w:r w:rsidR="004114F7" w:rsidRPr="00AF3EB2">
              <w:rPr>
                <w:b w:val="0"/>
                <w:bCs w:val="0"/>
                <w:kern w:val="0"/>
                <w:sz w:val="24"/>
                <w:szCs w:val="24"/>
              </w:rPr>
              <w:t xml:space="preserve"> № 398,</w:t>
            </w:r>
            <w:r w:rsidR="00EA322C" w:rsidRPr="00AF3EB2">
              <w:rPr>
                <w:b w:val="0"/>
                <w:bCs w:val="0"/>
                <w:kern w:val="0"/>
                <w:sz w:val="24"/>
                <w:szCs w:val="24"/>
              </w:rPr>
              <w:t xml:space="preserve"> </w:t>
            </w:r>
            <w:r>
              <w:rPr>
                <w:b w:val="0"/>
                <w:sz w:val="24"/>
                <w:szCs w:val="24"/>
              </w:rPr>
              <w:t>г</w:t>
            </w:r>
            <w:r w:rsidR="004114F7" w:rsidRPr="00AF3EB2">
              <w:rPr>
                <w:b w:val="0"/>
                <w:sz w:val="24"/>
                <w:szCs w:val="24"/>
              </w:rPr>
              <w:t>осударственная программа развития сельского хозяйства и регулирования рынков сельскохозяйственной пр</w:t>
            </w:r>
            <w:r w:rsidR="004114F7" w:rsidRPr="00AF3EB2">
              <w:rPr>
                <w:b w:val="0"/>
                <w:sz w:val="24"/>
                <w:szCs w:val="24"/>
              </w:rPr>
              <w:t>о</w:t>
            </w:r>
            <w:r w:rsidR="004114F7" w:rsidRPr="00AF3EB2">
              <w:rPr>
                <w:b w:val="0"/>
                <w:sz w:val="24"/>
                <w:szCs w:val="24"/>
              </w:rPr>
              <w:t>дукции</w:t>
            </w:r>
            <w:proofErr w:type="gramEnd"/>
            <w:r w:rsidR="004114F7" w:rsidRPr="00AF3EB2">
              <w:rPr>
                <w:b w:val="0"/>
                <w:sz w:val="24"/>
                <w:szCs w:val="24"/>
              </w:rPr>
              <w:t xml:space="preserve">, </w:t>
            </w:r>
            <w:proofErr w:type="gramStart"/>
            <w:r w:rsidR="004114F7" w:rsidRPr="00AF3EB2">
              <w:rPr>
                <w:b w:val="0"/>
                <w:sz w:val="24"/>
                <w:szCs w:val="24"/>
              </w:rPr>
              <w:t>сырья и продовольствия на 2013-2020 годы, утвержде</w:t>
            </w:r>
            <w:r w:rsidR="004114F7" w:rsidRPr="00AF3EB2">
              <w:rPr>
                <w:b w:val="0"/>
                <w:sz w:val="24"/>
                <w:szCs w:val="24"/>
              </w:rPr>
              <w:t>н</w:t>
            </w:r>
            <w:r w:rsidR="004114F7" w:rsidRPr="00AF3EB2">
              <w:rPr>
                <w:b w:val="0"/>
                <w:sz w:val="24"/>
                <w:szCs w:val="24"/>
              </w:rPr>
              <w:t>ная постановление</w:t>
            </w:r>
            <w:r>
              <w:rPr>
                <w:b w:val="0"/>
                <w:sz w:val="24"/>
                <w:szCs w:val="24"/>
              </w:rPr>
              <w:t>м</w:t>
            </w:r>
            <w:r w:rsidR="004114F7" w:rsidRPr="00AF3EB2">
              <w:rPr>
                <w:b w:val="0"/>
                <w:sz w:val="24"/>
                <w:szCs w:val="24"/>
              </w:rPr>
              <w:t xml:space="preserve"> Правительства Российской Фе</w:t>
            </w:r>
            <w:r w:rsidR="00EA322C" w:rsidRPr="00AF3EB2">
              <w:rPr>
                <w:b w:val="0"/>
                <w:sz w:val="24"/>
                <w:szCs w:val="24"/>
              </w:rPr>
              <w:t xml:space="preserve">дерации от 31 марта </w:t>
            </w:r>
            <w:r w:rsidR="004114F7" w:rsidRPr="00AF3EB2">
              <w:rPr>
                <w:b w:val="0"/>
                <w:sz w:val="24"/>
                <w:szCs w:val="24"/>
              </w:rPr>
              <w:t xml:space="preserve">2017 </w:t>
            </w:r>
            <w:r w:rsidR="00EA322C" w:rsidRPr="00AF3EB2">
              <w:rPr>
                <w:b w:val="0"/>
                <w:sz w:val="24"/>
                <w:szCs w:val="24"/>
              </w:rPr>
              <w:t xml:space="preserve">г. </w:t>
            </w:r>
            <w:r w:rsidR="004114F7" w:rsidRPr="00AF3EB2">
              <w:rPr>
                <w:b w:val="0"/>
                <w:sz w:val="24"/>
                <w:szCs w:val="24"/>
              </w:rPr>
              <w:t>№ 396</w:t>
            </w:r>
            <w:r w:rsidR="00EA322C" w:rsidRPr="00AF3EB2">
              <w:rPr>
                <w:b w:val="0"/>
                <w:sz w:val="24"/>
                <w:szCs w:val="24"/>
              </w:rPr>
              <w:t xml:space="preserve">, </w:t>
            </w:r>
            <w:r>
              <w:rPr>
                <w:b w:val="0"/>
                <w:bCs w:val="0"/>
                <w:kern w:val="0"/>
                <w:sz w:val="24"/>
                <w:szCs w:val="24"/>
              </w:rPr>
              <w:t>г</w:t>
            </w:r>
            <w:r w:rsidR="004114F7" w:rsidRPr="00AF3EB2">
              <w:rPr>
                <w:b w:val="0"/>
                <w:bCs w:val="0"/>
                <w:kern w:val="0"/>
                <w:sz w:val="24"/>
                <w:szCs w:val="24"/>
              </w:rPr>
              <w:t>осударственная программа Российской Федерации «</w:t>
            </w:r>
            <w:proofErr w:type="spellStart"/>
            <w:r w:rsidR="004114F7" w:rsidRPr="00AF3EB2">
              <w:rPr>
                <w:b w:val="0"/>
                <w:bCs w:val="0"/>
                <w:kern w:val="0"/>
                <w:sz w:val="24"/>
                <w:szCs w:val="24"/>
              </w:rPr>
              <w:t>Энергоэффективность</w:t>
            </w:r>
            <w:proofErr w:type="spellEnd"/>
            <w:r w:rsidR="004114F7" w:rsidRPr="00AF3EB2">
              <w:rPr>
                <w:b w:val="0"/>
                <w:bCs w:val="0"/>
                <w:kern w:val="0"/>
                <w:sz w:val="24"/>
                <w:szCs w:val="24"/>
              </w:rPr>
              <w:t xml:space="preserve"> и развитие энергетики», у</w:t>
            </w:r>
            <w:r w:rsidR="004114F7" w:rsidRPr="00AF3EB2">
              <w:rPr>
                <w:b w:val="0"/>
                <w:bCs w:val="0"/>
                <w:kern w:val="0"/>
                <w:sz w:val="24"/>
                <w:szCs w:val="24"/>
              </w:rPr>
              <w:t>т</w:t>
            </w:r>
            <w:r w:rsidR="004114F7" w:rsidRPr="00AF3EB2">
              <w:rPr>
                <w:b w:val="0"/>
                <w:bCs w:val="0"/>
                <w:kern w:val="0"/>
                <w:sz w:val="24"/>
                <w:szCs w:val="24"/>
              </w:rPr>
              <w:t>вержденная постановлением Правительства Российской Федер</w:t>
            </w:r>
            <w:r w:rsidR="004114F7" w:rsidRPr="00AF3EB2">
              <w:rPr>
                <w:b w:val="0"/>
                <w:bCs w:val="0"/>
                <w:kern w:val="0"/>
                <w:sz w:val="24"/>
                <w:szCs w:val="24"/>
              </w:rPr>
              <w:t>а</w:t>
            </w:r>
            <w:r w:rsidR="00EA322C" w:rsidRPr="00AF3EB2">
              <w:rPr>
                <w:b w:val="0"/>
                <w:bCs w:val="0"/>
                <w:kern w:val="0"/>
                <w:sz w:val="24"/>
                <w:szCs w:val="24"/>
              </w:rPr>
              <w:t xml:space="preserve">ции от 30 марта </w:t>
            </w:r>
            <w:r w:rsidR="004114F7" w:rsidRPr="00AF3EB2">
              <w:rPr>
                <w:b w:val="0"/>
                <w:bCs w:val="0"/>
                <w:kern w:val="0"/>
                <w:sz w:val="24"/>
                <w:szCs w:val="24"/>
              </w:rPr>
              <w:t xml:space="preserve">2018 </w:t>
            </w:r>
            <w:r w:rsidR="00EA322C" w:rsidRPr="00AF3EB2">
              <w:rPr>
                <w:b w:val="0"/>
                <w:bCs w:val="0"/>
                <w:kern w:val="0"/>
                <w:sz w:val="24"/>
                <w:szCs w:val="24"/>
              </w:rPr>
              <w:t xml:space="preserve">г. </w:t>
            </w:r>
            <w:r w:rsidR="004114F7" w:rsidRPr="00AF3EB2">
              <w:rPr>
                <w:b w:val="0"/>
                <w:bCs w:val="0"/>
                <w:kern w:val="0"/>
                <w:sz w:val="24"/>
                <w:szCs w:val="24"/>
              </w:rPr>
              <w:t>№ 371</w:t>
            </w:r>
            <w:r w:rsidR="00EA322C" w:rsidRPr="00AF3EB2">
              <w:rPr>
                <w:b w:val="0"/>
                <w:bCs w:val="0"/>
                <w:kern w:val="0"/>
                <w:sz w:val="24"/>
                <w:szCs w:val="24"/>
              </w:rPr>
              <w:t xml:space="preserve">, </w:t>
            </w:r>
            <w:r>
              <w:rPr>
                <w:b w:val="0"/>
                <w:sz w:val="24"/>
                <w:szCs w:val="24"/>
              </w:rPr>
              <w:t>г</w:t>
            </w:r>
            <w:r w:rsidR="004114F7" w:rsidRPr="00AF3EB2">
              <w:rPr>
                <w:b w:val="0"/>
                <w:sz w:val="24"/>
                <w:szCs w:val="24"/>
              </w:rPr>
              <w:t>осударственная программа Ро</w:t>
            </w:r>
            <w:r w:rsidR="004114F7" w:rsidRPr="00AF3EB2">
              <w:rPr>
                <w:b w:val="0"/>
                <w:sz w:val="24"/>
                <w:szCs w:val="24"/>
              </w:rPr>
              <w:t>с</w:t>
            </w:r>
            <w:r w:rsidR="004114F7" w:rsidRPr="00AF3EB2">
              <w:rPr>
                <w:b w:val="0"/>
                <w:sz w:val="24"/>
                <w:szCs w:val="24"/>
              </w:rPr>
              <w:t>сийской Федерации «</w:t>
            </w:r>
            <w:r>
              <w:rPr>
                <w:b w:val="0"/>
                <w:sz w:val="24"/>
                <w:szCs w:val="24"/>
              </w:rPr>
              <w:t>Содействи</w:t>
            </w:r>
            <w:r w:rsidR="00B52628">
              <w:rPr>
                <w:b w:val="0"/>
                <w:sz w:val="24"/>
                <w:szCs w:val="24"/>
              </w:rPr>
              <w:t>е</w:t>
            </w:r>
            <w:r>
              <w:rPr>
                <w:b w:val="0"/>
                <w:sz w:val="24"/>
                <w:szCs w:val="24"/>
              </w:rPr>
              <w:t xml:space="preserve"> занятости населения</w:t>
            </w:r>
            <w:r w:rsidR="004114F7" w:rsidRPr="00AF3EB2">
              <w:rPr>
                <w:b w:val="0"/>
                <w:sz w:val="24"/>
                <w:szCs w:val="24"/>
              </w:rPr>
              <w:t>»</w:t>
            </w:r>
            <w:r w:rsidR="00EA322C" w:rsidRPr="00AF3EB2">
              <w:rPr>
                <w:b w:val="0"/>
                <w:sz w:val="24"/>
                <w:szCs w:val="24"/>
              </w:rPr>
              <w:t>,</w:t>
            </w:r>
            <w:r>
              <w:rPr>
                <w:b w:val="0"/>
                <w:sz w:val="24"/>
                <w:szCs w:val="24"/>
              </w:rPr>
              <w:t xml:space="preserve"> утве</w:t>
            </w:r>
            <w:r>
              <w:rPr>
                <w:b w:val="0"/>
                <w:sz w:val="24"/>
                <w:szCs w:val="24"/>
              </w:rPr>
              <w:t>р</w:t>
            </w:r>
            <w:r>
              <w:rPr>
                <w:b w:val="0"/>
                <w:sz w:val="24"/>
                <w:szCs w:val="24"/>
              </w:rPr>
              <w:t>жденная постановлением Правительства Республики Тыва от 15 апреля 2014 г. № 298,</w:t>
            </w:r>
            <w:r w:rsidR="00EA322C" w:rsidRPr="00AF3EB2">
              <w:rPr>
                <w:b w:val="0"/>
                <w:sz w:val="24"/>
                <w:szCs w:val="24"/>
              </w:rPr>
              <w:t xml:space="preserve"> </w:t>
            </w:r>
            <w:r>
              <w:rPr>
                <w:b w:val="0"/>
                <w:bCs w:val="0"/>
                <w:kern w:val="0"/>
                <w:sz w:val="24"/>
                <w:szCs w:val="24"/>
              </w:rPr>
              <w:t>г</w:t>
            </w:r>
            <w:r w:rsidR="004114F7" w:rsidRPr="00AF3EB2">
              <w:rPr>
                <w:b w:val="0"/>
                <w:bCs w:val="0"/>
                <w:kern w:val="0"/>
                <w:sz w:val="24"/>
                <w:szCs w:val="24"/>
              </w:rPr>
              <w:t>осударственная программа Российской Федерации «Развитие лесного</w:t>
            </w:r>
            <w:proofErr w:type="gramEnd"/>
            <w:r w:rsidR="004114F7" w:rsidRPr="00AF3EB2">
              <w:rPr>
                <w:b w:val="0"/>
                <w:bCs w:val="0"/>
                <w:kern w:val="0"/>
                <w:sz w:val="24"/>
                <w:szCs w:val="24"/>
              </w:rPr>
              <w:t xml:space="preserve"> </w:t>
            </w:r>
            <w:proofErr w:type="gramStart"/>
            <w:r w:rsidR="004114F7" w:rsidRPr="00AF3EB2">
              <w:rPr>
                <w:b w:val="0"/>
                <w:bCs w:val="0"/>
                <w:kern w:val="0"/>
                <w:sz w:val="24"/>
                <w:szCs w:val="24"/>
              </w:rPr>
              <w:t>хозяйства»</w:t>
            </w:r>
            <w:r>
              <w:rPr>
                <w:b w:val="0"/>
                <w:bCs w:val="0"/>
                <w:kern w:val="0"/>
                <w:sz w:val="24"/>
                <w:szCs w:val="24"/>
              </w:rPr>
              <w:t>, утвержденная пост</w:t>
            </w:r>
            <w:r>
              <w:rPr>
                <w:b w:val="0"/>
                <w:bCs w:val="0"/>
                <w:kern w:val="0"/>
                <w:sz w:val="24"/>
                <w:szCs w:val="24"/>
              </w:rPr>
              <w:t>а</w:t>
            </w:r>
            <w:r>
              <w:rPr>
                <w:b w:val="0"/>
                <w:bCs w:val="0"/>
                <w:kern w:val="0"/>
                <w:sz w:val="24"/>
                <w:szCs w:val="24"/>
              </w:rPr>
              <w:t>новлением Правительства Республики Тыва от 15 апреля 2014 г. № 318</w:t>
            </w:r>
            <w:r w:rsidR="00EA322C" w:rsidRPr="00AF3EB2">
              <w:rPr>
                <w:b w:val="0"/>
                <w:bCs w:val="0"/>
                <w:kern w:val="0"/>
                <w:sz w:val="24"/>
                <w:szCs w:val="24"/>
              </w:rPr>
              <w:t xml:space="preserve">, </w:t>
            </w:r>
            <w:r>
              <w:rPr>
                <w:b w:val="0"/>
                <w:sz w:val="24"/>
                <w:szCs w:val="24"/>
              </w:rPr>
              <w:t>г</w:t>
            </w:r>
            <w:r w:rsidR="004114F7" w:rsidRPr="00AF3EB2">
              <w:rPr>
                <w:b w:val="0"/>
                <w:sz w:val="24"/>
                <w:szCs w:val="24"/>
              </w:rPr>
              <w:t>осударственная программа Республики Тыва «Создание благоприятных условий для ведения бизнеса в Респ</w:t>
            </w:r>
            <w:r w:rsidR="00EA322C" w:rsidRPr="00AF3EB2">
              <w:rPr>
                <w:b w:val="0"/>
                <w:sz w:val="24"/>
                <w:szCs w:val="24"/>
              </w:rPr>
              <w:t>ублике Тыва на 2017-</w:t>
            </w:r>
            <w:r w:rsidR="004114F7" w:rsidRPr="00AF3EB2">
              <w:rPr>
                <w:b w:val="0"/>
                <w:sz w:val="24"/>
                <w:szCs w:val="24"/>
              </w:rPr>
              <w:t>2020 годы», утвержденная</w:t>
            </w:r>
            <w:r w:rsidR="00EA322C" w:rsidRPr="00AF3EB2">
              <w:rPr>
                <w:b w:val="0"/>
                <w:sz w:val="24"/>
                <w:szCs w:val="24"/>
              </w:rPr>
              <w:t xml:space="preserve"> </w:t>
            </w:r>
            <w:r w:rsidR="004114F7" w:rsidRPr="00AF3EB2">
              <w:rPr>
                <w:b w:val="0"/>
                <w:sz w:val="24"/>
                <w:szCs w:val="24"/>
              </w:rPr>
              <w:t>постановлением Правител</w:t>
            </w:r>
            <w:r w:rsidR="004114F7" w:rsidRPr="00AF3EB2">
              <w:rPr>
                <w:b w:val="0"/>
                <w:sz w:val="24"/>
                <w:szCs w:val="24"/>
              </w:rPr>
              <w:t>ь</w:t>
            </w:r>
            <w:r w:rsidR="004114F7" w:rsidRPr="00AF3EB2">
              <w:rPr>
                <w:b w:val="0"/>
                <w:sz w:val="24"/>
                <w:szCs w:val="24"/>
              </w:rPr>
              <w:t>ст</w:t>
            </w:r>
            <w:r w:rsidR="00EA322C" w:rsidRPr="00AF3EB2">
              <w:rPr>
                <w:b w:val="0"/>
                <w:sz w:val="24"/>
                <w:szCs w:val="24"/>
              </w:rPr>
              <w:t>ва Республики Тыва</w:t>
            </w:r>
            <w:r w:rsidR="004114F7" w:rsidRPr="00AF3EB2">
              <w:rPr>
                <w:b w:val="0"/>
                <w:sz w:val="24"/>
                <w:szCs w:val="24"/>
              </w:rPr>
              <w:t xml:space="preserve"> от</w:t>
            </w:r>
            <w:r w:rsidR="00EA322C" w:rsidRPr="00AF3EB2">
              <w:rPr>
                <w:b w:val="0"/>
                <w:sz w:val="24"/>
                <w:szCs w:val="24"/>
              </w:rPr>
              <w:t xml:space="preserve"> </w:t>
            </w:r>
            <w:r w:rsidR="004114F7" w:rsidRPr="00AF3EB2">
              <w:rPr>
                <w:b w:val="0"/>
                <w:sz w:val="24"/>
                <w:szCs w:val="24"/>
              </w:rPr>
              <w:t>27 октября 2016 г</w:t>
            </w:r>
            <w:r w:rsidR="00EA322C" w:rsidRPr="00AF3EB2">
              <w:rPr>
                <w:b w:val="0"/>
                <w:sz w:val="24"/>
                <w:szCs w:val="24"/>
              </w:rPr>
              <w:t>.</w:t>
            </w:r>
            <w:r w:rsidR="004114F7" w:rsidRPr="00AF3EB2">
              <w:rPr>
                <w:b w:val="0"/>
                <w:sz w:val="24"/>
                <w:szCs w:val="24"/>
              </w:rPr>
              <w:t xml:space="preserve"> № 450,</w:t>
            </w:r>
            <w:r w:rsidR="00EA322C" w:rsidRPr="00AF3EB2">
              <w:rPr>
                <w:b w:val="0"/>
                <w:sz w:val="24"/>
                <w:szCs w:val="24"/>
              </w:rPr>
              <w:t xml:space="preserve"> </w:t>
            </w:r>
            <w:r>
              <w:rPr>
                <w:b w:val="0"/>
                <w:sz w:val="24"/>
                <w:szCs w:val="24"/>
              </w:rPr>
              <w:t>г</w:t>
            </w:r>
            <w:r w:rsidR="004114F7" w:rsidRPr="00AF3EB2">
              <w:rPr>
                <w:b w:val="0"/>
                <w:sz w:val="24"/>
                <w:szCs w:val="24"/>
              </w:rPr>
              <w:t>осударс</w:t>
            </w:r>
            <w:r w:rsidR="004114F7" w:rsidRPr="00AF3EB2">
              <w:rPr>
                <w:b w:val="0"/>
                <w:sz w:val="24"/>
                <w:szCs w:val="24"/>
              </w:rPr>
              <w:t>т</w:t>
            </w:r>
            <w:r w:rsidR="004114F7" w:rsidRPr="00AF3EB2">
              <w:rPr>
                <w:b w:val="0"/>
                <w:sz w:val="24"/>
                <w:szCs w:val="24"/>
              </w:rPr>
              <w:t>венная программа Республики Тыва «Социальная поддержка граждан в Республике Тыва на 2017-2019 годы», утвержденная постановлением</w:t>
            </w:r>
            <w:r w:rsidR="00EA322C" w:rsidRPr="00AF3EB2">
              <w:rPr>
                <w:b w:val="0"/>
                <w:sz w:val="24"/>
                <w:szCs w:val="24"/>
              </w:rPr>
              <w:t xml:space="preserve"> Правительства Республики Тыва</w:t>
            </w:r>
            <w:r w:rsidR="004114F7" w:rsidRPr="00AF3EB2">
              <w:rPr>
                <w:b w:val="0"/>
                <w:sz w:val="24"/>
                <w:szCs w:val="24"/>
              </w:rPr>
              <w:t xml:space="preserve"> от 11 ноября</w:t>
            </w:r>
            <w:proofErr w:type="gramEnd"/>
            <w:r w:rsidR="004114F7" w:rsidRPr="00AF3EB2">
              <w:rPr>
                <w:b w:val="0"/>
                <w:sz w:val="24"/>
                <w:szCs w:val="24"/>
              </w:rPr>
              <w:t xml:space="preserve"> </w:t>
            </w:r>
            <w:proofErr w:type="gramStart"/>
            <w:r w:rsidR="004114F7" w:rsidRPr="00AF3EB2">
              <w:rPr>
                <w:b w:val="0"/>
                <w:sz w:val="24"/>
                <w:szCs w:val="24"/>
              </w:rPr>
              <w:t>2016 г</w:t>
            </w:r>
            <w:r w:rsidR="00EA322C" w:rsidRPr="00AF3EB2">
              <w:rPr>
                <w:b w:val="0"/>
                <w:sz w:val="24"/>
                <w:szCs w:val="24"/>
              </w:rPr>
              <w:t>.</w:t>
            </w:r>
            <w:r w:rsidR="004114F7" w:rsidRPr="00AF3EB2">
              <w:rPr>
                <w:b w:val="0"/>
                <w:sz w:val="24"/>
                <w:szCs w:val="24"/>
              </w:rPr>
              <w:t xml:space="preserve"> № 471, </w:t>
            </w:r>
            <w:r>
              <w:rPr>
                <w:b w:val="0"/>
                <w:bCs w:val="0"/>
                <w:kern w:val="0"/>
                <w:sz w:val="24"/>
                <w:szCs w:val="24"/>
              </w:rPr>
              <w:t>г</w:t>
            </w:r>
            <w:r w:rsidR="004114F7" w:rsidRPr="00AF3EB2">
              <w:rPr>
                <w:b w:val="0"/>
                <w:bCs w:val="0"/>
                <w:kern w:val="0"/>
                <w:sz w:val="24"/>
                <w:szCs w:val="24"/>
              </w:rPr>
              <w:t>осударственная программа Республики Тыва «Социальная защита семьи и детей Республики Тыва на 2017-2020 годы»,</w:t>
            </w:r>
            <w:r w:rsidR="00AF3EB2" w:rsidRPr="00AF3EB2">
              <w:rPr>
                <w:b w:val="0"/>
                <w:bCs w:val="0"/>
                <w:kern w:val="0"/>
                <w:sz w:val="24"/>
                <w:szCs w:val="24"/>
              </w:rPr>
              <w:t xml:space="preserve"> </w:t>
            </w:r>
            <w:r w:rsidR="004114F7" w:rsidRPr="00AF3EB2">
              <w:rPr>
                <w:b w:val="0"/>
                <w:bCs w:val="0"/>
                <w:kern w:val="0"/>
                <w:sz w:val="24"/>
                <w:szCs w:val="24"/>
              </w:rPr>
              <w:t>утвержденная постановлением Правительства Ре</w:t>
            </w:r>
            <w:r w:rsidR="004114F7" w:rsidRPr="00AF3EB2">
              <w:rPr>
                <w:b w:val="0"/>
                <w:bCs w:val="0"/>
                <w:kern w:val="0"/>
                <w:sz w:val="24"/>
                <w:szCs w:val="24"/>
              </w:rPr>
              <w:t>с</w:t>
            </w:r>
            <w:r w:rsidR="004114F7" w:rsidRPr="00AF3EB2">
              <w:rPr>
                <w:b w:val="0"/>
                <w:bCs w:val="0"/>
                <w:kern w:val="0"/>
                <w:sz w:val="24"/>
                <w:szCs w:val="24"/>
              </w:rPr>
              <w:t>публики Тыва от 17</w:t>
            </w:r>
            <w:r w:rsidR="00AF3EB2" w:rsidRPr="00AF3EB2">
              <w:rPr>
                <w:b w:val="0"/>
                <w:bCs w:val="0"/>
                <w:kern w:val="0"/>
                <w:sz w:val="24"/>
                <w:szCs w:val="24"/>
              </w:rPr>
              <w:t xml:space="preserve"> </w:t>
            </w:r>
            <w:r w:rsidR="004114F7" w:rsidRPr="00AF3EB2">
              <w:rPr>
                <w:b w:val="0"/>
                <w:bCs w:val="0"/>
                <w:kern w:val="0"/>
                <w:sz w:val="24"/>
                <w:szCs w:val="24"/>
              </w:rPr>
              <w:t>ноября 2016 г. № 480,</w:t>
            </w:r>
            <w:r w:rsidR="00AF3EB2" w:rsidRPr="00AF3EB2">
              <w:rPr>
                <w:b w:val="0"/>
                <w:bCs w:val="0"/>
                <w:kern w:val="0"/>
                <w:sz w:val="24"/>
                <w:szCs w:val="24"/>
              </w:rPr>
              <w:t xml:space="preserve"> </w:t>
            </w:r>
            <w:r>
              <w:rPr>
                <w:b w:val="0"/>
                <w:sz w:val="24"/>
                <w:szCs w:val="24"/>
              </w:rPr>
              <w:t>г</w:t>
            </w:r>
            <w:r w:rsidR="004114F7" w:rsidRPr="00AF3EB2">
              <w:rPr>
                <w:b w:val="0"/>
                <w:sz w:val="24"/>
                <w:szCs w:val="24"/>
              </w:rPr>
              <w:t>осударственная пр</w:t>
            </w:r>
            <w:r w:rsidR="004114F7" w:rsidRPr="00AF3EB2">
              <w:rPr>
                <w:b w:val="0"/>
                <w:sz w:val="24"/>
                <w:szCs w:val="24"/>
              </w:rPr>
              <w:t>о</w:t>
            </w:r>
            <w:r w:rsidR="004114F7" w:rsidRPr="00AF3EB2">
              <w:rPr>
                <w:b w:val="0"/>
                <w:sz w:val="24"/>
                <w:szCs w:val="24"/>
              </w:rPr>
              <w:t>грамма Республики Тыва «Труд и занятость на 2017-2019 годы», утвержденная постановлением Правительства Республики Тыва от 17 ноября 2016 г. № 479,</w:t>
            </w:r>
            <w:r w:rsidR="00AF3EB2" w:rsidRPr="00AF3EB2">
              <w:rPr>
                <w:b w:val="0"/>
                <w:sz w:val="24"/>
                <w:szCs w:val="24"/>
              </w:rPr>
              <w:t xml:space="preserve"> </w:t>
            </w:r>
            <w:r>
              <w:rPr>
                <w:b w:val="0"/>
                <w:sz w:val="24"/>
                <w:szCs w:val="24"/>
              </w:rPr>
              <w:t>г</w:t>
            </w:r>
            <w:r w:rsidR="004114F7" w:rsidRPr="00AF3EB2">
              <w:rPr>
                <w:b w:val="0"/>
                <w:sz w:val="24"/>
                <w:szCs w:val="24"/>
              </w:rPr>
              <w:t>осударственная программа Респу</w:t>
            </w:r>
            <w:r w:rsidR="004114F7" w:rsidRPr="00AF3EB2">
              <w:rPr>
                <w:b w:val="0"/>
                <w:sz w:val="24"/>
                <w:szCs w:val="24"/>
              </w:rPr>
              <w:t>б</w:t>
            </w:r>
            <w:r w:rsidR="004114F7" w:rsidRPr="00AF3EB2">
              <w:rPr>
                <w:b w:val="0"/>
                <w:sz w:val="24"/>
                <w:szCs w:val="24"/>
              </w:rPr>
              <w:t>лики Тыва «Развитие здравоохранения на 2013-2020 годы», у</w:t>
            </w:r>
            <w:r w:rsidR="004114F7" w:rsidRPr="00AF3EB2">
              <w:rPr>
                <w:b w:val="0"/>
                <w:sz w:val="24"/>
                <w:szCs w:val="24"/>
              </w:rPr>
              <w:t>т</w:t>
            </w:r>
            <w:r w:rsidR="004114F7" w:rsidRPr="00AF3EB2">
              <w:rPr>
                <w:b w:val="0"/>
                <w:sz w:val="24"/>
                <w:szCs w:val="24"/>
              </w:rPr>
              <w:t>вержденная постановлением</w:t>
            </w:r>
            <w:proofErr w:type="gramEnd"/>
            <w:r w:rsidR="004114F7" w:rsidRPr="00AF3EB2">
              <w:rPr>
                <w:b w:val="0"/>
                <w:sz w:val="24"/>
                <w:szCs w:val="24"/>
              </w:rPr>
              <w:t xml:space="preserve"> </w:t>
            </w:r>
            <w:proofErr w:type="gramStart"/>
            <w:r w:rsidR="004114F7" w:rsidRPr="00AF3EB2">
              <w:rPr>
                <w:b w:val="0"/>
                <w:sz w:val="24"/>
                <w:szCs w:val="24"/>
              </w:rPr>
              <w:t>Правительства Республики Тыва от 30 апреля 2013 года № 250,</w:t>
            </w:r>
            <w:r w:rsidR="00AF3EB2" w:rsidRPr="00AF3EB2">
              <w:rPr>
                <w:b w:val="0"/>
                <w:sz w:val="24"/>
                <w:szCs w:val="24"/>
              </w:rPr>
              <w:t xml:space="preserve"> </w:t>
            </w:r>
            <w:r>
              <w:rPr>
                <w:b w:val="0"/>
                <w:sz w:val="24"/>
                <w:szCs w:val="24"/>
              </w:rPr>
              <w:t>г</w:t>
            </w:r>
            <w:r w:rsidR="004114F7" w:rsidRPr="00AF3EB2">
              <w:rPr>
                <w:b w:val="0"/>
                <w:sz w:val="24"/>
                <w:szCs w:val="24"/>
              </w:rPr>
              <w:t>осударственная программа Респу</w:t>
            </w:r>
            <w:r w:rsidR="004114F7" w:rsidRPr="00AF3EB2">
              <w:rPr>
                <w:b w:val="0"/>
                <w:sz w:val="24"/>
                <w:szCs w:val="24"/>
              </w:rPr>
              <w:t>б</w:t>
            </w:r>
            <w:r w:rsidR="004114F7" w:rsidRPr="00AF3EB2">
              <w:rPr>
                <w:b w:val="0"/>
                <w:sz w:val="24"/>
                <w:szCs w:val="24"/>
              </w:rPr>
              <w:t>лики Тыва «Повышение эффективности и надежности функци</w:t>
            </w:r>
            <w:r w:rsidR="004114F7" w:rsidRPr="00AF3EB2">
              <w:rPr>
                <w:b w:val="0"/>
                <w:sz w:val="24"/>
                <w:szCs w:val="24"/>
              </w:rPr>
              <w:t>о</w:t>
            </w:r>
            <w:r w:rsidR="004114F7" w:rsidRPr="00AF3EB2">
              <w:rPr>
                <w:b w:val="0"/>
                <w:sz w:val="24"/>
                <w:szCs w:val="24"/>
              </w:rPr>
              <w:t>нирования жилищно-коммунального хозяйства Республики Т</w:t>
            </w:r>
            <w:r w:rsidR="004114F7" w:rsidRPr="00AF3EB2">
              <w:rPr>
                <w:b w:val="0"/>
                <w:sz w:val="24"/>
                <w:szCs w:val="24"/>
              </w:rPr>
              <w:t>ы</w:t>
            </w:r>
            <w:r w:rsidR="004114F7" w:rsidRPr="00AF3EB2">
              <w:rPr>
                <w:b w:val="0"/>
                <w:sz w:val="24"/>
                <w:szCs w:val="24"/>
              </w:rPr>
              <w:t>ва на 2014-2020 годы»,</w:t>
            </w:r>
            <w:r w:rsidR="00AF3EB2" w:rsidRPr="00AF3EB2">
              <w:rPr>
                <w:b w:val="0"/>
                <w:sz w:val="24"/>
                <w:szCs w:val="24"/>
              </w:rPr>
              <w:t xml:space="preserve"> </w:t>
            </w:r>
            <w:r w:rsidR="004114F7" w:rsidRPr="00AF3EB2">
              <w:rPr>
                <w:b w:val="0"/>
                <w:sz w:val="24"/>
                <w:szCs w:val="24"/>
              </w:rPr>
              <w:t>утвержденная постановлением Прав</w:t>
            </w:r>
            <w:r w:rsidR="004114F7" w:rsidRPr="00AF3EB2">
              <w:rPr>
                <w:b w:val="0"/>
                <w:sz w:val="24"/>
                <w:szCs w:val="24"/>
              </w:rPr>
              <w:t>и</w:t>
            </w:r>
            <w:r w:rsidR="004114F7" w:rsidRPr="00AF3EB2">
              <w:rPr>
                <w:b w:val="0"/>
                <w:sz w:val="24"/>
                <w:szCs w:val="24"/>
              </w:rPr>
              <w:t>тельства Республики Тыва от 6 июня 2014 г. № 267,</w:t>
            </w:r>
            <w:r w:rsidR="00AF3EB2" w:rsidRPr="00AF3EB2">
              <w:rPr>
                <w:b w:val="0"/>
                <w:sz w:val="24"/>
                <w:szCs w:val="24"/>
              </w:rPr>
              <w:t xml:space="preserve"> </w:t>
            </w:r>
            <w:r>
              <w:rPr>
                <w:b w:val="0"/>
                <w:bCs w:val="0"/>
                <w:kern w:val="0"/>
                <w:sz w:val="24"/>
                <w:szCs w:val="24"/>
              </w:rPr>
              <w:t>г</w:t>
            </w:r>
            <w:r w:rsidR="004114F7" w:rsidRPr="00AF3EB2">
              <w:rPr>
                <w:b w:val="0"/>
                <w:bCs w:val="0"/>
                <w:kern w:val="0"/>
                <w:sz w:val="24"/>
                <w:szCs w:val="24"/>
              </w:rPr>
              <w:t>осударс</w:t>
            </w:r>
            <w:r w:rsidR="004114F7" w:rsidRPr="00AF3EB2">
              <w:rPr>
                <w:b w:val="0"/>
                <w:bCs w:val="0"/>
                <w:kern w:val="0"/>
                <w:sz w:val="24"/>
                <w:szCs w:val="24"/>
              </w:rPr>
              <w:t>т</w:t>
            </w:r>
            <w:r w:rsidR="004114F7" w:rsidRPr="00AF3EB2">
              <w:rPr>
                <w:b w:val="0"/>
                <w:bCs w:val="0"/>
                <w:kern w:val="0"/>
                <w:sz w:val="24"/>
                <w:szCs w:val="24"/>
              </w:rPr>
              <w:t>венная программа Республики Тыва «Развитие образования и науки на 2014-2025 годы»,</w:t>
            </w:r>
            <w:r w:rsidR="00AF3EB2" w:rsidRPr="00AF3EB2">
              <w:rPr>
                <w:b w:val="0"/>
                <w:bCs w:val="0"/>
                <w:kern w:val="0"/>
                <w:sz w:val="24"/>
                <w:szCs w:val="24"/>
              </w:rPr>
              <w:t xml:space="preserve"> </w:t>
            </w:r>
            <w:r w:rsidR="004114F7" w:rsidRPr="00AF3EB2">
              <w:rPr>
                <w:b w:val="0"/>
                <w:bCs w:val="0"/>
                <w:kern w:val="0"/>
                <w:sz w:val="24"/>
                <w:szCs w:val="24"/>
              </w:rPr>
              <w:t>утвержденная постановлением Пр</w:t>
            </w:r>
            <w:r w:rsidR="004114F7" w:rsidRPr="00AF3EB2">
              <w:rPr>
                <w:b w:val="0"/>
                <w:bCs w:val="0"/>
                <w:kern w:val="0"/>
                <w:sz w:val="24"/>
                <w:szCs w:val="24"/>
              </w:rPr>
              <w:t>а</w:t>
            </w:r>
            <w:r w:rsidR="004114F7" w:rsidRPr="00AF3EB2">
              <w:rPr>
                <w:b w:val="0"/>
                <w:bCs w:val="0"/>
                <w:kern w:val="0"/>
                <w:sz w:val="24"/>
                <w:szCs w:val="24"/>
              </w:rPr>
              <w:t>вительства Республики Тыва от 30</w:t>
            </w:r>
            <w:r w:rsidR="00AF3EB2" w:rsidRPr="00AF3EB2">
              <w:rPr>
                <w:b w:val="0"/>
                <w:bCs w:val="0"/>
                <w:kern w:val="0"/>
                <w:sz w:val="24"/>
                <w:szCs w:val="24"/>
              </w:rPr>
              <w:t xml:space="preserve"> </w:t>
            </w:r>
            <w:r w:rsidR="004114F7" w:rsidRPr="00AF3EB2">
              <w:rPr>
                <w:b w:val="0"/>
                <w:bCs w:val="0"/>
                <w:kern w:val="0"/>
                <w:sz w:val="24"/>
                <w:szCs w:val="24"/>
              </w:rPr>
              <w:t>октября 2013 г. № 632,</w:t>
            </w:r>
            <w:r w:rsidR="00AF3EB2" w:rsidRPr="00AF3EB2">
              <w:rPr>
                <w:b w:val="0"/>
                <w:bCs w:val="0"/>
                <w:kern w:val="0"/>
                <w:sz w:val="24"/>
                <w:szCs w:val="24"/>
              </w:rPr>
              <w:t xml:space="preserve"> </w:t>
            </w:r>
            <w:r>
              <w:rPr>
                <w:b w:val="0"/>
                <w:bCs w:val="0"/>
                <w:kern w:val="0"/>
                <w:sz w:val="24"/>
                <w:szCs w:val="24"/>
              </w:rPr>
              <w:t>г</w:t>
            </w:r>
            <w:r w:rsidR="004114F7" w:rsidRPr="00AF3EB2">
              <w:rPr>
                <w:b w:val="0"/>
                <w:bCs w:val="0"/>
                <w:kern w:val="0"/>
                <w:sz w:val="24"/>
                <w:szCs w:val="24"/>
              </w:rPr>
              <w:t>ос</w:t>
            </w:r>
            <w:r w:rsidR="004114F7" w:rsidRPr="00AF3EB2">
              <w:rPr>
                <w:b w:val="0"/>
                <w:bCs w:val="0"/>
                <w:kern w:val="0"/>
                <w:sz w:val="24"/>
                <w:szCs w:val="24"/>
              </w:rPr>
              <w:t>у</w:t>
            </w:r>
            <w:r w:rsidR="004114F7" w:rsidRPr="00AF3EB2">
              <w:rPr>
                <w:b w:val="0"/>
                <w:bCs w:val="0"/>
                <w:kern w:val="0"/>
                <w:sz w:val="24"/>
                <w:szCs w:val="24"/>
              </w:rPr>
              <w:t>дарственная программа</w:t>
            </w:r>
            <w:proofErr w:type="gramEnd"/>
            <w:r w:rsidR="004114F7" w:rsidRPr="00AF3EB2">
              <w:rPr>
                <w:b w:val="0"/>
                <w:bCs w:val="0"/>
                <w:kern w:val="0"/>
                <w:sz w:val="24"/>
                <w:szCs w:val="24"/>
              </w:rPr>
              <w:t xml:space="preserve"> </w:t>
            </w:r>
            <w:proofErr w:type="gramStart"/>
            <w:r w:rsidR="004114F7" w:rsidRPr="00AF3EB2">
              <w:rPr>
                <w:b w:val="0"/>
                <w:bCs w:val="0"/>
                <w:kern w:val="0"/>
                <w:sz w:val="24"/>
                <w:szCs w:val="24"/>
              </w:rPr>
              <w:t>Республики Тыва «Развитие здра</w:t>
            </w:r>
            <w:r w:rsidR="00AF3EB2" w:rsidRPr="00AF3EB2">
              <w:rPr>
                <w:b w:val="0"/>
                <w:bCs w:val="0"/>
                <w:kern w:val="0"/>
                <w:sz w:val="24"/>
                <w:szCs w:val="24"/>
              </w:rPr>
              <w:t>воохр</w:t>
            </w:r>
            <w:r w:rsidR="00AF3EB2" w:rsidRPr="00AF3EB2">
              <w:rPr>
                <w:b w:val="0"/>
                <w:bCs w:val="0"/>
                <w:kern w:val="0"/>
                <w:sz w:val="24"/>
                <w:szCs w:val="24"/>
              </w:rPr>
              <w:t>а</w:t>
            </w:r>
            <w:r w:rsidR="00AF3EB2" w:rsidRPr="00AF3EB2">
              <w:rPr>
                <w:b w:val="0"/>
                <w:bCs w:val="0"/>
                <w:kern w:val="0"/>
                <w:sz w:val="24"/>
                <w:szCs w:val="24"/>
              </w:rPr>
              <w:t>нения на 2018-</w:t>
            </w:r>
            <w:r w:rsidR="004114F7" w:rsidRPr="00AF3EB2">
              <w:rPr>
                <w:b w:val="0"/>
                <w:bCs w:val="0"/>
                <w:kern w:val="0"/>
                <w:sz w:val="24"/>
                <w:szCs w:val="24"/>
              </w:rPr>
              <w:t>2025 годы»,</w:t>
            </w:r>
            <w:r w:rsidR="00AF3EB2" w:rsidRPr="00AF3EB2">
              <w:rPr>
                <w:b w:val="0"/>
                <w:bCs w:val="0"/>
                <w:kern w:val="0"/>
                <w:sz w:val="24"/>
                <w:szCs w:val="24"/>
              </w:rPr>
              <w:t xml:space="preserve"> </w:t>
            </w:r>
            <w:r w:rsidR="004114F7" w:rsidRPr="00AF3EB2">
              <w:rPr>
                <w:b w:val="0"/>
                <w:bCs w:val="0"/>
                <w:kern w:val="0"/>
                <w:sz w:val="24"/>
                <w:szCs w:val="24"/>
              </w:rPr>
              <w:t>утвержденная постановлением Пр</w:t>
            </w:r>
            <w:r w:rsidR="004114F7" w:rsidRPr="00AF3EB2">
              <w:rPr>
                <w:b w:val="0"/>
                <w:bCs w:val="0"/>
                <w:kern w:val="0"/>
                <w:sz w:val="24"/>
                <w:szCs w:val="24"/>
              </w:rPr>
              <w:t>а</w:t>
            </w:r>
            <w:r w:rsidR="004114F7" w:rsidRPr="00AF3EB2">
              <w:rPr>
                <w:b w:val="0"/>
                <w:bCs w:val="0"/>
                <w:kern w:val="0"/>
                <w:sz w:val="24"/>
                <w:szCs w:val="24"/>
              </w:rPr>
              <w:t>вительства Республики Тыва от 7</w:t>
            </w:r>
            <w:r w:rsidR="00AF3EB2" w:rsidRPr="00AF3EB2">
              <w:rPr>
                <w:b w:val="0"/>
                <w:bCs w:val="0"/>
                <w:kern w:val="0"/>
                <w:sz w:val="24"/>
                <w:szCs w:val="24"/>
              </w:rPr>
              <w:t xml:space="preserve"> </w:t>
            </w:r>
            <w:r w:rsidR="004114F7" w:rsidRPr="00AF3EB2">
              <w:rPr>
                <w:b w:val="0"/>
                <w:bCs w:val="0"/>
                <w:kern w:val="0"/>
                <w:sz w:val="24"/>
                <w:szCs w:val="24"/>
              </w:rPr>
              <w:t>августа 2018 г. № 398,</w:t>
            </w:r>
            <w:r w:rsidR="00AF3EB2" w:rsidRPr="00AF3EB2">
              <w:rPr>
                <w:b w:val="0"/>
                <w:bCs w:val="0"/>
                <w:kern w:val="0"/>
                <w:sz w:val="24"/>
                <w:szCs w:val="24"/>
              </w:rPr>
              <w:t xml:space="preserve"> </w:t>
            </w:r>
            <w:r>
              <w:rPr>
                <w:b w:val="0"/>
                <w:bCs w:val="0"/>
                <w:kern w:val="0"/>
                <w:sz w:val="24"/>
                <w:szCs w:val="24"/>
              </w:rPr>
              <w:t>г</w:t>
            </w:r>
            <w:r w:rsidR="004114F7" w:rsidRPr="00AF3EB2">
              <w:rPr>
                <w:b w:val="0"/>
                <w:bCs w:val="0"/>
                <w:kern w:val="0"/>
                <w:sz w:val="24"/>
                <w:szCs w:val="24"/>
              </w:rPr>
              <w:t>ос</w:t>
            </w:r>
            <w:r w:rsidR="004114F7" w:rsidRPr="00AF3EB2">
              <w:rPr>
                <w:b w:val="0"/>
                <w:bCs w:val="0"/>
                <w:kern w:val="0"/>
                <w:sz w:val="24"/>
                <w:szCs w:val="24"/>
              </w:rPr>
              <w:t>у</w:t>
            </w:r>
            <w:r w:rsidR="004114F7" w:rsidRPr="00AF3EB2">
              <w:rPr>
                <w:b w:val="0"/>
                <w:bCs w:val="0"/>
                <w:kern w:val="0"/>
                <w:sz w:val="24"/>
                <w:szCs w:val="24"/>
              </w:rPr>
              <w:lastRenderedPageBreak/>
              <w:t>дарственная программа Республики Тыва «Развитие транспор</w:t>
            </w:r>
            <w:r w:rsidR="004114F7" w:rsidRPr="00AF3EB2">
              <w:rPr>
                <w:b w:val="0"/>
                <w:bCs w:val="0"/>
                <w:kern w:val="0"/>
                <w:sz w:val="24"/>
                <w:szCs w:val="24"/>
              </w:rPr>
              <w:t>т</w:t>
            </w:r>
            <w:r w:rsidR="004114F7" w:rsidRPr="00AF3EB2">
              <w:rPr>
                <w:b w:val="0"/>
                <w:bCs w:val="0"/>
                <w:kern w:val="0"/>
                <w:sz w:val="24"/>
                <w:szCs w:val="24"/>
              </w:rPr>
              <w:t>ной си</w:t>
            </w:r>
            <w:r w:rsidR="00AF3EB2" w:rsidRPr="00AF3EB2">
              <w:rPr>
                <w:b w:val="0"/>
                <w:bCs w:val="0"/>
                <w:kern w:val="0"/>
                <w:sz w:val="24"/>
                <w:szCs w:val="24"/>
              </w:rPr>
              <w:t>стемы Республики Тыва на 2017-</w:t>
            </w:r>
            <w:r w:rsidR="004114F7" w:rsidRPr="00AF3EB2">
              <w:rPr>
                <w:b w:val="0"/>
                <w:bCs w:val="0"/>
                <w:kern w:val="0"/>
                <w:sz w:val="24"/>
                <w:szCs w:val="24"/>
              </w:rPr>
              <w:t>2019 годы», утвержде</w:t>
            </w:r>
            <w:r w:rsidR="004114F7" w:rsidRPr="00AF3EB2">
              <w:rPr>
                <w:b w:val="0"/>
                <w:bCs w:val="0"/>
                <w:kern w:val="0"/>
                <w:sz w:val="24"/>
                <w:szCs w:val="24"/>
              </w:rPr>
              <w:t>н</w:t>
            </w:r>
            <w:r w:rsidR="004114F7" w:rsidRPr="00AF3EB2">
              <w:rPr>
                <w:b w:val="0"/>
                <w:bCs w:val="0"/>
                <w:kern w:val="0"/>
                <w:sz w:val="24"/>
                <w:szCs w:val="24"/>
              </w:rPr>
              <w:t>ная постановлением Правительства Республики Тыва от 30 н</w:t>
            </w:r>
            <w:r w:rsidR="004114F7" w:rsidRPr="00AF3EB2">
              <w:rPr>
                <w:b w:val="0"/>
                <w:bCs w:val="0"/>
                <w:kern w:val="0"/>
                <w:sz w:val="24"/>
                <w:szCs w:val="24"/>
              </w:rPr>
              <w:t>о</w:t>
            </w:r>
            <w:r w:rsidR="004114F7" w:rsidRPr="00AF3EB2">
              <w:rPr>
                <w:b w:val="0"/>
                <w:bCs w:val="0"/>
                <w:kern w:val="0"/>
                <w:sz w:val="24"/>
                <w:szCs w:val="24"/>
              </w:rPr>
              <w:t>ября 2016 г. № 518,</w:t>
            </w:r>
            <w:r w:rsidR="00AF3EB2" w:rsidRPr="00AF3EB2">
              <w:rPr>
                <w:b w:val="0"/>
                <w:bCs w:val="0"/>
                <w:kern w:val="0"/>
                <w:sz w:val="24"/>
                <w:szCs w:val="24"/>
              </w:rPr>
              <w:t xml:space="preserve"> </w:t>
            </w:r>
            <w:r>
              <w:rPr>
                <w:b w:val="0"/>
                <w:bCs w:val="0"/>
                <w:kern w:val="0"/>
                <w:sz w:val="24"/>
                <w:szCs w:val="24"/>
              </w:rPr>
              <w:t>г</w:t>
            </w:r>
            <w:r w:rsidR="004114F7" w:rsidRPr="00AF3EB2">
              <w:rPr>
                <w:b w:val="0"/>
                <w:bCs w:val="0"/>
                <w:kern w:val="0"/>
                <w:sz w:val="24"/>
                <w:szCs w:val="24"/>
              </w:rPr>
              <w:t>осударственная программа Республики Т</w:t>
            </w:r>
            <w:r w:rsidR="004114F7" w:rsidRPr="00AF3EB2">
              <w:rPr>
                <w:b w:val="0"/>
                <w:bCs w:val="0"/>
                <w:kern w:val="0"/>
                <w:sz w:val="24"/>
                <w:szCs w:val="24"/>
              </w:rPr>
              <w:t>ы</w:t>
            </w:r>
            <w:r w:rsidR="004114F7" w:rsidRPr="00AF3EB2">
              <w:rPr>
                <w:b w:val="0"/>
                <w:bCs w:val="0"/>
                <w:kern w:val="0"/>
                <w:sz w:val="24"/>
                <w:szCs w:val="24"/>
              </w:rPr>
              <w:t>ва «Развитие сельского хозяйства и регулирование рынков сел</w:t>
            </w:r>
            <w:r w:rsidR="004114F7" w:rsidRPr="00AF3EB2">
              <w:rPr>
                <w:b w:val="0"/>
                <w:bCs w:val="0"/>
                <w:kern w:val="0"/>
                <w:sz w:val="24"/>
                <w:szCs w:val="24"/>
              </w:rPr>
              <w:t>ь</w:t>
            </w:r>
            <w:r w:rsidR="004114F7" w:rsidRPr="00AF3EB2">
              <w:rPr>
                <w:b w:val="0"/>
                <w:bCs w:val="0"/>
                <w:kern w:val="0"/>
                <w:sz w:val="24"/>
                <w:szCs w:val="24"/>
              </w:rPr>
              <w:t>скохозяйственной продукции, сырья и продовольствия в Респу</w:t>
            </w:r>
            <w:r w:rsidR="004114F7" w:rsidRPr="00AF3EB2">
              <w:rPr>
                <w:b w:val="0"/>
                <w:bCs w:val="0"/>
                <w:kern w:val="0"/>
                <w:sz w:val="24"/>
                <w:szCs w:val="24"/>
              </w:rPr>
              <w:t>б</w:t>
            </w:r>
            <w:r w:rsidR="004114F7" w:rsidRPr="00AF3EB2">
              <w:rPr>
                <w:b w:val="0"/>
                <w:bCs w:val="0"/>
                <w:kern w:val="0"/>
                <w:sz w:val="24"/>
                <w:szCs w:val="24"/>
              </w:rPr>
              <w:t>лике Тыва на</w:t>
            </w:r>
            <w:proofErr w:type="gramEnd"/>
            <w:r w:rsidR="004114F7" w:rsidRPr="00AF3EB2">
              <w:rPr>
                <w:b w:val="0"/>
                <w:bCs w:val="0"/>
                <w:kern w:val="0"/>
                <w:sz w:val="24"/>
                <w:szCs w:val="24"/>
              </w:rPr>
              <w:t xml:space="preserve"> </w:t>
            </w:r>
            <w:proofErr w:type="gramStart"/>
            <w:r w:rsidR="004114F7" w:rsidRPr="00AF3EB2">
              <w:rPr>
                <w:b w:val="0"/>
                <w:bCs w:val="0"/>
                <w:kern w:val="0"/>
                <w:sz w:val="24"/>
                <w:szCs w:val="24"/>
              </w:rPr>
              <w:t>2014-2020 годы»</w:t>
            </w:r>
            <w:r w:rsidR="004114F7" w:rsidRPr="00AF3EB2">
              <w:rPr>
                <w:b w:val="0"/>
                <w:sz w:val="24"/>
                <w:szCs w:val="24"/>
              </w:rPr>
              <w:t xml:space="preserve">, утвержденная </w:t>
            </w:r>
            <w:r w:rsidR="004114F7" w:rsidRPr="00AF3EB2">
              <w:rPr>
                <w:b w:val="0"/>
                <w:bCs w:val="0"/>
                <w:kern w:val="0"/>
                <w:sz w:val="24"/>
                <w:szCs w:val="24"/>
              </w:rPr>
              <w:t>постановлением Правительства Республики Тыва от 30 октября 2013 г. № 633,</w:t>
            </w:r>
            <w:r w:rsidR="00AF3EB2" w:rsidRPr="00AF3EB2">
              <w:rPr>
                <w:b w:val="0"/>
                <w:bCs w:val="0"/>
                <w:kern w:val="0"/>
                <w:sz w:val="24"/>
                <w:szCs w:val="24"/>
              </w:rPr>
              <w:t xml:space="preserve"> </w:t>
            </w:r>
            <w:r>
              <w:rPr>
                <w:b w:val="0"/>
                <w:sz w:val="24"/>
                <w:szCs w:val="24"/>
              </w:rPr>
              <w:t>г</w:t>
            </w:r>
            <w:r w:rsidR="004114F7" w:rsidRPr="00AF3EB2">
              <w:rPr>
                <w:b w:val="0"/>
                <w:sz w:val="24"/>
                <w:szCs w:val="24"/>
              </w:rPr>
              <w:t>осударственная программа Республики Тыва</w:t>
            </w:r>
            <w:r>
              <w:rPr>
                <w:b w:val="0"/>
                <w:sz w:val="24"/>
                <w:szCs w:val="24"/>
              </w:rPr>
              <w:t xml:space="preserve"> </w:t>
            </w:r>
            <w:r w:rsidR="004114F7" w:rsidRPr="00AF3EB2">
              <w:rPr>
                <w:b w:val="0"/>
                <w:sz w:val="24"/>
                <w:szCs w:val="24"/>
              </w:rPr>
              <w:t>«</w:t>
            </w:r>
            <w:proofErr w:type="spellStart"/>
            <w:r w:rsidR="004114F7" w:rsidRPr="00AF3EB2">
              <w:rPr>
                <w:b w:val="0"/>
                <w:sz w:val="24"/>
                <w:szCs w:val="24"/>
              </w:rPr>
              <w:t>Энергоэффе</w:t>
            </w:r>
            <w:r w:rsidR="004114F7" w:rsidRPr="00AF3EB2">
              <w:rPr>
                <w:b w:val="0"/>
                <w:sz w:val="24"/>
                <w:szCs w:val="24"/>
              </w:rPr>
              <w:t>к</w:t>
            </w:r>
            <w:r w:rsidR="004114F7" w:rsidRPr="00AF3EB2">
              <w:rPr>
                <w:b w:val="0"/>
                <w:sz w:val="24"/>
                <w:szCs w:val="24"/>
              </w:rPr>
              <w:t>тивность</w:t>
            </w:r>
            <w:proofErr w:type="spellEnd"/>
            <w:r w:rsidR="004114F7" w:rsidRPr="00AF3EB2">
              <w:rPr>
                <w:b w:val="0"/>
                <w:sz w:val="24"/>
                <w:szCs w:val="24"/>
              </w:rPr>
              <w:t xml:space="preserve"> и развитие энергетики на 2014-2020 годы», утвержде</w:t>
            </w:r>
            <w:r w:rsidR="004114F7" w:rsidRPr="00AF3EB2">
              <w:rPr>
                <w:b w:val="0"/>
                <w:sz w:val="24"/>
                <w:szCs w:val="24"/>
              </w:rPr>
              <w:t>н</w:t>
            </w:r>
            <w:r w:rsidR="004114F7" w:rsidRPr="00AF3EB2">
              <w:rPr>
                <w:b w:val="0"/>
                <w:sz w:val="24"/>
                <w:szCs w:val="24"/>
              </w:rPr>
              <w:t>ная постановлением Правительства Республики Тыва от 20 д</w:t>
            </w:r>
            <w:r w:rsidR="004114F7" w:rsidRPr="00AF3EB2">
              <w:rPr>
                <w:b w:val="0"/>
                <w:sz w:val="24"/>
                <w:szCs w:val="24"/>
              </w:rPr>
              <w:t>е</w:t>
            </w:r>
            <w:r w:rsidR="004114F7" w:rsidRPr="00AF3EB2">
              <w:rPr>
                <w:b w:val="0"/>
                <w:sz w:val="24"/>
                <w:szCs w:val="24"/>
              </w:rPr>
              <w:t>кабря 2013 г. № 750,</w:t>
            </w:r>
            <w:r w:rsidR="00AF3EB2" w:rsidRPr="00AF3EB2">
              <w:rPr>
                <w:b w:val="0"/>
                <w:sz w:val="24"/>
                <w:szCs w:val="24"/>
              </w:rPr>
              <w:t xml:space="preserve"> </w:t>
            </w:r>
            <w:r>
              <w:rPr>
                <w:b w:val="0"/>
                <w:bCs w:val="0"/>
                <w:kern w:val="0"/>
                <w:sz w:val="24"/>
                <w:szCs w:val="24"/>
              </w:rPr>
              <w:t>г</w:t>
            </w:r>
            <w:r w:rsidR="004114F7" w:rsidRPr="00AF3EB2">
              <w:rPr>
                <w:b w:val="0"/>
                <w:bCs w:val="0"/>
                <w:kern w:val="0"/>
                <w:sz w:val="24"/>
                <w:szCs w:val="24"/>
              </w:rPr>
              <w:t>осударственная программа Республики Тыва «Создание благоприятных условий для ведения бизнеса в Республике Тыва на 2017-2020 годы»</w:t>
            </w:r>
            <w:r w:rsidR="00AF3EB2" w:rsidRPr="00AF3EB2">
              <w:rPr>
                <w:b w:val="0"/>
                <w:bCs w:val="0"/>
                <w:kern w:val="0"/>
                <w:sz w:val="24"/>
                <w:szCs w:val="24"/>
              </w:rPr>
              <w:t xml:space="preserve">, утвержденная </w:t>
            </w:r>
            <w:r w:rsidR="004114F7" w:rsidRPr="00AF3EB2">
              <w:rPr>
                <w:b w:val="0"/>
                <w:bCs w:val="0"/>
                <w:kern w:val="0"/>
                <w:sz w:val="24"/>
                <w:szCs w:val="24"/>
              </w:rPr>
              <w:t>постано</w:t>
            </w:r>
            <w:r w:rsidR="004114F7" w:rsidRPr="00AF3EB2">
              <w:rPr>
                <w:b w:val="0"/>
                <w:bCs w:val="0"/>
                <w:kern w:val="0"/>
                <w:sz w:val="24"/>
                <w:szCs w:val="24"/>
              </w:rPr>
              <w:t>в</w:t>
            </w:r>
            <w:r w:rsidR="004114F7" w:rsidRPr="00AF3EB2">
              <w:rPr>
                <w:b w:val="0"/>
                <w:bCs w:val="0"/>
                <w:kern w:val="0"/>
                <w:sz w:val="24"/>
                <w:szCs w:val="24"/>
              </w:rPr>
              <w:t>лением Правительства Республики Тыва от 27 октября 2016</w:t>
            </w:r>
            <w:proofErr w:type="gramEnd"/>
            <w:r w:rsidR="004114F7" w:rsidRPr="00AF3EB2">
              <w:rPr>
                <w:b w:val="0"/>
                <w:bCs w:val="0"/>
                <w:kern w:val="0"/>
                <w:sz w:val="24"/>
                <w:szCs w:val="24"/>
              </w:rPr>
              <w:t xml:space="preserve"> </w:t>
            </w:r>
            <w:proofErr w:type="gramStart"/>
            <w:r w:rsidR="004114F7" w:rsidRPr="00AF3EB2">
              <w:rPr>
                <w:b w:val="0"/>
                <w:bCs w:val="0"/>
                <w:kern w:val="0"/>
                <w:sz w:val="24"/>
                <w:szCs w:val="24"/>
              </w:rPr>
              <w:t xml:space="preserve">г. </w:t>
            </w:r>
            <w:r>
              <w:rPr>
                <w:b w:val="0"/>
                <w:bCs w:val="0"/>
                <w:kern w:val="0"/>
                <w:sz w:val="24"/>
                <w:szCs w:val="24"/>
              </w:rPr>
              <w:t xml:space="preserve"> </w:t>
            </w:r>
            <w:r w:rsidR="004114F7" w:rsidRPr="00AF3EB2">
              <w:rPr>
                <w:b w:val="0"/>
                <w:bCs w:val="0"/>
                <w:kern w:val="0"/>
                <w:sz w:val="24"/>
                <w:szCs w:val="24"/>
              </w:rPr>
              <w:t>№ 450,</w:t>
            </w:r>
            <w:r w:rsidR="00AF3EB2" w:rsidRPr="00AF3EB2">
              <w:rPr>
                <w:b w:val="0"/>
                <w:bCs w:val="0"/>
                <w:kern w:val="0"/>
                <w:sz w:val="24"/>
                <w:szCs w:val="24"/>
              </w:rPr>
              <w:t xml:space="preserve"> </w:t>
            </w:r>
            <w:r>
              <w:rPr>
                <w:b w:val="0"/>
                <w:sz w:val="24"/>
                <w:szCs w:val="24"/>
              </w:rPr>
              <w:t>г</w:t>
            </w:r>
            <w:r w:rsidR="004114F7" w:rsidRPr="00AF3EB2">
              <w:rPr>
                <w:b w:val="0"/>
                <w:sz w:val="24"/>
                <w:szCs w:val="24"/>
              </w:rPr>
              <w:t>осударственная программа Республики Тыва «Обращ</w:t>
            </w:r>
            <w:r w:rsidR="004114F7" w:rsidRPr="00AF3EB2">
              <w:rPr>
                <w:b w:val="0"/>
                <w:sz w:val="24"/>
                <w:szCs w:val="24"/>
              </w:rPr>
              <w:t>е</w:t>
            </w:r>
            <w:r w:rsidR="004114F7" w:rsidRPr="00AF3EB2">
              <w:rPr>
                <w:b w:val="0"/>
                <w:sz w:val="24"/>
                <w:szCs w:val="24"/>
              </w:rPr>
              <w:t>ние с отходами производства и потребления, в том числе с тве</w:t>
            </w:r>
            <w:r w:rsidR="004114F7" w:rsidRPr="00AF3EB2">
              <w:rPr>
                <w:b w:val="0"/>
                <w:sz w:val="24"/>
                <w:szCs w:val="24"/>
              </w:rPr>
              <w:t>р</w:t>
            </w:r>
            <w:r w:rsidR="004114F7" w:rsidRPr="00AF3EB2">
              <w:rPr>
                <w:b w:val="0"/>
                <w:sz w:val="24"/>
                <w:szCs w:val="24"/>
              </w:rPr>
              <w:t>дыми коммунальными отходами, в Республике Тыва на</w:t>
            </w:r>
            <w:r w:rsidR="00AF3EB2" w:rsidRPr="00AF3EB2">
              <w:rPr>
                <w:b w:val="0"/>
                <w:sz w:val="24"/>
                <w:szCs w:val="24"/>
              </w:rPr>
              <w:t xml:space="preserve"> 2018-</w:t>
            </w:r>
            <w:r w:rsidR="004114F7" w:rsidRPr="00AF3EB2">
              <w:rPr>
                <w:b w:val="0"/>
                <w:sz w:val="24"/>
                <w:szCs w:val="24"/>
              </w:rPr>
              <w:t>2026 годы», утвержденная постановлением Правительства Ре</w:t>
            </w:r>
            <w:r w:rsidR="004114F7" w:rsidRPr="00AF3EB2">
              <w:rPr>
                <w:b w:val="0"/>
                <w:sz w:val="24"/>
                <w:szCs w:val="24"/>
              </w:rPr>
              <w:t>с</w:t>
            </w:r>
            <w:r w:rsidR="004114F7" w:rsidRPr="00AF3EB2">
              <w:rPr>
                <w:b w:val="0"/>
                <w:sz w:val="24"/>
                <w:szCs w:val="24"/>
              </w:rPr>
              <w:t>публики Тыва от 28 мая 2018 г. № 280,</w:t>
            </w:r>
            <w:r w:rsidR="00AF3EB2" w:rsidRPr="00AF3EB2">
              <w:rPr>
                <w:b w:val="0"/>
                <w:sz w:val="24"/>
                <w:szCs w:val="24"/>
              </w:rPr>
              <w:t xml:space="preserve"> </w:t>
            </w:r>
            <w:r>
              <w:rPr>
                <w:b w:val="0"/>
                <w:sz w:val="24"/>
                <w:szCs w:val="24"/>
              </w:rPr>
              <w:t>г</w:t>
            </w:r>
            <w:r w:rsidR="004114F7" w:rsidRPr="00AF3EB2">
              <w:rPr>
                <w:b w:val="0"/>
                <w:sz w:val="24"/>
                <w:szCs w:val="24"/>
              </w:rPr>
              <w:t>осударственная пр</w:t>
            </w:r>
            <w:r w:rsidR="004114F7" w:rsidRPr="00AF3EB2">
              <w:rPr>
                <w:b w:val="0"/>
                <w:sz w:val="24"/>
                <w:szCs w:val="24"/>
              </w:rPr>
              <w:t>о</w:t>
            </w:r>
            <w:r w:rsidR="004114F7" w:rsidRPr="00AF3EB2">
              <w:rPr>
                <w:b w:val="0"/>
                <w:sz w:val="24"/>
                <w:szCs w:val="24"/>
              </w:rPr>
              <w:t>грамма Республики Тыва «Охрана и воспроизводство объектов животного мира в Республике Тыва на 2017-2019 годы», утве</w:t>
            </w:r>
            <w:r w:rsidR="004114F7" w:rsidRPr="00AF3EB2">
              <w:rPr>
                <w:b w:val="0"/>
                <w:sz w:val="24"/>
                <w:szCs w:val="24"/>
              </w:rPr>
              <w:t>р</w:t>
            </w:r>
            <w:r w:rsidR="004114F7" w:rsidRPr="00AF3EB2">
              <w:rPr>
                <w:b w:val="0"/>
                <w:sz w:val="24"/>
                <w:szCs w:val="24"/>
              </w:rPr>
              <w:t>жденная постановлением Правительства</w:t>
            </w:r>
            <w:r w:rsidR="004114F7" w:rsidRPr="00EA322C">
              <w:rPr>
                <w:sz w:val="24"/>
                <w:szCs w:val="24"/>
              </w:rPr>
              <w:t xml:space="preserve"> </w:t>
            </w:r>
            <w:r w:rsidR="004114F7" w:rsidRPr="00AF3EB2">
              <w:rPr>
                <w:b w:val="0"/>
                <w:sz w:val="24"/>
                <w:szCs w:val="24"/>
              </w:rPr>
              <w:t xml:space="preserve">Республики Тыва от </w:t>
            </w:r>
            <w:r>
              <w:rPr>
                <w:b w:val="0"/>
                <w:sz w:val="24"/>
                <w:szCs w:val="24"/>
              </w:rPr>
              <w:t xml:space="preserve">     </w:t>
            </w:r>
            <w:r w:rsidR="004114F7" w:rsidRPr="00AF3EB2">
              <w:rPr>
                <w:b w:val="0"/>
                <w:sz w:val="24"/>
                <w:szCs w:val="24"/>
              </w:rPr>
              <w:t>28 октября</w:t>
            </w:r>
            <w:proofErr w:type="gramEnd"/>
            <w:r w:rsidR="004114F7" w:rsidRPr="00AF3EB2">
              <w:rPr>
                <w:b w:val="0"/>
                <w:sz w:val="24"/>
                <w:szCs w:val="24"/>
              </w:rPr>
              <w:t xml:space="preserve"> 2016 г. № 456</w:t>
            </w:r>
          </w:p>
        </w:tc>
      </w:tr>
      <w:tr w:rsidR="004114F7" w:rsidRPr="00EA322C" w:rsidTr="00AF3EB2">
        <w:trPr>
          <w:jc w:val="center"/>
        </w:trPr>
        <w:tc>
          <w:tcPr>
            <w:tcW w:w="2721" w:type="dxa"/>
          </w:tcPr>
          <w:p w:rsidR="004114F7" w:rsidRPr="00EA322C" w:rsidRDefault="004114F7" w:rsidP="00EA322C">
            <w:pPr>
              <w:pStyle w:val="ConsPlusNormal"/>
              <w:contextualSpacing/>
              <w:rPr>
                <w:rFonts w:ascii="Times New Roman" w:hAnsi="Times New Roman" w:cs="Times New Roman"/>
                <w:sz w:val="24"/>
                <w:szCs w:val="24"/>
              </w:rPr>
            </w:pPr>
            <w:r w:rsidRPr="00EA322C">
              <w:rPr>
                <w:rFonts w:ascii="Times New Roman" w:hAnsi="Times New Roman" w:cs="Times New Roman"/>
                <w:sz w:val="24"/>
                <w:szCs w:val="24"/>
              </w:rPr>
              <w:lastRenderedPageBreak/>
              <w:t>Программно-целевые инструменты программы</w:t>
            </w:r>
          </w:p>
        </w:tc>
        <w:tc>
          <w:tcPr>
            <w:tcW w:w="6833" w:type="dxa"/>
          </w:tcPr>
          <w:p w:rsidR="004114F7" w:rsidRPr="00EA322C" w:rsidRDefault="00AF3EB2" w:rsidP="00EA322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г</w:t>
            </w:r>
            <w:r w:rsidR="004114F7" w:rsidRPr="00EA322C">
              <w:rPr>
                <w:rFonts w:ascii="Times New Roman" w:hAnsi="Times New Roman" w:cs="Times New Roman"/>
                <w:sz w:val="24"/>
                <w:szCs w:val="24"/>
              </w:rPr>
              <w:t>убернаторский проект «</w:t>
            </w:r>
            <w:proofErr w:type="spellStart"/>
            <w:r w:rsidR="004114F7" w:rsidRPr="00EA322C">
              <w:rPr>
                <w:rFonts w:ascii="Times New Roman" w:hAnsi="Times New Roman" w:cs="Times New Roman"/>
                <w:sz w:val="24"/>
                <w:szCs w:val="24"/>
              </w:rPr>
              <w:t>Дук</w:t>
            </w:r>
            <w:proofErr w:type="spellEnd"/>
            <w:r w:rsidR="004114F7" w:rsidRPr="00EA322C">
              <w:rPr>
                <w:rFonts w:ascii="Times New Roman" w:hAnsi="Times New Roman" w:cs="Times New Roman"/>
                <w:sz w:val="24"/>
                <w:szCs w:val="24"/>
              </w:rPr>
              <w:t>»</w:t>
            </w:r>
            <w:r>
              <w:rPr>
                <w:rFonts w:ascii="Times New Roman" w:hAnsi="Times New Roman" w:cs="Times New Roman"/>
                <w:sz w:val="24"/>
                <w:szCs w:val="24"/>
              </w:rPr>
              <w:t>, г</w:t>
            </w:r>
            <w:r w:rsidR="004114F7" w:rsidRPr="00EA322C">
              <w:rPr>
                <w:rFonts w:ascii="Times New Roman" w:hAnsi="Times New Roman" w:cs="Times New Roman"/>
                <w:sz w:val="24"/>
                <w:szCs w:val="24"/>
              </w:rPr>
              <w:t>убернаторский проект «Таежное село»</w:t>
            </w:r>
            <w:r>
              <w:rPr>
                <w:rFonts w:ascii="Times New Roman" w:hAnsi="Times New Roman" w:cs="Times New Roman"/>
                <w:sz w:val="24"/>
                <w:szCs w:val="24"/>
              </w:rPr>
              <w:t>, г</w:t>
            </w:r>
            <w:r w:rsidR="004114F7" w:rsidRPr="00EA322C">
              <w:rPr>
                <w:rFonts w:ascii="Times New Roman" w:hAnsi="Times New Roman" w:cs="Times New Roman"/>
                <w:sz w:val="24"/>
                <w:szCs w:val="24"/>
              </w:rPr>
              <w:t>убернаторский проект «Маршрут здоровья»</w:t>
            </w:r>
            <w:r>
              <w:rPr>
                <w:rFonts w:ascii="Times New Roman" w:hAnsi="Times New Roman" w:cs="Times New Roman"/>
                <w:sz w:val="24"/>
                <w:szCs w:val="24"/>
              </w:rPr>
              <w:t>;</w:t>
            </w:r>
          </w:p>
          <w:p w:rsidR="004114F7" w:rsidRPr="00EA322C" w:rsidRDefault="00AF3EB2" w:rsidP="00EA322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с</w:t>
            </w:r>
            <w:r w:rsidR="004114F7" w:rsidRPr="00EA322C">
              <w:rPr>
                <w:rFonts w:ascii="Times New Roman" w:hAnsi="Times New Roman" w:cs="Times New Roman"/>
                <w:sz w:val="24"/>
                <w:szCs w:val="24"/>
              </w:rPr>
              <w:t>оциальные проекты «Корова-кормилица», «</w:t>
            </w:r>
            <w:proofErr w:type="spellStart"/>
            <w:r w:rsidR="004114F7" w:rsidRPr="00EA322C">
              <w:rPr>
                <w:rFonts w:ascii="Times New Roman" w:hAnsi="Times New Roman" w:cs="Times New Roman"/>
                <w:sz w:val="24"/>
                <w:szCs w:val="24"/>
              </w:rPr>
              <w:t>Кыштаг</w:t>
            </w:r>
            <w:proofErr w:type="spellEnd"/>
            <w:r w:rsidR="004114F7" w:rsidRPr="00EA322C">
              <w:rPr>
                <w:rFonts w:ascii="Times New Roman" w:hAnsi="Times New Roman" w:cs="Times New Roman"/>
                <w:sz w:val="24"/>
                <w:szCs w:val="24"/>
              </w:rPr>
              <w:t xml:space="preserve"> для мол</w:t>
            </w:r>
            <w:r w:rsidR="004114F7" w:rsidRPr="00EA322C">
              <w:rPr>
                <w:rFonts w:ascii="Times New Roman" w:hAnsi="Times New Roman" w:cs="Times New Roman"/>
                <w:sz w:val="24"/>
                <w:szCs w:val="24"/>
              </w:rPr>
              <w:t>о</w:t>
            </w:r>
            <w:r w:rsidR="004114F7" w:rsidRPr="00EA322C">
              <w:rPr>
                <w:rFonts w:ascii="Times New Roman" w:hAnsi="Times New Roman" w:cs="Times New Roman"/>
                <w:sz w:val="24"/>
                <w:szCs w:val="24"/>
              </w:rPr>
              <w:t>дой семьи», «Социальный картофель», «Социальный уголь»</w:t>
            </w:r>
            <w:r>
              <w:rPr>
                <w:rFonts w:ascii="Times New Roman" w:hAnsi="Times New Roman" w:cs="Times New Roman"/>
                <w:sz w:val="24"/>
                <w:szCs w:val="24"/>
              </w:rPr>
              <w:t>;</w:t>
            </w:r>
          </w:p>
          <w:p w:rsidR="004114F7" w:rsidRPr="00EA322C" w:rsidRDefault="00AF3EB2" w:rsidP="000C40E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р</w:t>
            </w:r>
            <w:r w:rsidR="004114F7" w:rsidRPr="00EA322C">
              <w:rPr>
                <w:rFonts w:ascii="Times New Roman" w:hAnsi="Times New Roman" w:cs="Times New Roman"/>
                <w:sz w:val="24"/>
                <w:szCs w:val="24"/>
              </w:rPr>
              <w:t>егиональные проекты «Шаги к благополучию», «В каждой с</w:t>
            </w:r>
            <w:r w:rsidR="004114F7" w:rsidRPr="00EA322C">
              <w:rPr>
                <w:rFonts w:ascii="Times New Roman" w:hAnsi="Times New Roman" w:cs="Times New Roman"/>
                <w:sz w:val="24"/>
                <w:szCs w:val="24"/>
              </w:rPr>
              <w:t>е</w:t>
            </w:r>
            <w:r w:rsidR="004114F7" w:rsidRPr="00EA322C">
              <w:rPr>
                <w:rFonts w:ascii="Times New Roman" w:hAnsi="Times New Roman" w:cs="Times New Roman"/>
                <w:sz w:val="24"/>
                <w:szCs w:val="24"/>
              </w:rPr>
              <w:t>мье</w:t>
            </w:r>
            <w:r>
              <w:rPr>
                <w:rFonts w:ascii="Times New Roman" w:hAnsi="Times New Roman" w:cs="Times New Roman"/>
                <w:sz w:val="24"/>
                <w:szCs w:val="24"/>
              </w:rPr>
              <w:t xml:space="preserve"> – </w:t>
            </w:r>
            <w:r w:rsidR="004114F7" w:rsidRPr="00EA322C">
              <w:rPr>
                <w:rFonts w:ascii="Times New Roman" w:hAnsi="Times New Roman" w:cs="Times New Roman"/>
                <w:sz w:val="24"/>
                <w:szCs w:val="24"/>
              </w:rPr>
              <w:t>не менее одного ребенка с высшим образованием», «Зд</w:t>
            </w:r>
            <w:r w:rsidR="004114F7" w:rsidRPr="00EA322C">
              <w:rPr>
                <w:rFonts w:ascii="Times New Roman" w:hAnsi="Times New Roman" w:cs="Times New Roman"/>
                <w:sz w:val="24"/>
                <w:szCs w:val="24"/>
              </w:rPr>
              <w:t>о</w:t>
            </w:r>
            <w:r w:rsidR="004114F7" w:rsidRPr="00EA322C">
              <w:rPr>
                <w:rFonts w:ascii="Times New Roman" w:hAnsi="Times New Roman" w:cs="Times New Roman"/>
                <w:sz w:val="24"/>
                <w:szCs w:val="24"/>
              </w:rPr>
              <w:t>ровое питание в Республике Тыва», «Создание мини-цехов по переработке шкур», «Финансово грамотная Тува»</w:t>
            </w:r>
          </w:p>
        </w:tc>
      </w:tr>
      <w:tr w:rsidR="004114F7" w:rsidRPr="00EA322C" w:rsidTr="00AF3EB2">
        <w:trPr>
          <w:jc w:val="center"/>
        </w:trPr>
        <w:tc>
          <w:tcPr>
            <w:tcW w:w="2721" w:type="dxa"/>
          </w:tcPr>
          <w:p w:rsidR="004114F7" w:rsidRPr="00EA322C" w:rsidRDefault="004114F7" w:rsidP="00EA322C">
            <w:pPr>
              <w:pStyle w:val="ConsPlusNormal"/>
              <w:contextualSpacing/>
              <w:rPr>
                <w:rFonts w:ascii="Times New Roman" w:hAnsi="Times New Roman" w:cs="Times New Roman"/>
                <w:sz w:val="24"/>
                <w:szCs w:val="24"/>
              </w:rPr>
            </w:pPr>
            <w:r w:rsidRPr="00EA322C">
              <w:rPr>
                <w:rFonts w:ascii="Times New Roman" w:hAnsi="Times New Roman" w:cs="Times New Roman"/>
                <w:sz w:val="24"/>
                <w:szCs w:val="24"/>
              </w:rPr>
              <w:t>Цель Программы</w:t>
            </w:r>
          </w:p>
        </w:tc>
        <w:tc>
          <w:tcPr>
            <w:tcW w:w="6833" w:type="dxa"/>
          </w:tcPr>
          <w:p w:rsidR="004114F7" w:rsidRPr="00EA322C" w:rsidRDefault="00AF3EB2" w:rsidP="00EA322C">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с</w:t>
            </w:r>
            <w:r w:rsidR="004114F7" w:rsidRPr="00EA322C">
              <w:rPr>
                <w:rFonts w:ascii="Times New Roman" w:hAnsi="Times New Roman" w:cs="Times New Roman"/>
                <w:sz w:val="24"/>
                <w:szCs w:val="24"/>
              </w:rPr>
              <w:t>нижение уровня бедности в Республике Тыва к концу 2024 го</w:t>
            </w:r>
            <w:r>
              <w:rPr>
                <w:rFonts w:ascii="Times New Roman" w:hAnsi="Times New Roman" w:cs="Times New Roman"/>
                <w:sz w:val="24"/>
                <w:szCs w:val="24"/>
              </w:rPr>
              <w:t>да до 17 процентов</w:t>
            </w:r>
          </w:p>
        </w:tc>
      </w:tr>
      <w:tr w:rsidR="004114F7" w:rsidRPr="00EA322C" w:rsidTr="00AF3EB2">
        <w:trPr>
          <w:jc w:val="center"/>
        </w:trPr>
        <w:tc>
          <w:tcPr>
            <w:tcW w:w="2721" w:type="dxa"/>
          </w:tcPr>
          <w:p w:rsidR="004114F7" w:rsidRPr="00EA322C" w:rsidRDefault="004114F7" w:rsidP="00EA322C">
            <w:pPr>
              <w:pStyle w:val="ConsPlusNormal"/>
              <w:contextualSpacing/>
              <w:rPr>
                <w:rFonts w:ascii="Times New Roman" w:hAnsi="Times New Roman" w:cs="Times New Roman"/>
                <w:sz w:val="24"/>
                <w:szCs w:val="24"/>
              </w:rPr>
            </w:pPr>
            <w:r w:rsidRPr="00EA322C">
              <w:rPr>
                <w:rFonts w:ascii="Times New Roman" w:hAnsi="Times New Roman" w:cs="Times New Roman"/>
                <w:sz w:val="24"/>
                <w:szCs w:val="24"/>
              </w:rPr>
              <w:t>Задачи программы</w:t>
            </w:r>
          </w:p>
        </w:tc>
        <w:tc>
          <w:tcPr>
            <w:tcW w:w="6833" w:type="dxa"/>
          </w:tcPr>
          <w:p w:rsidR="004114F7" w:rsidRPr="00EA322C" w:rsidRDefault="000C40EB" w:rsidP="000C40EB">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1) т</w:t>
            </w:r>
            <w:r w:rsidR="004114F7" w:rsidRPr="00EA322C">
              <w:rPr>
                <w:rFonts w:ascii="Times New Roman" w:hAnsi="Times New Roman" w:cs="Times New Roman"/>
                <w:sz w:val="24"/>
                <w:szCs w:val="24"/>
              </w:rPr>
              <w:t>рудоустройство граждан в рамках реализации инвестицио</w:t>
            </w:r>
            <w:r w:rsidR="004114F7" w:rsidRPr="00EA322C">
              <w:rPr>
                <w:rFonts w:ascii="Times New Roman" w:hAnsi="Times New Roman" w:cs="Times New Roman"/>
                <w:sz w:val="24"/>
                <w:szCs w:val="24"/>
              </w:rPr>
              <w:t>н</w:t>
            </w:r>
            <w:r w:rsidR="004114F7" w:rsidRPr="00EA322C">
              <w:rPr>
                <w:rFonts w:ascii="Times New Roman" w:hAnsi="Times New Roman" w:cs="Times New Roman"/>
                <w:sz w:val="24"/>
                <w:szCs w:val="24"/>
              </w:rPr>
              <w:t>ных</w:t>
            </w:r>
            <w:r w:rsidR="00AF3EB2">
              <w:rPr>
                <w:rFonts w:ascii="Times New Roman" w:hAnsi="Times New Roman" w:cs="Times New Roman"/>
                <w:sz w:val="24"/>
                <w:szCs w:val="24"/>
              </w:rPr>
              <w:t xml:space="preserve"> </w:t>
            </w:r>
            <w:r w:rsidR="004114F7" w:rsidRPr="00EA322C">
              <w:rPr>
                <w:rFonts w:ascii="Times New Roman" w:hAnsi="Times New Roman" w:cs="Times New Roman"/>
                <w:sz w:val="24"/>
                <w:szCs w:val="24"/>
              </w:rPr>
              <w:t>и национальных проектов в сфере строительства, энергет</w:t>
            </w:r>
            <w:r w:rsidR="004114F7" w:rsidRPr="00EA322C">
              <w:rPr>
                <w:rFonts w:ascii="Times New Roman" w:hAnsi="Times New Roman" w:cs="Times New Roman"/>
                <w:sz w:val="24"/>
                <w:szCs w:val="24"/>
              </w:rPr>
              <w:t>и</w:t>
            </w:r>
            <w:r w:rsidR="004114F7" w:rsidRPr="00EA322C">
              <w:rPr>
                <w:rFonts w:ascii="Times New Roman" w:hAnsi="Times New Roman" w:cs="Times New Roman"/>
                <w:sz w:val="24"/>
                <w:szCs w:val="24"/>
              </w:rPr>
              <w:t>ки, дорожно-транспортного комплекса, агропромышленного комплекса и сфере малого и среднего предпринимательства</w:t>
            </w:r>
            <w:r w:rsidR="00AF3EB2">
              <w:rPr>
                <w:rFonts w:ascii="Times New Roman" w:hAnsi="Times New Roman" w:cs="Times New Roman"/>
                <w:sz w:val="24"/>
                <w:szCs w:val="24"/>
              </w:rPr>
              <w:t>;</w:t>
            </w:r>
          </w:p>
          <w:p w:rsidR="004114F7" w:rsidRPr="00EA322C" w:rsidRDefault="000C40EB" w:rsidP="000C40EB">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2) с</w:t>
            </w:r>
            <w:r w:rsidR="004114F7" w:rsidRPr="00EA322C">
              <w:rPr>
                <w:rFonts w:ascii="Times New Roman" w:hAnsi="Times New Roman" w:cs="Times New Roman"/>
                <w:sz w:val="24"/>
                <w:szCs w:val="24"/>
              </w:rPr>
              <w:t>оциальная реабилитация бедных семей путем заключения социальных контактов</w:t>
            </w:r>
            <w:r w:rsidR="00AF3EB2">
              <w:rPr>
                <w:rFonts w:ascii="Times New Roman" w:hAnsi="Times New Roman" w:cs="Times New Roman"/>
                <w:sz w:val="24"/>
                <w:szCs w:val="24"/>
              </w:rPr>
              <w:t>;</w:t>
            </w:r>
          </w:p>
          <w:p w:rsidR="004114F7" w:rsidRPr="00EA322C" w:rsidRDefault="000C40EB" w:rsidP="000C40EB">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3) п</w:t>
            </w:r>
            <w:r w:rsidR="004114F7" w:rsidRPr="00EA322C">
              <w:rPr>
                <w:rFonts w:ascii="Times New Roman" w:hAnsi="Times New Roman" w:cs="Times New Roman"/>
                <w:sz w:val="24"/>
                <w:szCs w:val="24"/>
              </w:rPr>
              <w:t xml:space="preserve">оддержка </w:t>
            </w:r>
            <w:proofErr w:type="spellStart"/>
            <w:r w:rsidR="004114F7" w:rsidRPr="00EA322C">
              <w:rPr>
                <w:rFonts w:ascii="Times New Roman" w:hAnsi="Times New Roman" w:cs="Times New Roman"/>
                <w:sz w:val="24"/>
                <w:szCs w:val="24"/>
              </w:rPr>
              <w:t>самозанятости</w:t>
            </w:r>
            <w:proofErr w:type="spellEnd"/>
            <w:r w:rsidR="004114F7" w:rsidRPr="00EA322C">
              <w:rPr>
                <w:rFonts w:ascii="Times New Roman" w:hAnsi="Times New Roman" w:cs="Times New Roman"/>
                <w:sz w:val="24"/>
                <w:szCs w:val="24"/>
              </w:rPr>
              <w:t xml:space="preserve"> и предпринимательской инициат</w:t>
            </w:r>
            <w:r w:rsidR="004114F7" w:rsidRPr="00EA322C">
              <w:rPr>
                <w:rFonts w:ascii="Times New Roman" w:hAnsi="Times New Roman" w:cs="Times New Roman"/>
                <w:sz w:val="24"/>
                <w:szCs w:val="24"/>
              </w:rPr>
              <w:t>и</w:t>
            </w:r>
            <w:r w:rsidR="004114F7" w:rsidRPr="00EA322C">
              <w:rPr>
                <w:rFonts w:ascii="Times New Roman" w:hAnsi="Times New Roman" w:cs="Times New Roman"/>
                <w:sz w:val="24"/>
                <w:szCs w:val="24"/>
              </w:rPr>
              <w:t>вы граждан</w:t>
            </w:r>
            <w:r w:rsidR="00AF3EB2">
              <w:rPr>
                <w:rFonts w:ascii="Times New Roman" w:hAnsi="Times New Roman" w:cs="Times New Roman"/>
                <w:sz w:val="24"/>
                <w:szCs w:val="24"/>
              </w:rPr>
              <w:t>;</w:t>
            </w:r>
          </w:p>
          <w:p w:rsidR="004114F7" w:rsidRPr="00EA322C" w:rsidRDefault="000C40EB" w:rsidP="000C40EB">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4) л</w:t>
            </w:r>
            <w:r w:rsidR="004114F7" w:rsidRPr="00EA322C">
              <w:rPr>
                <w:rFonts w:ascii="Times New Roman" w:hAnsi="Times New Roman" w:cs="Times New Roman"/>
                <w:sz w:val="24"/>
                <w:szCs w:val="24"/>
              </w:rPr>
              <w:t>егализация неформальной занятости</w:t>
            </w:r>
            <w:r w:rsidR="00AF3EB2">
              <w:rPr>
                <w:rFonts w:ascii="Times New Roman" w:hAnsi="Times New Roman" w:cs="Times New Roman"/>
                <w:sz w:val="24"/>
                <w:szCs w:val="24"/>
              </w:rPr>
              <w:t>;</w:t>
            </w:r>
          </w:p>
          <w:p w:rsidR="004114F7" w:rsidRPr="00EA322C" w:rsidRDefault="000C40EB" w:rsidP="000C40EB">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5) п</w:t>
            </w:r>
            <w:r w:rsidR="004114F7" w:rsidRPr="00EA322C">
              <w:rPr>
                <w:rFonts w:ascii="Times New Roman" w:hAnsi="Times New Roman" w:cs="Times New Roman"/>
                <w:sz w:val="24"/>
                <w:szCs w:val="24"/>
              </w:rPr>
              <w:t>овышение уровня комфортности и качества жизни насел</w:t>
            </w:r>
            <w:r w:rsidR="004114F7" w:rsidRPr="00EA322C">
              <w:rPr>
                <w:rFonts w:ascii="Times New Roman" w:hAnsi="Times New Roman" w:cs="Times New Roman"/>
                <w:sz w:val="24"/>
                <w:szCs w:val="24"/>
              </w:rPr>
              <w:t>е</w:t>
            </w:r>
            <w:r w:rsidR="004114F7" w:rsidRPr="00EA322C">
              <w:rPr>
                <w:rFonts w:ascii="Times New Roman" w:hAnsi="Times New Roman" w:cs="Times New Roman"/>
                <w:sz w:val="24"/>
                <w:szCs w:val="24"/>
              </w:rPr>
              <w:t>ния</w:t>
            </w:r>
            <w:r w:rsidR="00AF3EB2">
              <w:rPr>
                <w:rFonts w:ascii="Times New Roman" w:hAnsi="Times New Roman" w:cs="Times New Roman"/>
                <w:sz w:val="24"/>
                <w:szCs w:val="24"/>
              </w:rPr>
              <w:t>;</w:t>
            </w:r>
          </w:p>
          <w:p w:rsidR="004114F7" w:rsidRPr="00EA322C" w:rsidRDefault="000C40EB" w:rsidP="000C40EB">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6) п</w:t>
            </w:r>
            <w:r w:rsidR="004114F7" w:rsidRPr="00EA322C">
              <w:rPr>
                <w:rFonts w:ascii="Times New Roman" w:hAnsi="Times New Roman" w:cs="Times New Roman"/>
                <w:sz w:val="24"/>
                <w:szCs w:val="24"/>
              </w:rPr>
              <w:t>опуляризация системы социальной ответственности</w:t>
            </w:r>
            <w:r w:rsidR="00AF3EB2">
              <w:rPr>
                <w:rFonts w:ascii="Times New Roman" w:hAnsi="Times New Roman" w:cs="Times New Roman"/>
                <w:sz w:val="24"/>
                <w:szCs w:val="24"/>
              </w:rPr>
              <w:t>;</w:t>
            </w:r>
            <w:r w:rsidR="004114F7" w:rsidRPr="00EA322C">
              <w:rPr>
                <w:rFonts w:ascii="Times New Roman" w:hAnsi="Times New Roman" w:cs="Times New Roman"/>
                <w:sz w:val="24"/>
                <w:szCs w:val="24"/>
              </w:rPr>
              <w:t xml:space="preserve"> </w:t>
            </w:r>
          </w:p>
          <w:p w:rsidR="004114F7" w:rsidRPr="00EA322C" w:rsidRDefault="000C40EB" w:rsidP="000C40EB">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7) р</w:t>
            </w:r>
            <w:r w:rsidR="004114F7" w:rsidRPr="00EA322C">
              <w:rPr>
                <w:rFonts w:ascii="Times New Roman" w:hAnsi="Times New Roman" w:cs="Times New Roman"/>
                <w:sz w:val="24"/>
                <w:szCs w:val="24"/>
              </w:rPr>
              <w:t>еализация инициативных проектов с максимальной вовл</w:t>
            </w:r>
            <w:r w:rsidR="004114F7" w:rsidRPr="00EA322C">
              <w:rPr>
                <w:rFonts w:ascii="Times New Roman" w:hAnsi="Times New Roman" w:cs="Times New Roman"/>
                <w:sz w:val="24"/>
                <w:szCs w:val="24"/>
              </w:rPr>
              <w:t>е</w:t>
            </w:r>
            <w:r w:rsidR="004114F7" w:rsidRPr="00EA322C">
              <w:rPr>
                <w:rFonts w:ascii="Times New Roman" w:hAnsi="Times New Roman" w:cs="Times New Roman"/>
                <w:sz w:val="24"/>
                <w:szCs w:val="24"/>
              </w:rPr>
              <w:t>ченностью государственных структур и общественности к до</w:t>
            </w:r>
            <w:r w:rsidR="004114F7" w:rsidRPr="00EA322C">
              <w:rPr>
                <w:rFonts w:ascii="Times New Roman" w:hAnsi="Times New Roman" w:cs="Times New Roman"/>
                <w:sz w:val="24"/>
                <w:szCs w:val="24"/>
              </w:rPr>
              <w:t>с</w:t>
            </w:r>
            <w:r w:rsidR="004114F7" w:rsidRPr="00EA322C">
              <w:rPr>
                <w:rFonts w:ascii="Times New Roman" w:hAnsi="Times New Roman" w:cs="Times New Roman"/>
                <w:sz w:val="24"/>
                <w:szCs w:val="24"/>
              </w:rPr>
              <w:t>тижению конечных результатов</w:t>
            </w:r>
          </w:p>
        </w:tc>
      </w:tr>
      <w:tr w:rsidR="004114F7" w:rsidRPr="00EA322C" w:rsidTr="00AF3EB2">
        <w:trPr>
          <w:jc w:val="center"/>
        </w:trPr>
        <w:tc>
          <w:tcPr>
            <w:tcW w:w="2721" w:type="dxa"/>
          </w:tcPr>
          <w:p w:rsidR="004114F7" w:rsidRPr="00EA322C" w:rsidRDefault="004114F7" w:rsidP="00EA322C">
            <w:pPr>
              <w:pStyle w:val="ConsPlusNormal"/>
              <w:contextualSpacing/>
              <w:rPr>
                <w:rFonts w:ascii="Times New Roman" w:hAnsi="Times New Roman" w:cs="Times New Roman"/>
                <w:sz w:val="24"/>
                <w:szCs w:val="24"/>
              </w:rPr>
            </w:pPr>
            <w:r w:rsidRPr="00EA322C">
              <w:rPr>
                <w:rFonts w:ascii="Times New Roman" w:hAnsi="Times New Roman" w:cs="Times New Roman"/>
                <w:sz w:val="24"/>
                <w:szCs w:val="24"/>
              </w:rPr>
              <w:t>Целевые индикаторы и показатели Программы</w:t>
            </w:r>
          </w:p>
        </w:tc>
        <w:tc>
          <w:tcPr>
            <w:tcW w:w="6833" w:type="dxa"/>
          </w:tcPr>
          <w:p w:rsidR="004114F7" w:rsidRPr="00EA322C" w:rsidRDefault="000C40EB" w:rsidP="000C40EB">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1) о</w:t>
            </w:r>
            <w:r w:rsidR="004114F7" w:rsidRPr="00EA322C">
              <w:rPr>
                <w:rFonts w:ascii="Times New Roman" w:hAnsi="Times New Roman" w:cs="Times New Roman"/>
                <w:sz w:val="24"/>
                <w:szCs w:val="24"/>
              </w:rPr>
              <w:t>хват социальными проектами малоимущих семей: в 2019 г</w:t>
            </w:r>
            <w:r>
              <w:rPr>
                <w:rFonts w:ascii="Times New Roman" w:hAnsi="Times New Roman" w:cs="Times New Roman"/>
                <w:sz w:val="24"/>
                <w:szCs w:val="24"/>
              </w:rPr>
              <w:t>.</w:t>
            </w:r>
            <w:r w:rsidR="004114F7" w:rsidRPr="00EA322C">
              <w:rPr>
                <w:rFonts w:ascii="Times New Roman" w:hAnsi="Times New Roman" w:cs="Times New Roman"/>
                <w:sz w:val="24"/>
                <w:szCs w:val="24"/>
              </w:rPr>
              <w:t xml:space="preserve"> – 3105 ед., </w:t>
            </w:r>
            <w:r>
              <w:rPr>
                <w:rFonts w:ascii="Times New Roman" w:hAnsi="Times New Roman" w:cs="Times New Roman"/>
                <w:sz w:val="24"/>
                <w:szCs w:val="24"/>
              </w:rPr>
              <w:t xml:space="preserve">в </w:t>
            </w:r>
            <w:r w:rsidR="004114F7" w:rsidRPr="00EA322C">
              <w:rPr>
                <w:rFonts w:ascii="Times New Roman" w:hAnsi="Times New Roman" w:cs="Times New Roman"/>
                <w:sz w:val="24"/>
                <w:szCs w:val="24"/>
              </w:rPr>
              <w:t>2020 г</w:t>
            </w:r>
            <w:r>
              <w:rPr>
                <w:rFonts w:ascii="Times New Roman" w:hAnsi="Times New Roman" w:cs="Times New Roman"/>
                <w:sz w:val="24"/>
                <w:szCs w:val="24"/>
              </w:rPr>
              <w:t>.</w:t>
            </w:r>
            <w:r w:rsidR="004114F7" w:rsidRPr="00EA322C">
              <w:rPr>
                <w:rFonts w:ascii="Times New Roman" w:hAnsi="Times New Roman" w:cs="Times New Roman"/>
                <w:sz w:val="24"/>
                <w:szCs w:val="24"/>
              </w:rPr>
              <w:t xml:space="preserve"> – 3135 ед., </w:t>
            </w:r>
            <w:r>
              <w:rPr>
                <w:rFonts w:ascii="Times New Roman" w:hAnsi="Times New Roman" w:cs="Times New Roman"/>
                <w:sz w:val="24"/>
                <w:szCs w:val="24"/>
              </w:rPr>
              <w:t xml:space="preserve">в </w:t>
            </w:r>
            <w:r w:rsidR="004114F7" w:rsidRPr="00EA322C">
              <w:rPr>
                <w:rFonts w:ascii="Times New Roman" w:hAnsi="Times New Roman" w:cs="Times New Roman"/>
                <w:sz w:val="24"/>
                <w:szCs w:val="24"/>
              </w:rPr>
              <w:t>2021 г</w:t>
            </w:r>
            <w:r>
              <w:rPr>
                <w:rFonts w:ascii="Times New Roman" w:hAnsi="Times New Roman" w:cs="Times New Roman"/>
                <w:sz w:val="24"/>
                <w:szCs w:val="24"/>
              </w:rPr>
              <w:t>.</w:t>
            </w:r>
            <w:r w:rsidR="004114F7" w:rsidRPr="00EA322C">
              <w:rPr>
                <w:rFonts w:ascii="Times New Roman" w:hAnsi="Times New Roman" w:cs="Times New Roman"/>
                <w:sz w:val="24"/>
                <w:szCs w:val="24"/>
              </w:rPr>
              <w:t xml:space="preserve"> – 3165 ед., </w:t>
            </w:r>
            <w:r>
              <w:rPr>
                <w:rFonts w:ascii="Times New Roman" w:hAnsi="Times New Roman" w:cs="Times New Roman"/>
                <w:sz w:val="24"/>
                <w:szCs w:val="24"/>
              </w:rPr>
              <w:t xml:space="preserve">в </w:t>
            </w:r>
            <w:r w:rsidR="004114F7" w:rsidRPr="00EA322C">
              <w:rPr>
                <w:rFonts w:ascii="Times New Roman" w:hAnsi="Times New Roman" w:cs="Times New Roman"/>
                <w:sz w:val="24"/>
                <w:szCs w:val="24"/>
              </w:rPr>
              <w:t>2022 г</w:t>
            </w:r>
            <w:r>
              <w:rPr>
                <w:rFonts w:ascii="Times New Roman" w:hAnsi="Times New Roman" w:cs="Times New Roman"/>
                <w:sz w:val="24"/>
                <w:szCs w:val="24"/>
              </w:rPr>
              <w:t>.</w:t>
            </w:r>
            <w:r w:rsidR="004114F7" w:rsidRPr="00EA322C">
              <w:rPr>
                <w:rFonts w:ascii="Times New Roman" w:hAnsi="Times New Roman" w:cs="Times New Roman"/>
                <w:sz w:val="24"/>
                <w:szCs w:val="24"/>
              </w:rPr>
              <w:t xml:space="preserve"> – 3195 ед., </w:t>
            </w:r>
            <w:r w:rsidR="00C61B7F">
              <w:rPr>
                <w:rFonts w:ascii="Times New Roman" w:hAnsi="Times New Roman" w:cs="Times New Roman"/>
                <w:sz w:val="24"/>
                <w:szCs w:val="24"/>
              </w:rPr>
              <w:t xml:space="preserve">в </w:t>
            </w:r>
            <w:r w:rsidR="004114F7" w:rsidRPr="00EA322C">
              <w:rPr>
                <w:rFonts w:ascii="Times New Roman" w:hAnsi="Times New Roman" w:cs="Times New Roman"/>
                <w:sz w:val="24"/>
                <w:szCs w:val="24"/>
              </w:rPr>
              <w:t>2023 г</w:t>
            </w:r>
            <w:r w:rsidR="00C61B7F">
              <w:rPr>
                <w:rFonts w:ascii="Times New Roman" w:hAnsi="Times New Roman" w:cs="Times New Roman"/>
                <w:sz w:val="24"/>
                <w:szCs w:val="24"/>
              </w:rPr>
              <w:t>.</w:t>
            </w:r>
            <w:r w:rsidR="004114F7" w:rsidRPr="00EA322C">
              <w:rPr>
                <w:rFonts w:ascii="Times New Roman" w:hAnsi="Times New Roman" w:cs="Times New Roman"/>
                <w:sz w:val="24"/>
                <w:szCs w:val="24"/>
              </w:rPr>
              <w:t xml:space="preserve"> – 3225 ед., </w:t>
            </w:r>
            <w:r w:rsidR="00C61B7F">
              <w:rPr>
                <w:rFonts w:ascii="Times New Roman" w:hAnsi="Times New Roman" w:cs="Times New Roman"/>
                <w:sz w:val="24"/>
                <w:szCs w:val="24"/>
              </w:rPr>
              <w:t xml:space="preserve">в </w:t>
            </w:r>
            <w:r w:rsidR="004114F7" w:rsidRPr="00EA322C">
              <w:rPr>
                <w:rFonts w:ascii="Times New Roman" w:hAnsi="Times New Roman" w:cs="Times New Roman"/>
                <w:sz w:val="24"/>
                <w:szCs w:val="24"/>
              </w:rPr>
              <w:t>2024 г</w:t>
            </w:r>
            <w:r w:rsidR="00C61B7F">
              <w:rPr>
                <w:rFonts w:ascii="Times New Roman" w:hAnsi="Times New Roman" w:cs="Times New Roman"/>
                <w:sz w:val="24"/>
                <w:szCs w:val="24"/>
              </w:rPr>
              <w:t>.</w:t>
            </w:r>
            <w:r w:rsidR="004114F7" w:rsidRPr="00EA322C">
              <w:rPr>
                <w:rFonts w:ascii="Times New Roman" w:hAnsi="Times New Roman" w:cs="Times New Roman"/>
                <w:sz w:val="24"/>
                <w:szCs w:val="24"/>
              </w:rPr>
              <w:t xml:space="preserve"> – 3255 ед.</w:t>
            </w:r>
            <w:r w:rsidR="00C61B7F">
              <w:rPr>
                <w:rFonts w:ascii="Times New Roman" w:hAnsi="Times New Roman" w:cs="Times New Roman"/>
                <w:sz w:val="24"/>
                <w:szCs w:val="24"/>
              </w:rPr>
              <w:t>;</w:t>
            </w:r>
          </w:p>
          <w:p w:rsidR="004114F7" w:rsidRPr="00EA322C" w:rsidRDefault="00C61B7F" w:rsidP="00C61B7F">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lastRenderedPageBreak/>
              <w:t>2) с</w:t>
            </w:r>
            <w:r w:rsidR="004114F7" w:rsidRPr="00EA322C">
              <w:rPr>
                <w:rFonts w:ascii="Times New Roman" w:hAnsi="Times New Roman" w:cs="Times New Roman"/>
                <w:sz w:val="24"/>
                <w:szCs w:val="24"/>
              </w:rPr>
              <w:t>оздание новых рабочих (постоянных) мест: в 2019 г</w:t>
            </w:r>
            <w:r>
              <w:rPr>
                <w:rFonts w:ascii="Times New Roman" w:hAnsi="Times New Roman" w:cs="Times New Roman"/>
                <w:sz w:val="24"/>
                <w:szCs w:val="24"/>
              </w:rPr>
              <w:t>.</w:t>
            </w:r>
            <w:r w:rsidR="00AF3EB2">
              <w:rPr>
                <w:rFonts w:ascii="Times New Roman" w:hAnsi="Times New Roman" w:cs="Times New Roman"/>
                <w:sz w:val="24"/>
                <w:szCs w:val="24"/>
              </w:rPr>
              <w:t xml:space="preserve"> – </w:t>
            </w:r>
            <w:r w:rsidR="004114F7" w:rsidRPr="00EA322C">
              <w:rPr>
                <w:rFonts w:ascii="Times New Roman" w:hAnsi="Times New Roman" w:cs="Times New Roman"/>
                <w:sz w:val="24"/>
                <w:szCs w:val="24"/>
              </w:rPr>
              <w:t xml:space="preserve">1500, </w:t>
            </w:r>
            <w:r>
              <w:rPr>
                <w:rFonts w:ascii="Times New Roman" w:hAnsi="Times New Roman" w:cs="Times New Roman"/>
                <w:sz w:val="24"/>
                <w:szCs w:val="24"/>
              </w:rPr>
              <w:t xml:space="preserve">в </w:t>
            </w:r>
            <w:r w:rsidR="004114F7" w:rsidRPr="00EA322C">
              <w:rPr>
                <w:rFonts w:ascii="Times New Roman" w:hAnsi="Times New Roman" w:cs="Times New Roman"/>
                <w:sz w:val="24"/>
                <w:szCs w:val="24"/>
              </w:rPr>
              <w:t>2020 г</w:t>
            </w:r>
            <w:r>
              <w:rPr>
                <w:rFonts w:ascii="Times New Roman" w:hAnsi="Times New Roman" w:cs="Times New Roman"/>
                <w:sz w:val="24"/>
                <w:szCs w:val="24"/>
              </w:rPr>
              <w:t>.</w:t>
            </w:r>
            <w:r w:rsidR="00AF3EB2">
              <w:rPr>
                <w:rFonts w:ascii="Times New Roman" w:hAnsi="Times New Roman" w:cs="Times New Roman"/>
                <w:sz w:val="24"/>
                <w:szCs w:val="24"/>
              </w:rPr>
              <w:t xml:space="preserve"> – </w:t>
            </w:r>
            <w:r w:rsidR="004114F7" w:rsidRPr="00EA322C">
              <w:rPr>
                <w:rFonts w:ascii="Times New Roman" w:hAnsi="Times New Roman" w:cs="Times New Roman"/>
                <w:sz w:val="24"/>
                <w:szCs w:val="24"/>
              </w:rPr>
              <w:t xml:space="preserve">1700, </w:t>
            </w:r>
            <w:r>
              <w:rPr>
                <w:rFonts w:ascii="Times New Roman" w:hAnsi="Times New Roman" w:cs="Times New Roman"/>
                <w:sz w:val="24"/>
                <w:szCs w:val="24"/>
              </w:rPr>
              <w:t xml:space="preserve">в </w:t>
            </w:r>
            <w:r w:rsidR="004114F7" w:rsidRPr="00EA322C">
              <w:rPr>
                <w:rFonts w:ascii="Times New Roman" w:hAnsi="Times New Roman" w:cs="Times New Roman"/>
                <w:sz w:val="24"/>
                <w:szCs w:val="24"/>
              </w:rPr>
              <w:t>2021 г</w:t>
            </w:r>
            <w:r>
              <w:rPr>
                <w:rFonts w:ascii="Times New Roman" w:hAnsi="Times New Roman" w:cs="Times New Roman"/>
                <w:sz w:val="24"/>
                <w:szCs w:val="24"/>
              </w:rPr>
              <w:t>.</w:t>
            </w:r>
            <w:r w:rsidR="00AF3EB2">
              <w:rPr>
                <w:rFonts w:ascii="Times New Roman" w:hAnsi="Times New Roman" w:cs="Times New Roman"/>
                <w:sz w:val="24"/>
                <w:szCs w:val="24"/>
              </w:rPr>
              <w:t xml:space="preserve"> – </w:t>
            </w:r>
            <w:r w:rsidR="004114F7" w:rsidRPr="00EA322C">
              <w:rPr>
                <w:rFonts w:ascii="Times New Roman" w:hAnsi="Times New Roman" w:cs="Times New Roman"/>
                <w:sz w:val="24"/>
                <w:szCs w:val="24"/>
              </w:rPr>
              <w:t xml:space="preserve">2000, </w:t>
            </w:r>
            <w:r>
              <w:rPr>
                <w:rFonts w:ascii="Times New Roman" w:hAnsi="Times New Roman" w:cs="Times New Roman"/>
                <w:sz w:val="24"/>
                <w:szCs w:val="24"/>
              </w:rPr>
              <w:t xml:space="preserve">в </w:t>
            </w:r>
            <w:r w:rsidR="004114F7" w:rsidRPr="00EA322C">
              <w:rPr>
                <w:rFonts w:ascii="Times New Roman" w:hAnsi="Times New Roman" w:cs="Times New Roman"/>
                <w:sz w:val="24"/>
                <w:szCs w:val="24"/>
              </w:rPr>
              <w:t>2022 г</w:t>
            </w:r>
            <w:r>
              <w:rPr>
                <w:rFonts w:ascii="Times New Roman" w:hAnsi="Times New Roman" w:cs="Times New Roman"/>
                <w:sz w:val="24"/>
                <w:szCs w:val="24"/>
              </w:rPr>
              <w:t>.</w:t>
            </w:r>
            <w:r w:rsidR="00AF3EB2">
              <w:rPr>
                <w:rFonts w:ascii="Times New Roman" w:hAnsi="Times New Roman" w:cs="Times New Roman"/>
                <w:sz w:val="24"/>
                <w:szCs w:val="24"/>
              </w:rPr>
              <w:t xml:space="preserve"> – </w:t>
            </w:r>
            <w:r w:rsidR="004114F7" w:rsidRPr="00EA322C">
              <w:rPr>
                <w:rFonts w:ascii="Times New Roman" w:hAnsi="Times New Roman" w:cs="Times New Roman"/>
                <w:sz w:val="24"/>
                <w:szCs w:val="24"/>
              </w:rPr>
              <w:t xml:space="preserve">2100, </w:t>
            </w:r>
            <w:r>
              <w:rPr>
                <w:rFonts w:ascii="Times New Roman" w:hAnsi="Times New Roman" w:cs="Times New Roman"/>
                <w:sz w:val="24"/>
                <w:szCs w:val="24"/>
              </w:rPr>
              <w:t xml:space="preserve">в </w:t>
            </w:r>
            <w:r w:rsidR="004114F7" w:rsidRPr="00EA322C">
              <w:rPr>
                <w:rFonts w:ascii="Times New Roman" w:hAnsi="Times New Roman" w:cs="Times New Roman"/>
                <w:sz w:val="24"/>
                <w:szCs w:val="24"/>
              </w:rPr>
              <w:t>2023 г</w:t>
            </w:r>
            <w:r>
              <w:rPr>
                <w:rFonts w:ascii="Times New Roman" w:hAnsi="Times New Roman" w:cs="Times New Roman"/>
                <w:sz w:val="24"/>
                <w:szCs w:val="24"/>
              </w:rPr>
              <w:t>.</w:t>
            </w:r>
            <w:r w:rsidR="00AF3EB2">
              <w:rPr>
                <w:rFonts w:ascii="Times New Roman" w:hAnsi="Times New Roman" w:cs="Times New Roman"/>
                <w:sz w:val="24"/>
                <w:szCs w:val="24"/>
              </w:rPr>
              <w:t xml:space="preserve"> – </w:t>
            </w:r>
            <w:r w:rsidR="004114F7" w:rsidRPr="00EA322C">
              <w:rPr>
                <w:rFonts w:ascii="Times New Roman" w:hAnsi="Times New Roman" w:cs="Times New Roman"/>
                <w:sz w:val="24"/>
                <w:szCs w:val="24"/>
              </w:rPr>
              <w:t xml:space="preserve">2300, </w:t>
            </w:r>
            <w:r>
              <w:rPr>
                <w:rFonts w:ascii="Times New Roman" w:hAnsi="Times New Roman" w:cs="Times New Roman"/>
                <w:sz w:val="24"/>
                <w:szCs w:val="24"/>
              </w:rPr>
              <w:t xml:space="preserve">в </w:t>
            </w:r>
            <w:r w:rsidR="004114F7" w:rsidRPr="00EA322C">
              <w:rPr>
                <w:rFonts w:ascii="Times New Roman" w:hAnsi="Times New Roman" w:cs="Times New Roman"/>
                <w:sz w:val="24"/>
                <w:szCs w:val="24"/>
              </w:rPr>
              <w:t>2024 г</w:t>
            </w:r>
            <w:r>
              <w:rPr>
                <w:rFonts w:ascii="Times New Roman" w:hAnsi="Times New Roman" w:cs="Times New Roman"/>
                <w:sz w:val="24"/>
                <w:szCs w:val="24"/>
              </w:rPr>
              <w:t>.</w:t>
            </w:r>
            <w:r w:rsidR="00AF3EB2">
              <w:rPr>
                <w:rFonts w:ascii="Times New Roman" w:hAnsi="Times New Roman" w:cs="Times New Roman"/>
                <w:sz w:val="24"/>
                <w:szCs w:val="24"/>
              </w:rPr>
              <w:t xml:space="preserve"> – </w:t>
            </w:r>
            <w:r>
              <w:rPr>
                <w:rFonts w:ascii="Times New Roman" w:hAnsi="Times New Roman" w:cs="Times New Roman"/>
                <w:sz w:val="24"/>
                <w:szCs w:val="24"/>
              </w:rPr>
              <w:t>2500;</w:t>
            </w:r>
          </w:p>
          <w:p w:rsidR="004114F7" w:rsidRPr="00EA322C" w:rsidRDefault="00C61B7F" w:rsidP="00C61B7F">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3) л</w:t>
            </w:r>
            <w:r w:rsidR="004114F7" w:rsidRPr="00EA322C">
              <w:rPr>
                <w:rFonts w:ascii="Times New Roman" w:hAnsi="Times New Roman" w:cs="Times New Roman"/>
                <w:sz w:val="24"/>
                <w:szCs w:val="24"/>
              </w:rPr>
              <w:t>егализация неформальной занятости: в 2019 г</w:t>
            </w:r>
            <w:r>
              <w:rPr>
                <w:rFonts w:ascii="Times New Roman" w:hAnsi="Times New Roman" w:cs="Times New Roman"/>
                <w:sz w:val="24"/>
                <w:szCs w:val="24"/>
              </w:rPr>
              <w:t>.</w:t>
            </w:r>
            <w:r w:rsidR="00AF3EB2">
              <w:rPr>
                <w:rFonts w:ascii="Times New Roman" w:hAnsi="Times New Roman" w:cs="Times New Roman"/>
                <w:sz w:val="24"/>
                <w:szCs w:val="24"/>
              </w:rPr>
              <w:t xml:space="preserve"> – </w:t>
            </w:r>
            <w:r w:rsidR="004114F7" w:rsidRPr="00EA322C">
              <w:rPr>
                <w:rFonts w:ascii="Times New Roman" w:hAnsi="Times New Roman" w:cs="Times New Roman"/>
                <w:sz w:val="24"/>
                <w:szCs w:val="24"/>
              </w:rPr>
              <w:t xml:space="preserve">5163, </w:t>
            </w:r>
            <w:r>
              <w:rPr>
                <w:rFonts w:ascii="Times New Roman" w:hAnsi="Times New Roman" w:cs="Times New Roman"/>
                <w:sz w:val="24"/>
                <w:szCs w:val="24"/>
              </w:rPr>
              <w:t xml:space="preserve">в </w:t>
            </w:r>
            <w:r w:rsidR="004114F7" w:rsidRPr="00EA322C">
              <w:rPr>
                <w:rFonts w:ascii="Times New Roman" w:hAnsi="Times New Roman" w:cs="Times New Roman"/>
                <w:sz w:val="24"/>
                <w:szCs w:val="24"/>
              </w:rPr>
              <w:t>2020 г</w:t>
            </w:r>
            <w:r>
              <w:rPr>
                <w:rFonts w:ascii="Times New Roman" w:hAnsi="Times New Roman" w:cs="Times New Roman"/>
                <w:sz w:val="24"/>
                <w:szCs w:val="24"/>
              </w:rPr>
              <w:t>.</w:t>
            </w:r>
            <w:r w:rsidR="00AF3EB2">
              <w:rPr>
                <w:rFonts w:ascii="Times New Roman" w:hAnsi="Times New Roman" w:cs="Times New Roman"/>
                <w:sz w:val="24"/>
                <w:szCs w:val="24"/>
              </w:rPr>
              <w:t xml:space="preserve"> – </w:t>
            </w:r>
            <w:r w:rsidR="004114F7" w:rsidRPr="00EA322C">
              <w:rPr>
                <w:rFonts w:ascii="Times New Roman" w:hAnsi="Times New Roman" w:cs="Times New Roman"/>
                <w:sz w:val="24"/>
                <w:szCs w:val="24"/>
              </w:rPr>
              <w:t xml:space="preserve">5100, </w:t>
            </w:r>
            <w:r>
              <w:rPr>
                <w:rFonts w:ascii="Times New Roman" w:hAnsi="Times New Roman" w:cs="Times New Roman"/>
                <w:sz w:val="24"/>
                <w:szCs w:val="24"/>
              </w:rPr>
              <w:t xml:space="preserve">в </w:t>
            </w:r>
            <w:r w:rsidR="004114F7" w:rsidRPr="00EA322C">
              <w:rPr>
                <w:rFonts w:ascii="Times New Roman" w:hAnsi="Times New Roman" w:cs="Times New Roman"/>
                <w:sz w:val="24"/>
                <w:szCs w:val="24"/>
              </w:rPr>
              <w:t>2021 г</w:t>
            </w:r>
            <w:r>
              <w:rPr>
                <w:rFonts w:ascii="Times New Roman" w:hAnsi="Times New Roman" w:cs="Times New Roman"/>
                <w:sz w:val="24"/>
                <w:szCs w:val="24"/>
              </w:rPr>
              <w:t>.</w:t>
            </w:r>
            <w:r w:rsidR="00AF3EB2">
              <w:rPr>
                <w:rFonts w:ascii="Times New Roman" w:hAnsi="Times New Roman" w:cs="Times New Roman"/>
                <w:sz w:val="24"/>
                <w:szCs w:val="24"/>
              </w:rPr>
              <w:t xml:space="preserve"> – </w:t>
            </w:r>
            <w:r w:rsidR="004114F7" w:rsidRPr="00EA322C">
              <w:rPr>
                <w:rFonts w:ascii="Times New Roman" w:hAnsi="Times New Roman" w:cs="Times New Roman"/>
                <w:sz w:val="24"/>
                <w:szCs w:val="24"/>
              </w:rPr>
              <w:t xml:space="preserve">5040, </w:t>
            </w:r>
            <w:r>
              <w:rPr>
                <w:rFonts w:ascii="Times New Roman" w:hAnsi="Times New Roman" w:cs="Times New Roman"/>
                <w:sz w:val="24"/>
                <w:szCs w:val="24"/>
              </w:rPr>
              <w:t xml:space="preserve">в </w:t>
            </w:r>
            <w:r w:rsidR="004114F7" w:rsidRPr="00EA322C">
              <w:rPr>
                <w:rFonts w:ascii="Times New Roman" w:hAnsi="Times New Roman" w:cs="Times New Roman"/>
                <w:sz w:val="24"/>
                <w:szCs w:val="24"/>
              </w:rPr>
              <w:t>2022 г</w:t>
            </w:r>
            <w:r>
              <w:rPr>
                <w:rFonts w:ascii="Times New Roman" w:hAnsi="Times New Roman" w:cs="Times New Roman"/>
                <w:sz w:val="24"/>
                <w:szCs w:val="24"/>
              </w:rPr>
              <w:t>.</w:t>
            </w:r>
            <w:r w:rsidR="00AF3EB2">
              <w:rPr>
                <w:rFonts w:ascii="Times New Roman" w:hAnsi="Times New Roman" w:cs="Times New Roman"/>
                <w:sz w:val="24"/>
                <w:szCs w:val="24"/>
              </w:rPr>
              <w:t xml:space="preserve"> – </w:t>
            </w:r>
            <w:r w:rsidR="004114F7" w:rsidRPr="00EA322C">
              <w:rPr>
                <w:rFonts w:ascii="Times New Roman" w:hAnsi="Times New Roman" w:cs="Times New Roman"/>
                <w:sz w:val="24"/>
                <w:szCs w:val="24"/>
              </w:rPr>
              <w:t xml:space="preserve">4900, </w:t>
            </w:r>
            <w:r>
              <w:rPr>
                <w:rFonts w:ascii="Times New Roman" w:hAnsi="Times New Roman" w:cs="Times New Roman"/>
                <w:sz w:val="24"/>
                <w:szCs w:val="24"/>
              </w:rPr>
              <w:t xml:space="preserve">в </w:t>
            </w:r>
            <w:r w:rsidR="004114F7" w:rsidRPr="00EA322C">
              <w:rPr>
                <w:rFonts w:ascii="Times New Roman" w:hAnsi="Times New Roman" w:cs="Times New Roman"/>
                <w:sz w:val="24"/>
                <w:szCs w:val="24"/>
              </w:rPr>
              <w:t>2023 г</w:t>
            </w:r>
            <w:r>
              <w:rPr>
                <w:rFonts w:ascii="Times New Roman" w:hAnsi="Times New Roman" w:cs="Times New Roman"/>
                <w:sz w:val="24"/>
                <w:szCs w:val="24"/>
              </w:rPr>
              <w:t>.</w:t>
            </w:r>
            <w:r w:rsidR="00AF3EB2">
              <w:rPr>
                <w:rFonts w:ascii="Times New Roman" w:hAnsi="Times New Roman" w:cs="Times New Roman"/>
                <w:sz w:val="24"/>
                <w:szCs w:val="24"/>
              </w:rPr>
              <w:t xml:space="preserve"> – </w:t>
            </w:r>
            <w:r w:rsidR="004114F7" w:rsidRPr="00EA322C">
              <w:rPr>
                <w:rFonts w:ascii="Times New Roman" w:hAnsi="Times New Roman" w:cs="Times New Roman"/>
                <w:sz w:val="24"/>
                <w:szCs w:val="24"/>
              </w:rPr>
              <w:t xml:space="preserve">4500, </w:t>
            </w:r>
            <w:r>
              <w:rPr>
                <w:rFonts w:ascii="Times New Roman" w:hAnsi="Times New Roman" w:cs="Times New Roman"/>
                <w:sz w:val="24"/>
                <w:szCs w:val="24"/>
              </w:rPr>
              <w:t xml:space="preserve">в </w:t>
            </w:r>
            <w:r w:rsidR="004114F7" w:rsidRPr="00EA322C">
              <w:rPr>
                <w:rFonts w:ascii="Times New Roman" w:hAnsi="Times New Roman" w:cs="Times New Roman"/>
                <w:sz w:val="24"/>
                <w:szCs w:val="24"/>
              </w:rPr>
              <w:t>2024 г</w:t>
            </w:r>
            <w:r>
              <w:rPr>
                <w:rFonts w:ascii="Times New Roman" w:hAnsi="Times New Roman" w:cs="Times New Roman"/>
                <w:sz w:val="24"/>
                <w:szCs w:val="24"/>
              </w:rPr>
              <w:t>.</w:t>
            </w:r>
            <w:r w:rsidR="00AF3EB2">
              <w:rPr>
                <w:rFonts w:ascii="Times New Roman" w:hAnsi="Times New Roman" w:cs="Times New Roman"/>
                <w:sz w:val="24"/>
                <w:szCs w:val="24"/>
              </w:rPr>
              <w:t xml:space="preserve"> – </w:t>
            </w:r>
            <w:r w:rsidR="004114F7" w:rsidRPr="00EA322C">
              <w:rPr>
                <w:rFonts w:ascii="Times New Roman" w:hAnsi="Times New Roman" w:cs="Times New Roman"/>
                <w:sz w:val="24"/>
                <w:szCs w:val="24"/>
              </w:rPr>
              <w:t>4000</w:t>
            </w:r>
            <w:r>
              <w:rPr>
                <w:rFonts w:ascii="Times New Roman" w:hAnsi="Times New Roman" w:cs="Times New Roman"/>
                <w:sz w:val="24"/>
                <w:szCs w:val="24"/>
              </w:rPr>
              <w:t>;</w:t>
            </w:r>
          </w:p>
          <w:p w:rsidR="004114F7" w:rsidRPr="00EA322C" w:rsidRDefault="00C61B7F" w:rsidP="00C61B7F">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4) р</w:t>
            </w:r>
            <w:r w:rsidR="004114F7" w:rsidRPr="00EA322C">
              <w:rPr>
                <w:rFonts w:ascii="Times New Roman" w:hAnsi="Times New Roman" w:cs="Times New Roman"/>
                <w:sz w:val="24"/>
                <w:szCs w:val="24"/>
              </w:rPr>
              <w:t>ост среднедушевых денежных доходов населения: в 2019 г</w:t>
            </w:r>
            <w:r>
              <w:rPr>
                <w:rFonts w:ascii="Times New Roman" w:hAnsi="Times New Roman" w:cs="Times New Roman"/>
                <w:sz w:val="24"/>
                <w:szCs w:val="24"/>
              </w:rPr>
              <w:t>.</w:t>
            </w:r>
            <w:r w:rsidR="00AF3EB2">
              <w:rPr>
                <w:rFonts w:ascii="Times New Roman" w:hAnsi="Times New Roman" w:cs="Times New Roman"/>
                <w:sz w:val="24"/>
                <w:szCs w:val="24"/>
              </w:rPr>
              <w:t xml:space="preserve"> – </w:t>
            </w:r>
            <w:r w:rsidR="004114F7" w:rsidRPr="00EA322C">
              <w:rPr>
                <w:rFonts w:ascii="Times New Roman" w:hAnsi="Times New Roman" w:cs="Times New Roman"/>
                <w:sz w:val="24"/>
                <w:szCs w:val="24"/>
              </w:rPr>
              <w:t xml:space="preserve">14550 руб., </w:t>
            </w:r>
            <w:r>
              <w:rPr>
                <w:rFonts w:ascii="Times New Roman" w:hAnsi="Times New Roman" w:cs="Times New Roman"/>
                <w:sz w:val="24"/>
                <w:szCs w:val="24"/>
              </w:rPr>
              <w:t xml:space="preserve">в </w:t>
            </w:r>
            <w:r w:rsidR="004114F7" w:rsidRPr="00EA322C">
              <w:rPr>
                <w:rFonts w:ascii="Times New Roman" w:hAnsi="Times New Roman" w:cs="Times New Roman"/>
                <w:sz w:val="24"/>
                <w:szCs w:val="24"/>
              </w:rPr>
              <w:t>2020 г</w:t>
            </w:r>
            <w:r>
              <w:rPr>
                <w:rFonts w:ascii="Times New Roman" w:hAnsi="Times New Roman" w:cs="Times New Roman"/>
                <w:sz w:val="24"/>
                <w:szCs w:val="24"/>
              </w:rPr>
              <w:t>.</w:t>
            </w:r>
            <w:r w:rsidR="00AF3EB2">
              <w:rPr>
                <w:rFonts w:ascii="Times New Roman" w:hAnsi="Times New Roman" w:cs="Times New Roman"/>
                <w:sz w:val="24"/>
                <w:szCs w:val="24"/>
              </w:rPr>
              <w:t xml:space="preserve"> – </w:t>
            </w:r>
            <w:r w:rsidR="004114F7" w:rsidRPr="00EA322C">
              <w:rPr>
                <w:rFonts w:ascii="Times New Roman" w:hAnsi="Times New Roman" w:cs="Times New Roman"/>
                <w:sz w:val="24"/>
                <w:szCs w:val="24"/>
              </w:rPr>
              <w:t xml:space="preserve">15100 руб., </w:t>
            </w:r>
            <w:r>
              <w:rPr>
                <w:rFonts w:ascii="Times New Roman" w:hAnsi="Times New Roman" w:cs="Times New Roman"/>
                <w:sz w:val="24"/>
                <w:szCs w:val="24"/>
              </w:rPr>
              <w:t xml:space="preserve">в </w:t>
            </w:r>
            <w:r w:rsidR="004114F7" w:rsidRPr="00EA322C">
              <w:rPr>
                <w:rFonts w:ascii="Times New Roman" w:hAnsi="Times New Roman" w:cs="Times New Roman"/>
                <w:sz w:val="24"/>
                <w:szCs w:val="24"/>
              </w:rPr>
              <w:t>2021 г</w:t>
            </w:r>
            <w:r>
              <w:rPr>
                <w:rFonts w:ascii="Times New Roman" w:hAnsi="Times New Roman" w:cs="Times New Roman"/>
                <w:sz w:val="24"/>
                <w:szCs w:val="24"/>
              </w:rPr>
              <w:t>.</w:t>
            </w:r>
            <w:r w:rsidR="00AF3EB2">
              <w:rPr>
                <w:rFonts w:ascii="Times New Roman" w:hAnsi="Times New Roman" w:cs="Times New Roman"/>
                <w:sz w:val="24"/>
                <w:szCs w:val="24"/>
              </w:rPr>
              <w:t xml:space="preserve"> – </w:t>
            </w:r>
            <w:r w:rsidR="004114F7" w:rsidRPr="00EA322C">
              <w:rPr>
                <w:rFonts w:ascii="Times New Roman" w:hAnsi="Times New Roman" w:cs="Times New Roman"/>
                <w:sz w:val="24"/>
                <w:szCs w:val="24"/>
              </w:rPr>
              <w:t xml:space="preserve">15750 руб., </w:t>
            </w:r>
            <w:r>
              <w:rPr>
                <w:rFonts w:ascii="Times New Roman" w:hAnsi="Times New Roman" w:cs="Times New Roman"/>
                <w:sz w:val="24"/>
                <w:szCs w:val="24"/>
              </w:rPr>
              <w:t xml:space="preserve">в </w:t>
            </w:r>
            <w:r w:rsidR="004114F7" w:rsidRPr="00EA322C">
              <w:rPr>
                <w:rFonts w:ascii="Times New Roman" w:hAnsi="Times New Roman" w:cs="Times New Roman"/>
                <w:sz w:val="24"/>
                <w:szCs w:val="24"/>
              </w:rPr>
              <w:t>2022 г</w:t>
            </w:r>
            <w:r>
              <w:rPr>
                <w:rFonts w:ascii="Times New Roman" w:hAnsi="Times New Roman" w:cs="Times New Roman"/>
                <w:sz w:val="24"/>
                <w:szCs w:val="24"/>
              </w:rPr>
              <w:t>.</w:t>
            </w:r>
            <w:r w:rsidR="00AF3EB2">
              <w:rPr>
                <w:rFonts w:ascii="Times New Roman" w:hAnsi="Times New Roman" w:cs="Times New Roman"/>
                <w:sz w:val="24"/>
                <w:szCs w:val="24"/>
              </w:rPr>
              <w:t xml:space="preserve"> – </w:t>
            </w:r>
            <w:r w:rsidR="004114F7" w:rsidRPr="00EA322C">
              <w:rPr>
                <w:rFonts w:ascii="Times New Roman" w:hAnsi="Times New Roman" w:cs="Times New Roman"/>
                <w:sz w:val="24"/>
                <w:szCs w:val="24"/>
              </w:rPr>
              <w:t xml:space="preserve">16450 руб., </w:t>
            </w:r>
            <w:r>
              <w:rPr>
                <w:rFonts w:ascii="Times New Roman" w:hAnsi="Times New Roman" w:cs="Times New Roman"/>
                <w:sz w:val="24"/>
                <w:szCs w:val="24"/>
              </w:rPr>
              <w:t xml:space="preserve">в </w:t>
            </w:r>
            <w:r w:rsidR="004114F7" w:rsidRPr="00EA322C">
              <w:rPr>
                <w:rFonts w:ascii="Times New Roman" w:hAnsi="Times New Roman" w:cs="Times New Roman"/>
                <w:sz w:val="24"/>
                <w:szCs w:val="24"/>
              </w:rPr>
              <w:t>2023 г</w:t>
            </w:r>
            <w:r>
              <w:rPr>
                <w:rFonts w:ascii="Times New Roman" w:hAnsi="Times New Roman" w:cs="Times New Roman"/>
                <w:sz w:val="24"/>
                <w:szCs w:val="24"/>
              </w:rPr>
              <w:t>.</w:t>
            </w:r>
            <w:r w:rsidR="00AF3EB2">
              <w:rPr>
                <w:rFonts w:ascii="Times New Roman" w:hAnsi="Times New Roman" w:cs="Times New Roman"/>
                <w:sz w:val="24"/>
                <w:szCs w:val="24"/>
              </w:rPr>
              <w:t xml:space="preserve"> – </w:t>
            </w:r>
            <w:r w:rsidR="004114F7" w:rsidRPr="00EA322C">
              <w:rPr>
                <w:rFonts w:ascii="Times New Roman" w:hAnsi="Times New Roman" w:cs="Times New Roman"/>
                <w:sz w:val="24"/>
                <w:szCs w:val="24"/>
              </w:rPr>
              <w:t xml:space="preserve">17200 руб., </w:t>
            </w:r>
            <w:r>
              <w:rPr>
                <w:rFonts w:ascii="Times New Roman" w:hAnsi="Times New Roman" w:cs="Times New Roman"/>
                <w:sz w:val="24"/>
                <w:szCs w:val="24"/>
              </w:rPr>
              <w:t xml:space="preserve">в </w:t>
            </w:r>
            <w:r w:rsidR="004114F7" w:rsidRPr="00EA322C">
              <w:rPr>
                <w:rFonts w:ascii="Times New Roman" w:hAnsi="Times New Roman" w:cs="Times New Roman"/>
                <w:sz w:val="24"/>
                <w:szCs w:val="24"/>
              </w:rPr>
              <w:t>2024 г</w:t>
            </w:r>
            <w:r>
              <w:rPr>
                <w:rFonts w:ascii="Times New Roman" w:hAnsi="Times New Roman" w:cs="Times New Roman"/>
                <w:sz w:val="24"/>
                <w:szCs w:val="24"/>
              </w:rPr>
              <w:t>.</w:t>
            </w:r>
            <w:r w:rsidR="00AF3EB2">
              <w:rPr>
                <w:rFonts w:ascii="Times New Roman" w:hAnsi="Times New Roman" w:cs="Times New Roman"/>
                <w:sz w:val="24"/>
                <w:szCs w:val="24"/>
              </w:rPr>
              <w:t xml:space="preserve"> – </w:t>
            </w:r>
            <w:r w:rsidR="004114F7" w:rsidRPr="00EA322C">
              <w:rPr>
                <w:rFonts w:ascii="Times New Roman" w:hAnsi="Times New Roman" w:cs="Times New Roman"/>
                <w:sz w:val="24"/>
                <w:szCs w:val="24"/>
              </w:rPr>
              <w:t>22000 руб.</w:t>
            </w:r>
            <w:r>
              <w:rPr>
                <w:rFonts w:ascii="Times New Roman" w:hAnsi="Times New Roman" w:cs="Times New Roman"/>
                <w:sz w:val="24"/>
                <w:szCs w:val="24"/>
              </w:rPr>
              <w:t>;</w:t>
            </w:r>
          </w:p>
          <w:p w:rsidR="004114F7" w:rsidRPr="00EA322C" w:rsidRDefault="00C61B7F" w:rsidP="00C61B7F">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5) с</w:t>
            </w:r>
            <w:r w:rsidR="004114F7" w:rsidRPr="00EA322C">
              <w:rPr>
                <w:rFonts w:ascii="Times New Roman" w:hAnsi="Times New Roman" w:cs="Times New Roman"/>
                <w:sz w:val="24"/>
                <w:szCs w:val="24"/>
              </w:rPr>
              <w:t>нижение уровня бедности в Республике Тыва к 2019</w:t>
            </w:r>
            <w:r w:rsidR="00AF3EB2">
              <w:rPr>
                <w:rFonts w:ascii="Times New Roman" w:hAnsi="Times New Roman" w:cs="Times New Roman"/>
                <w:sz w:val="24"/>
                <w:szCs w:val="24"/>
              </w:rPr>
              <w:t xml:space="preserve"> </w:t>
            </w:r>
            <w:r>
              <w:rPr>
                <w:rFonts w:ascii="Times New Roman" w:hAnsi="Times New Roman" w:cs="Times New Roman"/>
                <w:sz w:val="24"/>
                <w:szCs w:val="24"/>
              </w:rPr>
              <w:t>г.</w:t>
            </w:r>
            <w:r w:rsidR="00AF3EB2">
              <w:rPr>
                <w:rFonts w:ascii="Times New Roman" w:hAnsi="Times New Roman" w:cs="Times New Roman"/>
                <w:sz w:val="24"/>
                <w:szCs w:val="24"/>
              </w:rPr>
              <w:t xml:space="preserve">– </w:t>
            </w:r>
            <w:r w:rsidR="004114F7" w:rsidRPr="00EA322C">
              <w:rPr>
                <w:rFonts w:ascii="Times New Roman" w:hAnsi="Times New Roman" w:cs="Times New Roman"/>
                <w:sz w:val="24"/>
                <w:szCs w:val="24"/>
              </w:rPr>
              <w:t>4</w:t>
            </w:r>
            <w:r w:rsidR="00AF3EB2">
              <w:rPr>
                <w:rFonts w:ascii="Times New Roman" w:hAnsi="Times New Roman" w:cs="Times New Roman"/>
                <w:sz w:val="24"/>
                <w:szCs w:val="24"/>
              </w:rPr>
              <w:t>0,5 процента</w:t>
            </w:r>
            <w:r w:rsidR="004114F7" w:rsidRPr="00EA322C">
              <w:rPr>
                <w:rFonts w:ascii="Times New Roman" w:hAnsi="Times New Roman" w:cs="Times New Roman"/>
                <w:sz w:val="24"/>
                <w:szCs w:val="24"/>
              </w:rPr>
              <w:t xml:space="preserve">, </w:t>
            </w:r>
            <w:r>
              <w:rPr>
                <w:rFonts w:ascii="Times New Roman" w:hAnsi="Times New Roman" w:cs="Times New Roman"/>
                <w:sz w:val="24"/>
                <w:szCs w:val="24"/>
              </w:rPr>
              <w:t xml:space="preserve">к </w:t>
            </w:r>
            <w:r w:rsidR="004114F7" w:rsidRPr="00EA322C">
              <w:rPr>
                <w:rFonts w:ascii="Times New Roman" w:hAnsi="Times New Roman" w:cs="Times New Roman"/>
                <w:sz w:val="24"/>
                <w:szCs w:val="24"/>
              </w:rPr>
              <w:t>2020</w:t>
            </w:r>
            <w:r>
              <w:rPr>
                <w:rFonts w:ascii="Times New Roman" w:hAnsi="Times New Roman" w:cs="Times New Roman"/>
                <w:sz w:val="24"/>
                <w:szCs w:val="24"/>
              </w:rPr>
              <w:t xml:space="preserve"> г.</w:t>
            </w:r>
            <w:r w:rsidR="00AF3EB2">
              <w:rPr>
                <w:rFonts w:ascii="Times New Roman" w:hAnsi="Times New Roman" w:cs="Times New Roman"/>
                <w:sz w:val="24"/>
                <w:szCs w:val="24"/>
              </w:rPr>
              <w:t xml:space="preserve"> – </w:t>
            </w:r>
            <w:r w:rsidR="004114F7" w:rsidRPr="00EA322C">
              <w:rPr>
                <w:rFonts w:ascii="Times New Roman" w:hAnsi="Times New Roman" w:cs="Times New Roman"/>
                <w:sz w:val="24"/>
                <w:szCs w:val="24"/>
              </w:rPr>
              <w:t>3</w:t>
            </w:r>
            <w:r w:rsidR="00AF3EB2">
              <w:rPr>
                <w:rFonts w:ascii="Times New Roman" w:hAnsi="Times New Roman" w:cs="Times New Roman"/>
                <w:sz w:val="24"/>
                <w:szCs w:val="24"/>
              </w:rPr>
              <w:t>4,0 процента</w:t>
            </w:r>
            <w:r w:rsidR="004114F7" w:rsidRPr="00EA322C">
              <w:rPr>
                <w:rFonts w:ascii="Times New Roman" w:hAnsi="Times New Roman" w:cs="Times New Roman"/>
                <w:sz w:val="24"/>
                <w:szCs w:val="24"/>
              </w:rPr>
              <w:t xml:space="preserve">, </w:t>
            </w:r>
            <w:r>
              <w:rPr>
                <w:rFonts w:ascii="Times New Roman" w:hAnsi="Times New Roman" w:cs="Times New Roman"/>
                <w:sz w:val="24"/>
                <w:szCs w:val="24"/>
              </w:rPr>
              <w:t xml:space="preserve">к </w:t>
            </w:r>
            <w:r w:rsidR="004114F7" w:rsidRPr="00EA322C">
              <w:rPr>
                <w:rFonts w:ascii="Times New Roman" w:hAnsi="Times New Roman" w:cs="Times New Roman"/>
                <w:sz w:val="24"/>
                <w:szCs w:val="24"/>
              </w:rPr>
              <w:t>2021</w:t>
            </w:r>
            <w:r w:rsidR="00AF3EB2">
              <w:rPr>
                <w:rFonts w:ascii="Times New Roman" w:hAnsi="Times New Roman" w:cs="Times New Roman"/>
                <w:sz w:val="24"/>
                <w:szCs w:val="24"/>
              </w:rPr>
              <w:t xml:space="preserve"> </w:t>
            </w:r>
            <w:r>
              <w:rPr>
                <w:rFonts w:ascii="Times New Roman" w:hAnsi="Times New Roman" w:cs="Times New Roman"/>
                <w:sz w:val="24"/>
                <w:szCs w:val="24"/>
              </w:rPr>
              <w:t xml:space="preserve">г. </w:t>
            </w:r>
            <w:r w:rsidR="00AF3EB2">
              <w:rPr>
                <w:rFonts w:ascii="Times New Roman" w:hAnsi="Times New Roman" w:cs="Times New Roman"/>
                <w:sz w:val="24"/>
                <w:szCs w:val="24"/>
              </w:rPr>
              <w:t xml:space="preserve">– </w:t>
            </w:r>
            <w:r w:rsidR="004114F7" w:rsidRPr="00EA322C">
              <w:rPr>
                <w:rFonts w:ascii="Times New Roman" w:hAnsi="Times New Roman" w:cs="Times New Roman"/>
                <w:sz w:val="24"/>
                <w:szCs w:val="24"/>
              </w:rPr>
              <w:t>28,6</w:t>
            </w:r>
            <w:r w:rsidR="00AF3EB2">
              <w:rPr>
                <w:rFonts w:ascii="Times New Roman" w:hAnsi="Times New Roman" w:cs="Times New Roman"/>
                <w:sz w:val="24"/>
                <w:szCs w:val="24"/>
              </w:rPr>
              <w:t xml:space="preserve"> процента</w:t>
            </w:r>
            <w:r w:rsidR="004114F7" w:rsidRPr="00EA322C">
              <w:rPr>
                <w:rFonts w:ascii="Times New Roman" w:hAnsi="Times New Roman" w:cs="Times New Roman"/>
                <w:sz w:val="24"/>
                <w:szCs w:val="24"/>
              </w:rPr>
              <w:t xml:space="preserve">, </w:t>
            </w:r>
            <w:r>
              <w:rPr>
                <w:rFonts w:ascii="Times New Roman" w:hAnsi="Times New Roman" w:cs="Times New Roman"/>
                <w:sz w:val="24"/>
                <w:szCs w:val="24"/>
              </w:rPr>
              <w:t xml:space="preserve">к </w:t>
            </w:r>
            <w:r w:rsidR="004114F7" w:rsidRPr="00EA322C">
              <w:rPr>
                <w:rFonts w:ascii="Times New Roman" w:hAnsi="Times New Roman" w:cs="Times New Roman"/>
                <w:sz w:val="24"/>
                <w:szCs w:val="24"/>
              </w:rPr>
              <w:t>2022</w:t>
            </w:r>
            <w:r w:rsidR="00AF3EB2">
              <w:rPr>
                <w:rFonts w:ascii="Times New Roman" w:hAnsi="Times New Roman" w:cs="Times New Roman"/>
                <w:sz w:val="24"/>
                <w:szCs w:val="24"/>
              </w:rPr>
              <w:t xml:space="preserve"> </w:t>
            </w:r>
            <w:r>
              <w:rPr>
                <w:rFonts w:ascii="Times New Roman" w:hAnsi="Times New Roman" w:cs="Times New Roman"/>
                <w:sz w:val="24"/>
                <w:szCs w:val="24"/>
              </w:rPr>
              <w:t xml:space="preserve">г. </w:t>
            </w:r>
            <w:r w:rsidR="00AF3EB2">
              <w:rPr>
                <w:rFonts w:ascii="Times New Roman" w:hAnsi="Times New Roman" w:cs="Times New Roman"/>
                <w:sz w:val="24"/>
                <w:szCs w:val="24"/>
              </w:rPr>
              <w:t xml:space="preserve">– </w:t>
            </w:r>
            <w:r w:rsidR="004114F7" w:rsidRPr="00EA322C">
              <w:rPr>
                <w:rFonts w:ascii="Times New Roman" w:hAnsi="Times New Roman" w:cs="Times New Roman"/>
                <w:sz w:val="24"/>
                <w:szCs w:val="24"/>
              </w:rPr>
              <w:t>24,1</w:t>
            </w:r>
            <w:r w:rsidR="00AF3EB2">
              <w:rPr>
                <w:rFonts w:ascii="Times New Roman" w:hAnsi="Times New Roman" w:cs="Times New Roman"/>
                <w:sz w:val="24"/>
                <w:szCs w:val="24"/>
              </w:rPr>
              <w:t xml:space="preserve"> процента</w:t>
            </w:r>
            <w:r w:rsidR="004114F7" w:rsidRPr="00EA322C">
              <w:rPr>
                <w:rFonts w:ascii="Times New Roman" w:hAnsi="Times New Roman" w:cs="Times New Roman"/>
                <w:sz w:val="24"/>
                <w:szCs w:val="24"/>
              </w:rPr>
              <w:t xml:space="preserve">, </w:t>
            </w:r>
            <w:r>
              <w:rPr>
                <w:rFonts w:ascii="Times New Roman" w:hAnsi="Times New Roman" w:cs="Times New Roman"/>
                <w:sz w:val="24"/>
                <w:szCs w:val="24"/>
              </w:rPr>
              <w:t xml:space="preserve">к </w:t>
            </w:r>
            <w:r w:rsidR="004114F7" w:rsidRPr="00EA322C">
              <w:rPr>
                <w:rFonts w:ascii="Times New Roman" w:hAnsi="Times New Roman" w:cs="Times New Roman"/>
                <w:sz w:val="24"/>
                <w:szCs w:val="24"/>
              </w:rPr>
              <w:t>2023</w:t>
            </w:r>
            <w:r>
              <w:rPr>
                <w:rFonts w:ascii="Times New Roman" w:hAnsi="Times New Roman" w:cs="Times New Roman"/>
                <w:sz w:val="24"/>
                <w:szCs w:val="24"/>
              </w:rPr>
              <w:t xml:space="preserve"> г.</w:t>
            </w:r>
            <w:r w:rsidR="00AF3EB2">
              <w:rPr>
                <w:rFonts w:ascii="Times New Roman" w:hAnsi="Times New Roman" w:cs="Times New Roman"/>
                <w:sz w:val="24"/>
                <w:szCs w:val="24"/>
              </w:rPr>
              <w:t xml:space="preserve"> – </w:t>
            </w:r>
            <w:r w:rsidR="004114F7" w:rsidRPr="00EA322C">
              <w:rPr>
                <w:rFonts w:ascii="Times New Roman" w:hAnsi="Times New Roman" w:cs="Times New Roman"/>
                <w:sz w:val="24"/>
                <w:szCs w:val="24"/>
              </w:rPr>
              <w:t>20,2</w:t>
            </w:r>
            <w:r w:rsidR="00AF3EB2">
              <w:rPr>
                <w:rFonts w:ascii="Times New Roman" w:hAnsi="Times New Roman" w:cs="Times New Roman"/>
                <w:sz w:val="24"/>
                <w:szCs w:val="24"/>
              </w:rPr>
              <w:t xml:space="preserve"> процента</w:t>
            </w:r>
            <w:r w:rsidR="004114F7" w:rsidRPr="00EA322C">
              <w:rPr>
                <w:rFonts w:ascii="Times New Roman" w:hAnsi="Times New Roman" w:cs="Times New Roman"/>
                <w:sz w:val="24"/>
                <w:szCs w:val="24"/>
              </w:rPr>
              <w:t xml:space="preserve">, </w:t>
            </w:r>
            <w:r>
              <w:rPr>
                <w:rFonts w:ascii="Times New Roman" w:hAnsi="Times New Roman" w:cs="Times New Roman"/>
                <w:sz w:val="24"/>
                <w:szCs w:val="24"/>
              </w:rPr>
              <w:t xml:space="preserve">к </w:t>
            </w:r>
            <w:r w:rsidR="004114F7" w:rsidRPr="00EA322C">
              <w:rPr>
                <w:rFonts w:ascii="Times New Roman" w:hAnsi="Times New Roman" w:cs="Times New Roman"/>
                <w:sz w:val="24"/>
                <w:szCs w:val="24"/>
              </w:rPr>
              <w:t>2024</w:t>
            </w:r>
            <w:r>
              <w:rPr>
                <w:rFonts w:ascii="Times New Roman" w:hAnsi="Times New Roman" w:cs="Times New Roman"/>
                <w:sz w:val="24"/>
                <w:szCs w:val="24"/>
              </w:rPr>
              <w:t xml:space="preserve"> г.</w:t>
            </w:r>
            <w:r w:rsidR="00AF3EB2">
              <w:rPr>
                <w:rFonts w:ascii="Times New Roman" w:hAnsi="Times New Roman" w:cs="Times New Roman"/>
                <w:sz w:val="24"/>
                <w:szCs w:val="24"/>
              </w:rPr>
              <w:t xml:space="preserve"> – </w:t>
            </w:r>
            <w:r w:rsidR="004114F7" w:rsidRPr="00EA322C">
              <w:rPr>
                <w:rFonts w:ascii="Times New Roman" w:hAnsi="Times New Roman" w:cs="Times New Roman"/>
                <w:sz w:val="24"/>
                <w:szCs w:val="24"/>
              </w:rPr>
              <w:t>17</w:t>
            </w:r>
            <w:r w:rsidR="00AF3EB2">
              <w:rPr>
                <w:rFonts w:ascii="Times New Roman" w:hAnsi="Times New Roman" w:cs="Times New Roman"/>
                <w:sz w:val="24"/>
                <w:szCs w:val="24"/>
              </w:rPr>
              <w:t xml:space="preserve"> процентов</w:t>
            </w:r>
          </w:p>
        </w:tc>
      </w:tr>
      <w:tr w:rsidR="004114F7" w:rsidRPr="00EA322C" w:rsidTr="00AF3EB2">
        <w:trPr>
          <w:jc w:val="center"/>
        </w:trPr>
        <w:tc>
          <w:tcPr>
            <w:tcW w:w="2721" w:type="dxa"/>
          </w:tcPr>
          <w:p w:rsidR="004114F7" w:rsidRPr="00EA322C" w:rsidRDefault="004114F7" w:rsidP="00EA322C">
            <w:pPr>
              <w:pStyle w:val="ConsPlusNormal"/>
              <w:contextualSpacing/>
              <w:rPr>
                <w:rFonts w:ascii="Times New Roman" w:hAnsi="Times New Roman" w:cs="Times New Roman"/>
                <w:sz w:val="24"/>
                <w:szCs w:val="24"/>
              </w:rPr>
            </w:pPr>
            <w:r w:rsidRPr="00EA322C">
              <w:rPr>
                <w:rFonts w:ascii="Times New Roman" w:hAnsi="Times New Roman" w:cs="Times New Roman"/>
                <w:sz w:val="24"/>
                <w:szCs w:val="24"/>
              </w:rPr>
              <w:lastRenderedPageBreak/>
              <w:t>Этапы и сроки реализ</w:t>
            </w:r>
            <w:r w:rsidRPr="00EA322C">
              <w:rPr>
                <w:rFonts w:ascii="Times New Roman" w:hAnsi="Times New Roman" w:cs="Times New Roman"/>
                <w:sz w:val="24"/>
                <w:szCs w:val="24"/>
              </w:rPr>
              <w:t>а</w:t>
            </w:r>
            <w:r w:rsidRPr="00EA322C">
              <w:rPr>
                <w:rFonts w:ascii="Times New Roman" w:hAnsi="Times New Roman" w:cs="Times New Roman"/>
                <w:sz w:val="24"/>
                <w:szCs w:val="24"/>
              </w:rPr>
              <w:t>ции Программы</w:t>
            </w:r>
          </w:p>
        </w:tc>
        <w:tc>
          <w:tcPr>
            <w:tcW w:w="6833" w:type="dxa"/>
          </w:tcPr>
          <w:p w:rsidR="00C61B7F" w:rsidRDefault="00C61B7F" w:rsidP="00EA322C">
            <w:pPr>
              <w:pStyle w:val="ConsPlusNormal"/>
              <w:contextualSpacing/>
              <w:rPr>
                <w:rFonts w:ascii="Times New Roman" w:hAnsi="Times New Roman" w:cs="Times New Roman"/>
                <w:sz w:val="24"/>
                <w:szCs w:val="24"/>
              </w:rPr>
            </w:pPr>
            <w:r>
              <w:rPr>
                <w:rFonts w:ascii="Times New Roman" w:hAnsi="Times New Roman" w:cs="Times New Roman"/>
                <w:sz w:val="24"/>
                <w:szCs w:val="24"/>
              </w:rPr>
              <w:t>2019-2024 годы</w:t>
            </w:r>
          </w:p>
          <w:p w:rsidR="004114F7" w:rsidRPr="00EA322C" w:rsidRDefault="00C61B7F" w:rsidP="00EA322C">
            <w:pPr>
              <w:pStyle w:val="ConsPlusNormal"/>
              <w:contextualSpacing/>
              <w:rPr>
                <w:rFonts w:ascii="Times New Roman" w:hAnsi="Times New Roman" w:cs="Times New Roman"/>
                <w:sz w:val="24"/>
                <w:szCs w:val="24"/>
              </w:rPr>
            </w:pPr>
            <w:r>
              <w:rPr>
                <w:rFonts w:ascii="Times New Roman" w:hAnsi="Times New Roman" w:cs="Times New Roman"/>
                <w:sz w:val="24"/>
                <w:szCs w:val="24"/>
                <w:lang w:val="en-US"/>
              </w:rPr>
              <w:t>I</w:t>
            </w:r>
            <w:r w:rsidR="004114F7" w:rsidRPr="00EA322C">
              <w:rPr>
                <w:rFonts w:ascii="Times New Roman" w:hAnsi="Times New Roman" w:cs="Times New Roman"/>
                <w:sz w:val="24"/>
                <w:szCs w:val="24"/>
              </w:rPr>
              <w:t xml:space="preserve"> этап: </w:t>
            </w:r>
            <w:r w:rsidR="00AF3EB2">
              <w:rPr>
                <w:rFonts w:ascii="Times New Roman" w:hAnsi="Times New Roman" w:cs="Times New Roman"/>
                <w:sz w:val="24"/>
                <w:szCs w:val="24"/>
              </w:rPr>
              <w:t>2019-</w:t>
            </w:r>
            <w:r w:rsidR="004114F7" w:rsidRPr="00EA322C">
              <w:rPr>
                <w:rFonts w:ascii="Times New Roman" w:hAnsi="Times New Roman" w:cs="Times New Roman"/>
                <w:sz w:val="24"/>
                <w:szCs w:val="24"/>
              </w:rPr>
              <w:t>2021 годы</w:t>
            </w:r>
          </w:p>
          <w:p w:rsidR="004114F7" w:rsidRPr="00EA322C" w:rsidRDefault="00C61B7F" w:rsidP="00EA322C">
            <w:pPr>
              <w:pStyle w:val="ConsPlusNormal"/>
              <w:contextualSpacing/>
              <w:rPr>
                <w:rFonts w:ascii="Times New Roman" w:hAnsi="Times New Roman" w:cs="Times New Roman"/>
                <w:sz w:val="24"/>
                <w:szCs w:val="24"/>
              </w:rPr>
            </w:pPr>
            <w:r>
              <w:rPr>
                <w:rFonts w:ascii="Times New Roman" w:hAnsi="Times New Roman" w:cs="Times New Roman"/>
                <w:sz w:val="24"/>
                <w:szCs w:val="24"/>
                <w:lang w:val="en-US"/>
              </w:rPr>
              <w:t>II</w:t>
            </w:r>
            <w:r w:rsidR="004114F7" w:rsidRPr="00EA322C">
              <w:rPr>
                <w:rFonts w:ascii="Times New Roman" w:hAnsi="Times New Roman" w:cs="Times New Roman"/>
                <w:sz w:val="24"/>
                <w:szCs w:val="24"/>
              </w:rPr>
              <w:t xml:space="preserve"> этап: 2022</w:t>
            </w:r>
            <w:r w:rsidR="00AF3EB2">
              <w:rPr>
                <w:rFonts w:ascii="Times New Roman" w:hAnsi="Times New Roman" w:cs="Times New Roman"/>
                <w:sz w:val="24"/>
                <w:szCs w:val="24"/>
              </w:rPr>
              <w:t>-</w:t>
            </w:r>
            <w:r w:rsidR="004114F7" w:rsidRPr="00EA322C">
              <w:rPr>
                <w:rFonts w:ascii="Times New Roman" w:hAnsi="Times New Roman" w:cs="Times New Roman"/>
                <w:sz w:val="24"/>
                <w:szCs w:val="24"/>
              </w:rPr>
              <w:t>2024 годы</w:t>
            </w:r>
          </w:p>
        </w:tc>
      </w:tr>
      <w:tr w:rsidR="004114F7" w:rsidRPr="00EA322C" w:rsidTr="00AF3EB2">
        <w:trPr>
          <w:jc w:val="center"/>
        </w:trPr>
        <w:tc>
          <w:tcPr>
            <w:tcW w:w="2721" w:type="dxa"/>
          </w:tcPr>
          <w:p w:rsidR="004114F7" w:rsidRPr="00EA322C" w:rsidRDefault="004114F7" w:rsidP="00EA322C">
            <w:pPr>
              <w:pStyle w:val="ConsPlusNormal"/>
              <w:contextualSpacing/>
              <w:rPr>
                <w:rFonts w:ascii="Times New Roman" w:hAnsi="Times New Roman" w:cs="Times New Roman"/>
                <w:sz w:val="24"/>
                <w:szCs w:val="24"/>
              </w:rPr>
            </w:pPr>
            <w:r w:rsidRPr="00EA322C">
              <w:rPr>
                <w:rFonts w:ascii="Times New Roman" w:hAnsi="Times New Roman" w:cs="Times New Roman"/>
                <w:sz w:val="24"/>
                <w:szCs w:val="24"/>
              </w:rPr>
              <w:t>Объемы бюджетных а</w:t>
            </w:r>
            <w:r w:rsidRPr="00EA322C">
              <w:rPr>
                <w:rFonts w:ascii="Times New Roman" w:hAnsi="Times New Roman" w:cs="Times New Roman"/>
                <w:sz w:val="24"/>
                <w:szCs w:val="24"/>
              </w:rPr>
              <w:t>с</w:t>
            </w:r>
            <w:r w:rsidRPr="00EA322C">
              <w:rPr>
                <w:rFonts w:ascii="Times New Roman" w:hAnsi="Times New Roman" w:cs="Times New Roman"/>
                <w:sz w:val="24"/>
                <w:szCs w:val="24"/>
              </w:rPr>
              <w:t>сигнований Программы</w:t>
            </w:r>
          </w:p>
        </w:tc>
        <w:tc>
          <w:tcPr>
            <w:tcW w:w="6833" w:type="dxa"/>
          </w:tcPr>
          <w:p w:rsidR="004114F7" w:rsidRPr="00EA322C" w:rsidRDefault="00AF3EB2" w:rsidP="00EA322C">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о</w:t>
            </w:r>
            <w:r w:rsidR="004114F7" w:rsidRPr="00EA322C">
              <w:rPr>
                <w:rFonts w:ascii="Times New Roman" w:hAnsi="Times New Roman" w:cs="Times New Roman"/>
                <w:sz w:val="24"/>
                <w:szCs w:val="24"/>
              </w:rPr>
              <w:t>бщий объем финансирования составляет</w:t>
            </w:r>
            <w:r>
              <w:rPr>
                <w:rFonts w:ascii="Times New Roman" w:hAnsi="Times New Roman" w:cs="Times New Roman"/>
                <w:sz w:val="24"/>
                <w:szCs w:val="24"/>
              </w:rPr>
              <w:t xml:space="preserve"> </w:t>
            </w:r>
            <w:r w:rsidR="004114F7" w:rsidRPr="00EA322C">
              <w:rPr>
                <w:rFonts w:ascii="Times New Roman" w:hAnsi="Times New Roman" w:cs="Times New Roman"/>
                <w:sz w:val="24"/>
                <w:szCs w:val="24"/>
              </w:rPr>
              <w:t>5274,2</w:t>
            </w:r>
            <w:r>
              <w:rPr>
                <w:rFonts w:ascii="Times New Roman" w:hAnsi="Times New Roman" w:cs="Times New Roman"/>
                <w:sz w:val="24"/>
                <w:szCs w:val="24"/>
              </w:rPr>
              <w:t xml:space="preserve"> </w:t>
            </w:r>
            <w:r w:rsidR="004114F7" w:rsidRPr="00EA322C">
              <w:rPr>
                <w:rFonts w:ascii="Times New Roman" w:hAnsi="Times New Roman" w:cs="Times New Roman"/>
                <w:sz w:val="24"/>
                <w:szCs w:val="24"/>
              </w:rPr>
              <w:t>млн. рублей, из них:</w:t>
            </w:r>
          </w:p>
          <w:p w:rsidR="004114F7" w:rsidRPr="00EA322C" w:rsidRDefault="004114F7" w:rsidP="00EA322C">
            <w:pPr>
              <w:pStyle w:val="ConsPlusNormal"/>
              <w:contextualSpacing/>
              <w:jc w:val="both"/>
              <w:rPr>
                <w:rFonts w:ascii="Times New Roman" w:hAnsi="Times New Roman" w:cs="Times New Roman"/>
                <w:sz w:val="24"/>
                <w:szCs w:val="24"/>
              </w:rPr>
            </w:pPr>
            <w:r w:rsidRPr="00EA322C">
              <w:rPr>
                <w:rFonts w:ascii="Times New Roman" w:hAnsi="Times New Roman" w:cs="Times New Roman"/>
                <w:sz w:val="24"/>
                <w:szCs w:val="24"/>
              </w:rPr>
              <w:t>2019 г. – 892,9 млн. рублей;</w:t>
            </w:r>
          </w:p>
          <w:p w:rsidR="004114F7" w:rsidRPr="00EA322C" w:rsidRDefault="004114F7" w:rsidP="00EA322C">
            <w:pPr>
              <w:pStyle w:val="ConsPlusNormal"/>
              <w:contextualSpacing/>
              <w:jc w:val="both"/>
              <w:rPr>
                <w:rFonts w:ascii="Times New Roman" w:hAnsi="Times New Roman" w:cs="Times New Roman"/>
                <w:sz w:val="24"/>
                <w:szCs w:val="24"/>
              </w:rPr>
            </w:pPr>
            <w:r w:rsidRPr="00EA322C">
              <w:rPr>
                <w:rFonts w:ascii="Times New Roman" w:hAnsi="Times New Roman" w:cs="Times New Roman"/>
                <w:sz w:val="24"/>
                <w:szCs w:val="24"/>
              </w:rPr>
              <w:t>2020 г. – 802,2 млн. рублей;</w:t>
            </w:r>
          </w:p>
          <w:p w:rsidR="004114F7" w:rsidRPr="00EA322C" w:rsidRDefault="004114F7" w:rsidP="00EA322C">
            <w:pPr>
              <w:pStyle w:val="ConsPlusNormal"/>
              <w:contextualSpacing/>
              <w:jc w:val="both"/>
              <w:rPr>
                <w:rFonts w:ascii="Times New Roman" w:hAnsi="Times New Roman" w:cs="Times New Roman"/>
                <w:sz w:val="24"/>
                <w:szCs w:val="24"/>
              </w:rPr>
            </w:pPr>
            <w:r w:rsidRPr="00EA322C">
              <w:rPr>
                <w:rFonts w:ascii="Times New Roman" w:hAnsi="Times New Roman" w:cs="Times New Roman"/>
                <w:sz w:val="24"/>
                <w:szCs w:val="24"/>
              </w:rPr>
              <w:t>2021 г. – 843,0 млн. рублей;</w:t>
            </w:r>
          </w:p>
          <w:p w:rsidR="004114F7" w:rsidRPr="00EA322C" w:rsidRDefault="004114F7" w:rsidP="00EA322C">
            <w:pPr>
              <w:pStyle w:val="ConsPlusNormal"/>
              <w:contextualSpacing/>
              <w:jc w:val="both"/>
              <w:rPr>
                <w:rFonts w:ascii="Times New Roman" w:hAnsi="Times New Roman" w:cs="Times New Roman"/>
                <w:sz w:val="24"/>
                <w:szCs w:val="24"/>
              </w:rPr>
            </w:pPr>
            <w:r w:rsidRPr="00EA322C">
              <w:rPr>
                <w:rFonts w:ascii="Times New Roman" w:hAnsi="Times New Roman" w:cs="Times New Roman"/>
                <w:sz w:val="24"/>
                <w:szCs w:val="24"/>
              </w:rPr>
              <w:t>2022 г. – 863,8 млн. рублей;</w:t>
            </w:r>
          </w:p>
          <w:p w:rsidR="004114F7" w:rsidRPr="00EA322C" w:rsidRDefault="004114F7" w:rsidP="00EA322C">
            <w:pPr>
              <w:pStyle w:val="ConsPlusNormal"/>
              <w:contextualSpacing/>
              <w:jc w:val="both"/>
              <w:rPr>
                <w:rFonts w:ascii="Times New Roman" w:hAnsi="Times New Roman" w:cs="Times New Roman"/>
                <w:sz w:val="24"/>
                <w:szCs w:val="24"/>
              </w:rPr>
            </w:pPr>
            <w:r w:rsidRPr="00EA322C">
              <w:rPr>
                <w:rFonts w:ascii="Times New Roman" w:hAnsi="Times New Roman" w:cs="Times New Roman"/>
                <w:sz w:val="24"/>
                <w:szCs w:val="24"/>
              </w:rPr>
              <w:t>2023 г. – 911,1 млн. рублей;</w:t>
            </w:r>
          </w:p>
          <w:p w:rsidR="004114F7" w:rsidRPr="00EA322C" w:rsidRDefault="004114F7" w:rsidP="00EA322C">
            <w:pPr>
              <w:pStyle w:val="ConsPlusNormal"/>
              <w:contextualSpacing/>
              <w:jc w:val="both"/>
              <w:rPr>
                <w:rFonts w:ascii="Times New Roman" w:hAnsi="Times New Roman" w:cs="Times New Roman"/>
                <w:sz w:val="24"/>
                <w:szCs w:val="24"/>
              </w:rPr>
            </w:pPr>
            <w:r w:rsidRPr="00EA322C">
              <w:rPr>
                <w:rFonts w:ascii="Times New Roman" w:hAnsi="Times New Roman" w:cs="Times New Roman"/>
                <w:sz w:val="24"/>
                <w:szCs w:val="24"/>
              </w:rPr>
              <w:t>2024 г. – 961,2 млн. рублей.</w:t>
            </w:r>
          </w:p>
          <w:p w:rsidR="004114F7" w:rsidRPr="00EA322C" w:rsidRDefault="004114F7" w:rsidP="00EA322C">
            <w:pPr>
              <w:pStyle w:val="ConsPlusNormal"/>
              <w:contextualSpacing/>
              <w:jc w:val="both"/>
              <w:rPr>
                <w:rFonts w:ascii="Times New Roman" w:hAnsi="Times New Roman" w:cs="Times New Roman"/>
                <w:sz w:val="24"/>
                <w:szCs w:val="24"/>
              </w:rPr>
            </w:pPr>
            <w:r w:rsidRPr="00EA322C">
              <w:rPr>
                <w:rFonts w:ascii="Times New Roman" w:hAnsi="Times New Roman" w:cs="Times New Roman"/>
                <w:sz w:val="24"/>
                <w:szCs w:val="24"/>
              </w:rPr>
              <w:t xml:space="preserve"> в том числе: </w:t>
            </w:r>
          </w:p>
          <w:p w:rsidR="004114F7" w:rsidRPr="00EA322C" w:rsidRDefault="004114F7" w:rsidP="00EA322C">
            <w:pPr>
              <w:pStyle w:val="ConsPlusNormal"/>
              <w:contextualSpacing/>
              <w:jc w:val="both"/>
              <w:rPr>
                <w:rFonts w:ascii="Times New Roman" w:hAnsi="Times New Roman" w:cs="Times New Roman"/>
                <w:sz w:val="24"/>
                <w:szCs w:val="24"/>
              </w:rPr>
            </w:pPr>
            <w:r w:rsidRPr="00EA322C">
              <w:rPr>
                <w:rFonts w:ascii="Times New Roman" w:hAnsi="Times New Roman" w:cs="Times New Roman"/>
                <w:sz w:val="24"/>
                <w:szCs w:val="24"/>
              </w:rPr>
              <w:t>средства федерального бюджета – 2095,5 млн. рублей:</w:t>
            </w:r>
          </w:p>
          <w:p w:rsidR="004114F7" w:rsidRPr="00EA322C" w:rsidRDefault="004114F7" w:rsidP="00EA322C">
            <w:pPr>
              <w:pStyle w:val="ConsPlusNormal"/>
              <w:contextualSpacing/>
              <w:jc w:val="both"/>
              <w:rPr>
                <w:rFonts w:ascii="Times New Roman" w:hAnsi="Times New Roman" w:cs="Times New Roman"/>
                <w:sz w:val="24"/>
                <w:szCs w:val="24"/>
              </w:rPr>
            </w:pPr>
            <w:r w:rsidRPr="00EA322C">
              <w:rPr>
                <w:rFonts w:ascii="Times New Roman" w:hAnsi="Times New Roman" w:cs="Times New Roman"/>
                <w:sz w:val="24"/>
                <w:szCs w:val="24"/>
              </w:rPr>
              <w:t>2019 г. – 303,5 млн. рублей;</w:t>
            </w:r>
          </w:p>
          <w:p w:rsidR="004114F7" w:rsidRPr="00EA322C" w:rsidRDefault="004114F7" w:rsidP="00EA322C">
            <w:pPr>
              <w:pStyle w:val="ConsPlusNormal"/>
              <w:contextualSpacing/>
              <w:jc w:val="both"/>
              <w:rPr>
                <w:rFonts w:ascii="Times New Roman" w:hAnsi="Times New Roman" w:cs="Times New Roman"/>
                <w:sz w:val="24"/>
                <w:szCs w:val="24"/>
              </w:rPr>
            </w:pPr>
            <w:r w:rsidRPr="00EA322C">
              <w:rPr>
                <w:rFonts w:ascii="Times New Roman" w:hAnsi="Times New Roman" w:cs="Times New Roman"/>
                <w:sz w:val="24"/>
                <w:szCs w:val="24"/>
              </w:rPr>
              <w:t>2020 г. – 293,5 млн. рублей;</w:t>
            </w:r>
          </w:p>
          <w:p w:rsidR="004114F7" w:rsidRPr="00EA322C" w:rsidRDefault="004114F7" w:rsidP="00EA322C">
            <w:pPr>
              <w:pStyle w:val="ConsPlusNormal"/>
              <w:contextualSpacing/>
              <w:jc w:val="both"/>
              <w:rPr>
                <w:rFonts w:ascii="Times New Roman" w:hAnsi="Times New Roman" w:cs="Times New Roman"/>
                <w:sz w:val="24"/>
                <w:szCs w:val="24"/>
              </w:rPr>
            </w:pPr>
            <w:r w:rsidRPr="00EA322C">
              <w:rPr>
                <w:rFonts w:ascii="Times New Roman" w:hAnsi="Times New Roman" w:cs="Times New Roman"/>
                <w:sz w:val="24"/>
                <w:szCs w:val="24"/>
              </w:rPr>
              <w:t>2021 г. – 330,2 млн. рублей;</w:t>
            </w:r>
          </w:p>
          <w:p w:rsidR="004114F7" w:rsidRPr="00EA322C" w:rsidRDefault="004114F7" w:rsidP="00EA322C">
            <w:pPr>
              <w:pStyle w:val="ConsPlusNormal"/>
              <w:contextualSpacing/>
              <w:jc w:val="both"/>
              <w:rPr>
                <w:rFonts w:ascii="Times New Roman" w:hAnsi="Times New Roman" w:cs="Times New Roman"/>
                <w:sz w:val="24"/>
                <w:szCs w:val="24"/>
              </w:rPr>
            </w:pPr>
            <w:r w:rsidRPr="00EA322C">
              <w:rPr>
                <w:rFonts w:ascii="Times New Roman" w:hAnsi="Times New Roman" w:cs="Times New Roman"/>
                <w:sz w:val="24"/>
                <w:szCs w:val="24"/>
              </w:rPr>
              <w:t>2022 г. – 357,3 млн. рублей;</w:t>
            </w:r>
          </w:p>
          <w:p w:rsidR="004114F7" w:rsidRPr="00EA322C" w:rsidRDefault="004114F7" w:rsidP="00EA322C">
            <w:pPr>
              <w:pStyle w:val="ConsPlusNormal"/>
              <w:contextualSpacing/>
              <w:jc w:val="both"/>
              <w:rPr>
                <w:rFonts w:ascii="Times New Roman" w:hAnsi="Times New Roman" w:cs="Times New Roman"/>
                <w:sz w:val="24"/>
                <w:szCs w:val="24"/>
              </w:rPr>
            </w:pPr>
            <w:r w:rsidRPr="00EA322C">
              <w:rPr>
                <w:rFonts w:ascii="Times New Roman" w:hAnsi="Times New Roman" w:cs="Times New Roman"/>
                <w:sz w:val="24"/>
                <w:szCs w:val="24"/>
              </w:rPr>
              <w:t>2023 г. –389,4 млн. рублей;</w:t>
            </w:r>
          </w:p>
          <w:p w:rsidR="004114F7" w:rsidRPr="00EA322C" w:rsidRDefault="004114F7" w:rsidP="00EA322C">
            <w:pPr>
              <w:pStyle w:val="ConsPlusNormal"/>
              <w:contextualSpacing/>
              <w:jc w:val="both"/>
              <w:rPr>
                <w:rFonts w:ascii="Times New Roman" w:hAnsi="Times New Roman" w:cs="Times New Roman"/>
                <w:sz w:val="24"/>
                <w:szCs w:val="24"/>
              </w:rPr>
            </w:pPr>
            <w:r w:rsidRPr="00EA322C">
              <w:rPr>
                <w:rFonts w:ascii="Times New Roman" w:hAnsi="Times New Roman" w:cs="Times New Roman"/>
                <w:sz w:val="24"/>
                <w:szCs w:val="24"/>
              </w:rPr>
              <w:t>2024 г. – 421,6 млн. рублей;</w:t>
            </w:r>
          </w:p>
          <w:p w:rsidR="004114F7" w:rsidRPr="00EA322C" w:rsidRDefault="00AF3EB2" w:rsidP="00EA322C">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с</w:t>
            </w:r>
            <w:r w:rsidR="004114F7" w:rsidRPr="00EA322C">
              <w:rPr>
                <w:rFonts w:ascii="Times New Roman" w:hAnsi="Times New Roman" w:cs="Times New Roman"/>
                <w:sz w:val="24"/>
                <w:szCs w:val="24"/>
              </w:rPr>
              <w:t>редства</w:t>
            </w:r>
            <w:r>
              <w:rPr>
                <w:rFonts w:ascii="Times New Roman" w:hAnsi="Times New Roman" w:cs="Times New Roman"/>
                <w:sz w:val="24"/>
                <w:szCs w:val="24"/>
              </w:rPr>
              <w:t xml:space="preserve"> </w:t>
            </w:r>
            <w:r w:rsidR="004114F7" w:rsidRPr="00EA322C">
              <w:rPr>
                <w:rFonts w:ascii="Times New Roman" w:hAnsi="Times New Roman" w:cs="Times New Roman"/>
                <w:sz w:val="24"/>
                <w:szCs w:val="24"/>
              </w:rPr>
              <w:t xml:space="preserve">республиканского бюджета – 3077,2 млн. рублей, </w:t>
            </w:r>
          </w:p>
          <w:p w:rsidR="004114F7" w:rsidRPr="00EA322C" w:rsidRDefault="004114F7" w:rsidP="00EA322C">
            <w:pPr>
              <w:pStyle w:val="ConsPlusNormal"/>
              <w:contextualSpacing/>
              <w:jc w:val="both"/>
              <w:rPr>
                <w:rFonts w:ascii="Times New Roman" w:hAnsi="Times New Roman" w:cs="Times New Roman"/>
                <w:sz w:val="24"/>
                <w:szCs w:val="24"/>
              </w:rPr>
            </w:pPr>
            <w:r w:rsidRPr="00EA322C">
              <w:rPr>
                <w:rFonts w:ascii="Times New Roman" w:hAnsi="Times New Roman" w:cs="Times New Roman"/>
                <w:sz w:val="24"/>
                <w:szCs w:val="24"/>
              </w:rPr>
              <w:t>2019 г. – 539,8 млн. рублей;</w:t>
            </w:r>
          </w:p>
          <w:p w:rsidR="004114F7" w:rsidRPr="00EA322C" w:rsidRDefault="004114F7" w:rsidP="00EA322C">
            <w:pPr>
              <w:pStyle w:val="ConsPlusNormal"/>
              <w:contextualSpacing/>
              <w:jc w:val="both"/>
              <w:rPr>
                <w:rFonts w:ascii="Times New Roman" w:hAnsi="Times New Roman" w:cs="Times New Roman"/>
                <w:sz w:val="24"/>
                <w:szCs w:val="24"/>
              </w:rPr>
            </w:pPr>
            <w:r w:rsidRPr="00EA322C">
              <w:rPr>
                <w:rFonts w:ascii="Times New Roman" w:hAnsi="Times New Roman" w:cs="Times New Roman"/>
                <w:sz w:val="24"/>
                <w:szCs w:val="24"/>
              </w:rPr>
              <w:t>2020 г. – 491,4 млн. рублей;</w:t>
            </w:r>
          </w:p>
          <w:p w:rsidR="004114F7" w:rsidRPr="00EA322C" w:rsidRDefault="004114F7" w:rsidP="00EA322C">
            <w:pPr>
              <w:pStyle w:val="ConsPlusNormal"/>
              <w:contextualSpacing/>
              <w:jc w:val="both"/>
              <w:rPr>
                <w:rFonts w:ascii="Times New Roman" w:hAnsi="Times New Roman" w:cs="Times New Roman"/>
                <w:sz w:val="24"/>
                <w:szCs w:val="24"/>
              </w:rPr>
            </w:pPr>
            <w:r w:rsidRPr="00EA322C">
              <w:rPr>
                <w:rFonts w:ascii="Times New Roman" w:hAnsi="Times New Roman" w:cs="Times New Roman"/>
                <w:sz w:val="24"/>
                <w:szCs w:val="24"/>
              </w:rPr>
              <w:t>2021 г. – 491,5 млн. рублей;</w:t>
            </w:r>
          </w:p>
          <w:p w:rsidR="004114F7" w:rsidRPr="00EA322C" w:rsidRDefault="004114F7" w:rsidP="00EA322C">
            <w:pPr>
              <w:pStyle w:val="ConsPlusNormal"/>
              <w:contextualSpacing/>
              <w:jc w:val="both"/>
              <w:rPr>
                <w:rFonts w:ascii="Times New Roman" w:hAnsi="Times New Roman" w:cs="Times New Roman"/>
                <w:sz w:val="24"/>
                <w:szCs w:val="24"/>
              </w:rPr>
            </w:pPr>
            <w:r w:rsidRPr="00EA322C">
              <w:rPr>
                <w:rFonts w:ascii="Times New Roman" w:hAnsi="Times New Roman" w:cs="Times New Roman"/>
                <w:sz w:val="24"/>
                <w:szCs w:val="24"/>
              </w:rPr>
              <w:t>2022 г. – 507,5 млн. рублей;</w:t>
            </w:r>
          </w:p>
          <w:p w:rsidR="004114F7" w:rsidRPr="00EA322C" w:rsidRDefault="004114F7" w:rsidP="00EA322C">
            <w:pPr>
              <w:pStyle w:val="ConsPlusNormal"/>
              <w:contextualSpacing/>
              <w:jc w:val="both"/>
              <w:rPr>
                <w:rFonts w:ascii="Times New Roman" w:hAnsi="Times New Roman" w:cs="Times New Roman"/>
                <w:sz w:val="24"/>
                <w:szCs w:val="24"/>
              </w:rPr>
            </w:pPr>
            <w:r w:rsidRPr="00EA322C">
              <w:rPr>
                <w:rFonts w:ascii="Times New Roman" w:hAnsi="Times New Roman" w:cs="Times New Roman"/>
                <w:sz w:val="24"/>
                <w:szCs w:val="24"/>
              </w:rPr>
              <w:t>2023 г. – 522,7 млн. рублей;</w:t>
            </w:r>
          </w:p>
          <w:p w:rsidR="004114F7" w:rsidRPr="00EA322C" w:rsidRDefault="004114F7" w:rsidP="00EA322C">
            <w:pPr>
              <w:pStyle w:val="ConsPlusNormal"/>
              <w:contextualSpacing/>
              <w:jc w:val="both"/>
              <w:rPr>
                <w:rFonts w:ascii="Times New Roman" w:hAnsi="Times New Roman" w:cs="Times New Roman"/>
                <w:sz w:val="24"/>
                <w:szCs w:val="24"/>
              </w:rPr>
            </w:pPr>
            <w:r w:rsidRPr="00EA322C">
              <w:rPr>
                <w:rFonts w:ascii="Times New Roman" w:hAnsi="Times New Roman" w:cs="Times New Roman"/>
                <w:sz w:val="24"/>
                <w:szCs w:val="24"/>
              </w:rPr>
              <w:t>2024 г. – 540,6 млн. рублей;</w:t>
            </w:r>
          </w:p>
          <w:p w:rsidR="004114F7" w:rsidRPr="00EA322C" w:rsidRDefault="004114F7" w:rsidP="00EA322C">
            <w:pPr>
              <w:pStyle w:val="ConsPlusNormal"/>
              <w:contextualSpacing/>
              <w:jc w:val="both"/>
              <w:rPr>
                <w:rFonts w:ascii="Times New Roman" w:hAnsi="Times New Roman" w:cs="Times New Roman"/>
                <w:sz w:val="24"/>
                <w:szCs w:val="24"/>
              </w:rPr>
            </w:pPr>
            <w:r w:rsidRPr="00EA322C">
              <w:rPr>
                <w:rFonts w:ascii="Times New Roman" w:hAnsi="Times New Roman" w:cs="Times New Roman"/>
                <w:sz w:val="24"/>
                <w:szCs w:val="24"/>
              </w:rPr>
              <w:t>внебюджетные средства – 83,1 млн. рублей:</w:t>
            </w:r>
          </w:p>
          <w:p w:rsidR="004114F7" w:rsidRPr="00EA322C" w:rsidRDefault="004114F7" w:rsidP="00EA322C">
            <w:pPr>
              <w:pStyle w:val="ConsPlusNormal"/>
              <w:contextualSpacing/>
              <w:jc w:val="both"/>
              <w:rPr>
                <w:rFonts w:ascii="Times New Roman" w:hAnsi="Times New Roman" w:cs="Times New Roman"/>
                <w:sz w:val="24"/>
                <w:szCs w:val="24"/>
              </w:rPr>
            </w:pPr>
            <w:r w:rsidRPr="00EA322C">
              <w:rPr>
                <w:rFonts w:ascii="Times New Roman" w:hAnsi="Times New Roman" w:cs="Times New Roman"/>
                <w:sz w:val="24"/>
                <w:szCs w:val="24"/>
              </w:rPr>
              <w:t>2019 г. – 42,5 млн. рублей;</w:t>
            </w:r>
          </w:p>
          <w:p w:rsidR="004114F7" w:rsidRPr="00EA322C" w:rsidRDefault="004114F7" w:rsidP="00EA322C">
            <w:pPr>
              <w:pStyle w:val="ConsPlusNormal"/>
              <w:contextualSpacing/>
              <w:jc w:val="both"/>
              <w:rPr>
                <w:rFonts w:ascii="Times New Roman" w:hAnsi="Times New Roman" w:cs="Times New Roman"/>
                <w:sz w:val="24"/>
                <w:szCs w:val="24"/>
              </w:rPr>
            </w:pPr>
            <w:r w:rsidRPr="00EA322C">
              <w:rPr>
                <w:rFonts w:ascii="Times New Roman" w:hAnsi="Times New Roman" w:cs="Times New Roman"/>
                <w:sz w:val="24"/>
                <w:szCs w:val="24"/>
              </w:rPr>
              <w:t>2020 г. – 18,3 млн. рублей;</w:t>
            </w:r>
          </w:p>
          <w:p w:rsidR="004114F7" w:rsidRPr="00EA322C" w:rsidRDefault="004114F7" w:rsidP="00EA322C">
            <w:pPr>
              <w:pStyle w:val="ConsPlusNormal"/>
              <w:contextualSpacing/>
              <w:jc w:val="both"/>
              <w:rPr>
                <w:rFonts w:ascii="Times New Roman" w:hAnsi="Times New Roman" w:cs="Times New Roman"/>
                <w:sz w:val="24"/>
                <w:szCs w:val="24"/>
              </w:rPr>
            </w:pPr>
            <w:r w:rsidRPr="00EA322C">
              <w:rPr>
                <w:rFonts w:ascii="Times New Roman" w:hAnsi="Times New Roman" w:cs="Times New Roman"/>
                <w:sz w:val="24"/>
                <w:szCs w:val="24"/>
              </w:rPr>
              <w:t>2021 г. – 22,3 млн. рублей;</w:t>
            </w:r>
          </w:p>
          <w:p w:rsidR="004114F7" w:rsidRPr="00EA322C" w:rsidRDefault="004114F7" w:rsidP="00EA322C">
            <w:pPr>
              <w:pStyle w:val="ConsPlusNormal"/>
              <w:contextualSpacing/>
              <w:jc w:val="both"/>
              <w:rPr>
                <w:rFonts w:ascii="Times New Roman" w:hAnsi="Times New Roman" w:cs="Times New Roman"/>
                <w:sz w:val="24"/>
                <w:szCs w:val="24"/>
              </w:rPr>
            </w:pPr>
            <w:r w:rsidRPr="00EA322C">
              <w:rPr>
                <w:rFonts w:ascii="Times New Roman" w:hAnsi="Times New Roman" w:cs="Times New Roman"/>
                <w:sz w:val="24"/>
                <w:szCs w:val="24"/>
              </w:rPr>
              <w:t>2022 г. – 0 млн. рублей;</w:t>
            </w:r>
          </w:p>
          <w:p w:rsidR="004114F7" w:rsidRPr="00EA322C" w:rsidRDefault="004114F7" w:rsidP="00EA322C">
            <w:pPr>
              <w:pStyle w:val="ConsPlusNormal"/>
              <w:contextualSpacing/>
              <w:jc w:val="both"/>
              <w:rPr>
                <w:rFonts w:ascii="Times New Roman" w:hAnsi="Times New Roman" w:cs="Times New Roman"/>
                <w:sz w:val="24"/>
                <w:szCs w:val="24"/>
              </w:rPr>
            </w:pPr>
            <w:r w:rsidRPr="00EA322C">
              <w:rPr>
                <w:rFonts w:ascii="Times New Roman" w:hAnsi="Times New Roman" w:cs="Times New Roman"/>
                <w:sz w:val="24"/>
                <w:szCs w:val="24"/>
              </w:rPr>
              <w:t>2023 г. – 0 млн. рублей;</w:t>
            </w:r>
          </w:p>
          <w:p w:rsidR="004114F7" w:rsidRPr="00EA322C" w:rsidRDefault="004114F7" w:rsidP="00EA322C">
            <w:pPr>
              <w:pStyle w:val="ConsPlusNormal"/>
              <w:contextualSpacing/>
              <w:jc w:val="both"/>
              <w:rPr>
                <w:rFonts w:ascii="Times New Roman" w:hAnsi="Times New Roman" w:cs="Times New Roman"/>
                <w:sz w:val="24"/>
                <w:szCs w:val="24"/>
              </w:rPr>
            </w:pPr>
            <w:r w:rsidRPr="00EA322C">
              <w:rPr>
                <w:rFonts w:ascii="Times New Roman" w:hAnsi="Times New Roman" w:cs="Times New Roman"/>
                <w:sz w:val="24"/>
                <w:szCs w:val="24"/>
              </w:rPr>
              <w:t>2024 г. – 0 млн. рублей;</w:t>
            </w:r>
          </w:p>
          <w:p w:rsidR="004114F7" w:rsidRPr="00EA322C" w:rsidRDefault="004114F7" w:rsidP="00EA322C">
            <w:pPr>
              <w:pStyle w:val="ConsPlusNormal"/>
              <w:contextualSpacing/>
              <w:jc w:val="both"/>
              <w:rPr>
                <w:rFonts w:ascii="Times New Roman" w:hAnsi="Times New Roman" w:cs="Times New Roman"/>
                <w:sz w:val="24"/>
                <w:szCs w:val="24"/>
              </w:rPr>
            </w:pPr>
            <w:r w:rsidRPr="00EA322C">
              <w:rPr>
                <w:rFonts w:ascii="Times New Roman" w:hAnsi="Times New Roman" w:cs="Times New Roman"/>
                <w:sz w:val="24"/>
                <w:szCs w:val="24"/>
              </w:rPr>
              <w:t>средства местного бюджета – 7,2 млн. рублей:</w:t>
            </w:r>
          </w:p>
          <w:p w:rsidR="004114F7" w:rsidRPr="00EA322C" w:rsidRDefault="004114F7" w:rsidP="00EA322C">
            <w:pPr>
              <w:pStyle w:val="ConsPlusNormal"/>
              <w:contextualSpacing/>
              <w:rPr>
                <w:rFonts w:ascii="Times New Roman" w:hAnsi="Times New Roman" w:cs="Times New Roman"/>
                <w:sz w:val="24"/>
                <w:szCs w:val="24"/>
              </w:rPr>
            </w:pPr>
            <w:r w:rsidRPr="00EA322C">
              <w:rPr>
                <w:rFonts w:ascii="Times New Roman" w:hAnsi="Times New Roman" w:cs="Times New Roman"/>
                <w:sz w:val="24"/>
                <w:szCs w:val="24"/>
              </w:rPr>
              <w:t>2019 г. – 7,2 млн. рублей;</w:t>
            </w:r>
          </w:p>
          <w:p w:rsidR="004114F7" w:rsidRPr="00EA322C" w:rsidRDefault="004114F7" w:rsidP="00EA322C">
            <w:pPr>
              <w:pStyle w:val="ConsPlusNormal"/>
              <w:contextualSpacing/>
              <w:rPr>
                <w:rFonts w:ascii="Times New Roman" w:hAnsi="Times New Roman" w:cs="Times New Roman"/>
                <w:sz w:val="24"/>
                <w:szCs w:val="24"/>
              </w:rPr>
            </w:pPr>
            <w:r w:rsidRPr="00EA322C">
              <w:rPr>
                <w:rFonts w:ascii="Times New Roman" w:hAnsi="Times New Roman" w:cs="Times New Roman"/>
                <w:sz w:val="24"/>
                <w:szCs w:val="24"/>
              </w:rPr>
              <w:t>2020 г. – 0 млн. рублей;</w:t>
            </w:r>
          </w:p>
          <w:p w:rsidR="004114F7" w:rsidRPr="00EA322C" w:rsidRDefault="004114F7" w:rsidP="00EA322C">
            <w:pPr>
              <w:pStyle w:val="ConsPlusNormal"/>
              <w:contextualSpacing/>
              <w:rPr>
                <w:rFonts w:ascii="Times New Roman" w:hAnsi="Times New Roman" w:cs="Times New Roman"/>
                <w:sz w:val="24"/>
                <w:szCs w:val="24"/>
              </w:rPr>
            </w:pPr>
            <w:r w:rsidRPr="00EA322C">
              <w:rPr>
                <w:rFonts w:ascii="Times New Roman" w:hAnsi="Times New Roman" w:cs="Times New Roman"/>
                <w:sz w:val="24"/>
                <w:szCs w:val="24"/>
              </w:rPr>
              <w:t>2021 г. – 0 млн. рублей;</w:t>
            </w:r>
          </w:p>
          <w:p w:rsidR="004114F7" w:rsidRPr="00EA322C" w:rsidRDefault="004114F7" w:rsidP="00EA322C">
            <w:pPr>
              <w:pStyle w:val="ConsPlusNormal"/>
              <w:contextualSpacing/>
              <w:rPr>
                <w:rFonts w:ascii="Times New Roman" w:hAnsi="Times New Roman" w:cs="Times New Roman"/>
                <w:sz w:val="24"/>
                <w:szCs w:val="24"/>
              </w:rPr>
            </w:pPr>
            <w:r w:rsidRPr="00EA322C">
              <w:rPr>
                <w:rFonts w:ascii="Times New Roman" w:hAnsi="Times New Roman" w:cs="Times New Roman"/>
                <w:sz w:val="24"/>
                <w:szCs w:val="24"/>
              </w:rPr>
              <w:t>2022 г. – 0 млн. рублей;</w:t>
            </w:r>
          </w:p>
          <w:p w:rsidR="004114F7" w:rsidRPr="00EA322C" w:rsidRDefault="004114F7" w:rsidP="00EA322C">
            <w:pPr>
              <w:pStyle w:val="ConsPlusNormal"/>
              <w:contextualSpacing/>
              <w:rPr>
                <w:rFonts w:ascii="Times New Roman" w:hAnsi="Times New Roman" w:cs="Times New Roman"/>
                <w:sz w:val="24"/>
                <w:szCs w:val="24"/>
              </w:rPr>
            </w:pPr>
            <w:r w:rsidRPr="00EA322C">
              <w:rPr>
                <w:rFonts w:ascii="Times New Roman" w:hAnsi="Times New Roman" w:cs="Times New Roman"/>
                <w:sz w:val="24"/>
                <w:szCs w:val="24"/>
              </w:rPr>
              <w:t>2023 г. – 0 млн. рублей;</w:t>
            </w:r>
          </w:p>
          <w:p w:rsidR="004114F7" w:rsidRPr="00B52628" w:rsidRDefault="004114F7" w:rsidP="00EA322C">
            <w:pPr>
              <w:pStyle w:val="ConsPlusNormal"/>
              <w:contextualSpacing/>
              <w:rPr>
                <w:rFonts w:ascii="Times New Roman" w:hAnsi="Times New Roman" w:cs="Times New Roman"/>
                <w:sz w:val="24"/>
                <w:szCs w:val="24"/>
              </w:rPr>
            </w:pPr>
            <w:r w:rsidRPr="00EA322C">
              <w:rPr>
                <w:rFonts w:ascii="Times New Roman" w:hAnsi="Times New Roman" w:cs="Times New Roman"/>
                <w:sz w:val="24"/>
                <w:szCs w:val="24"/>
              </w:rPr>
              <w:lastRenderedPageBreak/>
              <w:t>2024 г. – 0 млн. рублей</w:t>
            </w:r>
          </w:p>
          <w:p w:rsidR="00C61B7F" w:rsidRPr="00C61B7F" w:rsidRDefault="00C61B7F" w:rsidP="00EA322C">
            <w:pPr>
              <w:pStyle w:val="ConsPlusNormal"/>
              <w:contextualSpacing/>
              <w:rPr>
                <w:rFonts w:ascii="Times New Roman" w:hAnsi="Times New Roman" w:cs="Times New Roman"/>
                <w:sz w:val="24"/>
                <w:szCs w:val="24"/>
              </w:rPr>
            </w:pPr>
            <w:r>
              <w:rPr>
                <w:rFonts w:ascii="Times New Roman" w:hAnsi="Times New Roman" w:cs="Times New Roman"/>
                <w:sz w:val="24"/>
                <w:szCs w:val="24"/>
              </w:rPr>
              <w:t xml:space="preserve">Ресурсное обеспечение Программы приведено в приложении </w:t>
            </w:r>
            <w:r w:rsidR="0074295B">
              <w:rPr>
                <w:rFonts w:ascii="Times New Roman" w:hAnsi="Times New Roman" w:cs="Times New Roman"/>
                <w:sz w:val="24"/>
                <w:szCs w:val="24"/>
              </w:rPr>
              <w:t xml:space="preserve">          </w:t>
            </w:r>
            <w:r>
              <w:rPr>
                <w:rFonts w:ascii="Times New Roman" w:hAnsi="Times New Roman" w:cs="Times New Roman"/>
                <w:sz w:val="24"/>
                <w:szCs w:val="24"/>
              </w:rPr>
              <w:t>№ 2 к Программе</w:t>
            </w:r>
          </w:p>
        </w:tc>
      </w:tr>
      <w:tr w:rsidR="004114F7" w:rsidRPr="00EA322C" w:rsidTr="00AF3EB2">
        <w:trPr>
          <w:jc w:val="center"/>
        </w:trPr>
        <w:tc>
          <w:tcPr>
            <w:tcW w:w="2721" w:type="dxa"/>
          </w:tcPr>
          <w:p w:rsidR="004114F7" w:rsidRPr="00EA322C" w:rsidRDefault="004114F7" w:rsidP="00EA322C">
            <w:pPr>
              <w:pStyle w:val="ConsPlusNormal"/>
              <w:contextualSpacing/>
              <w:rPr>
                <w:rFonts w:ascii="Times New Roman" w:hAnsi="Times New Roman" w:cs="Times New Roman"/>
                <w:sz w:val="24"/>
                <w:szCs w:val="24"/>
              </w:rPr>
            </w:pPr>
            <w:r w:rsidRPr="00EA322C">
              <w:rPr>
                <w:rFonts w:ascii="Times New Roman" w:hAnsi="Times New Roman" w:cs="Times New Roman"/>
                <w:sz w:val="24"/>
                <w:szCs w:val="24"/>
              </w:rPr>
              <w:lastRenderedPageBreak/>
              <w:t>Ожидаемые результаты реализации Программы</w:t>
            </w:r>
          </w:p>
        </w:tc>
        <w:tc>
          <w:tcPr>
            <w:tcW w:w="6833" w:type="dxa"/>
          </w:tcPr>
          <w:p w:rsidR="004114F7" w:rsidRPr="00EA322C" w:rsidRDefault="004114F7" w:rsidP="00EA322C">
            <w:pPr>
              <w:pStyle w:val="ConsPlusNormal"/>
              <w:contextualSpacing/>
              <w:jc w:val="both"/>
              <w:rPr>
                <w:rFonts w:ascii="Times New Roman" w:hAnsi="Times New Roman" w:cs="Times New Roman"/>
                <w:sz w:val="24"/>
                <w:szCs w:val="24"/>
              </w:rPr>
            </w:pPr>
            <w:r w:rsidRPr="00EA322C">
              <w:rPr>
                <w:rFonts w:ascii="Times New Roman" w:hAnsi="Times New Roman" w:cs="Times New Roman"/>
                <w:sz w:val="24"/>
                <w:szCs w:val="24"/>
              </w:rPr>
              <w:t>увеличение экономически активно</w:t>
            </w:r>
            <w:r w:rsidR="00AF3EB2">
              <w:rPr>
                <w:rFonts w:ascii="Times New Roman" w:hAnsi="Times New Roman" w:cs="Times New Roman"/>
                <w:sz w:val="24"/>
                <w:szCs w:val="24"/>
              </w:rPr>
              <w:t>го населения в 2024 году на 9,3 процента</w:t>
            </w:r>
            <w:r w:rsidRPr="00EA322C">
              <w:rPr>
                <w:rFonts w:ascii="Times New Roman" w:hAnsi="Times New Roman" w:cs="Times New Roman"/>
                <w:sz w:val="24"/>
                <w:szCs w:val="24"/>
              </w:rPr>
              <w:t>:</w:t>
            </w:r>
          </w:p>
          <w:p w:rsidR="004114F7" w:rsidRPr="00EA322C" w:rsidRDefault="004114F7" w:rsidP="00EA322C">
            <w:pPr>
              <w:pStyle w:val="ConsPlusNormal"/>
              <w:contextualSpacing/>
              <w:jc w:val="both"/>
              <w:rPr>
                <w:rFonts w:ascii="Times New Roman" w:hAnsi="Times New Roman" w:cs="Times New Roman"/>
                <w:sz w:val="24"/>
                <w:szCs w:val="24"/>
              </w:rPr>
            </w:pPr>
            <w:r w:rsidRPr="00EA322C">
              <w:rPr>
                <w:rFonts w:ascii="Times New Roman" w:hAnsi="Times New Roman" w:cs="Times New Roman"/>
                <w:sz w:val="24"/>
                <w:szCs w:val="24"/>
              </w:rPr>
              <w:t>сокращение доли населения с денежными доходами ниже вел</w:t>
            </w:r>
            <w:r w:rsidRPr="00EA322C">
              <w:rPr>
                <w:rFonts w:ascii="Times New Roman" w:hAnsi="Times New Roman" w:cs="Times New Roman"/>
                <w:sz w:val="24"/>
                <w:szCs w:val="24"/>
              </w:rPr>
              <w:t>и</w:t>
            </w:r>
            <w:r w:rsidRPr="00EA322C">
              <w:rPr>
                <w:rFonts w:ascii="Times New Roman" w:hAnsi="Times New Roman" w:cs="Times New Roman"/>
                <w:sz w:val="24"/>
                <w:szCs w:val="24"/>
              </w:rPr>
              <w:t>чины прожиточного минимума до 17</w:t>
            </w:r>
            <w:r w:rsidR="00AF3EB2">
              <w:rPr>
                <w:rFonts w:ascii="Times New Roman" w:hAnsi="Times New Roman" w:cs="Times New Roman"/>
                <w:sz w:val="24"/>
                <w:szCs w:val="24"/>
              </w:rPr>
              <w:t xml:space="preserve"> процентов</w:t>
            </w:r>
            <w:r w:rsidRPr="00EA322C">
              <w:rPr>
                <w:rFonts w:ascii="Times New Roman" w:hAnsi="Times New Roman" w:cs="Times New Roman"/>
                <w:sz w:val="24"/>
                <w:szCs w:val="24"/>
              </w:rPr>
              <w:t xml:space="preserve"> к 2024 году;</w:t>
            </w:r>
          </w:p>
          <w:p w:rsidR="004114F7" w:rsidRPr="00EA322C" w:rsidRDefault="004114F7" w:rsidP="00AF3EB2">
            <w:pPr>
              <w:pStyle w:val="ConsPlusNormal"/>
              <w:contextualSpacing/>
              <w:jc w:val="both"/>
              <w:rPr>
                <w:rFonts w:ascii="Times New Roman" w:hAnsi="Times New Roman" w:cs="Times New Roman"/>
                <w:sz w:val="24"/>
                <w:szCs w:val="24"/>
              </w:rPr>
            </w:pPr>
            <w:r w:rsidRPr="00EA322C">
              <w:rPr>
                <w:rFonts w:ascii="Times New Roman" w:hAnsi="Times New Roman" w:cs="Times New Roman"/>
                <w:sz w:val="24"/>
                <w:szCs w:val="24"/>
              </w:rPr>
              <w:t>увеличение числа лиц, занятых в экономике</w:t>
            </w:r>
            <w:r w:rsidR="00C61B7F">
              <w:rPr>
                <w:rFonts w:ascii="Times New Roman" w:hAnsi="Times New Roman" w:cs="Times New Roman"/>
                <w:sz w:val="24"/>
                <w:szCs w:val="24"/>
              </w:rPr>
              <w:t>,</w:t>
            </w:r>
            <w:r w:rsidRPr="00EA322C">
              <w:rPr>
                <w:rFonts w:ascii="Times New Roman" w:hAnsi="Times New Roman" w:cs="Times New Roman"/>
                <w:sz w:val="24"/>
                <w:szCs w:val="24"/>
              </w:rPr>
              <w:t xml:space="preserve"> в результате реал</w:t>
            </w:r>
            <w:r w:rsidRPr="00EA322C">
              <w:rPr>
                <w:rFonts w:ascii="Times New Roman" w:hAnsi="Times New Roman" w:cs="Times New Roman"/>
                <w:sz w:val="24"/>
                <w:szCs w:val="24"/>
              </w:rPr>
              <w:t>и</w:t>
            </w:r>
            <w:r w:rsidRPr="00EA322C">
              <w:rPr>
                <w:rFonts w:ascii="Times New Roman" w:hAnsi="Times New Roman" w:cs="Times New Roman"/>
                <w:sz w:val="24"/>
                <w:szCs w:val="24"/>
              </w:rPr>
              <w:t>зации инвестиционных проектов к 2024 году до 114,5 тыс.</w:t>
            </w:r>
            <w:r w:rsidR="00AF3EB2">
              <w:rPr>
                <w:rFonts w:ascii="Times New Roman" w:hAnsi="Times New Roman" w:cs="Times New Roman"/>
                <w:sz w:val="24"/>
                <w:szCs w:val="24"/>
              </w:rPr>
              <w:t xml:space="preserve"> </w:t>
            </w:r>
            <w:r w:rsidRPr="00EA322C">
              <w:rPr>
                <w:rFonts w:ascii="Times New Roman" w:hAnsi="Times New Roman" w:cs="Times New Roman"/>
                <w:sz w:val="24"/>
                <w:szCs w:val="24"/>
              </w:rPr>
              <w:t>чел.</w:t>
            </w:r>
          </w:p>
        </w:tc>
      </w:tr>
    </w:tbl>
    <w:p w:rsidR="004114F7" w:rsidRPr="003E05C3" w:rsidRDefault="004114F7" w:rsidP="004114F7">
      <w:pPr>
        <w:pStyle w:val="ConsPlusNormal"/>
        <w:contextualSpacing/>
        <w:jc w:val="both"/>
        <w:rPr>
          <w:rFonts w:ascii="Times New Roman" w:hAnsi="Times New Roman" w:cs="Times New Roman"/>
          <w:sz w:val="24"/>
          <w:szCs w:val="24"/>
        </w:rPr>
      </w:pPr>
    </w:p>
    <w:p w:rsidR="004114F7" w:rsidRDefault="004114F7" w:rsidP="004114F7">
      <w:pPr>
        <w:pStyle w:val="ConsPlusTitle"/>
        <w:contextualSpacing/>
        <w:jc w:val="center"/>
        <w:outlineLvl w:val="1"/>
        <w:rPr>
          <w:rFonts w:ascii="Times New Roman" w:hAnsi="Times New Roman" w:cs="Times New Roman"/>
          <w:sz w:val="24"/>
          <w:szCs w:val="24"/>
        </w:rPr>
      </w:pPr>
    </w:p>
    <w:p w:rsidR="004114F7" w:rsidRDefault="004114F7" w:rsidP="004114F7">
      <w:pPr>
        <w:pStyle w:val="ConsPlusTitle"/>
        <w:contextualSpacing/>
        <w:jc w:val="center"/>
        <w:outlineLvl w:val="1"/>
        <w:rPr>
          <w:rFonts w:ascii="Times New Roman" w:hAnsi="Times New Roman" w:cs="Times New Roman"/>
          <w:sz w:val="24"/>
          <w:szCs w:val="24"/>
        </w:rPr>
      </w:pPr>
    </w:p>
    <w:p w:rsidR="004114F7" w:rsidRDefault="004114F7" w:rsidP="004114F7">
      <w:pPr>
        <w:pStyle w:val="ConsPlusTitle"/>
        <w:contextualSpacing/>
        <w:jc w:val="center"/>
        <w:outlineLvl w:val="1"/>
        <w:rPr>
          <w:rFonts w:ascii="Times New Roman" w:hAnsi="Times New Roman" w:cs="Times New Roman"/>
          <w:sz w:val="24"/>
          <w:szCs w:val="24"/>
        </w:rPr>
      </w:pPr>
    </w:p>
    <w:p w:rsidR="004114F7" w:rsidRDefault="004114F7" w:rsidP="004114F7">
      <w:pPr>
        <w:pStyle w:val="ConsPlusTitle"/>
        <w:contextualSpacing/>
        <w:jc w:val="center"/>
        <w:outlineLvl w:val="1"/>
        <w:rPr>
          <w:rFonts w:ascii="Times New Roman" w:hAnsi="Times New Roman" w:cs="Times New Roman"/>
          <w:sz w:val="24"/>
          <w:szCs w:val="24"/>
        </w:rPr>
      </w:pPr>
    </w:p>
    <w:p w:rsidR="004114F7" w:rsidRDefault="004114F7" w:rsidP="004114F7">
      <w:pPr>
        <w:rPr>
          <w:rFonts w:ascii="Times New Roman" w:eastAsia="Times New Roman" w:hAnsi="Times New Roman" w:cs="Times New Roman"/>
          <w:b/>
          <w:sz w:val="24"/>
          <w:szCs w:val="24"/>
          <w:lang w:eastAsia="ru-RU"/>
        </w:rPr>
      </w:pPr>
      <w:r>
        <w:rPr>
          <w:rFonts w:ascii="Times New Roman" w:hAnsi="Times New Roman" w:cs="Times New Roman"/>
          <w:sz w:val="24"/>
          <w:szCs w:val="24"/>
        </w:rPr>
        <w:br w:type="page"/>
      </w:r>
    </w:p>
    <w:p w:rsidR="004114F7" w:rsidRPr="000257B3" w:rsidRDefault="004114F7" w:rsidP="004114F7">
      <w:pPr>
        <w:pStyle w:val="ConsPlusTitle"/>
        <w:contextualSpacing/>
        <w:jc w:val="center"/>
        <w:outlineLvl w:val="1"/>
        <w:rPr>
          <w:rFonts w:ascii="Times New Roman" w:hAnsi="Times New Roman" w:cs="Times New Roman"/>
          <w:sz w:val="28"/>
          <w:szCs w:val="28"/>
        </w:rPr>
      </w:pPr>
      <w:r w:rsidRPr="000257B3">
        <w:rPr>
          <w:rFonts w:ascii="Times New Roman" w:hAnsi="Times New Roman" w:cs="Times New Roman"/>
          <w:sz w:val="28"/>
          <w:szCs w:val="28"/>
        </w:rPr>
        <w:lastRenderedPageBreak/>
        <w:t xml:space="preserve">I. Характеристика сферы реализации </w:t>
      </w:r>
    </w:p>
    <w:p w:rsidR="000257B3" w:rsidRDefault="004114F7" w:rsidP="004114F7">
      <w:pPr>
        <w:pStyle w:val="ConsPlusTitle"/>
        <w:contextualSpacing/>
        <w:jc w:val="center"/>
        <w:rPr>
          <w:rFonts w:ascii="Times New Roman" w:hAnsi="Times New Roman" w:cs="Times New Roman"/>
          <w:sz w:val="28"/>
          <w:szCs w:val="28"/>
        </w:rPr>
      </w:pPr>
      <w:r w:rsidRPr="000257B3">
        <w:rPr>
          <w:rFonts w:ascii="Times New Roman" w:hAnsi="Times New Roman" w:cs="Times New Roman"/>
          <w:sz w:val="28"/>
          <w:szCs w:val="28"/>
        </w:rPr>
        <w:t xml:space="preserve">программы, описание текущего состояния, </w:t>
      </w:r>
    </w:p>
    <w:p w:rsidR="004114F7" w:rsidRPr="000257B3" w:rsidRDefault="004114F7" w:rsidP="004114F7">
      <w:pPr>
        <w:pStyle w:val="ConsPlusTitle"/>
        <w:contextualSpacing/>
        <w:jc w:val="center"/>
        <w:rPr>
          <w:rFonts w:ascii="Times New Roman" w:hAnsi="Times New Roman" w:cs="Times New Roman"/>
          <w:sz w:val="28"/>
          <w:szCs w:val="28"/>
        </w:rPr>
      </w:pPr>
      <w:r w:rsidRPr="000257B3">
        <w:rPr>
          <w:rFonts w:ascii="Times New Roman" w:hAnsi="Times New Roman" w:cs="Times New Roman"/>
          <w:sz w:val="28"/>
          <w:szCs w:val="28"/>
        </w:rPr>
        <w:t>основных проблем</w:t>
      </w:r>
      <w:r w:rsidR="000257B3">
        <w:rPr>
          <w:rFonts w:ascii="Times New Roman" w:hAnsi="Times New Roman" w:cs="Times New Roman"/>
          <w:sz w:val="28"/>
          <w:szCs w:val="28"/>
        </w:rPr>
        <w:t xml:space="preserve"> </w:t>
      </w:r>
      <w:r w:rsidRPr="000257B3">
        <w:rPr>
          <w:rFonts w:ascii="Times New Roman" w:hAnsi="Times New Roman" w:cs="Times New Roman"/>
          <w:sz w:val="28"/>
          <w:szCs w:val="28"/>
        </w:rPr>
        <w:t>в сфере и прогноз ее развития</w:t>
      </w:r>
    </w:p>
    <w:p w:rsidR="004114F7" w:rsidRPr="000257B3" w:rsidRDefault="004114F7" w:rsidP="000257B3">
      <w:pPr>
        <w:pStyle w:val="ConsPlusNormal"/>
        <w:ind w:firstLine="709"/>
        <w:contextualSpacing/>
        <w:jc w:val="both"/>
        <w:rPr>
          <w:rFonts w:ascii="Times New Roman" w:hAnsi="Times New Roman" w:cs="Times New Roman"/>
          <w:sz w:val="28"/>
          <w:szCs w:val="28"/>
        </w:rPr>
      </w:pPr>
    </w:p>
    <w:p w:rsidR="004114F7" w:rsidRPr="000257B3" w:rsidRDefault="004114F7" w:rsidP="000257B3">
      <w:pPr>
        <w:pStyle w:val="ConsPlusNormal"/>
        <w:ind w:firstLine="709"/>
        <w:contextualSpacing/>
        <w:jc w:val="both"/>
        <w:rPr>
          <w:rFonts w:ascii="Times New Roman" w:hAnsi="Times New Roman" w:cs="Times New Roman"/>
          <w:sz w:val="28"/>
          <w:szCs w:val="28"/>
        </w:rPr>
      </w:pPr>
      <w:r w:rsidRPr="000257B3">
        <w:rPr>
          <w:rFonts w:ascii="Times New Roman" w:hAnsi="Times New Roman" w:cs="Times New Roman"/>
          <w:sz w:val="28"/>
          <w:szCs w:val="28"/>
        </w:rPr>
        <w:t>В Послании Президента Российской Федерации Федеральному Собранию Российской Федерации на 2019 год отмечено, что решение демографических пр</w:t>
      </w:r>
      <w:r w:rsidRPr="000257B3">
        <w:rPr>
          <w:rFonts w:ascii="Times New Roman" w:hAnsi="Times New Roman" w:cs="Times New Roman"/>
          <w:sz w:val="28"/>
          <w:szCs w:val="28"/>
        </w:rPr>
        <w:t>о</w:t>
      </w:r>
      <w:r w:rsidRPr="000257B3">
        <w:rPr>
          <w:rFonts w:ascii="Times New Roman" w:hAnsi="Times New Roman" w:cs="Times New Roman"/>
          <w:sz w:val="28"/>
          <w:szCs w:val="28"/>
        </w:rPr>
        <w:t>блем, рост продолжительности жизни, снижение смертности прямо связано с пр</w:t>
      </w:r>
      <w:r w:rsidRPr="000257B3">
        <w:rPr>
          <w:rFonts w:ascii="Times New Roman" w:hAnsi="Times New Roman" w:cs="Times New Roman"/>
          <w:sz w:val="28"/>
          <w:szCs w:val="28"/>
        </w:rPr>
        <w:t>е</w:t>
      </w:r>
      <w:r w:rsidRPr="000257B3">
        <w:rPr>
          <w:rFonts w:ascii="Times New Roman" w:hAnsi="Times New Roman" w:cs="Times New Roman"/>
          <w:sz w:val="28"/>
          <w:szCs w:val="28"/>
        </w:rPr>
        <w:t>одолением бедности. Для нашей республики вопросы снижения уровня бедности а</w:t>
      </w:r>
      <w:r w:rsidRPr="000257B3">
        <w:rPr>
          <w:rFonts w:ascii="Times New Roman" w:hAnsi="Times New Roman" w:cs="Times New Roman"/>
          <w:sz w:val="28"/>
          <w:szCs w:val="28"/>
        </w:rPr>
        <w:t>к</w:t>
      </w:r>
      <w:r w:rsidRPr="000257B3">
        <w:rPr>
          <w:rFonts w:ascii="Times New Roman" w:hAnsi="Times New Roman" w:cs="Times New Roman"/>
          <w:sz w:val="28"/>
          <w:szCs w:val="28"/>
        </w:rPr>
        <w:t xml:space="preserve">туальны на протяжении последних почти двух десятков лет. </w:t>
      </w:r>
    </w:p>
    <w:p w:rsidR="004114F7" w:rsidRPr="000257B3" w:rsidRDefault="004114F7" w:rsidP="000257B3">
      <w:pPr>
        <w:pStyle w:val="a3"/>
        <w:ind w:firstLine="709"/>
        <w:contextualSpacing/>
        <w:rPr>
          <w:szCs w:val="28"/>
        </w:rPr>
      </w:pPr>
      <w:r w:rsidRPr="000257B3">
        <w:rPr>
          <w:szCs w:val="28"/>
        </w:rPr>
        <w:t>Используемые Росстатом начиная с 1992 года показатели величины прож</w:t>
      </w:r>
      <w:r w:rsidRPr="000257B3">
        <w:rPr>
          <w:szCs w:val="28"/>
        </w:rPr>
        <w:t>и</w:t>
      </w:r>
      <w:r w:rsidRPr="000257B3">
        <w:rPr>
          <w:szCs w:val="28"/>
        </w:rPr>
        <w:t>точного минимума и среднедушевых денежных доходов населения при выборе кр</w:t>
      </w:r>
      <w:r w:rsidRPr="000257B3">
        <w:rPr>
          <w:szCs w:val="28"/>
        </w:rPr>
        <w:t>и</w:t>
      </w:r>
      <w:r w:rsidRPr="000257B3">
        <w:rPr>
          <w:szCs w:val="28"/>
        </w:rPr>
        <w:t>териев для измерения абсолютного уровня бедности, установили его по республике в значении 72,7</w:t>
      </w:r>
      <w:r w:rsidR="000257B3">
        <w:rPr>
          <w:szCs w:val="28"/>
        </w:rPr>
        <w:t xml:space="preserve"> процента</w:t>
      </w:r>
      <w:r w:rsidRPr="000257B3">
        <w:rPr>
          <w:szCs w:val="28"/>
        </w:rPr>
        <w:t xml:space="preserve"> на начало 1995 года. В 2000 году уровень бедности в Туве достиг критического значения, когда почти 78 </w:t>
      </w:r>
      <w:r w:rsidR="000257B3">
        <w:rPr>
          <w:szCs w:val="28"/>
        </w:rPr>
        <w:t>процентов</w:t>
      </w:r>
      <w:r w:rsidRPr="000257B3">
        <w:rPr>
          <w:szCs w:val="28"/>
        </w:rPr>
        <w:t xml:space="preserve"> населения проживало в с</w:t>
      </w:r>
      <w:r w:rsidRPr="000257B3">
        <w:rPr>
          <w:szCs w:val="28"/>
        </w:rPr>
        <w:t>о</w:t>
      </w:r>
      <w:r w:rsidRPr="000257B3">
        <w:rPr>
          <w:szCs w:val="28"/>
        </w:rPr>
        <w:t xml:space="preserve">стоянии бедности. </w:t>
      </w:r>
    </w:p>
    <w:p w:rsidR="004114F7" w:rsidRPr="000257B3" w:rsidRDefault="004114F7" w:rsidP="000257B3">
      <w:pPr>
        <w:pStyle w:val="a3"/>
        <w:ind w:firstLine="709"/>
        <w:contextualSpacing/>
        <w:rPr>
          <w:szCs w:val="28"/>
        </w:rPr>
      </w:pPr>
      <w:r w:rsidRPr="000257B3">
        <w:rPr>
          <w:szCs w:val="28"/>
        </w:rPr>
        <w:t>Этому способствовал спад экономики в целом по стране в 90-е годы, либер</w:t>
      </w:r>
      <w:r w:rsidRPr="000257B3">
        <w:rPr>
          <w:szCs w:val="28"/>
        </w:rPr>
        <w:t>а</w:t>
      </w:r>
      <w:r w:rsidRPr="000257B3">
        <w:rPr>
          <w:szCs w:val="28"/>
        </w:rPr>
        <w:t xml:space="preserve">лизация цен и высокие темпы инфляции. В этот период реальные денежные доходы населения республики, размер заработной платы и пенсий упали более чем вдвое. В </w:t>
      </w:r>
      <w:proofErr w:type="gramStart"/>
      <w:r w:rsidRPr="000257B3">
        <w:rPr>
          <w:szCs w:val="28"/>
        </w:rPr>
        <w:t>связи</w:t>
      </w:r>
      <w:proofErr w:type="gramEnd"/>
      <w:r w:rsidRPr="000257B3">
        <w:rPr>
          <w:szCs w:val="28"/>
        </w:rPr>
        <w:t xml:space="preserve"> с чем в 2003 году в республике принята целевая программа по преодолению бедности, которая успешно действовала до конца 2009 года. </w:t>
      </w:r>
    </w:p>
    <w:p w:rsidR="004114F7" w:rsidRPr="000257B3" w:rsidRDefault="004114F7" w:rsidP="000257B3">
      <w:pPr>
        <w:pStyle w:val="a3"/>
        <w:ind w:firstLine="709"/>
        <w:contextualSpacing/>
        <w:rPr>
          <w:szCs w:val="28"/>
        </w:rPr>
      </w:pPr>
      <w:r w:rsidRPr="000257B3">
        <w:rPr>
          <w:szCs w:val="28"/>
        </w:rPr>
        <w:t>В ходе реализации программы с целью определения конкретных семей, ну</w:t>
      </w:r>
      <w:r w:rsidRPr="000257B3">
        <w:rPr>
          <w:szCs w:val="28"/>
        </w:rPr>
        <w:t>ж</w:t>
      </w:r>
      <w:r w:rsidRPr="000257B3">
        <w:rPr>
          <w:szCs w:val="28"/>
        </w:rPr>
        <w:t>дающихся в социальной поддержке, по всей республике проведено обследование домохозяйств. Учитывая то, что официальные данные и методика измерения бедн</w:t>
      </w:r>
      <w:r w:rsidRPr="000257B3">
        <w:rPr>
          <w:szCs w:val="28"/>
        </w:rPr>
        <w:t>о</w:t>
      </w:r>
      <w:r w:rsidRPr="000257B3">
        <w:rPr>
          <w:szCs w:val="28"/>
        </w:rPr>
        <w:t>сти не позволяют в полном объеме оценить глубину и важность социально-экономических процессов, стимулирующих рост бедности, Правительством респу</w:t>
      </w:r>
      <w:r w:rsidRPr="000257B3">
        <w:rPr>
          <w:szCs w:val="28"/>
        </w:rPr>
        <w:t>б</w:t>
      </w:r>
      <w:r w:rsidRPr="000257B3">
        <w:rPr>
          <w:szCs w:val="28"/>
        </w:rPr>
        <w:t>лики была предпринята попытка провести оценку условных доходов семей по д</w:t>
      </w:r>
      <w:r w:rsidRPr="000257B3">
        <w:rPr>
          <w:szCs w:val="28"/>
        </w:rPr>
        <w:t>о</w:t>
      </w:r>
      <w:r w:rsidRPr="000257B3">
        <w:rPr>
          <w:szCs w:val="28"/>
        </w:rPr>
        <w:t>полнительным параметрам.</w:t>
      </w:r>
    </w:p>
    <w:p w:rsidR="004114F7" w:rsidRPr="000257B3" w:rsidRDefault="004114F7" w:rsidP="000257B3">
      <w:pPr>
        <w:pStyle w:val="a3"/>
        <w:ind w:firstLine="709"/>
        <w:contextualSpacing/>
        <w:rPr>
          <w:szCs w:val="28"/>
        </w:rPr>
      </w:pPr>
      <w:r w:rsidRPr="000257B3">
        <w:rPr>
          <w:szCs w:val="28"/>
        </w:rPr>
        <w:t>Учитывались состав семьи, доходы, занятость и условия проживания. Допо</w:t>
      </w:r>
      <w:r w:rsidRPr="000257B3">
        <w:rPr>
          <w:szCs w:val="28"/>
        </w:rPr>
        <w:t>л</w:t>
      </w:r>
      <w:r w:rsidRPr="000257B3">
        <w:rPr>
          <w:szCs w:val="28"/>
        </w:rPr>
        <w:t xml:space="preserve">нительно </w:t>
      </w:r>
      <w:r w:rsidR="00326111">
        <w:rPr>
          <w:szCs w:val="28"/>
        </w:rPr>
        <w:t>–</w:t>
      </w:r>
      <w:r w:rsidRPr="000257B3">
        <w:rPr>
          <w:szCs w:val="28"/>
        </w:rPr>
        <w:t xml:space="preserve"> наличие личного подсобного хозяйства, приусадебных земельных учас</w:t>
      </w:r>
      <w:r w:rsidRPr="000257B3">
        <w:rPr>
          <w:szCs w:val="28"/>
        </w:rPr>
        <w:t>т</w:t>
      </w:r>
      <w:r w:rsidRPr="000257B3">
        <w:rPr>
          <w:szCs w:val="28"/>
        </w:rPr>
        <w:t xml:space="preserve">ков, а также земель сельскохозяйственного назначения, имущества и т.д.   </w:t>
      </w:r>
    </w:p>
    <w:p w:rsidR="004114F7" w:rsidRPr="000257B3" w:rsidRDefault="004114F7" w:rsidP="000257B3">
      <w:pPr>
        <w:pStyle w:val="a3"/>
        <w:ind w:firstLine="709"/>
        <w:contextualSpacing/>
        <w:rPr>
          <w:szCs w:val="28"/>
        </w:rPr>
      </w:pPr>
      <w:r w:rsidRPr="000257B3">
        <w:rPr>
          <w:szCs w:val="28"/>
        </w:rPr>
        <w:t>Для семей, отнесенных к категории бедных, разрабатывались меры с учетом мотивации, профессиональных навыков, уровня образованности членов семьи. З</w:t>
      </w:r>
      <w:r w:rsidRPr="000257B3">
        <w:rPr>
          <w:szCs w:val="28"/>
        </w:rPr>
        <w:t>а</w:t>
      </w:r>
      <w:r w:rsidRPr="000257B3">
        <w:rPr>
          <w:szCs w:val="28"/>
        </w:rPr>
        <w:t xml:space="preserve">ключались договоры с семьями – участниками программы. </w:t>
      </w:r>
    </w:p>
    <w:p w:rsidR="004114F7" w:rsidRPr="000257B3" w:rsidRDefault="004114F7" w:rsidP="000257B3">
      <w:pPr>
        <w:pStyle w:val="a3"/>
        <w:ind w:firstLine="709"/>
        <w:contextualSpacing/>
        <w:rPr>
          <w:szCs w:val="28"/>
        </w:rPr>
      </w:pPr>
      <w:r w:rsidRPr="000257B3">
        <w:rPr>
          <w:szCs w:val="28"/>
        </w:rPr>
        <w:t>Решение проблем бедности с использованием программно-целевого метода, научных изысканий дало конкретные результаты: уровень бедности в 2010 году по республике составил 26,9</w:t>
      </w:r>
      <w:r w:rsidR="000257B3">
        <w:rPr>
          <w:szCs w:val="28"/>
        </w:rPr>
        <w:t xml:space="preserve"> процента</w:t>
      </w:r>
      <w:r w:rsidRPr="000257B3">
        <w:rPr>
          <w:szCs w:val="28"/>
        </w:rPr>
        <w:t xml:space="preserve"> против 77,9 в 2000 году.</w:t>
      </w:r>
    </w:p>
    <w:p w:rsidR="004114F7" w:rsidRPr="000257B3" w:rsidRDefault="004114F7" w:rsidP="000257B3">
      <w:pPr>
        <w:pStyle w:val="a3"/>
        <w:ind w:firstLine="709"/>
        <w:contextualSpacing/>
        <w:rPr>
          <w:szCs w:val="28"/>
        </w:rPr>
      </w:pPr>
      <w:r w:rsidRPr="000257B3">
        <w:rPr>
          <w:szCs w:val="28"/>
        </w:rPr>
        <w:t>При реализации определены основные группы населения, подверженные ри</w:t>
      </w:r>
      <w:r w:rsidRPr="000257B3">
        <w:rPr>
          <w:szCs w:val="28"/>
        </w:rPr>
        <w:t>с</w:t>
      </w:r>
      <w:r w:rsidRPr="000257B3">
        <w:rPr>
          <w:szCs w:val="28"/>
        </w:rPr>
        <w:t>ку бедности, которые остаются актуальными и на сегодняшний день.</w:t>
      </w:r>
    </w:p>
    <w:p w:rsidR="004114F7" w:rsidRPr="000257B3" w:rsidRDefault="004114F7" w:rsidP="000257B3">
      <w:pPr>
        <w:spacing w:after="0" w:line="240" w:lineRule="auto"/>
        <w:ind w:firstLine="709"/>
        <w:contextualSpacing/>
        <w:jc w:val="both"/>
        <w:rPr>
          <w:rFonts w:ascii="Times New Roman" w:hAnsi="Times New Roman" w:cs="Times New Roman"/>
          <w:sz w:val="28"/>
          <w:szCs w:val="28"/>
        </w:rPr>
      </w:pPr>
      <w:r w:rsidRPr="000257B3">
        <w:rPr>
          <w:rFonts w:ascii="Times New Roman" w:hAnsi="Times New Roman" w:cs="Times New Roman"/>
          <w:sz w:val="28"/>
          <w:szCs w:val="28"/>
        </w:rPr>
        <w:t>По-прежнему в республике сохраняется традиция многодетности. Сегодня свыше 31</w:t>
      </w:r>
      <w:r w:rsidR="000257B3">
        <w:rPr>
          <w:rFonts w:ascii="Times New Roman" w:hAnsi="Times New Roman" w:cs="Times New Roman"/>
          <w:sz w:val="28"/>
          <w:szCs w:val="28"/>
        </w:rPr>
        <w:t xml:space="preserve"> </w:t>
      </w:r>
      <w:r w:rsidRPr="000257B3">
        <w:rPr>
          <w:rFonts w:ascii="Times New Roman" w:hAnsi="Times New Roman" w:cs="Times New Roman"/>
          <w:sz w:val="28"/>
          <w:szCs w:val="28"/>
        </w:rPr>
        <w:t>тысячи семей, или 32,9</w:t>
      </w:r>
      <w:r w:rsidR="000257B3">
        <w:rPr>
          <w:rFonts w:ascii="Times New Roman" w:hAnsi="Times New Roman" w:cs="Times New Roman"/>
          <w:sz w:val="28"/>
          <w:szCs w:val="28"/>
        </w:rPr>
        <w:t xml:space="preserve"> процента</w:t>
      </w:r>
      <w:r w:rsidRPr="000257B3">
        <w:rPr>
          <w:rFonts w:ascii="Times New Roman" w:hAnsi="Times New Roman" w:cs="Times New Roman"/>
          <w:sz w:val="28"/>
          <w:szCs w:val="28"/>
        </w:rPr>
        <w:t xml:space="preserve"> от общего числа семей, имеют трех и б</w:t>
      </w:r>
      <w:r w:rsidRPr="000257B3">
        <w:rPr>
          <w:rFonts w:ascii="Times New Roman" w:hAnsi="Times New Roman" w:cs="Times New Roman"/>
          <w:sz w:val="28"/>
          <w:szCs w:val="28"/>
        </w:rPr>
        <w:t>о</w:t>
      </w:r>
      <w:r w:rsidRPr="000257B3">
        <w:rPr>
          <w:rFonts w:ascii="Times New Roman" w:hAnsi="Times New Roman" w:cs="Times New Roman"/>
          <w:sz w:val="28"/>
          <w:szCs w:val="28"/>
        </w:rPr>
        <w:t>лее детей. Многодетные семьи с высокой степенью вероятности попадают в группу бедных, не только вследствие иждивенческой нагрузки детьми, но и в связи с ни</w:t>
      </w:r>
      <w:r w:rsidRPr="000257B3">
        <w:rPr>
          <w:rFonts w:ascii="Times New Roman" w:hAnsi="Times New Roman" w:cs="Times New Roman"/>
          <w:sz w:val="28"/>
          <w:szCs w:val="28"/>
        </w:rPr>
        <w:t>з</w:t>
      </w:r>
      <w:r w:rsidRPr="000257B3">
        <w:rPr>
          <w:rFonts w:ascii="Times New Roman" w:hAnsi="Times New Roman" w:cs="Times New Roman"/>
          <w:sz w:val="28"/>
          <w:szCs w:val="28"/>
        </w:rPr>
        <w:t>ким уровнем заработной платы трудоспособных членов семьи. Большое число детей в семье – это зачастую ограниченные возможности занятости женщин – матерей. Это в свою очередь усугубляет материальное положение многодетных семей.</w:t>
      </w:r>
    </w:p>
    <w:p w:rsidR="004114F7" w:rsidRPr="000257B3" w:rsidRDefault="004114F7" w:rsidP="000257B3">
      <w:pPr>
        <w:spacing w:after="0" w:line="240" w:lineRule="auto"/>
        <w:ind w:firstLine="709"/>
        <w:contextualSpacing/>
        <w:jc w:val="both"/>
        <w:rPr>
          <w:rFonts w:ascii="Times New Roman" w:eastAsia="Calibri" w:hAnsi="Times New Roman" w:cs="Times New Roman"/>
          <w:bCs/>
          <w:sz w:val="28"/>
          <w:szCs w:val="28"/>
        </w:rPr>
      </w:pPr>
      <w:r w:rsidRPr="000257B3">
        <w:rPr>
          <w:rFonts w:ascii="Times New Roman" w:hAnsi="Times New Roman" w:cs="Times New Roman"/>
          <w:sz w:val="28"/>
          <w:szCs w:val="28"/>
        </w:rPr>
        <w:lastRenderedPageBreak/>
        <w:t>Коэффициент демографической нагрузки (на 1000 трудоспособного населения приходится детей в возрасте 0-15 лет и лиц пенсионного возраста), в среднем по г</w:t>
      </w:r>
      <w:r w:rsidRPr="000257B3">
        <w:rPr>
          <w:rFonts w:ascii="Times New Roman" w:hAnsi="Times New Roman" w:cs="Times New Roman"/>
          <w:sz w:val="28"/>
          <w:szCs w:val="28"/>
        </w:rPr>
        <w:t>о</w:t>
      </w:r>
      <w:r w:rsidRPr="000257B3">
        <w:rPr>
          <w:rFonts w:ascii="Times New Roman" w:hAnsi="Times New Roman" w:cs="Times New Roman"/>
          <w:sz w:val="28"/>
          <w:szCs w:val="28"/>
        </w:rPr>
        <w:t xml:space="preserve">родам и районам республики составила </w:t>
      </w:r>
      <w:r w:rsidRPr="000257B3">
        <w:rPr>
          <w:rFonts w:ascii="Times New Roman" w:eastAsia="Calibri" w:hAnsi="Times New Roman" w:cs="Times New Roman"/>
          <w:bCs/>
          <w:sz w:val="28"/>
          <w:szCs w:val="28"/>
        </w:rPr>
        <w:t xml:space="preserve">854 чел. Из них нагрузка детьми составляет 642 ребенка, что превышает </w:t>
      </w:r>
      <w:proofErr w:type="spellStart"/>
      <w:r w:rsidRPr="000257B3">
        <w:rPr>
          <w:rFonts w:ascii="Times New Roman" w:eastAsia="Calibri" w:hAnsi="Times New Roman" w:cs="Times New Roman"/>
          <w:bCs/>
          <w:sz w:val="28"/>
          <w:szCs w:val="28"/>
        </w:rPr>
        <w:t>среднероссийский</w:t>
      </w:r>
      <w:proofErr w:type="spellEnd"/>
      <w:r w:rsidRPr="000257B3">
        <w:rPr>
          <w:rFonts w:ascii="Times New Roman" w:eastAsia="Calibri" w:hAnsi="Times New Roman" w:cs="Times New Roman"/>
          <w:bCs/>
          <w:sz w:val="28"/>
          <w:szCs w:val="28"/>
        </w:rPr>
        <w:t xml:space="preserve"> уровень в 2 раза (311</w:t>
      </w:r>
      <w:r w:rsidR="000257B3">
        <w:rPr>
          <w:rFonts w:ascii="Times New Roman" w:eastAsia="Calibri" w:hAnsi="Times New Roman" w:cs="Times New Roman"/>
          <w:bCs/>
          <w:sz w:val="28"/>
          <w:szCs w:val="28"/>
        </w:rPr>
        <w:t xml:space="preserve"> </w:t>
      </w:r>
      <w:r w:rsidRPr="000257B3">
        <w:rPr>
          <w:rFonts w:ascii="Times New Roman" w:eastAsia="Calibri" w:hAnsi="Times New Roman" w:cs="Times New Roman"/>
          <w:bCs/>
          <w:sz w:val="28"/>
          <w:szCs w:val="28"/>
        </w:rPr>
        <w:t xml:space="preserve">человек). </w:t>
      </w:r>
    </w:p>
    <w:p w:rsidR="004114F7" w:rsidRPr="000257B3" w:rsidRDefault="004114F7" w:rsidP="000257B3">
      <w:pPr>
        <w:spacing w:after="0" w:line="240" w:lineRule="auto"/>
        <w:ind w:firstLine="709"/>
        <w:contextualSpacing/>
        <w:jc w:val="both"/>
        <w:rPr>
          <w:rFonts w:ascii="Times New Roman" w:hAnsi="Times New Roman" w:cs="Times New Roman"/>
          <w:sz w:val="28"/>
          <w:szCs w:val="28"/>
        </w:rPr>
      </w:pPr>
      <w:r w:rsidRPr="000257B3">
        <w:rPr>
          <w:rFonts w:ascii="Times New Roman" w:hAnsi="Times New Roman" w:cs="Times New Roman"/>
          <w:sz w:val="28"/>
          <w:szCs w:val="28"/>
        </w:rPr>
        <w:t xml:space="preserve">Рождение детей существенно влияет на уменьшение совокупных денежных доходов семьи, поскольку один из членов семьи на определенный период времени или же </w:t>
      </w:r>
      <w:proofErr w:type="gramStart"/>
      <w:r w:rsidRPr="000257B3">
        <w:rPr>
          <w:rFonts w:ascii="Times New Roman" w:hAnsi="Times New Roman" w:cs="Times New Roman"/>
          <w:sz w:val="28"/>
          <w:szCs w:val="28"/>
        </w:rPr>
        <w:t>насовсем</w:t>
      </w:r>
      <w:proofErr w:type="gramEnd"/>
      <w:r w:rsidRPr="000257B3">
        <w:rPr>
          <w:rFonts w:ascii="Times New Roman" w:hAnsi="Times New Roman" w:cs="Times New Roman"/>
          <w:sz w:val="28"/>
          <w:szCs w:val="28"/>
        </w:rPr>
        <w:t xml:space="preserve"> оставляет трудовую деятельность. Низкая занятость среди мног</w:t>
      </w:r>
      <w:r w:rsidRPr="000257B3">
        <w:rPr>
          <w:rFonts w:ascii="Times New Roman" w:hAnsi="Times New Roman" w:cs="Times New Roman"/>
          <w:sz w:val="28"/>
          <w:szCs w:val="28"/>
        </w:rPr>
        <w:t>о</w:t>
      </w:r>
      <w:r w:rsidRPr="000257B3">
        <w:rPr>
          <w:rFonts w:ascii="Times New Roman" w:hAnsi="Times New Roman" w:cs="Times New Roman"/>
          <w:sz w:val="28"/>
          <w:szCs w:val="28"/>
        </w:rPr>
        <w:t>детных родителей, и, как следствие, недостаточный уровень доходов семьи об</w:t>
      </w:r>
      <w:r w:rsidRPr="000257B3">
        <w:rPr>
          <w:rFonts w:ascii="Times New Roman" w:hAnsi="Times New Roman" w:cs="Times New Roman"/>
          <w:sz w:val="28"/>
          <w:szCs w:val="28"/>
        </w:rPr>
        <w:t>у</w:t>
      </w:r>
      <w:r w:rsidRPr="000257B3">
        <w:rPr>
          <w:rFonts w:ascii="Times New Roman" w:hAnsi="Times New Roman" w:cs="Times New Roman"/>
          <w:sz w:val="28"/>
          <w:szCs w:val="28"/>
        </w:rPr>
        <w:t>словлены также и проблемой обеспеченности населения в детских дошкольных у</w:t>
      </w:r>
      <w:r w:rsidRPr="000257B3">
        <w:rPr>
          <w:rFonts w:ascii="Times New Roman" w:hAnsi="Times New Roman" w:cs="Times New Roman"/>
          <w:sz w:val="28"/>
          <w:szCs w:val="28"/>
        </w:rPr>
        <w:t>ч</w:t>
      </w:r>
      <w:r w:rsidRPr="000257B3">
        <w:rPr>
          <w:rFonts w:ascii="Times New Roman" w:hAnsi="Times New Roman" w:cs="Times New Roman"/>
          <w:sz w:val="28"/>
          <w:szCs w:val="28"/>
        </w:rPr>
        <w:t>реждениях.</w:t>
      </w:r>
    </w:p>
    <w:p w:rsidR="004114F7" w:rsidRPr="000257B3" w:rsidRDefault="004114F7" w:rsidP="000257B3">
      <w:pPr>
        <w:tabs>
          <w:tab w:val="left" w:pos="993"/>
        </w:tabs>
        <w:spacing w:after="0" w:line="240" w:lineRule="auto"/>
        <w:ind w:firstLine="709"/>
        <w:contextualSpacing/>
        <w:jc w:val="both"/>
        <w:rPr>
          <w:rFonts w:ascii="Times New Roman" w:hAnsi="Times New Roman" w:cs="Times New Roman"/>
          <w:sz w:val="28"/>
          <w:szCs w:val="28"/>
        </w:rPr>
      </w:pPr>
      <w:r w:rsidRPr="000257B3">
        <w:rPr>
          <w:rFonts w:ascii="Times New Roman" w:hAnsi="Times New Roman" w:cs="Times New Roman"/>
          <w:sz w:val="28"/>
          <w:szCs w:val="28"/>
        </w:rPr>
        <w:t xml:space="preserve">Система детских </w:t>
      </w:r>
      <w:proofErr w:type="gramStart"/>
      <w:r w:rsidRPr="000257B3">
        <w:rPr>
          <w:rFonts w:ascii="Times New Roman" w:hAnsi="Times New Roman" w:cs="Times New Roman"/>
          <w:sz w:val="28"/>
          <w:szCs w:val="28"/>
        </w:rPr>
        <w:t>пособий</w:t>
      </w:r>
      <w:proofErr w:type="gramEnd"/>
      <w:r w:rsidRPr="000257B3">
        <w:rPr>
          <w:rFonts w:ascii="Times New Roman" w:hAnsi="Times New Roman" w:cs="Times New Roman"/>
          <w:sz w:val="28"/>
          <w:szCs w:val="28"/>
        </w:rPr>
        <w:t xml:space="preserve"> в некоторой степени компенсируя, все же не покр</w:t>
      </w:r>
      <w:r w:rsidRPr="000257B3">
        <w:rPr>
          <w:rFonts w:ascii="Times New Roman" w:hAnsi="Times New Roman" w:cs="Times New Roman"/>
          <w:sz w:val="28"/>
          <w:szCs w:val="28"/>
        </w:rPr>
        <w:t>ы</w:t>
      </w:r>
      <w:r w:rsidRPr="000257B3">
        <w:rPr>
          <w:rFonts w:ascii="Times New Roman" w:hAnsi="Times New Roman" w:cs="Times New Roman"/>
          <w:sz w:val="28"/>
          <w:szCs w:val="28"/>
        </w:rPr>
        <w:t>вает реальные материальные потери семьи. Поэтому доля бедных среди многоде</w:t>
      </w:r>
      <w:r w:rsidRPr="000257B3">
        <w:rPr>
          <w:rFonts w:ascii="Times New Roman" w:hAnsi="Times New Roman" w:cs="Times New Roman"/>
          <w:sz w:val="28"/>
          <w:szCs w:val="28"/>
        </w:rPr>
        <w:t>т</w:t>
      </w:r>
      <w:r w:rsidRPr="000257B3">
        <w:rPr>
          <w:rFonts w:ascii="Times New Roman" w:hAnsi="Times New Roman" w:cs="Times New Roman"/>
          <w:sz w:val="28"/>
          <w:szCs w:val="28"/>
        </w:rPr>
        <w:t xml:space="preserve">ных и неполных семей достигает 50-60 процентов. </w:t>
      </w:r>
    </w:p>
    <w:p w:rsidR="004114F7" w:rsidRPr="000257B3" w:rsidRDefault="004114F7" w:rsidP="000257B3">
      <w:pPr>
        <w:spacing w:after="0" w:line="240" w:lineRule="auto"/>
        <w:ind w:firstLine="709"/>
        <w:contextualSpacing/>
        <w:jc w:val="both"/>
        <w:rPr>
          <w:rFonts w:ascii="Times New Roman" w:hAnsi="Times New Roman" w:cs="Times New Roman"/>
          <w:sz w:val="28"/>
          <w:szCs w:val="28"/>
        </w:rPr>
      </w:pPr>
      <w:r w:rsidRPr="000257B3">
        <w:rPr>
          <w:rFonts w:ascii="Times New Roman" w:hAnsi="Times New Roman" w:cs="Times New Roman"/>
          <w:sz w:val="28"/>
          <w:szCs w:val="28"/>
        </w:rPr>
        <w:t>Подвержены риску бедности и неполные семьи с детьми. Несмотря на относ</w:t>
      </w:r>
      <w:r w:rsidRPr="000257B3">
        <w:rPr>
          <w:rFonts w:ascii="Times New Roman" w:hAnsi="Times New Roman" w:cs="Times New Roman"/>
          <w:sz w:val="28"/>
          <w:szCs w:val="28"/>
        </w:rPr>
        <w:t>и</w:t>
      </w:r>
      <w:r w:rsidRPr="000257B3">
        <w:rPr>
          <w:rFonts w:ascii="Times New Roman" w:hAnsi="Times New Roman" w:cs="Times New Roman"/>
          <w:sz w:val="28"/>
          <w:szCs w:val="28"/>
        </w:rPr>
        <w:t>тельно невысокое число р</w:t>
      </w:r>
      <w:r w:rsidR="000257B3">
        <w:rPr>
          <w:rFonts w:ascii="Times New Roman" w:hAnsi="Times New Roman" w:cs="Times New Roman"/>
          <w:sz w:val="28"/>
          <w:szCs w:val="28"/>
        </w:rPr>
        <w:t xml:space="preserve">азводов по республике (на 1 января </w:t>
      </w:r>
      <w:r w:rsidRPr="000257B3">
        <w:rPr>
          <w:rFonts w:ascii="Times New Roman" w:hAnsi="Times New Roman" w:cs="Times New Roman"/>
          <w:sz w:val="28"/>
          <w:szCs w:val="28"/>
        </w:rPr>
        <w:t>2018 г. 1,9 на 1000 н</w:t>
      </w:r>
      <w:r w:rsidRPr="000257B3">
        <w:rPr>
          <w:rFonts w:ascii="Times New Roman" w:hAnsi="Times New Roman" w:cs="Times New Roman"/>
          <w:sz w:val="28"/>
          <w:szCs w:val="28"/>
        </w:rPr>
        <w:t>а</w:t>
      </w:r>
      <w:r w:rsidRPr="000257B3">
        <w:rPr>
          <w:rFonts w:ascii="Times New Roman" w:hAnsi="Times New Roman" w:cs="Times New Roman"/>
          <w:sz w:val="28"/>
          <w:szCs w:val="28"/>
        </w:rPr>
        <w:t xml:space="preserve">селения) установлено, что после распада брака материнская семья в большинстве случаев оказывается в </w:t>
      </w:r>
      <w:proofErr w:type="gramStart"/>
      <w:r w:rsidRPr="000257B3">
        <w:rPr>
          <w:rFonts w:ascii="Times New Roman" w:hAnsi="Times New Roman" w:cs="Times New Roman"/>
          <w:sz w:val="28"/>
          <w:szCs w:val="28"/>
        </w:rPr>
        <w:t>значительно более</w:t>
      </w:r>
      <w:proofErr w:type="gramEnd"/>
      <w:r w:rsidRPr="000257B3">
        <w:rPr>
          <w:rFonts w:ascii="Times New Roman" w:hAnsi="Times New Roman" w:cs="Times New Roman"/>
          <w:sz w:val="28"/>
          <w:szCs w:val="28"/>
        </w:rPr>
        <w:t xml:space="preserve"> тяжелом положении, чем раньше. </w:t>
      </w:r>
    </w:p>
    <w:p w:rsidR="004114F7" w:rsidRPr="000257B3" w:rsidRDefault="004114F7" w:rsidP="000257B3">
      <w:pPr>
        <w:pStyle w:val="a3"/>
        <w:ind w:firstLine="709"/>
        <w:contextualSpacing/>
        <w:rPr>
          <w:szCs w:val="28"/>
        </w:rPr>
      </w:pPr>
      <w:r w:rsidRPr="000257B3">
        <w:rPr>
          <w:szCs w:val="28"/>
        </w:rPr>
        <w:t>Смертность мужчин трудоспособного возраста также способствует бедности, поскольку после смерти отцов материальное обеспечение детей, как правило, знач</w:t>
      </w:r>
      <w:r w:rsidRPr="000257B3">
        <w:rPr>
          <w:szCs w:val="28"/>
        </w:rPr>
        <w:t>и</w:t>
      </w:r>
      <w:r w:rsidRPr="000257B3">
        <w:rPr>
          <w:szCs w:val="28"/>
        </w:rPr>
        <w:t>тельно ухудшается. Существующий вид пенсий по потере кормильца (размер соц</w:t>
      </w:r>
      <w:r w:rsidRPr="000257B3">
        <w:rPr>
          <w:szCs w:val="28"/>
        </w:rPr>
        <w:t>и</w:t>
      </w:r>
      <w:r w:rsidRPr="000257B3">
        <w:rPr>
          <w:szCs w:val="28"/>
        </w:rPr>
        <w:t>альной пенсии по потере одного из родителей в 2018 году по республике составил 5180 рублей 24 копейки в месяц), не способен полностью возместить снижение д</w:t>
      </w:r>
      <w:r w:rsidRPr="000257B3">
        <w:rPr>
          <w:szCs w:val="28"/>
        </w:rPr>
        <w:t>о</w:t>
      </w:r>
      <w:r w:rsidRPr="000257B3">
        <w:rPr>
          <w:szCs w:val="28"/>
        </w:rPr>
        <w:t xml:space="preserve">хода семьи. </w:t>
      </w:r>
    </w:p>
    <w:p w:rsidR="004114F7" w:rsidRPr="000257B3" w:rsidRDefault="004114F7" w:rsidP="000257B3">
      <w:pPr>
        <w:pStyle w:val="a3"/>
        <w:ind w:firstLine="709"/>
        <w:contextualSpacing/>
        <w:rPr>
          <w:szCs w:val="28"/>
        </w:rPr>
      </w:pPr>
      <w:r w:rsidRPr="000257B3">
        <w:rPr>
          <w:szCs w:val="28"/>
        </w:rPr>
        <w:t xml:space="preserve">В случае если неполная семья образовалась в результате рождения у женщины ребенка вне брака, компенсировать частично высокую иждивенческую нагрузку призваны ежемесячные государственные пособия, выплачиваемые </w:t>
      </w:r>
      <w:r w:rsidR="00326111">
        <w:rPr>
          <w:szCs w:val="28"/>
        </w:rPr>
        <w:t>на детей до 16 лет. Для матерей-</w:t>
      </w:r>
      <w:r w:rsidRPr="000257B3">
        <w:rPr>
          <w:szCs w:val="28"/>
        </w:rPr>
        <w:t>одиночек размер пособия установлен на уровне 396 руб. на одного ребенка. На учете муниципальных органов социальной защиты населения по с</w:t>
      </w:r>
      <w:r w:rsidRPr="000257B3">
        <w:rPr>
          <w:szCs w:val="28"/>
        </w:rPr>
        <w:t>о</w:t>
      </w:r>
      <w:r w:rsidR="000257B3">
        <w:rPr>
          <w:szCs w:val="28"/>
        </w:rPr>
        <w:t xml:space="preserve">стоянию на 1 января </w:t>
      </w:r>
      <w:r w:rsidRPr="000257B3">
        <w:rPr>
          <w:szCs w:val="28"/>
        </w:rPr>
        <w:t>2019 г</w:t>
      </w:r>
      <w:r w:rsidR="000257B3">
        <w:rPr>
          <w:szCs w:val="28"/>
        </w:rPr>
        <w:t>.</w:t>
      </w:r>
      <w:r w:rsidRPr="000257B3">
        <w:rPr>
          <w:szCs w:val="28"/>
        </w:rPr>
        <w:t xml:space="preserve"> состоят 9,5 тыс. матерей-одиночек, получающих пос</w:t>
      </w:r>
      <w:r w:rsidRPr="000257B3">
        <w:rPr>
          <w:szCs w:val="28"/>
        </w:rPr>
        <w:t>о</w:t>
      </w:r>
      <w:r w:rsidRPr="000257B3">
        <w:rPr>
          <w:szCs w:val="28"/>
        </w:rPr>
        <w:t>бие на 14,0 тыс. детей. Из республиканского бюджета на выплату ежемесячных п</w:t>
      </w:r>
      <w:r w:rsidRPr="000257B3">
        <w:rPr>
          <w:szCs w:val="28"/>
        </w:rPr>
        <w:t>о</w:t>
      </w:r>
      <w:r w:rsidRPr="000257B3">
        <w:rPr>
          <w:szCs w:val="28"/>
        </w:rPr>
        <w:t xml:space="preserve">собий на детей одиноких матерей в 2018 году </w:t>
      </w:r>
      <w:r w:rsidR="00326111">
        <w:rPr>
          <w:szCs w:val="28"/>
        </w:rPr>
        <w:t xml:space="preserve">направлено </w:t>
      </w:r>
      <w:r w:rsidRPr="000257B3">
        <w:rPr>
          <w:szCs w:val="28"/>
        </w:rPr>
        <w:t>64126,0 тыс. рублей.</w:t>
      </w:r>
    </w:p>
    <w:p w:rsidR="004114F7" w:rsidRPr="000257B3" w:rsidRDefault="004114F7" w:rsidP="000257B3">
      <w:pPr>
        <w:pStyle w:val="a3"/>
        <w:ind w:firstLine="709"/>
        <w:contextualSpacing/>
        <w:rPr>
          <w:szCs w:val="28"/>
        </w:rPr>
      </w:pPr>
      <w:r w:rsidRPr="000257B3">
        <w:rPr>
          <w:szCs w:val="28"/>
        </w:rPr>
        <w:t xml:space="preserve">В группе риска находятся также и семьи, имеющие в своем составе инвалидов и пожилых людей. Уровень бедности в них зачастую </w:t>
      </w:r>
      <w:proofErr w:type="gramStart"/>
      <w:r w:rsidRPr="000257B3">
        <w:rPr>
          <w:szCs w:val="28"/>
        </w:rPr>
        <w:t>выше</w:t>
      </w:r>
      <w:proofErr w:type="gramEnd"/>
      <w:r w:rsidRPr="000257B3">
        <w:rPr>
          <w:szCs w:val="28"/>
        </w:rPr>
        <w:t xml:space="preserve"> чем в полтора раза, что также связано с утратой занятости одного из трудоспособных членов семьи из-за необходимости ухода за больным или престарелым родственником.</w:t>
      </w:r>
    </w:p>
    <w:p w:rsidR="004114F7" w:rsidRPr="000257B3" w:rsidRDefault="004114F7" w:rsidP="000257B3">
      <w:pPr>
        <w:pStyle w:val="a3"/>
        <w:ind w:firstLine="709"/>
        <w:contextualSpacing/>
        <w:rPr>
          <w:szCs w:val="28"/>
        </w:rPr>
      </w:pPr>
      <w:r w:rsidRPr="000257B3">
        <w:rPr>
          <w:szCs w:val="28"/>
        </w:rPr>
        <w:t>Все вышеперечисленные демографические группы семей – многодетные, н</w:t>
      </w:r>
      <w:r w:rsidRPr="000257B3">
        <w:rPr>
          <w:szCs w:val="28"/>
        </w:rPr>
        <w:t>е</w:t>
      </w:r>
      <w:r w:rsidRPr="000257B3">
        <w:rPr>
          <w:szCs w:val="28"/>
        </w:rPr>
        <w:t>полные семьи, семьи инвалидов, безработных, пенсионеров пожилого возраста, к</w:t>
      </w:r>
      <w:r w:rsidRPr="000257B3">
        <w:rPr>
          <w:szCs w:val="28"/>
        </w:rPr>
        <w:t>о</w:t>
      </w:r>
      <w:r w:rsidRPr="000257B3">
        <w:rPr>
          <w:szCs w:val="28"/>
        </w:rPr>
        <w:t>торые по сравнению с остальными чаще оказываются в группе бедных, не исчерп</w:t>
      </w:r>
      <w:r w:rsidRPr="000257B3">
        <w:rPr>
          <w:szCs w:val="28"/>
        </w:rPr>
        <w:t>ы</w:t>
      </w:r>
      <w:r w:rsidRPr="000257B3">
        <w:rPr>
          <w:szCs w:val="28"/>
        </w:rPr>
        <w:t xml:space="preserve">вают перечень групп риска бедности. </w:t>
      </w:r>
    </w:p>
    <w:p w:rsidR="004114F7" w:rsidRPr="000257B3" w:rsidRDefault="004114F7" w:rsidP="000257B3">
      <w:pPr>
        <w:spacing w:after="0" w:line="240" w:lineRule="auto"/>
        <w:ind w:firstLine="709"/>
        <w:contextualSpacing/>
        <w:jc w:val="both"/>
        <w:rPr>
          <w:rFonts w:ascii="Times New Roman" w:hAnsi="Times New Roman" w:cs="Times New Roman"/>
          <w:sz w:val="28"/>
          <w:szCs w:val="28"/>
        </w:rPr>
      </w:pPr>
      <w:r w:rsidRPr="000257B3">
        <w:rPr>
          <w:rFonts w:ascii="Times New Roman" w:hAnsi="Times New Roman" w:cs="Times New Roman"/>
          <w:sz w:val="28"/>
          <w:szCs w:val="28"/>
        </w:rPr>
        <w:t>Также в наших реалиях необходимо учитывать и еще одну группу риска – это «работающие бедные», т.е. состоящие из одного или двух работающих супругов, з</w:t>
      </w:r>
      <w:r w:rsidRPr="000257B3">
        <w:rPr>
          <w:rFonts w:ascii="Times New Roman" w:hAnsi="Times New Roman" w:cs="Times New Roman"/>
          <w:sz w:val="28"/>
          <w:szCs w:val="28"/>
        </w:rPr>
        <w:t>а</w:t>
      </w:r>
      <w:r w:rsidRPr="000257B3">
        <w:rPr>
          <w:rFonts w:ascii="Times New Roman" w:hAnsi="Times New Roman" w:cs="Times New Roman"/>
          <w:sz w:val="28"/>
          <w:szCs w:val="28"/>
        </w:rPr>
        <w:t>работка которых недостаточно, чтобы прокормить одного</w:t>
      </w:r>
      <w:r w:rsidR="00326111">
        <w:rPr>
          <w:rFonts w:ascii="Times New Roman" w:hAnsi="Times New Roman" w:cs="Times New Roman"/>
          <w:sz w:val="28"/>
          <w:szCs w:val="28"/>
        </w:rPr>
        <w:t>-</w:t>
      </w:r>
      <w:r w:rsidRPr="000257B3">
        <w:rPr>
          <w:rFonts w:ascii="Times New Roman" w:hAnsi="Times New Roman" w:cs="Times New Roman"/>
          <w:sz w:val="28"/>
          <w:szCs w:val="28"/>
        </w:rPr>
        <w:t>двух детей.</w:t>
      </w:r>
    </w:p>
    <w:p w:rsidR="004114F7" w:rsidRPr="000257B3" w:rsidRDefault="00326111" w:rsidP="000257B3">
      <w:pPr>
        <w:spacing w:after="0" w:line="240" w:lineRule="auto"/>
        <w:ind w:firstLine="709"/>
        <w:contextualSpacing/>
        <w:jc w:val="both"/>
        <w:rPr>
          <w:rFonts w:ascii="Times New Roman" w:eastAsia="Calibri" w:hAnsi="Times New Roman" w:cs="Times New Roman"/>
          <w:bCs/>
          <w:sz w:val="28"/>
          <w:szCs w:val="28"/>
        </w:rPr>
      </w:pPr>
      <w:r>
        <w:rPr>
          <w:rFonts w:ascii="Times New Roman" w:hAnsi="Times New Roman" w:cs="Times New Roman"/>
          <w:sz w:val="28"/>
          <w:szCs w:val="28"/>
        </w:rPr>
        <w:t>К</w:t>
      </w:r>
      <w:r w:rsidR="004114F7" w:rsidRPr="000257B3">
        <w:rPr>
          <w:rFonts w:ascii="Times New Roman" w:hAnsi="Times New Roman" w:cs="Times New Roman"/>
          <w:sz w:val="28"/>
          <w:szCs w:val="28"/>
        </w:rPr>
        <w:t xml:space="preserve"> факторам, существенно влияющим на уровень бедности, следует также пр</w:t>
      </w:r>
      <w:r w:rsidR="004114F7" w:rsidRPr="000257B3">
        <w:rPr>
          <w:rFonts w:ascii="Times New Roman" w:hAnsi="Times New Roman" w:cs="Times New Roman"/>
          <w:sz w:val="28"/>
          <w:szCs w:val="28"/>
        </w:rPr>
        <w:t>и</w:t>
      </w:r>
      <w:r w:rsidR="004114F7" w:rsidRPr="000257B3">
        <w:rPr>
          <w:rFonts w:ascii="Times New Roman" w:hAnsi="Times New Roman" w:cs="Times New Roman"/>
          <w:sz w:val="28"/>
          <w:szCs w:val="28"/>
        </w:rPr>
        <w:t>числить дороговизну потребительской корзины. Это связано с в</w:t>
      </w:r>
      <w:r w:rsidR="004114F7" w:rsidRPr="000257B3">
        <w:rPr>
          <w:rFonts w:ascii="Times New Roman" w:eastAsia="Calibri" w:hAnsi="Times New Roman" w:cs="Times New Roman"/>
          <w:bCs/>
          <w:sz w:val="28"/>
          <w:szCs w:val="28"/>
        </w:rPr>
        <w:t>ысокой стоимостью жизни в республике из-за расходов на доставку товаров и грузов (до 10-30</w:t>
      </w:r>
      <w:r w:rsidR="000257B3">
        <w:rPr>
          <w:rFonts w:ascii="Times New Roman" w:eastAsia="Calibri" w:hAnsi="Times New Roman" w:cs="Times New Roman"/>
          <w:bCs/>
          <w:sz w:val="28"/>
          <w:szCs w:val="28"/>
        </w:rPr>
        <w:t xml:space="preserve"> проце</w:t>
      </w:r>
      <w:r w:rsidR="000257B3">
        <w:rPr>
          <w:rFonts w:ascii="Times New Roman" w:eastAsia="Calibri" w:hAnsi="Times New Roman" w:cs="Times New Roman"/>
          <w:bCs/>
          <w:sz w:val="28"/>
          <w:szCs w:val="28"/>
        </w:rPr>
        <w:t>н</w:t>
      </w:r>
      <w:r w:rsidR="000257B3">
        <w:rPr>
          <w:rFonts w:ascii="Times New Roman" w:eastAsia="Calibri" w:hAnsi="Times New Roman" w:cs="Times New Roman"/>
          <w:bCs/>
          <w:sz w:val="28"/>
          <w:szCs w:val="28"/>
        </w:rPr>
        <w:lastRenderedPageBreak/>
        <w:t>тов</w:t>
      </w:r>
      <w:r w:rsidR="004114F7" w:rsidRPr="000257B3">
        <w:rPr>
          <w:rFonts w:ascii="Times New Roman" w:eastAsia="Calibri" w:hAnsi="Times New Roman" w:cs="Times New Roman"/>
          <w:bCs/>
          <w:sz w:val="28"/>
          <w:szCs w:val="28"/>
        </w:rPr>
        <w:t xml:space="preserve"> к стоимости), которые завозятся из других регионов относительно дорогим а</w:t>
      </w:r>
      <w:r w:rsidR="004114F7" w:rsidRPr="000257B3">
        <w:rPr>
          <w:rFonts w:ascii="Times New Roman" w:eastAsia="Calibri" w:hAnsi="Times New Roman" w:cs="Times New Roman"/>
          <w:bCs/>
          <w:sz w:val="28"/>
          <w:szCs w:val="28"/>
        </w:rPr>
        <w:t>в</w:t>
      </w:r>
      <w:r w:rsidR="004114F7" w:rsidRPr="000257B3">
        <w:rPr>
          <w:rFonts w:ascii="Times New Roman" w:eastAsia="Calibri" w:hAnsi="Times New Roman" w:cs="Times New Roman"/>
          <w:bCs/>
          <w:sz w:val="28"/>
          <w:szCs w:val="28"/>
        </w:rPr>
        <w:t>томобильным транспортом ввиду отсутствия железнодорожного сообщения. Нег</w:t>
      </w:r>
      <w:r w:rsidR="004114F7" w:rsidRPr="000257B3">
        <w:rPr>
          <w:rFonts w:ascii="Times New Roman" w:eastAsia="Calibri" w:hAnsi="Times New Roman" w:cs="Times New Roman"/>
          <w:bCs/>
          <w:sz w:val="28"/>
          <w:szCs w:val="28"/>
        </w:rPr>
        <w:t>а</w:t>
      </w:r>
      <w:r w:rsidR="004114F7" w:rsidRPr="000257B3">
        <w:rPr>
          <w:rFonts w:ascii="Times New Roman" w:eastAsia="Calibri" w:hAnsi="Times New Roman" w:cs="Times New Roman"/>
          <w:bCs/>
          <w:sz w:val="28"/>
          <w:szCs w:val="28"/>
        </w:rPr>
        <w:t>тивной составляющей потребительской корзины, и, следовательно, величины пр</w:t>
      </w:r>
      <w:r w:rsidR="004114F7" w:rsidRPr="000257B3">
        <w:rPr>
          <w:rFonts w:ascii="Times New Roman" w:eastAsia="Calibri" w:hAnsi="Times New Roman" w:cs="Times New Roman"/>
          <w:bCs/>
          <w:sz w:val="28"/>
          <w:szCs w:val="28"/>
        </w:rPr>
        <w:t>о</w:t>
      </w:r>
      <w:r w:rsidR="004114F7" w:rsidRPr="000257B3">
        <w:rPr>
          <w:rFonts w:ascii="Times New Roman" w:eastAsia="Calibri" w:hAnsi="Times New Roman" w:cs="Times New Roman"/>
          <w:bCs/>
          <w:sz w:val="28"/>
          <w:szCs w:val="28"/>
        </w:rPr>
        <w:t>житочного минимума в Туве является также высокая цена на электроэнергию, з</w:t>
      </w:r>
      <w:r w:rsidR="004114F7" w:rsidRPr="000257B3">
        <w:rPr>
          <w:rFonts w:ascii="Times New Roman" w:eastAsia="Calibri" w:hAnsi="Times New Roman" w:cs="Times New Roman"/>
          <w:bCs/>
          <w:sz w:val="28"/>
          <w:szCs w:val="28"/>
        </w:rPr>
        <w:t>а</w:t>
      </w:r>
      <w:r w:rsidR="004114F7" w:rsidRPr="000257B3">
        <w:rPr>
          <w:rFonts w:ascii="Times New Roman" w:eastAsia="Calibri" w:hAnsi="Times New Roman" w:cs="Times New Roman"/>
          <w:bCs/>
          <w:sz w:val="28"/>
          <w:szCs w:val="28"/>
        </w:rPr>
        <w:t>кладываемая в себестоимость производимой продукции (превышение тарифа до 1,5 раз по сравнению с Республикой Хакасия) и тарифы на коммунальные услуги, опл</w:t>
      </w:r>
      <w:r w:rsidR="004114F7" w:rsidRPr="000257B3">
        <w:rPr>
          <w:rFonts w:ascii="Times New Roman" w:eastAsia="Calibri" w:hAnsi="Times New Roman" w:cs="Times New Roman"/>
          <w:bCs/>
          <w:sz w:val="28"/>
          <w:szCs w:val="28"/>
        </w:rPr>
        <w:t>а</w:t>
      </w:r>
      <w:r w:rsidR="004114F7" w:rsidRPr="000257B3">
        <w:rPr>
          <w:rFonts w:ascii="Times New Roman" w:eastAsia="Calibri" w:hAnsi="Times New Roman" w:cs="Times New Roman"/>
          <w:bCs/>
          <w:sz w:val="28"/>
          <w:szCs w:val="28"/>
        </w:rPr>
        <w:t>чиваемые населением.</w:t>
      </w:r>
    </w:p>
    <w:p w:rsidR="004114F7" w:rsidRPr="000257B3" w:rsidRDefault="004114F7" w:rsidP="000257B3">
      <w:pPr>
        <w:spacing w:after="0" w:line="240" w:lineRule="auto"/>
        <w:ind w:firstLine="709"/>
        <w:contextualSpacing/>
        <w:jc w:val="both"/>
        <w:rPr>
          <w:rFonts w:ascii="Times New Roman" w:eastAsia="Calibri" w:hAnsi="Times New Roman" w:cs="Times New Roman"/>
          <w:bCs/>
          <w:sz w:val="28"/>
          <w:szCs w:val="28"/>
        </w:rPr>
      </w:pPr>
      <w:r w:rsidRPr="000257B3">
        <w:rPr>
          <w:rFonts w:ascii="Times New Roman" w:eastAsia="Calibri" w:hAnsi="Times New Roman" w:cs="Times New Roman"/>
          <w:bCs/>
          <w:sz w:val="28"/>
          <w:szCs w:val="28"/>
        </w:rPr>
        <w:t>Одним из основных механизмов снижения бедности среди населения являю</w:t>
      </w:r>
      <w:r w:rsidRPr="000257B3">
        <w:rPr>
          <w:rFonts w:ascii="Times New Roman" w:eastAsia="Calibri" w:hAnsi="Times New Roman" w:cs="Times New Roman"/>
          <w:bCs/>
          <w:sz w:val="28"/>
          <w:szCs w:val="28"/>
        </w:rPr>
        <w:t>т</w:t>
      </w:r>
      <w:r w:rsidRPr="000257B3">
        <w:rPr>
          <w:rFonts w:ascii="Times New Roman" w:eastAsia="Calibri" w:hAnsi="Times New Roman" w:cs="Times New Roman"/>
          <w:bCs/>
          <w:sz w:val="28"/>
          <w:szCs w:val="28"/>
        </w:rPr>
        <w:t>ся меры государственной социальной поддержки: пособия, субсидии и компенс</w:t>
      </w:r>
      <w:r w:rsidRPr="000257B3">
        <w:rPr>
          <w:rFonts w:ascii="Times New Roman" w:eastAsia="Calibri" w:hAnsi="Times New Roman" w:cs="Times New Roman"/>
          <w:bCs/>
          <w:sz w:val="28"/>
          <w:szCs w:val="28"/>
        </w:rPr>
        <w:t>а</w:t>
      </w:r>
      <w:r w:rsidRPr="000257B3">
        <w:rPr>
          <w:rFonts w:ascii="Times New Roman" w:eastAsia="Calibri" w:hAnsi="Times New Roman" w:cs="Times New Roman"/>
          <w:bCs/>
          <w:sz w:val="28"/>
          <w:szCs w:val="28"/>
        </w:rPr>
        <w:t xml:space="preserve">ции. </w:t>
      </w:r>
    </w:p>
    <w:p w:rsidR="004114F7" w:rsidRPr="000257B3" w:rsidRDefault="004114F7" w:rsidP="000257B3">
      <w:pPr>
        <w:spacing w:after="0" w:line="240" w:lineRule="auto"/>
        <w:ind w:firstLine="709"/>
        <w:contextualSpacing/>
        <w:jc w:val="both"/>
        <w:rPr>
          <w:rFonts w:ascii="Times New Roman" w:eastAsia="Calibri" w:hAnsi="Times New Roman" w:cs="Times New Roman"/>
          <w:bCs/>
          <w:sz w:val="28"/>
          <w:szCs w:val="28"/>
        </w:rPr>
      </w:pPr>
      <w:r w:rsidRPr="000257B3">
        <w:rPr>
          <w:rFonts w:ascii="Times New Roman" w:hAnsi="Times New Roman" w:cs="Times New Roman"/>
          <w:sz w:val="28"/>
          <w:szCs w:val="28"/>
        </w:rPr>
        <w:t xml:space="preserve">Работа по поддержке населения продолжена. Более того, начиная с 2007 года в связи с реализацией </w:t>
      </w:r>
      <w:r w:rsidR="00326111" w:rsidRPr="000257B3">
        <w:rPr>
          <w:rFonts w:ascii="Times New Roman" w:hAnsi="Times New Roman" w:cs="Times New Roman"/>
          <w:sz w:val="28"/>
          <w:szCs w:val="28"/>
        </w:rPr>
        <w:t xml:space="preserve">в целом по стране </w:t>
      </w:r>
      <w:r w:rsidRPr="000257B3">
        <w:rPr>
          <w:rFonts w:ascii="Times New Roman" w:hAnsi="Times New Roman" w:cs="Times New Roman"/>
          <w:sz w:val="28"/>
          <w:szCs w:val="28"/>
        </w:rPr>
        <w:t>мер, направленных на стимулирование ро</w:t>
      </w:r>
      <w:r w:rsidRPr="000257B3">
        <w:rPr>
          <w:rFonts w:ascii="Times New Roman" w:hAnsi="Times New Roman" w:cs="Times New Roman"/>
          <w:sz w:val="28"/>
          <w:szCs w:val="28"/>
        </w:rPr>
        <w:t>ж</w:t>
      </w:r>
      <w:r w:rsidRPr="000257B3">
        <w:rPr>
          <w:rFonts w:ascii="Times New Roman" w:hAnsi="Times New Roman" w:cs="Times New Roman"/>
          <w:sz w:val="28"/>
          <w:szCs w:val="28"/>
        </w:rPr>
        <w:t xml:space="preserve">даемости, существенно возросли виды и объемы оказываемых социальных </w:t>
      </w:r>
      <w:proofErr w:type="gramStart"/>
      <w:r w:rsidRPr="000257B3">
        <w:rPr>
          <w:rFonts w:ascii="Times New Roman" w:hAnsi="Times New Roman" w:cs="Times New Roman"/>
          <w:sz w:val="28"/>
          <w:szCs w:val="28"/>
        </w:rPr>
        <w:t>выплат</w:t>
      </w:r>
      <w:proofErr w:type="gramEnd"/>
      <w:r w:rsidRPr="000257B3">
        <w:rPr>
          <w:rFonts w:ascii="Times New Roman" w:hAnsi="Times New Roman" w:cs="Times New Roman"/>
          <w:sz w:val="28"/>
          <w:szCs w:val="28"/>
        </w:rPr>
        <w:t xml:space="preserve"> как на федеральном, так и на региональном уровне. Только за 2018 год около 121 </w:t>
      </w:r>
      <w:r w:rsidR="00326111">
        <w:rPr>
          <w:rFonts w:ascii="Times New Roman" w:hAnsi="Times New Roman" w:cs="Times New Roman"/>
          <w:sz w:val="28"/>
          <w:szCs w:val="28"/>
        </w:rPr>
        <w:t xml:space="preserve">тыс. </w:t>
      </w:r>
      <w:r w:rsidRPr="000257B3">
        <w:rPr>
          <w:rFonts w:ascii="Times New Roman" w:hAnsi="Times New Roman" w:cs="Times New Roman"/>
          <w:sz w:val="28"/>
          <w:szCs w:val="28"/>
        </w:rPr>
        <w:t>человек являются получателями более 20 видов государственной социальной помощи на общую сумму свыше 2 млрд. рублей.</w:t>
      </w:r>
    </w:p>
    <w:p w:rsidR="004114F7" w:rsidRPr="000257B3" w:rsidRDefault="004114F7" w:rsidP="000257B3">
      <w:pPr>
        <w:spacing w:after="0" w:line="240" w:lineRule="auto"/>
        <w:ind w:firstLine="709"/>
        <w:contextualSpacing/>
        <w:jc w:val="both"/>
        <w:rPr>
          <w:rFonts w:ascii="Times New Roman" w:hAnsi="Times New Roman" w:cs="Times New Roman"/>
          <w:sz w:val="28"/>
          <w:szCs w:val="28"/>
        </w:rPr>
      </w:pPr>
      <w:r w:rsidRPr="000257B3">
        <w:rPr>
          <w:rFonts w:ascii="Times New Roman" w:hAnsi="Times New Roman" w:cs="Times New Roman"/>
          <w:sz w:val="28"/>
          <w:szCs w:val="28"/>
        </w:rPr>
        <w:t>Об увеличении государственной социальной поддержки свидетельствует рост состава социальных вып</w:t>
      </w:r>
      <w:r w:rsidR="000257B3">
        <w:rPr>
          <w:rFonts w:ascii="Times New Roman" w:hAnsi="Times New Roman" w:cs="Times New Roman"/>
          <w:sz w:val="28"/>
          <w:szCs w:val="28"/>
        </w:rPr>
        <w:t>лат в доходах населения за 2005-</w:t>
      </w:r>
      <w:r w:rsidRPr="000257B3">
        <w:rPr>
          <w:rFonts w:ascii="Times New Roman" w:hAnsi="Times New Roman" w:cs="Times New Roman"/>
          <w:sz w:val="28"/>
          <w:szCs w:val="28"/>
        </w:rPr>
        <w:t>2017 годы на 16,9</w:t>
      </w:r>
      <w:r w:rsidR="000257B3">
        <w:rPr>
          <w:rFonts w:ascii="Times New Roman" w:hAnsi="Times New Roman" w:cs="Times New Roman"/>
          <w:sz w:val="28"/>
          <w:szCs w:val="28"/>
        </w:rPr>
        <w:t xml:space="preserve"> процента</w:t>
      </w:r>
      <w:r w:rsidRPr="000257B3">
        <w:rPr>
          <w:rFonts w:ascii="Times New Roman" w:hAnsi="Times New Roman" w:cs="Times New Roman"/>
          <w:sz w:val="28"/>
          <w:szCs w:val="28"/>
        </w:rPr>
        <w:t xml:space="preserve"> – с 21,2 до 38,1</w:t>
      </w:r>
      <w:r w:rsidR="000257B3">
        <w:rPr>
          <w:rFonts w:ascii="Times New Roman" w:hAnsi="Times New Roman" w:cs="Times New Roman"/>
          <w:sz w:val="28"/>
          <w:szCs w:val="28"/>
        </w:rPr>
        <w:t xml:space="preserve"> процента</w:t>
      </w:r>
      <w:r w:rsidRPr="000257B3">
        <w:rPr>
          <w:rFonts w:ascii="Times New Roman" w:hAnsi="Times New Roman" w:cs="Times New Roman"/>
          <w:sz w:val="28"/>
          <w:szCs w:val="28"/>
        </w:rPr>
        <w:t>.</w:t>
      </w:r>
    </w:p>
    <w:p w:rsidR="004114F7" w:rsidRPr="000257B3" w:rsidRDefault="004114F7" w:rsidP="000257B3">
      <w:pPr>
        <w:spacing w:after="0" w:line="240" w:lineRule="auto"/>
        <w:ind w:firstLine="709"/>
        <w:contextualSpacing/>
        <w:jc w:val="both"/>
        <w:rPr>
          <w:rFonts w:ascii="Times New Roman" w:hAnsi="Times New Roman" w:cs="Times New Roman"/>
          <w:color w:val="000000"/>
          <w:sz w:val="28"/>
          <w:szCs w:val="28"/>
        </w:rPr>
      </w:pPr>
      <w:r w:rsidRPr="000257B3">
        <w:rPr>
          <w:rFonts w:ascii="Times New Roman" w:eastAsia="TimesNewRomanPSMT" w:hAnsi="Times New Roman" w:cs="Times New Roman"/>
          <w:color w:val="231F20"/>
          <w:sz w:val="28"/>
          <w:szCs w:val="28"/>
        </w:rPr>
        <w:t xml:space="preserve">В составе денежных доходов основную долю составляет оплата труда, </w:t>
      </w:r>
      <w:proofErr w:type="gramStart"/>
      <w:r w:rsidRPr="000257B3">
        <w:rPr>
          <w:rFonts w:ascii="Times New Roman" w:eastAsia="TimesNewRomanPSMT" w:hAnsi="Times New Roman" w:cs="Times New Roman"/>
          <w:color w:val="231F20"/>
          <w:sz w:val="28"/>
          <w:szCs w:val="28"/>
        </w:rPr>
        <w:t>кот</w:t>
      </w:r>
      <w:r w:rsidRPr="000257B3">
        <w:rPr>
          <w:rFonts w:ascii="Times New Roman" w:eastAsia="TimesNewRomanPSMT" w:hAnsi="Times New Roman" w:cs="Times New Roman"/>
          <w:color w:val="231F20"/>
          <w:sz w:val="28"/>
          <w:szCs w:val="28"/>
        </w:rPr>
        <w:t>о</w:t>
      </w:r>
      <w:r w:rsidRPr="000257B3">
        <w:rPr>
          <w:rFonts w:ascii="Times New Roman" w:eastAsia="TimesNewRomanPSMT" w:hAnsi="Times New Roman" w:cs="Times New Roman"/>
          <w:color w:val="231F20"/>
          <w:sz w:val="28"/>
          <w:szCs w:val="28"/>
        </w:rPr>
        <w:t>рые</w:t>
      </w:r>
      <w:proofErr w:type="gramEnd"/>
      <w:r w:rsidRPr="000257B3">
        <w:rPr>
          <w:rFonts w:ascii="Times New Roman" w:eastAsia="TimesNewRomanPSMT" w:hAnsi="Times New Roman" w:cs="Times New Roman"/>
          <w:color w:val="231F20"/>
          <w:sz w:val="28"/>
          <w:szCs w:val="28"/>
        </w:rPr>
        <w:t xml:space="preserve"> с 2005 года возросли с 44,6 до 50,5</w:t>
      </w:r>
      <w:r w:rsidR="000257B3">
        <w:rPr>
          <w:rFonts w:ascii="Times New Roman" w:eastAsia="TimesNewRomanPSMT" w:hAnsi="Times New Roman" w:cs="Times New Roman"/>
          <w:color w:val="231F20"/>
          <w:sz w:val="28"/>
          <w:szCs w:val="28"/>
        </w:rPr>
        <w:t xml:space="preserve"> процента</w:t>
      </w:r>
      <w:r w:rsidRPr="000257B3">
        <w:rPr>
          <w:rFonts w:ascii="Times New Roman" w:eastAsia="TimesNewRomanPSMT" w:hAnsi="Times New Roman" w:cs="Times New Roman"/>
          <w:color w:val="231F20"/>
          <w:sz w:val="28"/>
          <w:szCs w:val="28"/>
        </w:rPr>
        <w:t>. Этому способствовали меры по реализации Указа Президента Р</w:t>
      </w:r>
      <w:r w:rsidR="000257B3">
        <w:rPr>
          <w:rFonts w:ascii="Times New Roman" w:eastAsia="TimesNewRomanPSMT" w:hAnsi="Times New Roman" w:cs="Times New Roman"/>
          <w:color w:val="231F20"/>
          <w:sz w:val="28"/>
          <w:szCs w:val="28"/>
        </w:rPr>
        <w:t xml:space="preserve">оссийской </w:t>
      </w:r>
      <w:r w:rsidRPr="000257B3">
        <w:rPr>
          <w:rFonts w:ascii="Times New Roman" w:eastAsia="TimesNewRomanPSMT" w:hAnsi="Times New Roman" w:cs="Times New Roman"/>
          <w:color w:val="231F20"/>
          <w:sz w:val="28"/>
          <w:szCs w:val="28"/>
        </w:rPr>
        <w:t>Ф</w:t>
      </w:r>
      <w:r w:rsidR="000257B3">
        <w:rPr>
          <w:rFonts w:ascii="Times New Roman" w:eastAsia="TimesNewRomanPSMT" w:hAnsi="Times New Roman" w:cs="Times New Roman"/>
          <w:color w:val="231F20"/>
          <w:sz w:val="28"/>
          <w:szCs w:val="28"/>
        </w:rPr>
        <w:t>едерации</w:t>
      </w:r>
      <w:r w:rsidRPr="000257B3">
        <w:rPr>
          <w:rFonts w:ascii="Times New Roman" w:eastAsia="TimesNewRomanPSMT" w:hAnsi="Times New Roman" w:cs="Times New Roman"/>
          <w:color w:val="231F20"/>
          <w:sz w:val="28"/>
          <w:szCs w:val="28"/>
        </w:rPr>
        <w:t xml:space="preserve"> от 7 мая 2012 г</w:t>
      </w:r>
      <w:r w:rsidR="000257B3">
        <w:rPr>
          <w:rFonts w:ascii="Times New Roman" w:eastAsia="TimesNewRomanPSMT" w:hAnsi="Times New Roman" w:cs="Times New Roman"/>
          <w:color w:val="231F20"/>
          <w:sz w:val="28"/>
          <w:szCs w:val="28"/>
        </w:rPr>
        <w:t>.</w:t>
      </w:r>
      <w:r w:rsidRPr="000257B3">
        <w:rPr>
          <w:rFonts w:ascii="Times New Roman" w:eastAsia="TimesNewRomanPSMT" w:hAnsi="Times New Roman" w:cs="Times New Roman"/>
          <w:color w:val="231F20"/>
          <w:sz w:val="28"/>
          <w:szCs w:val="28"/>
        </w:rPr>
        <w:t xml:space="preserve"> № 597 в части повышения оплаты труда отдельным категориям работников бюджетной сферы. Всего </w:t>
      </w:r>
      <w:r w:rsidRPr="000257B3">
        <w:rPr>
          <w:rFonts w:ascii="Times New Roman" w:hAnsi="Times New Roman" w:cs="Times New Roman"/>
          <w:color w:val="000000"/>
          <w:sz w:val="28"/>
          <w:szCs w:val="28"/>
        </w:rPr>
        <w:t>на повышение уровня оплаты труда работников государственных республ</w:t>
      </w:r>
      <w:r w:rsidRPr="000257B3">
        <w:rPr>
          <w:rFonts w:ascii="Times New Roman" w:hAnsi="Times New Roman" w:cs="Times New Roman"/>
          <w:color w:val="000000"/>
          <w:sz w:val="28"/>
          <w:szCs w:val="28"/>
        </w:rPr>
        <w:t>и</w:t>
      </w:r>
      <w:r w:rsidRPr="000257B3">
        <w:rPr>
          <w:rFonts w:ascii="Times New Roman" w:hAnsi="Times New Roman" w:cs="Times New Roman"/>
          <w:color w:val="000000"/>
          <w:sz w:val="28"/>
          <w:szCs w:val="28"/>
        </w:rPr>
        <w:t>канских организаций (учреждений) культуры и искусства, образования и здрав</w:t>
      </w:r>
      <w:r w:rsidRPr="000257B3">
        <w:rPr>
          <w:rFonts w:ascii="Times New Roman" w:hAnsi="Times New Roman" w:cs="Times New Roman"/>
          <w:color w:val="000000"/>
          <w:sz w:val="28"/>
          <w:szCs w:val="28"/>
        </w:rPr>
        <w:t>о</w:t>
      </w:r>
      <w:r w:rsidRPr="000257B3">
        <w:rPr>
          <w:rFonts w:ascii="Times New Roman" w:hAnsi="Times New Roman" w:cs="Times New Roman"/>
          <w:color w:val="000000"/>
          <w:sz w:val="28"/>
          <w:szCs w:val="28"/>
        </w:rPr>
        <w:t>охранения из республиканского бюджета за период с 2013-2018 годы выделено по</w:t>
      </w:r>
      <w:r w:rsidRPr="000257B3">
        <w:rPr>
          <w:rFonts w:ascii="Times New Roman" w:hAnsi="Times New Roman" w:cs="Times New Roman"/>
          <w:color w:val="000000"/>
          <w:sz w:val="28"/>
          <w:szCs w:val="28"/>
        </w:rPr>
        <w:t>ч</w:t>
      </w:r>
      <w:r w:rsidRPr="000257B3">
        <w:rPr>
          <w:rFonts w:ascii="Times New Roman" w:hAnsi="Times New Roman" w:cs="Times New Roman"/>
          <w:color w:val="000000"/>
          <w:sz w:val="28"/>
          <w:szCs w:val="28"/>
        </w:rPr>
        <w:t>ти 33 млрд.358 млн. рублей.</w:t>
      </w:r>
    </w:p>
    <w:p w:rsidR="004114F7" w:rsidRPr="000257B3" w:rsidRDefault="004114F7" w:rsidP="000257B3">
      <w:pPr>
        <w:autoSpaceDE w:val="0"/>
        <w:autoSpaceDN w:val="0"/>
        <w:adjustRightInd w:val="0"/>
        <w:spacing w:after="0" w:line="240" w:lineRule="auto"/>
        <w:ind w:firstLine="709"/>
        <w:contextualSpacing/>
        <w:jc w:val="both"/>
        <w:rPr>
          <w:rFonts w:ascii="Times New Roman" w:eastAsia="TimesNewRomanPSMT" w:hAnsi="Times New Roman" w:cs="Times New Roman"/>
          <w:color w:val="231F20"/>
          <w:sz w:val="28"/>
          <w:szCs w:val="28"/>
        </w:rPr>
      </w:pPr>
      <w:r w:rsidRPr="000257B3">
        <w:rPr>
          <w:rFonts w:ascii="Times New Roman" w:eastAsia="TimesNewRomanPSMT" w:hAnsi="Times New Roman" w:cs="Times New Roman"/>
          <w:color w:val="231F20"/>
          <w:sz w:val="28"/>
          <w:szCs w:val="28"/>
        </w:rPr>
        <w:t>Состав социальных выплат в стру</w:t>
      </w:r>
      <w:r w:rsidR="000257B3">
        <w:rPr>
          <w:rFonts w:ascii="Times New Roman" w:eastAsia="TimesNewRomanPSMT" w:hAnsi="Times New Roman" w:cs="Times New Roman"/>
          <w:color w:val="231F20"/>
          <w:sz w:val="28"/>
          <w:szCs w:val="28"/>
        </w:rPr>
        <w:t>ктуре доходов населения за 2005-</w:t>
      </w:r>
      <w:r w:rsidRPr="000257B3">
        <w:rPr>
          <w:rFonts w:ascii="Times New Roman" w:eastAsia="TimesNewRomanPSMT" w:hAnsi="Times New Roman" w:cs="Times New Roman"/>
          <w:color w:val="231F20"/>
          <w:sz w:val="28"/>
          <w:szCs w:val="28"/>
        </w:rPr>
        <w:t>2017 годы увеличился на 16,9</w:t>
      </w:r>
      <w:r w:rsidR="000257B3">
        <w:rPr>
          <w:rFonts w:ascii="Times New Roman" w:eastAsia="TimesNewRomanPSMT" w:hAnsi="Times New Roman" w:cs="Times New Roman"/>
          <w:color w:val="231F20"/>
          <w:sz w:val="28"/>
          <w:szCs w:val="28"/>
        </w:rPr>
        <w:t xml:space="preserve"> процента</w:t>
      </w:r>
      <w:r w:rsidRPr="000257B3">
        <w:rPr>
          <w:rFonts w:ascii="Times New Roman" w:eastAsia="TimesNewRomanPSMT" w:hAnsi="Times New Roman" w:cs="Times New Roman"/>
          <w:color w:val="231F20"/>
          <w:sz w:val="28"/>
          <w:szCs w:val="28"/>
        </w:rPr>
        <w:t xml:space="preserve"> – с 21,2 до 38,1</w:t>
      </w:r>
      <w:r w:rsidR="000257B3">
        <w:rPr>
          <w:rFonts w:ascii="Times New Roman" w:eastAsia="TimesNewRomanPSMT" w:hAnsi="Times New Roman" w:cs="Times New Roman"/>
          <w:color w:val="231F20"/>
          <w:sz w:val="28"/>
          <w:szCs w:val="28"/>
        </w:rPr>
        <w:t xml:space="preserve"> процента</w:t>
      </w:r>
      <w:r w:rsidRPr="000257B3">
        <w:rPr>
          <w:rFonts w:ascii="Times New Roman" w:eastAsia="TimesNewRomanPSMT" w:hAnsi="Times New Roman" w:cs="Times New Roman"/>
          <w:color w:val="231F20"/>
          <w:sz w:val="28"/>
          <w:szCs w:val="28"/>
        </w:rPr>
        <w:t>. Значительно сократились д</w:t>
      </w:r>
      <w:r w:rsidRPr="000257B3">
        <w:rPr>
          <w:rFonts w:ascii="Times New Roman" w:eastAsia="TimesNewRomanPSMT" w:hAnsi="Times New Roman" w:cs="Times New Roman"/>
          <w:color w:val="231F20"/>
          <w:sz w:val="28"/>
          <w:szCs w:val="28"/>
        </w:rPr>
        <w:t>о</w:t>
      </w:r>
      <w:r w:rsidRPr="000257B3">
        <w:rPr>
          <w:rFonts w:ascii="Times New Roman" w:eastAsia="TimesNewRomanPSMT" w:hAnsi="Times New Roman" w:cs="Times New Roman"/>
          <w:color w:val="231F20"/>
          <w:sz w:val="28"/>
          <w:szCs w:val="28"/>
        </w:rPr>
        <w:t>ходы от предпринимательской деятельности – в 1,4 раза (с 13,6 до 9,7</w:t>
      </w:r>
      <w:r w:rsidR="000257B3">
        <w:rPr>
          <w:rFonts w:ascii="Times New Roman" w:eastAsia="TimesNewRomanPSMT" w:hAnsi="Times New Roman" w:cs="Times New Roman"/>
          <w:color w:val="231F20"/>
          <w:sz w:val="28"/>
          <w:szCs w:val="28"/>
        </w:rPr>
        <w:t xml:space="preserve"> процента</w:t>
      </w:r>
      <w:r w:rsidRPr="000257B3">
        <w:rPr>
          <w:rFonts w:ascii="Times New Roman" w:eastAsia="TimesNewRomanPSMT" w:hAnsi="Times New Roman" w:cs="Times New Roman"/>
          <w:color w:val="231F20"/>
          <w:sz w:val="28"/>
          <w:szCs w:val="28"/>
        </w:rPr>
        <w:t>). Снижение доли доходов от предпринимательской деятельности при увеличении д</w:t>
      </w:r>
      <w:r w:rsidRPr="000257B3">
        <w:rPr>
          <w:rFonts w:ascii="Times New Roman" w:eastAsia="TimesNewRomanPSMT" w:hAnsi="Times New Roman" w:cs="Times New Roman"/>
          <w:color w:val="231F20"/>
          <w:sz w:val="28"/>
          <w:szCs w:val="28"/>
        </w:rPr>
        <w:t>о</w:t>
      </w:r>
      <w:r w:rsidRPr="000257B3">
        <w:rPr>
          <w:rFonts w:ascii="Times New Roman" w:eastAsia="TimesNewRomanPSMT" w:hAnsi="Times New Roman" w:cs="Times New Roman"/>
          <w:color w:val="231F20"/>
          <w:sz w:val="28"/>
          <w:szCs w:val="28"/>
        </w:rPr>
        <w:t>ли социальных выплат свидетельствует о проявлении нежелательных тенденций в экономике и социально-демографической структуре населения республики: увел</w:t>
      </w:r>
      <w:r w:rsidRPr="000257B3">
        <w:rPr>
          <w:rFonts w:ascii="Times New Roman" w:eastAsia="TimesNewRomanPSMT" w:hAnsi="Times New Roman" w:cs="Times New Roman"/>
          <w:color w:val="231F20"/>
          <w:sz w:val="28"/>
          <w:szCs w:val="28"/>
        </w:rPr>
        <w:t>и</w:t>
      </w:r>
      <w:r w:rsidRPr="000257B3">
        <w:rPr>
          <w:rFonts w:ascii="Times New Roman" w:eastAsia="TimesNewRomanPSMT" w:hAnsi="Times New Roman" w:cs="Times New Roman"/>
          <w:color w:val="231F20"/>
          <w:sz w:val="28"/>
          <w:szCs w:val="28"/>
        </w:rPr>
        <w:t>чение значимости неформального сектора в экономике, отсутствие достаточного к</w:t>
      </w:r>
      <w:r w:rsidRPr="000257B3">
        <w:rPr>
          <w:rFonts w:ascii="Times New Roman" w:eastAsia="TimesNewRomanPSMT" w:hAnsi="Times New Roman" w:cs="Times New Roman"/>
          <w:color w:val="231F20"/>
          <w:sz w:val="28"/>
          <w:szCs w:val="28"/>
        </w:rPr>
        <w:t>о</w:t>
      </w:r>
      <w:r w:rsidRPr="000257B3">
        <w:rPr>
          <w:rFonts w:ascii="Times New Roman" w:eastAsia="TimesNewRomanPSMT" w:hAnsi="Times New Roman" w:cs="Times New Roman"/>
          <w:color w:val="231F20"/>
          <w:sz w:val="28"/>
          <w:szCs w:val="28"/>
        </w:rPr>
        <w:t xml:space="preserve">личества рабочих мест и общая неразвитость рынка труда. </w:t>
      </w:r>
    </w:p>
    <w:p w:rsidR="004114F7" w:rsidRPr="000257B3" w:rsidRDefault="004114F7" w:rsidP="000257B3">
      <w:pPr>
        <w:spacing w:after="0" w:line="240" w:lineRule="auto"/>
        <w:ind w:firstLine="709"/>
        <w:contextualSpacing/>
        <w:jc w:val="both"/>
        <w:rPr>
          <w:rFonts w:ascii="Times New Roman" w:hAnsi="Times New Roman" w:cs="Times New Roman"/>
          <w:sz w:val="28"/>
          <w:szCs w:val="28"/>
        </w:rPr>
      </w:pPr>
      <w:proofErr w:type="gramStart"/>
      <w:r w:rsidRPr="000257B3">
        <w:rPr>
          <w:rFonts w:ascii="Times New Roman" w:hAnsi="Times New Roman" w:cs="Times New Roman"/>
          <w:sz w:val="28"/>
          <w:szCs w:val="28"/>
        </w:rPr>
        <w:t>С 2016 го</w:t>
      </w:r>
      <w:r w:rsidR="00326111">
        <w:rPr>
          <w:rFonts w:ascii="Times New Roman" w:hAnsi="Times New Roman" w:cs="Times New Roman"/>
          <w:sz w:val="28"/>
          <w:szCs w:val="28"/>
        </w:rPr>
        <w:t>да в республике успешно реализуе</w:t>
      </w:r>
      <w:r w:rsidRPr="000257B3">
        <w:rPr>
          <w:rFonts w:ascii="Times New Roman" w:hAnsi="Times New Roman" w:cs="Times New Roman"/>
          <w:sz w:val="28"/>
          <w:szCs w:val="28"/>
        </w:rPr>
        <w:t>тся ряд проектов «Шаги к благ</w:t>
      </w:r>
      <w:r w:rsidRPr="000257B3">
        <w:rPr>
          <w:rFonts w:ascii="Times New Roman" w:hAnsi="Times New Roman" w:cs="Times New Roman"/>
          <w:sz w:val="28"/>
          <w:szCs w:val="28"/>
        </w:rPr>
        <w:t>о</w:t>
      </w:r>
      <w:r w:rsidRPr="000257B3">
        <w:rPr>
          <w:rFonts w:ascii="Times New Roman" w:hAnsi="Times New Roman" w:cs="Times New Roman"/>
          <w:sz w:val="28"/>
          <w:szCs w:val="28"/>
        </w:rPr>
        <w:t>получию», «Корова-кормилица», «Социальный картофель», «Социальный уголь», «</w:t>
      </w:r>
      <w:proofErr w:type="spellStart"/>
      <w:r w:rsidRPr="000257B3">
        <w:rPr>
          <w:rFonts w:ascii="Times New Roman" w:hAnsi="Times New Roman" w:cs="Times New Roman"/>
          <w:sz w:val="28"/>
          <w:szCs w:val="28"/>
        </w:rPr>
        <w:t>Кыштаг</w:t>
      </w:r>
      <w:proofErr w:type="spellEnd"/>
      <w:r w:rsidRPr="000257B3">
        <w:rPr>
          <w:rFonts w:ascii="Times New Roman" w:hAnsi="Times New Roman" w:cs="Times New Roman"/>
          <w:sz w:val="28"/>
          <w:szCs w:val="28"/>
        </w:rPr>
        <w:t xml:space="preserve"> для молодой семьи», «В каждой семье </w:t>
      </w:r>
      <w:r w:rsidR="00326111">
        <w:rPr>
          <w:rFonts w:ascii="Times New Roman" w:hAnsi="Times New Roman" w:cs="Times New Roman"/>
          <w:sz w:val="28"/>
          <w:szCs w:val="28"/>
        </w:rPr>
        <w:t xml:space="preserve">– </w:t>
      </w:r>
      <w:r w:rsidRPr="000257B3">
        <w:rPr>
          <w:rFonts w:ascii="Times New Roman" w:hAnsi="Times New Roman" w:cs="Times New Roman"/>
          <w:sz w:val="28"/>
          <w:szCs w:val="28"/>
        </w:rPr>
        <w:t>не менее одного ребенка с вы</w:t>
      </w:r>
      <w:r w:rsidRPr="000257B3">
        <w:rPr>
          <w:rFonts w:ascii="Times New Roman" w:hAnsi="Times New Roman" w:cs="Times New Roman"/>
          <w:sz w:val="28"/>
          <w:szCs w:val="28"/>
        </w:rPr>
        <w:t>с</w:t>
      </w:r>
      <w:r w:rsidRPr="000257B3">
        <w:rPr>
          <w:rFonts w:ascii="Times New Roman" w:hAnsi="Times New Roman" w:cs="Times New Roman"/>
          <w:sz w:val="28"/>
          <w:szCs w:val="28"/>
        </w:rPr>
        <w:t>шим образованием», «Таежное село», «Финансово грамотная Тува», «</w:t>
      </w:r>
      <w:proofErr w:type="spellStart"/>
      <w:r w:rsidRPr="000257B3">
        <w:rPr>
          <w:rFonts w:ascii="Times New Roman" w:hAnsi="Times New Roman" w:cs="Times New Roman"/>
          <w:sz w:val="28"/>
          <w:szCs w:val="28"/>
        </w:rPr>
        <w:t>Дук</w:t>
      </w:r>
      <w:proofErr w:type="spellEnd"/>
      <w:r w:rsidRPr="000257B3">
        <w:rPr>
          <w:rFonts w:ascii="Times New Roman" w:hAnsi="Times New Roman" w:cs="Times New Roman"/>
          <w:sz w:val="28"/>
          <w:szCs w:val="28"/>
        </w:rPr>
        <w:t>», «Созд</w:t>
      </w:r>
      <w:r w:rsidRPr="000257B3">
        <w:rPr>
          <w:rFonts w:ascii="Times New Roman" w:hAnsi="Times New Roman" w:cs="Times New Roman"/>
          <w:sz w:val="28"/>
          <w:szCs w:val="28"/>
        </w:rPr>
        <w:t>а</w:t>
      </w:r>
      <w:r w:rsidRPr="000257B3">
        <w:rPr>
          <w:rFonts w:ascii="Times New Roman" w:hAnsi="Times New Roman" w:cs="Times New Roman"/>
          <w:sz w:val="28"/>
          <w:szCs w:val="28"/>
        </w:rPr>
        <w:t>ние мини-цехов по переработке</w:t>
      </w:r>
      <w:r w:rsidR="00326111">
        <w:rPr>
          <w:rFonts w:ascii="Times New Roman" w:hAnsi="Times New Roman" w:cs="Times New Roman"/>
          <w:sz w:val="28"/>
          <w:szCs w:val="28"/>
        </w:rPr>
        <w:t xml:space="preserve"> шкур» и другие, которые</w:t>
      </w:r>
      <w:r w:rsidRPr="000257B3">
        <w:rPr>
          <w:rFonts w:ascii="Times New Roman" w:hAnsi="Times New Roman" w:cs="Times New Roman"/>
          <w:sz w:val="28"/>
          <w:szCs w:val="28"/>
        </w:rPr>
        <w:t xml:space="preserve"> направлены на повышение благосостояния и качества жизни семей</w:t>
      </w:r>
      <w:r w:rsidR="00326111">
        <w:rPr>
          <w:rFonts w:ascii="Times New Roman" w:hAnsi="Times New Roman" w:cs="Times New Roman"/>
          <w:sz w:val="28"/>
          <w:szCs w:val="28"/>
        </w:rPr>
        <w:t xml:space="preserve"> (приложение № 1)</w:t>
      </w:r>
      <w:r w:rsidRPr="000257B3">
        <w:rPr>
          <w:rFonts w:ascii="Times New Roman" w:hAnsi="Times New Roman" w:cs="Times New Roman"/>
          <w:sz w:val="28"/>
          <w:szCs w:val="28"/>
        </w:rPr>
        <w:t>.</w:t>
      </w:r>
      <w:proofErr w:type="gramEnd"/>
    </w:p>
    <w:p w:rsidR="004114F7" w:rsidRPr="000257B3" w:rsidRDefault="004114F7" w:rsidP="000257B3">
      <w:pPr>
        <w:spacing w:after="0" w:line="240" w:lineRule="auto"/>
        <w:ind w:firstLine="709"/>
        <w:contextualSpacing/>
        <w:jc w:val="both"/>
        <w:rPr>
          <w:rFonts w:ascii="Times New Roman" w:hAnsi="Times New Roman" w:cs="Times New Roman"/>
          <w:sz w:val="28"/>
          <w:szCs w:val="28"/>
        </w:rPr>
      </w:pPr>
      <w:r w:rsidRPr="000257B3">
        <w:rPr>
          <w:rFonts w:ascii="Times New Roman" w:hAnsi="Times New Roman" w:cs="Times New Roman"/>
          <w:sz w:val="28"/>
          <w:szCs w:val="28"/>
        </w:rPr>
        <w:t>Особенностью данных проектов является то, что целевые группы участников и конечные результаты предельно конкретизированы</w:t>
      </w:r>
      <w:r w:rsidR="00326111">
        <w:rPr>
          <w:rFonts w:ascii="Times New Roman" w:hAnsi="Times New Roman" w:cs="Times New Roman"/>
          <w:sz w:val="28"/>
          <w:szCs w:val="28"/>
        </w:rPr>
        <w:t>,</w:t>
      </w:r>
      <w:r w:rsidRPr="000257B3">
        <w:rPr>
          <w:rFonts w:ascii="Times New Roman" w:hAnsi="Times New Roman" w:cs="Times New Roman"/>
          <w:sz w:val="28"/>
          <w:szCs w:val="28"/>
        </w:rPr>
        <w:t xml:space="preserve"> и меры реализуются с ко</w:t>
      </w:r>
      <w:r w:rsidRPr="000257B3">
        <w:rPr>
          <w:rFonts w:ascii="Times New Roman" w:hAnsi="Times New Roman" w:cs="Times New Roman"/>
          <w:sz w:val="28"/>
          <w:szCs w:val="28"/>
        </w:rPr>
        <w:t>м</w:t>
      </w:r>
      <w:r w:rsidRPr="000257B3">
        <w:rPr>
          <w:rFonts w:ascii="Times New Roman" w:hAnsi="Times New Roman" w:cs="Times New Roman"/>
          <w:sz w:val="28"/>
          <w:szCs w:val="28"/>
        </w:rPr>
        <w:t>плексным сопровождением по самым различным направлениям всех членов семьи.</w:t>
      </w:r>
    </w:p>
    <w:p w:rsidR="004114F7" w:rsidRPr="000257B3" w:rsidRDefault="004114F7" w:rsidP="000257B3">
      <w:pPr>
        <w:spacing w:after="0" w:line="240" w:lineRule="auto"/>
        <w:ind w:firstLine="709"/>
        <w:contextualSpacing/>
        <w:jc w:val="both"/>
        <w:rPr>
          <w:rFonts w:ascii="Times New Roman" w:hAnsi="Times New Roman" w:cs="Times New Roman"/>
          <w:sz w:val="28"/>
          <w:szCs w:val="28"/>
        </w:rPr>
      </w:pPr>
      <w:r w:rsidRPr="000257B3">
        <w:rPr>
          <w:rFonts w:ascii="Times New Roman" w:hAnsi="Times New Roman" w:cs="Times New Roman"/>
          <w:sz w:val="28"/>
          <w:szCs w:val="28"/>
        </w:rPr>
        <w:lastRenderedPageBreak/>
        <w:t xml:space="preserve">Однако следует указать, </w:t>
      </w:r>
      <w:proofErr w:type="gramStart"/>
      <w:r w:rsidRPr="000257B3">
        <w:rPr>
          <w:rFonts w:ascii="Times New Roman" w:hAnsi="Times New Roman" w:cs="Times New Roman"/>
          <w:sz w:val="28"/>
          <w:szCs w:val="28"/>
        </w:rPr>
        <w:t>что</w:t>
      </w:r>
      <w:proofErr w:type="gramEnd"/>
      <w:r w:rsidRPr="000257B3">
        <w:rPr>
          <w:rFonts w:ascii="Times New Roman" w:hAnsi="Times New Roman" w:cs="Times New Roman"/>
          <w:sz w:val="28"/>
          <w:szCs w:val="28"/>
        </w:rPr>
        <w:t xml:space="preserve"> несмотря на определенную долю эффективности и результативности, финансовые меры поддержки бедных семей не оказали сущес</w:t>
      </w:r>
      <w:r w:rsidRPr="000257B3">
        <w:rPr>
          <w:rFonts w:ascii="Times New Roman" w:hAnsi="Times New Roman" w:cs="Times New Roman"/>
          <w:sz w:val="28"/>
          <w:szCs w:val="28"/>
        </w:rPr>
        <w:t>т</w:t>
      </w:r>
      <w:r w:rsidRPr="000257B3">
        <w:rPr>
          <w:rFonts w:ascii="Times New Roman" w:hAnsi="Times New Roman" w:cs="Times New Roman"/>
          <w:sz w:val="28"/>
          <w:szCs w:val="28"/>
        </w:rPr>
        <w:t>венного влияния на уровень бедности.</w:t>
      </w:r>
    </w:p>
    <w:p w:rsidR="004114F7" w:rsidRPr="000257B3" w:rsidRDefault="004114F7" w:rsidP="000257B3">
      <w:pPr>
        <w:spacing w:after="0" w:line="240" w:lineRule="auto"/>
        <w:ind w:firstLine="709"/>
        <w:contextualSpacing/>
        <w:jc w:val="both"/>
        <w:rPr>
          <w:rFonts w:ascii="Times New Roman" w:hAnsi="Times New Roman" w:cs="Times New Roman"/>
          <w:sz w:val="28"/>
          <w:szCs w:val="28"/>
        </w:rPr>
      </w:pPr>
      <w:r w:rsidRPr="000257B3">
        <w:rPr>
          <w:rFonts w:ascii="Times New Roman" w:hAnsi="Times New Roman" w:cs="Times New Roman"/>
          <w:sz w:val="28"/>
          <w:szCs w:val="28"/>
        </w:rPr>
        <w:t>Напротив, число бедных увеличилось и продолжает неуклонно расти.</w:t>
      </w:r>
    </w:p>
    <w:p w:rsidR="004114F7" w:rsidRPr="000257B3" w:rsidRDefault="004114F7" w:rsidP="000257B3">
      <w:pPr>
        <w:spacing w:after="0" w:line="240" w:lineRule="auto"/>
        <w:ind w:firstLine="709"/>
        <w:contextualSpacing/>
        <w:jc w:val="both"/>
        <w:rPr>
          <w:rFonts w:ascii="Times New Roman" w:hAnsi="Times New Roman" w:cs="Times New Roman"/>
          <w:sz w:val="28"/>
          <w:szCs w:val="28"/>
        </w:rPr>
      </w:pPr>
      <w:r w:rsidRPr="000257B3">
        <w:rPr>
          <w:rFonts w:ascii="Times New Roman" w:hAnsi="Times New Roman" w:cs="Times New Roman"/>
          <w:sz w:val="28"/>
          <w:szCs w:val="28"/>
        </w:rPr>
        <w:t xml:space="preserve">Несмотря на существенный </w:t>
      </w:r>
      <w:proofErr w:type="gramStart"/>
      <w:r w:rsidRPr="000257B3">
        <w:rPr>
          <w:rFonts w:ascii="Times New Roman" w:hAnsi="Times New Roman" w:cs="Times New Roman"/>
          <w:sz w:val="28"/>
          <w:szCs w:val="28"/>
        </w:rPr>
        <w:t>прирост</w:t>
      </w:r>
      <w:proofErr w:type="gramEnd"/>
      <w:r w:rsidRPr="000257B3">
        <w:rPr>
          <w:rFonts w:ascii="Times New Roman" w:hAnsi="Times New Roman" w:cs="Times New Roman"/>
          <w:sz w:val="28"/>
          <w:szCs w:val="28"/>
        </w:rPr>
        <w:t xml:space="preserve"> размер среднедушевых доходов в мал</w:t>
      </w:r>
      <w:r w:rsidRPr="000257B3">
        <w:rPr>
          <w:rFonts w:ascii="Times New Roman" w:hAnsi="Times New Roman" w:cs="Times New Roman"/>
          <w:sz w:val="28"/>
          <w:szCs w:val="28"/>
        </w:rPr>
        <w:t>о</w:t>
      </w:r>
      <w:r w:rsidRPr="000257B3">
        <w:rPr>
          <w:rFonts w:ascii="Times New Roman" w:hAnsi="Times New Roman" w:cs="Times New Roman"/>
          <w:sz w:val="28"/>
          <w:szCs w:val="28"/>
        </w:rPr>
        <w:t>имущих семьях имеет отрицательную динамику по отношению к величине прож</w:t>
      </w:r>
      <w:r w:rsidRPr="000257B3">
        <w:rPr>
          <w:rFonts w:ascii="Times New Roman" w:hAnsi="Times New Roman" w:cs="Times New Roman"/>
          <w:sz w:val="28"/>
          <w:szCs w:val="28"/>
        </w:rPr>
        <w:t>и</w:t>
      </w:r>
      <w:r w:rsidRPr="000257B3">
        <w:rPr>
          <w:rFonts w:ascii="Times New Roman" w:hAnsi="Times New Roman" w:cs="Times New Roman"/>
          <w:sz w:val="28"/>
          <w:szCs w:val="28"/>
        </w:rPr>
        <w:t>точного минимума, то есть дефицит бюджета малоимущих семей в настоящее время выше, нежели в 2005 году.</w:t>
      </w:r>
    </w:p>
    <w:p w:rsidR="004114F7" w:rsidRPr="000257B3" w:rsidRDefault="004114F7" w:rsidP="000257B3">
      <w:pPr>
        <w:spacing w:after="0" w:line="240" w:lineRule="auto"/>
        <w:ind w:firstLine="709"/>
        <w:contextualSpacing/>
        <w:jc w:val="both"/>
        <w:rPr>
          <w:rFonts w:ascii="Times New Roman" w:hAnsi="Times New Roman" w:cs="Times New Roman"/>
          <w:sz w:val="28"/>
          <w:szCs w:val="28"/>
        </w:rPr>
      </w:pPr>
      <w:r w:rsidRPr="000257B3">
        <w:rPr>
          <w:rFonts w:ascii="Times New Roman" w:hAnsi="Times New Roman" w:cs="Times New Roman"/>
          <w:sz w:val="28"/>
          <w:szCs w:val="28"/>
        </w:rPr>
        <w:t>Таким образом, необходима реализация эффективных и гибких мер, действ</w:t>
      </w:r>
      <w:r w:rsidRPr="000257B3">
        <w:rPr>
          <w:rFonts w:ascii="Times New Roman" w:hAnsi="Times New Roman" w:cs="Times New Roman"/>
          <w:sz w:val="28"/>
          <w:szCs w:val="28"/>
        </w:rPr>
        <w:t>и</w:t>
      </w:r>
      <w:r w:rsidRPr="000257B3">
        <w:rPr>
          <w:rFonts w:ascii="Times New Roman" w:hAnsi="Times New Roman" w:cs="Times New Roman"/>
          <w:sz w:val="28"/>
          <w:szCs w:val="28"/>
        </w:rPr>
        <w:t>тельно основанных на механизмах дифференциации получателей государственной помощи, переход от социальных обязательств неопределенному кругу лиц к адре</w:t>
      </w:r>
      <w:r w:rsidRPr="000257B3">
        <w:rPr>
          <w:rFonts w:ascii="Times New Roman" w:hAnsi="Times New Roman" w:cs="Times New Roman"/>
          <w:sz w:val="28"/>
          <w:szCs w:val="28"/>
        </w:rPr>
        <w:t>с</w:t>
      </w:r>
      <w:r w:rsidRPr="000257B3">
        <w:rPr>
          <w:rFonts w:ascii="Times New Roman" w:hAnsi="Times New Roman" w:cs="Times New Roman"/>
          <w:sz w:val="28"/>
          <w:szCs w:val="28"/>
        </w:rPr>
        <w:t>ным социальным контрактам.</w:t>
      </w:r>
    </w:p>
    <w:p w:rsidR="004114F7" w:rsidRPr="000257B3" w:rsidRDefault="004114F7" w:rsidP="000257B3">
      <w:pPr>
        <w:spacing w:after="0" w:line="240" w:lineRule="auto"/>
        <w:ind w:firstLine="709"/>
        <w:contextualSpacing/>
        <w:jc w:val="both"/>
        <w:rPr>
          <w:rFonts w:ascii="Times New Roman" w:hAnsi="Times New Roman" w:cs="Times New Roman"/>
          <w:sz w:val="28"/>
          <w:szCs w:val="28"/>
        </w:rPr>
      </w:pPr>
      <w:r w:rsidRPr="000257B3">
        <w:rPr>
          <w:rFonts w:ascii="Times New Roman" w:hAnsi="Times New Roman" w:cs="Times New Roman"/>
          <w:sz w:val="28"/>
          <w:szCs w:val="28"/>
        </w:rPr>
        <w:t>Важно также предусматривать одновременную реализацию мер, направле</w:t>
      </w:r>
      <w:r w:rsidRPr="000257B3">
        <w:rPr>
          <w:rFonts w:ascii="Times New Roman" w:hAnsi="Times New Roman" w:cs="Times New Roman"/>
          <w:sz w:val="28"/>
          <w:szCs w:val="28"/>
        </w:rPr>
        <w:t>н</w:t>
      </w:r>
      <w:r w:rsidRPr="000257B3">
        <w:rPr>
          <w:rFonts w:ascii="Times New Roman" w:hAnsi="Times New Roman" w:cs="Times New Roman"/>
          <w:sz w:val="28"/>
          <w:szCs w:val="28"/>
        </w:rPr>
        <w:t>ных на повышение качества жизни бедных семей, в том числе получение востреб</w:t>
      </w:r>
      <w:r w:rsidRPr="000257B3">
        <w:rPr>
          <w:rFonts w:ascii="Times New Roman" w:hAnsi="Times New Roman" w:cs="Times New Roman"/>
          <w:sz w:val="28"/>
          <w:szCs w:val="28"/>
        </w:rPr>
        <w:t>о</w:t>
      </w:r>
      <w:r w:rsidRPr="000257B3">
        <w:rPr>
          <w:rFonts w:ascii="Times New Roman" w:hAnsi="Times New Roman" w:cs="Times New Roman"/>
          <w:sz w:val="28"/>
          <w:szCs w:val="28"/>
        </w:rPr>
        <w:t>ванных на рынке труда профессий, улучшение жилищных условий, обеспечение доступности услуг здравоохранения, связи</w:t>
      </w:r>
      <w:r w:rsidR="00326111">
        <w:rPr>
          <w:rFonts w:ascii="Times New Roman" w:hAnsi="Times New Roman" w:cs="Times New Roman"/>
          <w:sz w:val="28"/>
          <w:szCs w:val="28"/>
        </w:rPr>
        <w:t>,</w:t>
      </w:r>
      <w:r w:rsidRPr="000257B3">
        <w:rPr>
          <w:rFonts w:ascii="Times New Roman" w:hAnsi="Times New Roman" w:cs="Times New Roman"/>
          <w:sz w:val="28"/>
          <w:szCs w:val="28"/>
        </w:rPr>
        <w:t xml:space="preserve"> информатизации</w:t>
      </w:r>
      <w:r w:rsidR="00326111">
        <w:rPr>
          <w:rFonts w:ascii="Times New Roman" w:hAnsi="Times New Roman" w:cs="Times New Roman"/>
          <w:sz w:val="28"/>
          <w:szCs w:val="28"/>
        </w:rPr>
        <w:t>,</w:t>
      </w:r>
      <w:r w:rsidRPr="000257B3">
        <w:rPr>
          <w:rFonts w:ascii="Times New Roman" w:hAnsi="Times New Roman" w:cs="Times New Roman"/>
          <w:sz w:val="28"/>
          <w:szCs w:val="28"/>
        </w:rPr>
        <w:t xml:space="preserve"> развитие инфрастру</w:t>
      </w:r>
      <w:r w:rsidRPr="000257B3">
        <w:rPr>
          <w:rFonts w:ascii="Times New Roman" w:hAnsi="Times New Roman" w:cs="Times New Roman"/>
          <w:sz w:val="28"/>
          <w:szCs w:val="28"/>
        </w:rPr>
        <w:t>к</w:t>
      </w:r>
      <w:r w:rsidRPr="000257B3">
        <w:rPr>
          <w:rFonts w:ascii="Times New Roman" w:hAnsi="Times New Roman" w:cs="Times New Roman"/>
          <w:sz w:val="28"/>
          <w:szCs w:val="28"/>
        </w:rPr>
        <w:t>туры социальной сферы.</w:t>
      </w:r>
    </w:p>
    <w:p w:rsidR="004114F7" w:rsidRPr="000257B3" w:rsidRDefault="004114F7" w:rsidP="000257B3">
      <w:pPr>
        <w:pStyle w:val="ConsPlusNormal"/>
        <w:ind w:firstLine="709"/>
        <w:contextualSpacing/>
        <w:jc w:val="both"/>
        <w:rPr>
          <w:rFonts w:ascii="Times New Roman" w:hAnsi="Times New Roman" w:cs="Times New Roman"/>
          <w:sz w:val="28"/>
          <w:szCs w:val="28"/>
        </w:rPr>
      </w:pPr>
      <w:r w:rsidRPr="000257B3">
        <w:rPr>
          <w:rFonts w:ascii="Times New Roman" w:hAnsi="Times New Roman" w:cs="Times New Roman"/>
          <w:sz w:val="28"/>
          <w:szCs w:val="28"/>
        </w:rPr>
        <w:t xml:space="preserve">Разработка настоящей </w:t>
      </w:r>
      <w:r w:rsidR="00326111">
        <w:rPr>
          <w:rFonts w:ascii="Times New Roman" w:hAnsi="Times New Roman" w:cs="Times New Roman"/>
          <w:sz w:val="28"/>
          <w:szCs w:val="28"/>
        </w:rPr>
        <w:t>П</w:t>
      </w:r>
      <w:r w:rsidRPr="000257B3">
        <w:rPr>
          <w:rFonts w:ascii="Times New Roman" w:hAnsi="Times New Roman" w:cs="Times New Roman"/>
          <w:sz w:val="28"/>
          <w:szCs w:val="28"/>
        </w:rPr>
        <w:t>рограммы вызвана необходимостью решения этих з</w:t>
      </w:r>
      <w:r w:rsidRPr="000257B3">
        <w:rPr>
          <w:rFonts w:ascii="Times New Roman" w:hAnsi="Times New Roman" w:cs="Times New Roman"/>
          <w:sz w:val="28"/>
          <w:szCs w:val="28"/>
        </w:rPr>
        <w:t>а</w:t>
      </w:r>
      <w:r w:rsidRPr="000257B3">
        <w:rPr>
          <w:rFonts w:ascii="Times New Roman" w:hAnsi="Times New Roman" w:cs="Times New Roman"/>
          <w:sz w:val="28"/>
          <w:szCs w:val="28"/>
        </w:rPr>
        <w:t>дач, а также разработки наиболее эффективных и гибких мер, направленных на п</w:t>
      </w:r>
      <w:r w:rsidRPr="000257B3">
        <w:rPr>
          <w:rFonts w:ascii="Times New Roman" w:hAnsi="Times New Roman" w:cs="Times New Roman"/>
          <w:sz w:val="28"/>
          <w:szCs w:val="28"/>
        </w:rPr>
        <w:t>о</w:t>
      </w:r>
      <w:r w:rsidRPr="000257B3">
        <w:rPr>
          <w:rFonts w:ascii="Times New Roman" w:hAnsi="Times New Roman" w:cs="Times New Roman"/>
          <w:sz w:val="28"/>
          <w:szCs w:val="28"/>
        </w:rPr>
        <w:t xml:space="preserve">вышение благосостояния жителей республики. </w:t>
      </w:r>
    </w:p>
    <w:p w:rsidR="004114F7" w:rsidRPr="000257B3" w:rsidRDefault="00326111" w:rsidP="000257B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Новизна П</w:t>
      </w:r>
      <w:r w:rsidR="004114F7" w:rsidRPr="000257B3">
        <w:rPr>
          <w:rFonts w:ascii="Times New Roman" w:hAnsi="Times New Roman" w:cs="Times New Roman"/>
          <w:sz w:val="28"/>
          <w:szCs w:val="28"/>
        </w:rPr>
        <w:t>рограммы заключается</w:t>
      </w:r>
      <w:r w:rsidR="00B52628">
        <w:rPr>
          <w:rFonts w:ascii="Times New Roman" w:hAnsi="Times New Roman" w:cs="Times New Roman"/>
          <w:sz w:val="28"/>
          <w:szCs w:val="28"/>
        </w:rPr>
        <w:t xml:space="preserve"> </w:t>
      </w:r>
      <w:proofErr w:type="gramStart"/>
      <w:r w:rsidR="00B52628">
        <w:rPr>
          <w:rFonts w:ascii="Times New Roman" w:hAnsi="Times New Roman" w:cs="Times New Roman"/>
          <w:sz w:val="28"/>
          <w:szCs w:val="28"/>
        </w:rPr>
        <w:t>в</w:t>
      </w:r>
      <w:proofErr w:type="gramEnd"/>
      <w:r w:rsidR="004114F7" w:rsidRPr="000257B3">
        <w:rPr>
          <w:rFonts w:ascii="Times New Roman" w:hAnsi="Times New Roman" w:cs="Times New Roman"/>
          <w:sz w:val="28"/>
          <w:szCs w:val="28"/>
        </w:rPr>
        <w:t>:</w:t>
      </w:r>
    </w:p>
    <w:p w:rsidR="004114F7" w:rsidRPr="000257B3" w:rsidRDefault="004114F7" w:rsidP="000257B3">
      <w:pPr>
        <w:pStyle w:val="ConsPlusNormal"/>
        <w:ind w:firstLine="709"/>
        <w:contextualSpacing/>
        <w:jc w:val="both"/>
        <w:rPr>
          <w:rFonts w:ascii="Times New Roman" w:hAnsi="Times New Roman" w:cs="Times New Roman"/>
          <w:sz w:val="28"/>
          <w:szCs w:val="28"/>
        </w:rPr>
      </w:pPr>
      <w:r w:rsidRPr="000257B3">
        <w:rPr>
          <w:rFonts w:ascii="Times New Roman" w:hAnsi="Times New Roman" w:cs="Times New Roman"/>
          <w:sz w:val="28"/>
          <w:szCs w:val="28"/>
        </w:rPr>
        <w:t xml:space="preserve">- </w:t>
      </w:r>
      <w:proofErr w:type="gramStart"/>
      <w:r w:rsidRPr="000257B3">
        <w:rPr>
          <w:rFonts w:ascii="Times New Roman" w:hAnsi="Times New Roman" w:cs="Times New Roman"/>
          <w:sz w:val="28"/>
          <w:szCs w:val="28"/>
        </w:rPr>
        <w:t>использовани</w:t>
      </w:r>
      <w:r w:rsidR="00326111">
        <w:rPr>
          <w:rFonts w:ascii="Times New Roman" w:hAnsi="Times New Roman" w:cs="Times New Roman"/>
          <w:sz w:val="28"/>
          <w:szCs w:val="28"/>
        </w:rPr>
        <w:t>и</w:t>
      </w:r>
      <w:proofErr w:type="gramEnd"/>
      <w:r w:rsidRPr="000257B3">
        <w:rPr>
          <w:rFonts w:ascii="Times New Roman" w:hAnsi="Times New Roman" w:cs="Times New Roman"/>
          <w:sz w:val="28"/>
          <w:szCs w:val="28"/>
        </w:rPr>
        <w:t xml:space="preserve"> методов проектного управления в комплексном решении проблем бедности населения и распространения успешных практик; </w:t>
      </w:r>
    </w:p>
    <w:p w:rsidR="004114F7" w:rsidRPr="000257B3" w:rsidRDefault="004114F7" w:rsidP="000257B3">
      <w:pPr>
        <w:spacing w:after="0" w:line="240" w:lineRule="auto"/>
        <w:ind w:firstLine="709"/>
        <w:contextualSpacing/>
        <w:jc w:val="both"/>
        <w:rPr>
          <w:rFonts w:ascii="Times New Roman" w:hAnsi="Times New Roman" w:cs="Times New Roman"/>
          <w:sz w:val="28"/>
          <w:szCs w:val="28"/>
        </w:rPr>
      </w:pPr>
      <w:r w:rsidRPr="000257B3">
        <w:rPr>
          <w:rFonts w:ascii="Times New Roman" w:hAnsi="Times New Roman" w:cs="Times New Roman"/>
          <w:sz w:val="28"/>
          <w:szCs w:val="28"/>
        </w:rPr>
        <w:t xml:space="preserve">- </w:t>
      </w:r>
      <w:proofErr w:type="gramStart"/>
      <w:r w:rsidR="00326111">
        <w:rPr>
          <w:rFonts w:ascii="Times New Roman" w:hAnsi="Times New Roman" w:cs="Times New Roman"/>
          <w:sz w:val="28"/>
          <w:szCs w:val="28"/>
        </w:rPr>
        <w:t>внедрении</w:t>
      </w:r>
      <w:proofErr w:type="gramEnd"/>
      <w:r w:rsidR="00326111">
        <w:rPr>
          <w:rFonts w:ascii="Times New Roman" w:hAnsi="Times New Roman" w:cs="Times New Roman"/>
          <w:sz w:val="28"/>
          <w:szCs w:val="28"/>
        </w:rPr>
        <w:t xml:space="preserve"> </w:t>
      </w:r>
      <w:r w:rsidRPr="000257B3">
        <w:rPr>
          <w:rFonts w:ascii="Times New Roman" w:hAnsi="Times New Roman" w:cs="Times New Roman"/>
          <w:sz w:val="28"/>
          <w:szCs w:val="28"/>
        </w:rPr>
        <w:t>инициативны</w:t>
      </w:r>
      <w:r w:rsidR="004645DB">
        <w:rPr>
          <w:rFonts w:ascii="Times New Roman" w:hAnsi="Times New Roman" w:cs="Times New Roman"/>
          <w:sz w:val="28"/>
          <w:szCs w:val="28"/>
        </w:rPr>
        <w:t>х</w:t>
      </w:r>
      <w:r w:rsidRPr="000257B3">
        <w:rPr>
          <w:rFonts w:ascii="Times New Roman" w:hAnsi="Times New Roman" w:cs="Times New Roman"/>
          <w:sz w:val="28"/>
          <w:szCs w:val="28"/>
        </w:rPr>
        <w:t xml:space="preserve"> проект</w:t>
      </w:r>
      <w:r w:rsidR="004645DB">
        <w:rPr>
          <w:rFonts w:ascii="Times New Roman" w:hAnsi="Times New Roman" w:cs="Times New Roman"/>
          <w:sz w:val="28"/>
          <w:szCs w:val="28"/>
        </w:rPr>
        <w:t>ов, которые предполагают максимальную</w:t>
      </w:r>
      <w:r w:rsidRPr="000257B3">
        <w:rPr>
          <w:rFonts w:ascii="Times New Roman" w:hAnsi="Times New Roman" w:cs="Times New Roman"/>
          <w:sz w:val="28"/>
          <w:szCs w:val="28"/>
        </w:rPr>
        <w:t xml:space="preserve"> вовлеченность членов семьи, государственных структур и общественности к дост</w:t>
      </w:r>
      <w:r w:rsidRPr="000257B3">
        <w:rPr>
          <w:rFonts w:ascii="Times New Roman" w:hAnsi="Times New Roman" w:cs="Times New Roman"/>
          <w:sz w:val="28"/>
          <w:szCs w:val="28"/>
        </w:rPr>
        <w:t>и</w:t>
      </w:r>
      <w:r w:rsidRPr="000257B3">
        <w:rPr>
          <w:rFonts w:ascii="Times New Roman" w:hAnsi="Times New Roman" w:cs="Times New Roman"/>
          <w:sz w:val="28"/>
          <w:szCs w:val="28"/>
        </w:rPr>
        <w:t>жению конечных результатов;</w:t>
      </w:r>
    </w:p>
    <w:p w:rsidR="004114F7" w:rsidRPr="000257B3" w:rsidRDefault="004114F7" w:rsidP="000257B3">
      <w:pPr>
        <w:spacing w:after="0" w:line="240" w:lineRule="auto"/>
        <w:ind w:firstLine="709"/>
        <w:contextualSpacing/>
        <w:jc w:val="both"/>
        <w:rPr>
          <w:rFonts w:ascii="Times New Roman" w:hAnsi="Times New Roman" w:cs="Times New Roman"/>
          <w:sz w:val="28"/>
          <w:szCs w:val="28"/>
        </w:rPr>
      </w:pPr>
      <w:r w:rsidRPr="000257B3">
        <w:rPr>
          <w:rFonts w:ascii="Times New Roman" w:hAnsi="Times New Roman" w:cs="Times New Roman"/>
          <w:sz w:val="28"/>
          <w:szCs w:val="28"/>
        </w:rPr>
        <w:t xml:space="preserve">- </w:t>
      </w:r>
      <w:proofErr w:type="gramStart"/>
      <w:r w:rsidRPr="000257B3">
        <w:rPr>
          <w:rFonts w:ascii="Times New Roman" w:hAnsi="Times New Roman" w:cs="Times New Roman"/>
          <w:sz w:val="28"/>
          <w:szCs w:val="28"/>
        </w:rPr>
        <w:t>развити</w:t>
      </w:r>
      <w:r w:rsidR="004645DB">
        <w:rPr>
          <w:rFonts w:ascii="Times New Roman" w:hAnsi="Times New Roman" w:cs="Times New Roman"/>
          <w:sz w:val="28"/>
          <w:szCs w:val="28"/>
        </w:rPr>
        <w:t>и</w:t>
      </w:r>
      <w:proofErr w:type="gramEnd"/>
      <w:r w:rsidRPr="000257B3">
        <w:rPr>
          <w:rFonts w:ascii="Times New Roman" w:hAnsi="Times New Roman" w:cs="Times New Roman"/>
          <w:sz w:val="28"/>
          <w:szCs w:val="28"/>
        </w:rPr>
        <w:t xml:space="preserve"> социальной ответственности участников проектов и бизнеса путем передачи благ новым участникам.   </w:t>
      </w:r>
    </w:p>
    <w:p w:rsidR="004114F7" w:rsidRDefault="004114F7" w:rsidP="004114F7">
      <w:pPr>
        <w:pStyle w:val="ConsPlusTitle"/>
        <w:contextualSpacing/>
        <w:jc w:val="center"/>
        <w:outlineLvl w:val="1"/>
        <w:rPr>
          <w:rFonts w:ascii="Times New Roman" w:hAnsi="Times New Roman" w:cs="Times New Roman"/>
          <w:sz w:val="24"/>
          <w:szCs w:val="24"/>
        </w:rPr>
      </w:pPr>
    </w:p>
    <w:p w:rsidR="004114F7" w:rsidRPr="000257B3" w:rsidRDefault="004114F7" w:rsidP="000257B3">
      <w:pPr>
        <w:pStyle w:val="ConsPlusTitle"/>
        <w:contextualSpacing/>
        <w:jc w:val="center"/>
        <w:outlineLvl w:val="1"/>
        <w:rPr>
          <w:rFonts w:ascii="Times New Roman" w:hAnsi="Times New Roman" w:cs="Times New Roman"/>
          <w:sz w:val="28"/>
          <w:szCs w:val="28"/>
        </w:rPr>
      </w:pPr>
      <w:r w:rsidRPr="000257B3">
        <w:rPr>
          <w:rFonts w:ascii="Times New Roman" w:hAnsi="Times New Roman" w:cs="Times New Roman"/>
          <w:sz w:val="28"/>
          <w:szCs w:val="28"/>
        </w:rPr>
        <w:t>II. Приоритеты государственной политики в сфере реализации</w:t>
      </w:r>
    </w:p>
    <w:p w:rsidR="000257B3" w:rsidRDefault="004645DB" w:rsidP="000257B3">
      <w:pPr>
        <w:pStyle w:val="ConsPlusTitle"/>
        <w:contextualSpacing/>
        <w:jc w:val="center"/>
        <w:rPr>
          <w:rFonts w:ascii="Times New Roman" w:hAnsi="Times New Roman" w:cs="Times New Roman"/>
          <w:sz w:val="28"/>
          <w:szCs w:val="28"/>
        </w:rPr>
      </w:pPr>
      <w:r>
        <w:rPr>
          <w:rFonts w:ascii="Times New Roman" w:hAnsi="Times New Roman" w:cs="Times New Roman"/>
          <w:sz w:val="28"/>
          <w:szCs w:val="28"/>
        </w:rPr>
        <w:t>П</w:t>
      </w:r>
      <w:r w:rsidR="004114F7" w:rsidRPr="000257B3">
        <w:rPr>
          <w:rFonts w:ascii="Times New Roman" w:hAnsi="Times New Roman" w:cs="Times New Roman"/>
          <w:sz w:val="28"/>
          <w:szCs w:val="28"/>
        </w:rPr>
        <w:t>рограммы, цели, задачи и показатели</w:t>
      </w:r>
      <w:r w:rsidR="000257B3">
        <w:rPr>
          <w:rFonts w:ascii="Times New Roman" w:hAnsi="Times New Roman" w:cs="Times New Roman"/>
          <w:sz w:val="28"/>
          <w:szCs w:val="28"/>
        </w:rPr>
        <w:t xml:space="preserve"> </w:t>
      </w:r>
      <w:r w:rsidR="004114F7" w:rsidRPr="000257B3">
        <w:rPr>
          <w:rFonts w:ascii="Times New Roman" w:hAnsi="Times New Roman" w:cs="Times New Roman"/>
          <w:sz w:val="28"/>
          <w:szCs w:val="28"/>
        </w:rPr>
        <w:t xml:space="preserve">(индикаторы) </w:t>
      </w:r>
    </w:p>
    <w:p w:rsidR="000257B3" w:rsidRDefault="004114F7" w:rsidP="000257B3">
      <w:pPr>
        <w:pStyle w:val="ConsPlusTitle"/>
        <w:contextualSpacing/>
        <w:jc w:val="center"/>
        <w:rPr>
          <w:rFonts w:ascii="Times New Roman" w:hAnsi="Times New Roman" w:cs="Times New Roman"/>
          <w:sz w:val="28"/>
          <w:szCs w:val="28"/>
        </w:rPr>
      </w:pPr>
      <w:r w:rsidRPr="000257B3">
        <w:rPr>
          <w:rFonts w:ascii="Times New Roman" w:hAnsi="Times New Roman" w:cs="Times New Roman"/>
          <w:sz w:val="28"/>
          <w:szCs w:val="28"/>
        </w:rPr>
        <w:t>достижения целей и решения задач, описание</w:t>
      </w:r>
      <w:r w:rsidR="000257B3">
        <w:rPr>
          <w:rFonts w:ascii="Times New Roman" w:hAnsi="Times New Roman" w:cs="Times New Roman"/>
          <w:sz w:val="28"/>
          <w:szCs w:val="28"/>
        </w:rPr>
        <w:t xml:space="preserve"> </w:t>
      </w:r>
      <w:r w:rsidRPr="000257B3">
        <w:rPr>
          <w:rFonts w:ascii="Times New Roman" w:hAnsi="Times New Roman" w:cs="Times New Roman"/>
          <w:sz w:val="28"/>
          <w:szCs w:val="28"/>
        </w:rPr>
        <w:t xml:space="preserve">основных </w:t>
      </w:r>
    </w:p>
    <w:p w:rsidR="000257B3" w:rsidRDefault="004645DB" w:rsidP="000257B3">
      <w:pPr>
        <w:pStyle w:val="ConsPlusTitle"/>
        <w:contextualSpacing/>
        <w:jc w:val="center"/>
        <w:rPr>
          <w:rFonts w:ascii="Times New Roman" w:hAnsi="Times New Roman" w:cs="Times New Roman"/>
          <w:sz w:val="28"/>
          <w:szCs w:val="28"/>
        </w:rPr>
      </w:pPr>
      <w:r>
        <w:rPr>
          <w:rFonts w:ascii="Times New Roman" w:hAnsi="Times New Roman" w:cs="Times New Roman"/>
          <w:sz w:val="28"/>
          <w:szCs w:val="28"/>
        </w:rPr>
        <w:t>ожидаемых конечных результатов П</w:t>
      </w:r>
      <w:r w:rsidR="004114F7" w:rsidRPr="000257B3">
        <w:rPr>
          <w:rFonts w:ascii="Times New Roman" w:hAnsi="Times New Roman" w:cs="Times New Roman"/>
          <w:sz w:val="28"/>
          <w:szCs w:val="28"/>
        </w:rPr>
        <w:t xml:space="preserve">рограммы, сроков </w:t>
      </w:r>
    </w:p>
    <w:p w:rsidR="004114F7" w:rsidRPr="000257B3" w:rsidRDefault="004645DB" w:rsidP="000257B3">
      <w:pPr>
        <w:pStyle w:val="ConsPlusTitle"/>
        <w:contextualSpacing/>
        <w:jc w:val="center"/>
        <w:rPr>
          <w:rFonts w:ascii="Times New Roman" w:hAnsi="Times New Roman" w:cs="Times New Roman"/>
          <w:sz w:val="28"/>
          <w:szCs w:val="28"/>
        </w:rPr>
      </w:pPr>
      <w:r>
        <w:rPr>
          <w:rFonts w:ascii="Times New Roman" w:hAnsi="Times New Roman" w:cs="Times New Roman"/>
          <w:sz w:val="28"/>
          <w:szCs w:val="28"/>
        </w:rPr>
        <w:t>и этапов реализации П</w:t>
      </w:r>
      <w:r w:rsidR="004114F7" w:rsidRPr="000257B3">
        <w:rPr>
          <w:rFonts w:ascii="Times New Roman" w:hAnsi="Times New Roman" w:cs="Times New Roman"/>
          <w:sz w:val="28"/>
          <w:szCs w:val="28"/>
        </w:rPr>
        <w:t>рограммы</w:t>
      </w:r>
    </w:p>
    <w:p w:rsidR="004114F7" w:rsidRPr="000257B3" w:rsidRDefault="004114F7" w:rsidP="000257B3">
      <w:pPr>
        <w:pStyle w:val="ConsPlusNormal"/>
        <w:ind w:firstLine="709"/>
        <w:contextualSpacing/>
        <w:jc w:val="both"/>
        <w:rPr>
          <w:rFonts w:ascii="Times New Roman" w:hAnsi="Times New Roman" w:cs="Times New Roman"/>
          <w:sz w:val="28"/>
          <w:szCs w:val="28"/>
        </w:rPr>
      </w:pPr>
    </w:p>
    <w:p w:rsidR="004114F7" w:rsidRPr="000257B3" w:rsidRDefault="004114F7" w:rsidP="000257B3">
      <w:pPr>
        <w:pStyle w:val="ConsPlusTitle"/>
        <w:ind w:firstLine="709"/>
        <w:contextualSpacing/>
        <w:jc w:val="both"/>
        <w:rPr>
          <w:rFonts w:ascii="Times New Roman" w:hAnsi="Times New Roman" w:cs="Times New Roman"/>
          <w:b w:val="0"/>
          <w:sz w:val="28"/>
          <w:szCs w:val="28"/>
        </w:rPr>
      </w:pPr>
      <w:proofErr w:type="gramStart"/>
      <w:r w:rsidRPr="000257B3">
        <w:rPr>
          <w:rFonts w:ascii="Times New Roman" w:hAnsi="Times New Roman" w:cs="Times New Roman"/>
          <w:b w:val="0"/>
          <w:sz w:val="28"/>
          <w:szCs w:val="28"/>
        </w:rPr>
        <w:t xml:space="preserve">Приоритеты государственной политики в сфере реализации </w:t>
      </w:r>
      <w:r w:rsidR="004645DB">
        <w:rPr>
          <w:rFonts w:ascii="Times New Roman" w:hAnsi="Times New Roman" w:cs="Times New Roman"/>
          <w:b w:val="0"/>
          <w:sz w:val="28"/>
          <w:szCs w:val="28"/>
        </w:rPr>
        <w:t>П</w:t>
      </w:r>
      <w:r w:rsidRPr="000257B3">
        <w:rPr>
          <w:rFonts w:ascii="Times New Roman" w:hAnsi="Times New Roman" w:cs="Times New Roman"/>
          <w:b w:val="0"/>
          <w:sz w:val="28"/>
          <w:szCs w:val="28"/>
        </w:rPr>
        <w:t>рограммы опр</w:t>
      </w:r>
      <w:r w:rsidRPr="000257B3">
        <w:rPr>
          <w:rFonts w:ascii="Times New Roman" w:hAnsi="Times New Roman" w:cs="Times New Roman"/>
          <w:b w:val="0"/>
          <w:sz w:val="28"/>
          <w:szCs w:val="28"/>
        </w:rPr>
        <w:t>е</w:t>
      </w:r>
      <w:r w:rsidRPr="000257B3">
        <w:rPr>
          <w:rFonts w:ascii="Times New Roman" w:hAnsi="Times New Roman" w:cs="Times New Roman"/>
          <w:b w:val="0"/>
          <w:sz w:val="28"/>
          <w:szCs w:val="28"/>
        </w:rPr>
        <w:t>делены исходя из Указа Президента Российской Фе</w:t>
      </w:r>
      <w:r w:rsidR="000257B3">
        <w:rPr>
          <w:rFonts w:ascii="Times New Roman" w:hAnsi="Times New Roman" w:cs="Times New Roman"/>
          <w:b w:val="0"/>
          <w:sz w:val="28"/>
          <w:szCs w:val="28"/>
        </w:rPr>
        <w:t xml:space="preserve">дерации от 12 </w:t>
      </w:r>
      <w:r w:rsidRPr="000257B3">
        <w:rPr>
          <w:rFonts w:ascii="Times New Roman" w:hAnsi="Times New Roman" w:cs="Times New Roman"/>
          <w:b w:val="0"/>
          <w:sz w:val="28"/>
          <w:szCs w:val="28"/>
        </w:rPr>
        <w:t>мая 2018</w:t>
      </w:r>
      <w:r w:rsidR="000257B3">
        <w:rPr>
          <w:rFonts w:ascii="Times New Roman" w:hAnsi="Times New Roman" w:cs="Times New Roman"/>
          <w:b w:val="0"/>
          <w:sz w:val="28"/>
          <w:szCs w:val="28"/>
        </w:rPr>
        <w:t xml:space="preserve"> </w:t>
      </w:r>
      <w:r w:rsidRPr="000257B3">
        <w:rPr>
          <w:rFonts w:ascii="Times New Roman" w:hAnsi="Times New Roman" w:cs="Times New Roman"/>
          <w:b w:val="0"/>
          <w:sz w:val="28"/>
          <w:szCs w:val="28"/>
        </w:rPr>
        <w:t>г. № 204 «О национальных целях и стратегических задачах развития на период до 2024 года», Послания Президента Российской Федерации Федеральному Собранию Российской Федерации на 2019 год, Послания Главы Республики Тыва Верховному Хуралу (парламенту) Республики Тыва на 2019 год.</w:t>
      </w:r>
      <w:proofErr w:type="gramEnd"/>
    </w:p>
    <w:p w:rsidR="004114F7" w:rsidRPr="000257B3" w:rsidRDefault="004114F7" w:rsidP="000257B3">
      <w:pPr>
        <w:pStyle w:val="ConsPlusNormal"/>
        <w:ind w:firstLine="709"/>
        <w:contextualSpacing/>
        <w:jc w:val="both"/>
        <w:rPr>
          <w:rFonts w:ascii="Times New Roman" w:hAnsi="Times New Roman" w:cs="Times New Roman"/>
          <w:sz w:val="28"/>
          <w:szCs w:val="28"/>
        </w:rPr>
      </w:pPr>
      <w:proofErr w:type="gramStart"/>
      <w:r w:rsidRPr="000257B3">
        <w:rPr>
          <w:rFonts w:ascii="Times New Roman" w:hAnsi="Times New Roman" w:cs="Times New Roman"/>
          <w:sz w:val="28"/>
          <w:szCs w:val="28"/>
        </w:rPr>
        <w:t>К приоритетным направлениям социальной политики Республики Тыва, опр</w:t>
      </w:r>
      <w:r w:rsidRPr="000257B3">
        <w:rPr>
          <w:rFonts w:ascii="Times New Roman" w:hAnsi="Times New Roman" w:cs="Times New Roman"/>
          <w:sz w:val="28"/>
          <w:szCs w:val="28"/>
        </w:rPr>
        <w:t>е</w:t>
      </w:r>
      <w:r w:rsidRPr="000257B3">
        <w:rPr>
          <w:rFonts w:ascii="Times New Roman" w:hAnsi="Times New Roman" w:cs="Times New Roman"/>
          <w:sz w:val="28"/>
          <w:szCs w:val="28"/>
        </w:rPr>
        <w:t>деленным вышеуказанными нормативными правовыми актами</w:t>
      </w:r>
      <w:r w:rsidR="004645DB">
        <w:rPr>
          <w:rFonts w:ascii="Times New Roman" w:hAnsi="Times New Roman" w:cs="Times New Roman"/>
          <w:sz w:val="28"/>
          <w:szCs w:val="28"/>
        </w:rPr>
        <w:t>,</w:t>
      </w:r>
      <w:r w:rsidRPr="000257B3">
        <w:rPr>
          <w:rFonts w:ascii="Times New Roman" w:hAnsi="Times New Roman" w:cs="Times New Roman"/>
          <w:sz w:val="28"/>
          <w:szCs w:val="28"/>
        </w:rPr>
        <w:t xml:space="preserve"> отнесены в том чи</w:t>
      </w:r>
      <w:r w:rsidRPr="000257B3">
        <w:rPr>
          <w:rFonts w:ascii="Times New Roman" w:hAnsi="Times New Roman" w:cs="Times New Roman"/>
          <w:sz w:val="28"/>
          <w:szCs w:val="28"/>
        </w:rPr>
        <w:t>с</w:t>
      </w:r>
      <w:r w:rsidRPr="000257B3">
        <w:rPr>
          <w:rFonts w:ascii="Times New Roman" w:hAnsi="Times New Roman" w:cs="Times New Roman"/>
          <w:sz w:val="28"/>
          <w:szCs w:val="28"/>
        </w:rPr>
        <w:t>ле:</w:t>
      </w:r>
      <w:proofErr w:type="gramEnd"/>
    </w:p>
    <w:p w:rsidR="004114F7" w:rsidRPr="000257B3" w:rsidRDefault="004114F7" w:rsidP="000257B3">
      <w:pPr>
        <w:pStyle w:val="ConsPlusNormal"/>
        <w:ind w:firstLine="709"/>
        <w:contextualSpacing/>
        <w:jc w:val="both"/>
        <w:rPr>
          <w:rFonts w:ascii="Times New Roman" w:hAnsi="Times New Roman" w:cs="Times New Roman"/>
          <w:sz w:val="28"/>
          <w:szCs w:val="28"/>
        </w:rPr>
      </w:pPr>
      <w:r w:rsidRPr="000257B3">
        <w:rPr>
          <w:rFonts w:ascii="Times New Roman" w:hAnsi="Times New Roman" w:cs="Times New Roman"/>
          <w:sz w:val="28"/>
          <w:szCs w:val="28"/>
        </w:rPr>
        <w:t>1) обеспечение устойчивого роста реальных доходов граждан;</w:t>
      </w:r>
    </w:p>
    <w:p w:rsidR="004114F7" w:rsidRPr="000257B3" w:rsidRDefault="004114F7" w:rsidP="000257B3">
      <w:pPr>
        <w:pStyle w:val="ConsPlusNormal"/>
        <w:ind w:firstLine="709"/>
        <w:contextualSpacing/>
        <w:jc w:val="both"/>
        <w:rPr>
          <w:rFonts w:ascii="Times New Roman" w:hAnsi="Times New Roman" w:cs="Times New Roman"/>
          <w:sz w:val="28"/>
          <w:szCs w:val="28"/>
        </w:rPr>
      </w:pPr>
      <w:r w:rsidRPr="000257B3">
        <w:rPr>
          <w:rFonts w:ascii="Times New Roman" w:hAnsi="Times New Roman" w:cs="Times New Roman"/>
          <w:sz w:val="28"/>
          <w:szCs w:val="28"/>
        </w:rPr>
        <w:lastRenderedPageBreak/>
        <w:t>2) снижение уровня бедности.</w:t>
      </w:r>
    </w:p>
    <w:p w:rsidR="004114F7" w:rsidRPr="000257B3" w:rsidRDefault="004114F7" w:rsidP="000257B3">
      <w:pPr>
        <w:pStyle w:val="ConsPlusNormal"/>
        <w:ind w:firstLine="709"/>
        <w:contextualSpacing/>
        <w:jc w:val="both"/>
        <w:rPr>
          <w:rFonts w:ascii="Times New Roman" w:hAnsi="Times New Roman" w:cs="Times New Roman"/>
          <w:sz w:val="28"/>
          <w:szCs w:val="28"/>
        </w:rPr>
      </w:pPr>
      <w:r w:rsidRPr="000257B3">
        <w:rPr>
          <w:rFonts w:ascii="Times New Roman" w:hAnsi="Times New Roman" w:cs="Times New Roman"/>
          <w:sz w:val="28"/>
          <w:szCs w:val="28"/>
        </w:rPr>
        <w:t>Целью Программы является</w:t>
      </w:r>
      <w:r w:rsidR="004645DB">
        <w:rPr>
          <w:rFonts w:ascii="Times New Roman" w:hAnsi="Times New Roman" w:cs="Times New Roman"/>
          <w:sz w:val="28"/>
          <w:szCs w:val="28"/>
        </w:rPr>
        <w:t xml:space="preserve"> с</w:t>
      </w:r>
      <w:r w:rsidRPr="000257B3">
        <w:rPr>
          <w:rFonts w:ascii="Times New Roman" w:hAnsi="Times New Roman" w:cs="Times New Roman"/>
          <w:sz w:val="28"/>
          <w:szCs w:val="28"/>
        </w:rPr>
        <w:t>нижение уровня бедности в Республике Тыва к концу 2024 года до 17</w:t>
      </w:r>
      <w:r w:rsidR="000257B3">
        <w:rPr>
          <w:rFonts w:ascii="Times New Roman" w:hAnsi="Times New Roman" w:cs="Times New Roman"/>
          <w:sz w:val="28"/>
          <w:szCs w:val="28"/>
        </w:rPr>
        <w:t xml:space="preserve"> процентов</w:t>
      </w:r>
      <w:r w:rsidRPr="000257B3">
        <w:rPr>
          <w:rFonts w:ascii="Times New Roman" w:hAnsi="Times New Roman" w:cs="Times New Roman"/>
          <w:sz w:val="28"/>
          <w:szCs w:val="28"/>
        </w:rPr>
        <w:t xml:space="preserve">. </w:t>
      </w:r>
    </w:p>
    <w:p w:rsidR="004114F7" w:rsidRPr="000257B3" w:rsidRDefault="004114F7" w:rsidP="000257B3">
      <w:pPr>
        <w:pStyle w:val="ConsPlusNormal"/>
        <w:ind w:firstLine="709"/>
        <w:contextualSpacing/>
        <w:jc w:val="both"/>
        <w:rPr>
          <w:rFonts w:ascii="Times New Roman" w:hAnsi="Times New Roman" w:cs="Times New Roman"/>
          <w:sz w:val="28"/>
          <w:szCs w:val="28"/>
        </w:rPr>
      </w:pPr>
      <w:r w:rsidRPr="000257B3">
        <w:rPr>
          <w:rFonts w:ascii="Times New Roman" w:hAnsi="Times New Roman" w:cs="Times New Roman"/>
          <w:sz w:val="28"/>
          <w:szCs w:val="28"/>
        </w:rPr>
        <w:t>Для достижения указанной цели предусматривается решение следующих з</w:t>
      </w:r>
      <w:r w:rsidRPr="000257B3">
        <w:rPr>
          <w:rFonts w:ascii="Times New Roman" w:hAnsi="Times New Roman" w:cs="Times New Roman"/>
          <w:sz w:val="28"/>
          <w:szCs w:val="28"/>
        </w:rPr>
        <w:t>а</w:t>
      </w:r>
      <w:r w:rsidRPr="000257B3">
        <w:rPr>
          <w:rFonts w:ascii="Times New Roman" w:hAnsi="Times New Roman" w:cs="Times New Roman"/>
          <w:sz w:val="28"/>
          <w:szCs w:val="28"/>
        </w:rPr>
        <w:t>дач:</w:t>
      </w:r>
    </w:p>
    <w:p w:rsidR="004114F7" w:rsidRPr="000257B3" w:rsidRDefault="004114F7" w:rsidP="000257B3">
      <w:pPr>
        <w:pStyle w:val="ConsPlusNormal"/>
        <w:ind w:firstLine="709"/>
        <w:contextualSpacing/>
        <w:jc w:val="both"/>
        <w:rPr>
          <w:rFonts w:ascii="Times New Roman" w:hAnsi="Times New Roman" w:cs="Times New Roman"/>
          <w:sz w:val="28"/>
          <w:szCs w:val="28"/>
        </w:rPr>
      </w:pPr>
      <w:r w:rsidRPr="000257B3">
        <w:rPr>
          <w:rFonts w:ascii="Times New Roman" w:hAnsi="Times New Roman" w:cs="Times New Roman"/>
          <w:sz w:val="28"/>
          <w:szCs w:val="28"/>
        </w:rPr>
        <w:t xml:space="preserve">1) </w:t>
      </w:r>
      <w:r w:rsidR="004645DB">
        <w:rPr>
          <w:rFonts w:ascii="Times New Roman" w:hAnsi="Times New Roman" w:cs="Times New Roman"/>
          <w:sz w:val="28"/>
          <w:szCs w:val="28"/>
        </w:rPr>
        <w:t>р</w:t>
      </w:r>
      <w:r w:rsidRPr="000257B3">
        <w:rPr>
          <w:rFonts w:ascii="Times New Roman" w:hAnsi="Times New Roman" w:cs="Times New Roman"/>
          <w:sz w:val="28"/>
          <w:szCs w:val="28"/>
        </w:rPr>
        <w:t>еализация крупных инвестиционных проектов в сфере строительства, энергетики, дорожно-транспортного комплекса, агропромышленного комплекса и сфере малого и среднего предпринимательства</w:t>
      </w:r>
      <w:r w:rsidR="000257B3">
        <w:rPr>
          <w:rFonts w:ascii="Times New Roman" w:hAnsi="Times New Roman" w:cs="Times New Roman"/>
          <w:sz w:val="28"/>
          <w:szCs w:val="28"/>
        </w:rPr>
        <w:t>;</w:t>
      </w:r>
      <w:r w:rsidRPr="000257B3">
        <w:rPr>
          <w:rFonts w:ascii="Times New Roman" w:hAnsi="Times New Roman" w:cs="Times New Roman"/>
          <w:sz w:val="28"/>
          <w:szCs w:val="28"/>
        </w:rPr>
        <w:t xml:space="preserve"> </w:t>
      </w:r>
    </w:p>
    <w:p w:rsidR="004114F7" w:rsidRPr="000257B3" w:rsidRDefault="004114F7" w:rsidP="000257B3">
      <w:pPr>
        <w:pStyle w:val="ConsPlusNormal"/>
        <w:ind w:firstLine="709"/>
        <w:contextualSpacing/>
        <w:jc w:val="both"/>
        <w:rPr>
          <w:rFonts w:ascii="Times New Roman" w:hAnsi="Times New Roman" w:cs="Times New Roman"/>
          <w:sz w:val="28"/>
          <w:szCs w:val="28"/>
        </w:rPr>
      </w:pPr>
      <w:r w:rsidRPr="000257B3">
        <w:rPr>
          <w:rFonts w:ascii="Times New Roman" w:hAnsi="Times New Roman" w:cs="Times New Roman"/>
          <w:sz w:val="28"/>
          <w:szCs w:val="28"/>
        </w:rPr>
        <w:t xml:space="preserve">2) </w:t>
      </w:r>
      <w:r w:rsidR="004645DB">
        <w:rPr>
          <w:rFonts w:ascii="Times New Roman" w:hAnsi="Times New Roman" w:cs="Times New Roman"/>
          <w:sz w:val="28"/>
          <w:szCs w:val="28"/>
        </w:rPr>
        <w:t>с</w:t>
      </w:r>
      <w:r w:rsidRPr="000257B3">
        <w:rPr>
          <w:rFonts w:ascii="Times New Roman" w:hAnsi="Times New Roman" w:cs="Times New Roman"/>
          <w:sz w:val="28"/>
          <w:szCs w:val="28"/>
        </w:rPr>
        <w:t>мягчение негативных последствий бедности путем предоставления мал</w:t>
      </w:r>
      <w:r w:rsidRPr="000257B3">
        <w:rPr>
          <w:rFonts w:ascii="Times New Roman" w:hAnsi="Times New Roman" w:cs="Times New Roman"/>
          <w:sz w:val="28"/>
          <w:szCs w:val="28"/>
        </w:rPr>
        <w:t>о</w:t>
      </w:r>
      <w:r w:rsidRPr="000257B3">
        <w:rPr>
          <w:rFonts w:ascii="Times New Roman" w:hAnsi="Times New Roman" w:cs="Times New Roman"/>
          <w:sz w:val="28"/>
          <w:szCs w:val="28"/>
        </w:rPr>
        <w:t>имущим гражданам мер социальной поддержки</w:t>
      </w:r>
      <w:r w:rsidR="000257B3">
        <w:rPr>
          <w:rFonts w:ascii="Times New Roman" w:hAnsi="Times New Roman" w:cs="Times New Roman"/>
          <w:sz w:val="28"/>
          <w:szCs w:val="28"/>
        </w:rPr>
        <w:t>;</w:t>
      </w:r>
    </w:p>
    <w:p w:rsidR="004114F7" w:rsidRPr="000257B3" w:rsidRDefault="004114F7" w:rsidP="000257B3">
      <w:pPr>
        <w:pStyle w:val="ConsPlusNormal"/>
        <w:ind w:firstLine="709"/>
        <w:contextualSpacing/>
        <w:jc w:val="both"/>
        <w:rPr>
          <w:rFonts w:ascii="Times New Roman" w:hAnsi="Times New Roman" w:cs="Times New Roman"/>
          <w:sz w:val="28"/>
          <w:szCs w:val="28"/>
        </w:rPr>
      </w:pPr>
      <w:r w:rsidRPr="000257B3">
        <w:rPr>
          <w:rFonts w:ascii="Times New Roman" w:hAnsi="Times New Roman" w:cs="Times New Roman"/>
          <w:sz w:val="28"/>
          <w:szCs w:val="28"/>
        </w:rPr>
        <w:t xml:space="preserve">3) </w:t>
      </w:r>
      <w:r w:rsidR="004645DB">
        <w:rPr>
          <w:rFonts w:ascii="Times New Roman" w:hAnsi="Times New Roman" w:cs="Times New Roman"/>
          <w:sz w:val="28"/>
          <w:szCs w:val="28"/>
        </w:rPr>
        <w:t>с</w:t>
      </w:r>
      <w:r w:rsidRPr="000257B3">
        <w:rPr>
          <w:rFonts w:ascii="Times New Roman" w:hAnsi="Times New Roman" w:cs="Times New Roman"/>
          <w:sz w:val="28"/>
          <w:szCs w:val="28"/>
        </w:rPr>
        <w:t xml:space="preserve">одействие занятости, поддержка </w:t>
      </w:r>
      <w:proofErr w:type="spellStart"/>
      <w:r w:rsidRPr="000257B3">
        <w:rPr>
          <w:rFonts w:ascii="Times New Roman" w:hAnsi="Times New Roman" w:cs="Times New Roman"/>
          <w:sz w:val="28"/>
          <w:szCs w:val="28"/>
        </w:rPr>
        <w:t>самозанятости</w:t>
      </w:r>
      <w:proofErr w:type="spellEnd"/>
      <w:r w:rsidRPr="000257B3">
        <w:rPr>
          <w:rFonts w:ascii="Times New Roman" w:hAnsi="Times New Roman" w:cs="Times New Roman"/>
          <w:sz w:val="28"/>
          <w:szCs w:val="28"/>
        </w:rPr>
        <w:t xml:space="preserve"> и предпринимательской инициативы граждан</w:t>
      </w:r>
      <w:r w:rsidR="000257B3">
        <w:rPr>
          <w:rFonts w:ascii="Times New Roman" w:hAnsi="Times New Roman" w:cs="Times New Roman"/>
          <w:sz w:val="28"/>
          <w:szCs w:val="28"/>
        </w:rPr>
        <w:t>;</w:t>
      </w:r>
    </w:p>
    <w:p w:rsidR="004114F7" w:rsidRPr="000257B3" w:rsidRDefault="004114F7" w:rsidP="000257B3">
      <w:pPr>
        <w:pStyle w:val="ConsPlusNormal"/>
        <w:ind w:firstLine="709"/>
        <w:contextualSpacing/>
        <w:jc w:val="both"/>
        <w:rPr>
          <w:rFonts w:ascii="Times New Roman" w:hAnsi="Times New Roman" w:cs="Times New Roman"/>
          <w:sz w:val="28"/>
          <w:szCs w:val="28"/>
        </w:rPr>
      </w:pPr>
      <w:r w:rsidRPr="000257B3">
        <w:rPr>
          <w:rFonts w:ascii="Times New Roman" w:hAnsi="Times New Roman" w:cs="Times New Roman"/>
          <w:sz w:val="28"/>
          <w:szCs w:val="28"/>
        </w:rPr>
        <w:t xml:space="preserve">4) </w:t>
      </w:r>
      <w:r w:rsidR="004645DB">
        <w:rPr>
          <w:rFonts w:ascii="Times New Roman" w:hAnsi="Times New Roman" w:cs="Times New Roman"/>
          <w:sz w:val="28"/>
          <w:szCs w:val="28"/>
        </w:rPr>
        <w:t>л</w:t>
      </w:r>
      <w:r w:rsidRPr="000257B3">
        <w:rPr>
          <w:rFonts w:ascii="Times New Roman" w:hAnsi="Times New Roman" w:cs="Times New Roman"/>
          <w:sz w:val="28"/>
          <w:szCs w:val="28"/>
        </w:rPr>
        <w:t>егализация неформальной занятости</w:t>
      </w:r>
      <w:r w:rsidR="000257B3">
        <w:rPr>
          <w:rFonts w:ascii="Times New Roman" w:hAnsi="Times New Roman" w:cs="Times New Roman"/>
          <w:sz w:val="28"/>
          <w:szCs w:val="28"/>
        </w:rPr>
        <w:t>;</w:t>
      </w:r>
    </w:p>
    <w:p w:rsidR="004114F7" w:rsidRPr="000257B3" w:rsidRDefault="004114F7" w:rsidP="000257B3">
      <w:pPr>
        <w:pStyle w:val="ConsPlusNormal"/>
        <w:ind w:firstLine="709"/>
        <w:contextualSpacing/>
        <w:jc w:val="both"/>
        <w:rPr>
          <w:rFonts w:ascii="Times New Roman" w:hAnsi="Times New Roman" w:cs="Times New Roman"/>
          <w:sz w:val="28"/>
          <w:szCs w:val="28"/>
        </w:rPr>
      </w:pPr>
      <w:r w:rsidRPr="000257B3">
        <w:rPr>
          <w:rFonts w:ascii="Times New Roman" w:hAnsi="Times New Roman" w:cs="Times New Roman"/>
          <w:sz w:val="28"/>
          <w:szCs w:val="28"/>
        </w:rPr>
        <w:t xml:space="preserve">5) </w:t>
      </w:r>
      <w:r w:rsidR="004645DB">
        <w:rPr>
          <w:rFonts w:ascii="Times New Roman" w:hAnsi="Times New Roman" w:cs="Times New Roman"/>
          <w:sz w:val="28"/>
          <w:szCs w:val="28"/>
        </w:rPr>
        <w:t>п</w:t>
      </w:r>
      <w:r w:rsidRPr="000257B3">
        <w:rPr>
          <w:rFonts w:ascii="Times New Roman" w:hAnsi="Times New Roman" w:cs="Times New Roman"/>
          <w:sz w:val="28"/>
          <w:szCs w:val="28"/>
        </w:rPr>
        <w:t>овышение уровня комфортности и качества жизни населения</w:t>
      </w:r>
      <w:r w:rsidR="000257B3">
        <w:rPr>
          <w:rFonts w:ascii="Times New Roman" w:hAnsi="Times New Roman" w:cs="Times New Roman"/>
          <w:sz w:val="28"/>
          <w:szCs w:val="28"/>
        </w:rPr>
        <w:t>;</w:t>
      </w:r>
    </w:p>
    <w:p w:rsidR="004114F7" w:rsidRPr="000257B3" w:rsidRDefault="004114F7" w:rsidP="000257B3">
      <w:pPr>
        <w:pStyle w:val="ConsPlusNormal"/>
        <w:ind w:firstLine="709"/>
        <w:contextualSpacing/>
        <w:jc w:val="both"/>
        <w:rPr>
          <w:rFonts w:ascii="Times New Roman" w:hAnsi="Times New Roman" w:cs="Times New Roman"/>
          <w:sz w:val="28"/>
          <w:szCs w:val="28"/>
        </w:rPr>
      </w:pPr>
      <w:r w:rsidRPr="000257B3">
        <w:rPr>
          <w:rFonts w:ascii="Times New Roman" w:hAnsi="Times New Roman" w:cs="Times New Roman"/>
          <w:sz w:val="28"/>
          <w:szCs w:val="28"/>
        </w:rPr>
        <w:t xml:space="preserve">6) </w:t>
      </w:r>
      <w:r w:rsidR="004645DB">
        <w:rPr>
          <w:rFonts w:ascii="Times New Roman" w:hAnsi="Times New Roman" w:cs="Times New Roman"/>
          <w:sz w:val="28"/>
          <w:szCs w:val="28"/>
        </w:rPr>
        <w:t>п</w:t>
      </w:r>
      <w:r w:rsidRPr="000257B3">
        <w:rPr>
          <w:rFonts w:ascii="Times New Roman" w:hAnsi="Times New Roman" w:cs="Times New Roman"/>
          <w:sz w:val="28"/>
          <w:szCs w:val="28"/>
        </w:rPr>
        <w:t>опуляризация системы социальной ответственности</w:t>
      </w:r>
      <w:r w:rsidR="000257B3">
        <w:rPr>
          <w:rFonts w:ascii="Times New Roman" w:hAnsi="Times New Roman" w:cs="Times New Roman"/>
          <w:sz w:val="28"/>
          <w:szCs w:val="28"/>
        </w:rPr>
        <w:t>;</w:t>
      </w:r>
      <w:r w:rsidRPr="000257B3">
        <w:rPr>
          <w:rFonts w:ascii="Times New Roman" w:hAnsi="Times New Roman" w:cs="Times New Roman"/>
          <w:sz w:val="28"/>
          <w:szCs w:val="28"/>
        </w:rPr>
        <w:t xml:space="preserve"> </w:t>
      </w:r>
    </w:p>
    <w:p w:rsidR="004114F7" w:rsidRPr="000257B3" w:rsidRDefault="004114F7" w:rsidP="000257B3">
      <w:pPr>
        <w:pStyle w:val="ConsPlusNormal"/>
        <w:ind w:firstLine="709"/>
        <w:contextualSpacing/>
        <w:jc w:val="both"/>
        <w:rPr>
          <w:rFonts w:ascii="Times New Roman" w:hAnsi="Times New Roman" w:cs="Times New Roman"/>
          <w:sz w:val="28"/>
          <w:szCs w:val="28"/>
        </w:rPr>
      </w:pPr>
      <w:r w:rsidRPr="000257B3">
        <w:rPr>
          <w:rFonts w:ascii="Times New Roman" w:hAnsi="Times New Roman" w:cs="Times New Roman"/>
          <w:sz w:val="28"/>
          <w:szCs w:val="28"/>
        </w:rPr>
        <w:t xml:space="preserve">7) </w:t>
      </w:r>
      <w:r w:rsidR="004645DB">
        <w:rPr>
          <w:rFonts w:ascii="Times New Roman" w:hAnsi="Times New Roman" w:cs="Times New Roman"/>
          <w:sz w:val="28"/>
          <w:szCs w:val="28"/>
        </w:rPr>
        <w:t>р</w:t>
      </w:r>
      <w:r w:rsidRPr="000257B3">
        <w:rPr>
          <w:rFonts w:ascii="Times New Roman" w:hAnsi="Times New Roman" w:cs="Times New Roman"/>
          <w:sz w:val="28"/>
          <w:szCs w:val="28"/>
        </w:rPr>
        <w:t>еализация инициативных проектов с максимальной вовлеченностью гос</w:t>
      </w:r>
      <w:r w:rsidRPr="000257B3">
        <w:rPr>
          <w:rFonts w:ascii="Times New Roman" w:hAnsi="Times New Roman" w:cs="Times New Roman"/>
          <w:sz w:val="28"/>
          <w:szCs w:val="28"/>
        </w:rPr>
        <w:t>у</w:t>
      </w:r>
      <w:r w:rsidRPr="000257B3">
        <w:rPr>
          <w:rFonts w:ascii="Times New Roman" w:hAnsi="Times New Roman" w:cs="Times New Roman"/>
          <w:sz w:val="28"/>
          <w:szCs w:val="28"/>
        </w:rPr>
        <w:t>дарственных структур и общественности к достижению конечных результатов.</w:t>
      </w:r>
    </w:p>
    <w:p w:rsidR="004114F7" w:rsidRPr="000257B3" w:rsidRDefault="004114F7" w:rsidP="000257B3">
      <w:pPr>
        <w:pStyle w:val="ConsPlusNormal"/>
        <w:ind w:firstLine="709"/>
        <w:contextualSpacing/>
        <w:jc w:val="both"/>
        <w:rPr>
          <w:rFonts w:ascii="Times New Roman" w:hAnsi="Times New Roman" w:cs="Times New Roman"/>
          <w:sz w:val="28"/>
          <w:szCs w:val="28"/>
        </w:rPr>
      </w:pPr>
      <w:r w:rsidRPr="000257B3">
        <w:rPr>
          <w:rFonts w:ascii="Times New Roman" w:hAnsi="Times New Roman" w:cs="Times New Roman"/>
          <w:sz w:val="28"/>
          <w:szCs w:val="28"/>
        </w:rPr>
        <w:t>Оценка достижения целей Программы производится посредством следующих показателей:</w:t>
      </w:r>
    </w:p>
    <w:p w:rsidR="004114F7" w:rsidRPr="000257B3" w:rsidRDefault="004645DB" w:rsidP="000257B3">
      <w:pPr>
        <w:pStyle w:val="ConsPlusNormal"/>
        <w:numPr>
          <w:ilvl w:val="0"/>
          <w:numId w:val="8"/>
        </w:numPr>
        <w:ind w:left="0"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о</w:t>
      </w:r>
      <w:r w:rsidR="004114F7" w:rsidRPr="000257B3">
        <w:rPr>
          <w:rFonts w:ascii="Times New Roman" w:hAnsi="Times New Roman" w:cs="Times New Roman"/>
          <w:sz w:val="28"/>
          <w:szCs w:val="28"/>
        </w:rPr>
        <w:t>хват социальными проектами малоимущих семей: в 2019 г</w:t>
      </w:r>
      <w:r>
        <w:rPr>
          <w:rFonts w:ascii="Times New Roman" w:hAnsi="Times New Roman" w:cs="Times New Roman"/>
          <w:sz w:val="28"/>
          <w:szCs w:val="28"/>
        </w:rPr>
        <w:t>.</w:t>
      </w:r>
      <w:r w:rsidR="004114F7" w:rsidRPr="000257B3">
        <w:rPr>
          <w:rFonts w:ascii="Times New Roman" w:hAnsi="Times New Roman" w:cs="Times New Roman"/>
          <w:sz w:val="28"/>
          <w:szCs w:val="28"/>
        </w:rPr>
        <w:t xml:space="preserve"> – 3105 ед., </w:t>
      </w:r>
      <w:r>
        <w:rPr>
          <w:rFonts w:ascii="Times New Roman" w:hAnsi="Times New Roman" w:cs="Times New Roman"/>
          <w:sz w:val="28"/>
          <w:szCs w:val="28"/>
        </w:rPr>
        <w:t xml:space="preserve">в </w:t>
      </w:r>
      <w:r w:rsidR="004114F7" w:rsidRPr="000257B3">
        <w:rPr>
          <w:rFonts w:ascii="Times New Roman" w:hAnsi="Times New Roman" w:cs="Times New Roman"/>
          <w:sz w:val="28"/>
          <w:szCs w:val="28"/>
        </w:rPr>
        <w:t>2020 г</w:t>
      </w:r>
      <w:r>
        <w:rPr>
          <w:rFonts w:ascii="Times New Roman" w:hAnsi="Times New Roman" w:cs="Times New Roman"/>
          <w:sz w:val="28"/>
          <w:szCs w:val="28"/>
        </w:rPr>
        <w:t>.</w:t>
      </w:r>
      <w:r w:rsidR="004114F7" w:rsidRPr="000257B3">
        <w:rPr>
          <w:rFonts w:ascii="Times New Roman" w:hAnsi="Times New Roman" w:cs="Times New Roman"/>
          <w:sz w:val="28"/>
          <w:szCs w:val="28"/>
        </w:rPr>
        <w:t xml:space="preserve"> – 3135 ед., </w:t>
      </w:r>
      <w:r>
        <w:rPr>
          <w:rFonts w:ascii="Times New Roman" w:hAnsi="Times New Roman" w:cs="Times New Roman"/>
          <w:sz w:val="28"/>
          <w:szCs w:val="28"/>
        </w:rPr>
        <w:t xml:space="preserve">в </w:t>
      </w:r>
      <w:r w:rsidR="004114F7" w:rsidRPr="000257B3">
        <w:rPr>
          <w:rFonts w:ascii="Times New Roman" w:hAnsi="Times New Roman" w:cs="Times New Roman"/>
          <w:sz w:val="28"/>
          <w:szCs w:val="28"/>
        </w:rPr>
        <w:t>2021 г</w:t>
      </w:r>
      <w:r>
        <w:rPr>
          <w:rFonts w:ascii="Times New Roman" w:hAnsi="Times New Roman" w:cs="Times New Roman"/>
          <w:sz w:val="28"/>
          <w:szCs w:val="28"/>
        </w:rPr>
        <w:t>.</w:t>
      </w:r>
      <w:r w:rsidR="004114F7" w:rsidRPr="000257B3">
        <w:rPr>
          <w:rFonts w:ascii="Times New Roman" w:hAnsi="Times New Roman" w:cs="Times New Roman"/>
          <w:sz w:val="28"/>
          <w:szCs w:val="28"/>
        </w:rPr>
        <w:t xml:space="preserve"> – 3165 ед., </w:t>
      </w:r>
      <w:r>
        <w:rPr>
          <w:rFonts w:ascii="Times New Roman" w:hAnsi="Times New Roman" w:cs="Times New Roman"/>
          <w:sz w:val="28"/>
          <w:szCs w:val="28"/>
        </w:rPr>
        <w:t xml:space="preserve">в </w:t>
      </w:r>
      <w:r w:rsidR="004114F7" w:rsidRPr="000257B3">
        <w:rPr>
          <w:rFonts w:ascii="Times New Roman" w:hAnsi="Times New Roman" w:cs="Times New Roman"/>
          <w:sz w:val="28"/>
          <w:szCs w:val="28"/>
        </w:rPr>
        <w:t>2022 г</w:t>
      </w:r>
      <w:r>
        <w:rPr>
          <w:rFonts w:ascii="Times New Roman" w:hAnsi="Times New Roman" w:cs="Times New Roman"/>
          <w:sz w:val="28"/>
          <w:szCs w:val="28"/>
        </w:rPr>
        <w:t>.</w:t>
      </w:r>
      <w:r w:rsidR="004114F7" w:rsidRPr="000257B3">
        <w:rPr>
          <w:rFonts w:ascii="Times New Roman" w:hAnsi="Times New Roman" w:cs="Times New Roman"/>
          <w:sz w:val="28"/>
          <w:szCs w:val="28"/>
        </w:rPr>
        <w:t xml:space="preserve"> – 3195 ед., </w:t>
      </w:r>
      <w:r>
        <w:rPr>
          <w:rFonts w:ascii="Times New Roman" w:hAnsi="Times New Roman" w:cs="Times New Roman"/>
          <w:sz w:val="28"/>
          <w:szCs w:val="28"/>
        </w:rPr>
        <w:t xml:space="preserve">в </w:t>
      </w:r>
      <w:r w:rsidR="004114F7" w:rsidRPr="000257B3">
        <w:rPr>
          <w:rFonts w:ascii="Times New Roman" w:hAnsi="Times New Roman" w:cs="Times New Roman"/>
          <w:sz w:val="28"/>
          <w:szCs w:val="28"/>
        </w:rPr>
        <w:t>2023 г</w:t>
      </w:r>
      <w:r>
        <w:rPr>
          <w:rFonts w:ascii="Times New Roman" w:hAnsi="Times New Roman" w:cs="Times New Roman"/>
          <w:sz w:val="28"/>
          <w:szCs w:val="28"/>
        </w:rPr>
        <w:t>.</w:t>
      </w:r>
      <w:r w:rsidR="004114F7" w:rsidRPr="000257B3">
        <w:rPr>
          <w:rFonts w:ascii="Times New Roman" w:hAnsi="Times New Roman" w:cs="Times New Roman"/>
          <w:sz w:val="28"/>
          <w:szCs w:val="28"/>
        </w:rPr>
        <w:t xml:space="preserve"> – 3225 ед., </w:t>
      </w:r>
      <w:r>
        <w:rPr>
          <w:rFonts w:ascii="Times New Roman" w:hAnsi="Times New Roman" w:cs="Times New Roman"/>
          <w:sz w:val="28"/>
          <w:szCs w:val="28"/>
        </w:rPr>
        <w:t xml:space="preserve">в </w:t>
      </w:r>
      <w:r w:rsidR="004114F7" w:rsidRPr="000257B3">
        <w:rPr>
          <w:rFonts w:ascii="Times New Roman" w:hAnsi="Times New Roman" w:cs="Times New Roman"/>
          <w:sz w:val="28"/>
          <w:szCs w:val="28"/>
        </w:rPr>
        <w:t>2024 г</w:t>
      </w:r>
      <w:r>
        <w:rPr>
          <w:rFonts w:ascii="Times New Roman" w:hAnsi="Times New Roman" w:cs="Times New Roman"/>
          <w:sz w:val="28"/>
          <w:szCs w:val="28"/>
        </w:rPr>
        <w:t>.</w:t>
      </w:r>
      <w:r w:rsidR="004114F7" w:rsidRPr="000257B3">
        <w:rPr>
          <w:rFonts w:ascii="Times New Roman" w:hAnsi="Times New Roman" w:cs="Times New Roman"/>
          <w:sz w:val="28"/>
          <w:szCs w:val="28"/>
        </w:rPr>
        <w:t xml:space="preserve"> – 3255 ед.</w:t>
      </w:r>
      <w:r>
        <w:rPr>
          <w:rFonts w:ascii="Times New Roman" w:hAnsi="Times New Roman" w:cs="Times New Roman"/>
          <w:sz w:val="28"/>
          <w:szCs w:val="28"/>
        </w:rPr>
        <w:t>;</w:t>
      </w:r>
      <w:proofErr w:type="gramEnd"/>
    </w:p>
    <w:p w:rsidR="004114F7" w:rsidRPr="000257B3" w:rsidRDefault="004645DB" w:rsidP="000257B3">
      <w:pPr>
        <w:pStyle w:val="ConsPlusNormal"/>
        <w:numPr>
          <w:ilvl w:val="0"/>
          <w:numId w:val="8"/>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004114F7" w:rsidRPr="000257B3">
        <w:rPr>
          <w:rFonts w:ascii="Times New Roman" w:hAnsi="Times New Roman" w:cs="Times New Roman"/>
          <w:sz w:val="28"/>
          <w:szCs w:val="28"/>
        </w:rPr>
        <w:t>оздание новых рабочих (постоянных) мест: в 2019 г</w:t>
      </w:r>
      <w:r>
        <w:rPr>
          <w:rFonts w:ascii="Times New Roman" w:hAnsi="Times New Roman" w:cs="Times New Roman"/>
          <w:sz w:val="28"/>
          <w:szCs w:val="28"/>
        </w:rPr>
        <w:t>.</w:t>
      </w:r>
      <w:r w:rsidR="000257B3">
        <w:rPr>
          <w:rFonts w:ascii="Times New Roman" w:hAnsi="Times New Roman" w:cs="Times New Roman"/>
          <w:sz w:val="28"/>
          <w:szCs w:val="28"/>
        </w:rPr>
        <w:t xml:space="preserve"> – </w:t>
      </w:r>
      <w:r w:rsidR="004114F7" w:rsidRPr="000257B3">
        <w:rPr>
          <w:rFonts w:ascii="Times New Roman" w:hAnsi="Times New Roman" w:cs="Times New Roman"/>
          <w:sz w:val="28"/>
          <w:szCs w:val="28"/>
        </w:rPr>
        <w:t xml:space="preserve">1500, </w:t>
      </w:r>
      <w:r>
        <w:rPr>
          <w:rFonts w:ascii="Times New Roman" w:hAnsi="Times New Roman" w:cs="Times New Roman"/>
          <w:sz w:val="28"/>
          <w:szCs w:val="28"/>
        </w:rPr>
        <w:t xml:space="preserve">в </w:t>
      </w:r>
      <w:r w:rsidR="004114F7" w:rsidRPr="000257B3">
        <w:rPr>
          <w:rFonts w:ascii="Times New Roman" w:hAnsi="Times New Roman" w:cs="Times New Roman"/>
          <w:sz w:val="28"/>
          <w:szCs w:val="28"/>
        </w:rPr>
        <w:t>2020 г</w:t>
      </w:r>
      <w:r>
        <w:rPr>
          <w:rFonts w:ascii="Times New Roman" w:hAnsi="Times New Roman" w:cs="Times New Roman"/>
          <w:sz w:val="28"/>
          <w:szCs w:val="28"/>
        </w:rPr>
        <w:t>.</w:t>
      </w:r>
      <w:r w:rsidR="000257B3">
        <w:rPr>
          <w:rFonts w:ascii="Times New Roman" w:hAnsi="Times New Roman" w:cs="Times New Roman"/>
          <w:sz w:val="28"/>
          <w:szCs w:val="28"/>
        </w:rPr>
        <w:t xml:space="preserve"> – </w:t>
      </w:r>
      <w:r w:rsidR="004114F7" w:rsidRPr="000257B3">
        <w:rPr>
          <w:rFonts w:ascii="Times New Roman" w:hAnsi="Times New Roman" w:cs="Times New Roman"/>
          <w:sz w:val="28"/>
          <w:szCs w:val="28"/>
        </w:rPr>
        <w:t xml:space="preserve">1700, </w:t>
      </w:r>
      <w:r>
        <w:rPr>
          <w:rFonts w:ascii="Times New Roman" w:hAnsi="Times New Roman" w:cs="Times New Roman"/>
          <w:sz w:val="28"/>
          <w:szCs w:val="28"/>
        </w:rPr>
        <w:t xml:space="preserve">в </w:t>
      </w:r>
      <w:r w:rsidR="004114F7" w:rsidRPr="000257B3">
        <w:rPr>
          <w:rFonts w:ascii="Times New Roman" w:hAnsi="Times New Roman" w:cs="Times New Roman"/>
          <w:sz w:val="28"/>
          <w:szCs w:val="28"/>
        </w:rPr>
        <w:t>2021 г</w:t>
      </w:r>
      <w:r>
        <w:rPr>
          <w:rFonts w:ascii="Times New Roman" w:hAnsi="Times New Roman" w:cs="Times New Roman"/>
          <w:sz w:val="28"/>
          <w:szCs w:val="28"/>
        </w:rPr>
        <w:t>.</w:t>
      </w:r>
      <w:r w:rsidR="000257B3">
        <w:rPr>
          <w:rFonts w:ascii="Times New Roman" w:hAnsi="Times New Roman" w:cs="Times New Roman"/>
          <w:sz w:val="28"/>
          <w:szCs w:val="28"/>
        </w:rPr>
        <w:t xml:space="preserve"> – </w:t>
      </w:r>
      <w:r w:rsidR="004114F7" w:rsidRPr="000257B3">
        <w:rPr>
          <w:rFonts w:ascii="Times New Roman" w:hAnsi="Times New Roman" w:cs="Times New Roman"/>
          <w:sz w:val="28"/>
          <w:szCs w:val="28"/>
        </w:rPr>
        <w:t xml:space="preserve">2000, </w:t>
      </w:r>
      <w:r>
        <w:rPr>
          <w:rFonts w:ascii="Times New Roman" w:hAnsi="Times New Roman" w:cs="Times New Roman"/>
          <w:sz w:val="28"/>
          <w:szCs w:val="28"/>
        </w:rPr>
        <w:t xml:space="preserve">в </w:t>
      </w:r>
      <w:r w:rsidR="004114F7" w:rsidRPr="000257B3">
        <w:rPr>
          <w:rFonts w:ascii="Times New Roman" w:hAnsi="Times New Roman" w:cs="Times New Roman"/>
          <w:sz w:val="28"/>
          <w:szCs w:val="28"/>
        </w:rPr>
        <w:t>2022 г</w:t>
      </w:r>
      <w:r>
        <w:rPr>
          <w:rFonts w:ascii="Times New Roman" w:hAnsi="Times New Roman" w:cs="Times New Roman"/>
          <w:sz w:val="28"/>
          <w:szCs w:val="28"/>
        </w:rPr>
        <w:t>.</w:t>
      </w:r>
      <w:r w:rsidR="000257B3">
        <w:rPr>
          <w:rFonts w:ascii="Times New Roman" w:hAnsi="Times New Roman" w:cs="Times New Roman"/>
          <w:sz w:val="28"/>
          <w:szCs w:val="28"/>
        </w:rPr>
        <w:t xml:space="preserve"> – </w:t>
      </w:r>
      <w:r w:rsidR="004114F7" w:rsidRPr="000257B3">
        <w:rPr>
          <w:rFonts w:ascii="Times New Roman" w:hAnsi="Times New Roman" w:cs="Times New Roman"/>
          <w:sz w:val="28"/>
          <w:szCs w:val="28"/>
        </w:rPr>
        <w:t xml:space="preserve">2100, </w:t>
      </w:r>
      <w:r>
        <w:rPr>
          <w:rFonts w:ascii="Times New Roman" w:hAnsi="Times New Roman" w:cs="Times New Roman"/>
          <w:sz w:val="28"/>
          <w:szCs w:val="28"/>
        </w:rPr>
        <w:t xml:space="preserve">в </w:t>
      </w:r>
      <w:r w:rsidR="004114F7" w:rsidRPr="000257B3">
        <w:rPr>
          <w:rFonts w:ascii="Times New Roman" w:hAnsi="Times New Roman" w:cs="Times New Roman"/>
          <w:sz w:val="28"/>
          <w:szCs w:val="28"/>
        </w:rPr>
        <w:t>2023 г</w:t>
      </w:r>
      <w:r>
        <w:rPr>
          <w:rFonts w:ascii="Times New Roman" w:hAnsi="Times New Roman" w:cs="Times New Roman"/>
          <w:sz w:val="28"/>
          <w:szCs w:val="28"/>
        </w:rPr>
        <w:t>.</w:t>
      </w:r>
      <w:r w:rsidR="000257B3">
        <w:rPr>
          <w:rFonts w:ascii="Times New Roman" w:hAnsi="Times New Roman" w:cs="Times New Roman"/>
          <w:sz w:val="28"/>
          <w:szCs w:val="28"/>
        </w:rPr>
        <w:t xml:space="preserve"> – </w:t>
      </w:r>
      <w:r w:rsidR="004114F7" w:rsidRPr="000257B3">
        <w:rPr>
          <w:rFonts w:ascii="Times New Roman" w:hAnsi="Times New Roman" w:cs="Times New Roman"/>
          <w:sz w:val="28"/>
          <w:szCs w:val="28"/>
        </w:rPr>
        <w:t xml:space="preserve">2300, </w:t>
      </w:r>
      <w:r>
        <w:rPr>
          <w:rFonts w:ascii="Times New Roman" w:hAnsi="Times New Roman" w:cs="Times New Roman"/>
          <w:sz w:val="28"/>
          <w:szCs w:val="28"/>
        </w:rPr>
        <w:t xml:space="preserve">в </w:t>
      </w:r>
      <w:r w:rsidR="004114F7" w:rsidRPr="000257B3">
        <w:rPr>
          <w:rFonts w:ascii="Times New Roman" w:hAnsi="Times New Roman" w:cs="Times New Roman"/>
          <w:sz w:val="28"/>
          <w:szCs w:val="28"/>
        </w:rPr>
        <w:t>2024 г</w:t>
      </w:r>
      <w:r>
        <w:rPr>
          <w:rFonts w:ascii="Times New Roman" w:hAnsi="Times New Roman" w:cs="Times New Roman"/>
          <w:sz w:val="28"/>
          <w:szCs w:val="28"/>
        </w:rPr>
        <w:t>.</w:t>
      </w:r>
      <w:r w:rsidR="000257B3">
        <w:rPr>
          <w:rFonts w:ascii="Times New Roman" w:hAnsi="Times New Roman" w:cs="Times New Roman"/>
          <w:sz w:val="28"/>
          <w:szCs w:val="28"/>
        </w:rPr>
        <w:t xml:space="preserve"> – </w:t>
      </w:r>
      <w:r>
        <w:rPr>
          <w:rFonts w:ascii="Times New Roman" w:hAnsi="Times New Roman" w:cs="Times New Roman"/>
          <w:sz w:val="28"/>
          <w:szCs w:val="28"/>
        </w:rPr>
        <w:t>2500;</w:t>
      </w:r>
    </w:p>
    <w:p w:rsidR="004114F7" w:rsidRPr="000257B3" w:rsidRDefault="004645DB" w:rsidP="000257B3">
      <w:pPr>
        <w:pStyle w:val="ConsPlusNormal"/>
        <w:numPr>
          <w:ilvl w:val="0"/>
          <w:numId w:val="8"/>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л</w:t>
      </w:r>
      <w:r w:rsidR="004114F7" w:rsidRPr="000257B3">
        <w:rPr>
          <w:rFonts w:ascii="Times New Roman" w:hAnsi="Times New Roman" w:cs="Times New Roman"/>
          <w:sz w:val="28"/>
          <w:szCs w:val="28"/>
        </w:rPr>
        <w:t>егализация неформальной занятости: в 2019 г</w:t>
      </w:r>
      <w:r>
        <w:rPr>
          <w:rFonts w:ascii="Times New Roman" w:hAnsi="Times New Roman" w:cs="Times New Roman"/>
          <w:sz w:val="28"/>
          <w:szCs w:val="28"/>
        </w:rPr>
        <w:t>.</w:t>
      </w:r>
      <w:r w:rsidR="000257B3">
        <w:rPr>
          <w:rFonts w:ascii="Times New Roman" w:hAnsi="Times New Roman" w:cs="Times New Roman"/>
          <w:sz w:val="28"/>
          <w:szCs w:val="28"/>
        </w:rPr>
        <w:t xml:space="preserve"> – </w:t>
      </w:r>
      <w:r w:rsidR="004114F7" w:rsidRPr="000257B3">
        <w:rPr>
          <w:rFonts w:ascii="Times New Roman" w:hAnsi="Times New Roman" w:cs="Times New Roman"/>
          <w:sz w:val="28"/>
          <w:szCs w:val="28"/>
        </w:rPr>
        <w:t xml:space="preserve">5163, </w:t>
      </w:r>
      <w:r>
        <w:rPr>
          <w:rFonts w:ascii="Times New Roman" w:hAnsi="Times New Roman" w:cs="Times New Roman"/>
          <w:sz w:val="28"/>
          <w:szCs w:val="28"/>
        </w:rPr>
        <w:t xml:space="preserve">в </w:t>
      </w:r>
      <w:r w:rsidR="004114F7" w:rsidRPr="000257B3">
        <w:rPr>
          <w:rFonts w:ascii="Times New Roman" w:hAnsi="Times New Roman" w:cs="Times New Roman"/>
          <w:sz w:val="28"/>
          <w:szCs w:val="28"/>
        </w:rPr>
        <w:t>2020 г</w:t>
      </w:r>
      <w:r>
        <w:rPr>
          <w:rFonts w:ascii="Times New Roman" w:hAnsi="Times New Roman" w:cs="Times New Roman"/>
          <w:sz w:val="28"/>
          <w:szCs w:val="28"/>
        </w:rPr>
        <w:t>.</w:t>
      </w:r>
      <w:r w:rsidR="000257B3">
        <w:rPr>
          <w:rFonts w:ascii="Times New Roman" w:hAnsi="Times New Roman" w:cs="Times New Roman"/>
          <w:sz w:val="28"/>
          <w:szCs w:val="28"/>
        </w:rPr>
        <w:t xml:space="preserve"> – </w:t>
      </w:r>
      <w:r w:rsidR="004114F7" w:rsidRPr="000257B3">
        <w:rPr>
          <w:rFonts w:ascii="Times New Roman" w:hAnsi="Times New Roman" w:cs="Times New Roman"/>
          <w:sz w:val="28"/>
          <w:szCs w:val="28"/>
        </w:rPr>
        <w:t xml:space="preserve">5100, </w:t>
      </w:r>
      <w:r>
        <w:rPr>
          <w:rFonts w:ascii="Times New Roman" w:hAnsi="Times New Roman" w:cs="Times New Roman"/>
          <w:sz w:val="28"/>
          <w:szCs w:val="28"/>
        </w:rPr>
        <w:t xml:space="preserve">в </w:t>
      </w:r>
      <w:r w:rsidR="004114F7" w:rsidRPr="000257B3">
        <w:rPr>
          <w:rFonts w:ascii="Times New Roman" w:hAnsi="Times New Roman" w:cs="Times New Roman"/>
          <w:sz w:val="28"/>
          <w:szCs w:val="28"/>
        </w:rPr>
        <w:t>2021 г</w:t>
      </w:r>
      <w:r>
        <w:rPr>
          <w:rFonts w:ascii="Times New Roman" w:hAnsi="Times New Roman" w:cs="Times New Roman"/>
          <w:sz w:val="28"/>
          <w:szCs w:val="28"/>
        </w:rPr>
        <w:t>.</w:t>
      </w:r>
      <w:r w:rsidR="000257B3">
        <w:rPr>
          <w:rFonts w:ascii="Times New Roman" w:hAnsi="Times New Roman" w:cs="Times New Roman"/>
          <w:sz w:val="28"/>
          <w:szCs w:val="28"/>
        </w:rPr>
        <w:t xml:space="preserve"> – </w:t>
      </w:r>
      <w:r w:rsidR="004114F7" w:rsidRPr="000257B3">
        <w:rPr>
          <w:rFonts w:ascii="Times New Roman" w:hAnsi="Times New Roman" w:cs="Times New Roman"/>
          <w:sz w:val="28"/>
          <w:szCs w:val="28"/>
        </w:rPr>
        <w:t xml:space="preserve">5040, </w:t>
      </w:r>
      <w:r>
        <w:rPr>
          <w:rFonts w:ascii="Times New Roman" w:hAnsi="Times New Roman" w:cs="Times New Roman"/>
          <w:sz w:val="28"/>
          <w:szCs w:val="28"/>
        </w:rPr>
        <w:t xml:space="preserve">в </w:t>
      </w:r>
      <w:r w:rsidR="004114F7" w:rsidRPr="000257B3">
        <w:rPr>
          <w:rFonts w:ascii="Times New Roman" w:hAnsi="Times New Roman" w:cs="Times New Roman"/>
          <w:sz w:val="28"/>
          <w:szCs w:val="28"/>
        </w:rPr>
        <w:t>2022 г</w:t>
      </w:r>
      <w:r>
        <w:rPr>
          <w:rFonts w:ascii="Times New Roman" w:hAnsi="Times New Roman" w:cs="Times New Roman"/>
          <w:sz w:val="28"/>
          <w:szCs w:val="28"/>
        </w:rPr>
        <w:t>.</w:t>
      </w:r>
      <w:r w:rsidR="000257B3">
        <w:rPr>
          <w:rFonts w:ascii="Times New Roman" w:hAnsi="Times New Roman" w:cs="Times New Roman"/>
          <w:sz w:val="28"/>
          <w:szCs w:val="28"/>
        </w:rPr>
        <w:t xml:space="preserve"> – </w:t>
      </w:r>
      <w:r w:rsidR="004114F7" w:rsidRPr="000257B3">
        <w:rPr>
          <w:rFonts w:ascii="Times New Roman" w:hAnsi="Times New Roman" w:cs="Times New Roman"/>
          <w:sz w:val="28"/>
          <w:szCs w:val="28"/>
        </w:rPr>
        <w:t xml:space="preserve">4900, </w:t>
      </w:r>
      <w:r>
        <w:rPr>
          <w:rFonts w:ascii="Times New Roman" w:hAnsi="Times New Roman" w:cs="Times New Roman"/>
          <w:sz w:val="28"/>
          <w:szCs w:val="28"/>
        </w:rPr>
        <w:t xml:space="preserve">в </w:t>
      </w:r>
      <w:r w:rsidR="004114F7" w:rsidRPr="000257B3">
        <w:rPr>
          <w:rFonts w:ascii="Times New Roman" w:hAnsi="Times New Roman" w:cs="Times New Roman"/>
          <w:sz w:val="28"/>
          <w:szCs w:val="28"/>
        </w:rPr>
        <w:t>2023 г</w:t>
      </w:r>
      <w:r>
        <w:rPr>
          <w:rFonts w:ascii="Times New Roman" w:hAnsi="Times New Roman" w:cs="Times New Roman"/>
          <w:sz w:val="28"/>
          <w:szCs w:val="28"/>
        </w:rPr>
        <w:t>.</w:t>
      </w:r>
      <w:r w:rsidR="000257B3">
        <w:rPr>
          <w:rFonts w:ascii="Times New Roman" w:hAnsi="Times New Roman" w:cs="Times New Roman"/>
          <w:sz w:val="28"/>
          <w:szCs w:val="28"/>
        </w:rPr>
        <w:t xml:space="preserve"> – </w:t>
      </w:r>
      <w:r w:rsidR="004114F7" w:rsidRPr="000257B3">
        <w:rPr>
          <w:rFonts w:ascii="Times New Roman" w:hAnsi="Times New Roman" w:cs="Times New Roman"/>
          <w:sz w:val="28"/>
          <w:szCs w:val="28"/>
        </w:rPr>
        <w:t xml:space="preserve">4500, </w:t>
      </w:r>
      <w:r>
        <w:rPr>
          <w:rFonts w:ascii="Times New Roman" w:hAnsi="Times New Roman" w:cs="Times New Roman"/>
          <w:sz w:val="28"/>
          <w:szCs w:val="28"/>
        </w:rPr>
        <w:t xml:space="preserve">в </w:t>
      </w:r>
      <w:r w:rsidR="004114F7" w:rsidRPr="000257B3">
        <w:rPr>
          <w:rFonts w:ascii="Times New Roman" w:hAnsi="Times New Roman" w:cs="Times New Roman"/>
          <w:sz w:val="28"/>
          <w:szCs w:val="28"/>
        </w:rPr>
        <w:t>2024 г</w:t>
      </w:r>
      <w:r>
        <w:rPr>
          <w:rFonts w:ascii="Times New Roman" w:hAnsi="Times New Roman" w:cs="Times New Roman"/>
          <w:sz w:val="28"/>
          <w:szCs w:val="28"/>
        </w:rPr>
        <w:t>.</w:t>
      </w:r>
      <w:r w:rsidR="000257B3">
        <w:rPr>
          <w:rFonts w:ascii="Times New Roman" w:hAnsi="Times New Roman" w:cs="Times New Roman"/>
          <w:sz w:val="28"/>
          <w:szCs w:val="28"/>
        </w:rPr>
        <w:t xml:space="preserve"> – </w:t>
      </w:r>
      <w:r>
        <w:rPr>
          <w:rFonts w:ascii="Times New Roman" w:hAnsi="Times New Roman" w:cs="Times New Roman"/>
          <w:sz w:val="28"/>
          <w:szCs w:val="28"/>
        </w:rPr>
        <w:t>4000;</w:t>
      </w:r>
    </w:p>
    <w:p w:rsidR="004114F7" w:rsidRPr="000257B3" w:rsidRDefault="004645DB" w:rsidP="000257B3">
      <w:pPr>
        <w:pStyle w:val="ConsPlusNormal"/>
        <w:numPr>
          <w:ilvl w:val="0"/>
          <w:numId w:val="8"/>
        </w:numPr>
        <w:ind w:left="0"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р</w:t>
      </w:r>
      <w:r w:rsidR="004114F7" w:rsidRPr="000257B3">
        <w:rPr>
          <w:rFonts w:ascii="Times New Roman" w:hAnsi="Times New Roman" w:cs="Times New Roman"/>
          <w:sz w:val="28"/>
          <w:szCs w:val="28"/>
        </w:rPr>
        <w:t>ост среднедушевых денежных доходов населения: в 2019 г</w:t>
      </w:r>
      <w:r>
        <w:rPr>
          <w:rFonts w:ascii="Times New Roman" w:hAnsi="Times New Roman" w:cs="Times New Roman"/>
          <w:sz w:val="28"/>
          <w:szCs w:val="28"/>
        </w:rPr>
        <w:t>.</w:t>
      </w:r>
      <w:r w:rsidR="000257B3">
        <w:rPr>
          <w:rFonts w:ascii="Times New Roman" w:hAnsi="Times New Roman" w:cs="Times New Roman"/>
          <w:sz w:val="28"/>
          <w:szCs w:val="28"/>
        </w:rPr>
        <w:t xml:space="preserve"> – </w:t>
      </w:r>
      <w:r w:rsidR="004114F7" w:rsidRPr="000257B3">
        <w:rPr>
          <w:rFonts w:ascii="Times New Roman" w:hAnsi="Times New Roman" w:cs="Times New Roman"/>
          <w:sz w:val="28"/>
          <w:szCs w:val="28"/>
        </w:rPr>
        <w:t xml:space="preserve">14550 руб., </w:t>
      </w:r>
      <w:r>
        <w:rPr>
          <w:rFonts w:ascii="Times New Roman" w:hAnsi="Times New Roman" w:cs="Times New Roman"/>
          <w:sz w:val="28"/>
          <w:szCs w:val="28"/>
        </w:rPr>
        <w:t xml:space="preserve">в </w:t>
      </w:r>
      <w:r w:rsidR="004114F7" w:rsidRPr="000257B3">
        <w:rPr>
          <w:rFonts w:ascii="Times New Roman" w:hAnsi="Times New Roman" w:cs="Times New Roman"/>
          <w:sz w:val="28"/>
          <w:szCs w:val="28"/>
        </w:rPr>
        <w:t>2020 г</w:t>
      </w:r>
      <w:r>
        <w:rPr>
          <w:rFonts w:ascii="Times New Roman" w:hAnsi="Times New Roman" w:cs="Times New Roman"/>
          <w:sz w:val="28"/>
          <w:szCs w:val="28"/>
        </w:rPr>
        <w:t>.</w:t>
      </w:r>
      <w:r w:rsidR="000257B3">
        <w:rPr>
          <w:rFonts w:ascii="Times New Roman" w:hAnsi="Times New Roman" w:cs="Times New Roman"/>
          <w:sz w:val="28"/>
          <w:szCs w:val="28"/>
        </w:rPr>
        <w:t xml:space="preserve"> – </w:t>
      </w:r>
      <w:r w:rsidR="004114F7" w:rsidRPr="000257B3">
        <w:rPr>
          <w:rFonts w:ascii="Times New Roman" w:hAnsi="Times New Roman" w:cs="Times New Roman"/>
          <w:sz w:val="28"/>
          <w:szCs w:val="28"/>
        </w:rPr>
        <w:t xml:space="preserve">15100 руб., </w:t>
      </w:r>
      <w:r>
        <w:rPr>
          <w:rFonts w:ascii="Times New Roman" w:hAnsi="Times New Roman" w:cs="Times New Roman"/>
          <w:sz w:val="28"/>
          <w:szCs w:val="28"/>
        </w:rPr>
        <w:t xml:space="preserve">в </w:t>
      </w:r>
      <w:r w:rsidR="004114F7" w:rsidRPr="000257B3">
        <w:rPr>
          <w:rFonts w:ascii="Times New Roman" w:hAnsi="Times New Roman" w:cs="Times New Roman"/>
          <w:sz w:val="28"/>
          <w:szCs w:val="28"/>
        </w:rPr>
        <w:t>2021 г</w:t>
      </w:r>
      <w:r>
        <w:rPr>
          <w:rFonts w:ascii="Times New Roman" w:hAnsi="Times New Roman" w:cs="Times New Roman"/>
          <w:sz w:val="28"/>
          <w:szCs w:val="28"/>
        </w:rPr>
        <w:t>.</w:t>
      </w:r>
      <w:r w:rsidR="000257B3">
        <w:rPr>
          <w:rFonts w:ascii="Times New Roman" w:hAnsi="Times New Roman" w:cs="Times New Roman"/>
          <w:sz w:val="28"/>
          <w:szCs w:val="28"/>
        </w:rPr>
        <w:t xml:space="preserve"> – </w:t>
      </w:r>
      <w:r w:rsidR="004114F7" w:rsidRPr="000257B3">
        <w:rPr>
          <w:rFonts w:ascii="Times New Roman" w:hAnsi="Times New Roman" w:cs="Times New Roman"/>
          <w:sz w:val="28"/>
          <w:szCs w:val="28"/>
        </w:rPr>
        <w:t xml:space="preserve">15750 руб., </w:t>
      </w:r>
      <w:r>
        <w:rPr>
          <w:rFonts w:ascii="Times New Roman" w:hAnsi="Times New Roman" w:cs="Times New Roman"/>
          <w:sz w:val="28"/>
          <w:szCs w:val="28"/>
        </w:rPr>
        <w:t xml:space="preserve">в </w:t>
      </w:r>
      <w:r w:rsidR="004114F7" w:rsidRPr="000257B3">
        <w:rPr>
          <w:rFonts w:ascii="Times New Roman" w:hAnsi="Times New Roman" w:cs="Times New Roman"/>
          <w:sz w:val="28"/>
          <w:szCs w:val="28"/>
        </w:rPr>
        <w:t>2022 г</w:t>
      </w:r>
      <w:r>
        <w:rPr>
          <w:rFonts w:ascii="Times New Roman" w:hAnsi="Times New Roman" w:cs="Times New Roman"/>
          <w:sz w:val="28"/>
          <w:szCs w:val="28"/>
        </w:rPr>
        <w:t>.</w:t>
      </w:r>
      <w:r w:rsidR="000257B3">
        <w:rPr>
          <w:rFonts w:ascii="Times New Roman" w:hAnsi="Times New Roman" w:cs="Times New Roman"/>
          <w:sz w:val="28"/>
          <w:szCs w:val="28"/>
        </w:rPr>
        <w:t xml:space="preserve"> – </w:t>
      </w:r>
      <w:r w:rsidR="004114F7" w:rsidRPr="000257B3">
        <w:rPr>
          <w:rFonts w:ascii="Times New Roman" w:hAnsi="Times New Roman" w:cs="Times New Roman"/>
          <w:sz w:val="28"/>
          <w:szCs w:val="28"/>
        </w:rPr>
        <w:t xml:space="preserve">16450 руб., </w:t>
      </w:r>
      <w:r>
        <w:rPr>
          <w:rFonts w:ascii="Times New Roman" w:hAnsi="Times New Roman" w:cs="Times New Roman"/>
          <w:sz w:val="28"/>
          <w:szCs w:val="28"/>
        </w:rPr>
        <w:t xml:space="preserve">в </w:t>
      </w:r>
      <w:r w:rsidR="004114F7" w:rsidRPr="000257B3">
        <w:rPr>
          <w:rFonts w:ascii="Times New Roman" w:hAnsi="Times New Roman" w:cs="Times New Roman"/>
          <w:sz w:val="28"/>
          <w:szCs w:val="28"/>
        </w:rPr>
        <w:t>2023 г</w:t>
      </w:r>
      <w:r>
        <w:rPr>
          <w:rFonts w:ascii="Times New Roman" w:hAnsi="Times New Roman" w:cs="Times New Roman"/>
          <w:sz w:val="28"/>
          <w:szCs w:val="28"/>
        </w:rPr>
        <w:t>.</w:t>
      </w:r>
      <w:r w:rsidR="000257B3">
        <w:rPr>
          <w:rFonts w:ascii="Times New Roman" w:hAnsi="Times New Roman" w:cs="Times New Roman"/>
          <w:sz w:val="28"/>
          <w:szCs w:val="28"/>
        </w:rPr>
        <w:t xml:space="preserve"> – </w:t>
      </w:r>
      <w:r w:rsidR="004114F7" w:rsidRPr="000257B3">
        <w:rPr>
          <w:rFonts w:ascii="Times New Roman" w:hAnsi="Times New Roman" w:cs="Times New Roman"/>
          <w:sz w:val="28"/>
          <w:szCs w:val="28"/>
        </w:rPr>
        <w:t xml:space="preserve">17200 руб., </w:t>
      </w:r>
      <w:r>
        <w:rPr>
          <w:rFonts w:ascii="Times New Roman" w:hAnsi="Times New Roman" w:cs="Times New Roman"/>
          <w:sz w:val="28"/>
          <w:szCs w:val="28"/>
        </w:rPr>
        <w:t xml:space="preserve">в </w:t>
      </w:r>
      <w:r w:rsidR="004114F7" w:rsidRPr="000257B3">
        <w:rPr>
          <w:rFonts w:ascii="Times New Roman" w:hAnsi="Times New Roman" w:cs="Times New Roman"/>
          <w:sz w:val="28"/>
          <w:szCs w:val="28"/>
        </w:rPr>
        <w:t>2024 г</w:t>
      </w:r>
      <w:r>
        <w:rPr>
          <w:rFonts w:ascii="Times New Roman" w:hAnsi="Times New Roman" w:cs="Times New Roman"/>
          <w:sz w:val="28"/>
          <w:szCs w:val="28"/>
        </w:rPr>
        <w:t>.</w:t>
      </w:r>
      <w:r w:rsidR="000257B3">
        <w:rPr>
          <w:rFonts w:ascii="Times New Roman" w:hAnsi="Times New Roman" w:cs="Times New Roman"/>
          <w:sz w:val="28"/>
          <w:szCs w:val="28"/>
        </w:rPr>
        <w:t xml:space="preserve"> – </w:t>
      </w:r>
      <w:r w:rsidR="004114F7" w:rsidRPr="000257B3">
        <w:rPr>
          <w:rFonts w:ascii="Times New Roman" w:hAnsi="Times New Roman" w:cs="Times New Roman"/>
          <w:sz w:val="28"/>
          <w:szCs w:val="28"/>
        </w:rPr>
        <w:t>18000 руб.</w:t>
      </w:r>
      <w:r>
        <w:rPr>
          <w:rFonts w:ascii="Times New Roman" w:hAnsi="Times New Roman" w:cs="Times New Roman"/>
          <w:sz w:val="28"/>
          <w:szCs w:val="28"/>
        </w:rPr>
        <w:t>;</w:t>
      </w:r>
      <w:proofErr w:type="gramEnd"/>
    </w:p>
    <w:p w:rsidR="004114F7" w:rsidRPr="000257B3" w:rsidRDefault="004645DB" w:rsidP="000257B3">
      <w:pPr>
        <w:pStyle w:val="ConsPlusNormal"/>
        <w:numPr>
          <w:ilvl w:val="0"/>
          <w:numId w:val="8"/>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004114F7" w:rsidRPr="000257B3">
        <w:rPr>
          <w:rFonts w:ascii="Times New Roman" w:hAnsi="Times New Roman" w:cs="Times New Roman"/>
          <w:sz w:val="28"/>
          <w:szCs w:val="28"/>
        </w:rPr>
        <w:t>нижение уровня бедности в Республике Тыва к 2019 г. – 40,5</w:t>
      </w:r>
      <w:r w:rsidR="000257B3">
        <w:rPr>
          <w:rFonts w:ascii="Times New Roman" w:hAnsi="Times New Roman" w:cs="Times New Roman"/>
          <w:sz w:val="28"/>
          <w:szCs w:val="28"/>
        </w:rPr>
        <w:t xml:space="preserve"> процента</w:t>
      </w:r>
      <w:r w:rsidR="004114F7" w:rsidRPr="000257B3">
        <w:rPr>
          <w:rFonts w:ascii="Times New Roman" w:hAnsi="Times New Roman" w:cs="Times New Roman"/>
          <w:sz w:val="28"/>
          <w:szCs w:val="28"/>
        </w:rPr>
        <w:t xml:space="preserve">, </w:t>
      </w:r>
      <w:r>
        <w:rPr>
          <w:rFonts w:ascii="Times New Roman" w:hAnsi="Times New Roman" w:cs="Times New Roman"/>
          <w:sz w:val="28"/>
          <w:szCs w:val="28"/>
        </w:rPr>
        <w:t xml:space="preserve">к </w:t>
      </w:r>
      <w:r w:rsidR="004114F7" w:rsidRPr="000257B3">
        <w:rPr>
          <w:rFonts w:ascii="Times New Roman" w:hAnsi="Times New Roman" w:cs="Times New Roman"/>
          <w:sz w:val="28"/>
          <w:szCs w:val="28"/>
        </w:rPr>
        <w:t>2020</w:t>
      </w:r>
      <w:r w:rsidR="000257B3">
        <w:rPr>
          <w:rFonts w:ascii="Times New Roman" w:hAnsi="Times New Roman" w:cs="Times New Roman"/>
          <w:sz w:val="28"/>
          <w:szCs w:val="28"/>
        </w:rPr>
        <w:t xml:space="preserve"> </w:t>
      </w:r>
      <w:r>
        <w:rPr>
          <w:rFonts w:ascii="Times New Roman" w:hAnsi="Times New Roman" w:cs="Times New Roman"/>
          <w:sz w:val="28"/>
          <w:szCs w:val="28"/>
        </w:rPr>
        <w:t xml:space="preserve">г. </w:t>
      </w:r>
      <w:r w:rsidR="000257B3">
        <w:rPr>
          <w:rFonts w:ascii="Times New Roman" w:hAnsi="Times New Roman" w:cs="Times New Roman"/>
          <w:sz w:val="28"/>
          <w:szCs w:val="28"/>
        </w:rPr>
        <w:t xml:space="preserve">– </w:t>
      </w:r>
      <w:r w:rsidR="004114F7" w:rsidRPr="000257B3">
        <w:rPr>
          <w:rFonts w:ascii="Times New Roman" w:hAnsi="Times New Roman" w:cs="Times New Roman"/>
          <w:sz w:val="28"/>
          <w:szCs w:val="28"/>
        </w:rPr>
        <w:t>34,0</w:t>
      </w:r>
      <w:r w:rsidR="000257B3">
        <w:rPr>
          <w:rFonts w:ascii="Times New Roman" w:hAnsi="Times New Roman" w:cs="Times New Roman"/>
          <w:sz w:val="28"/>
          <w:szCs w:val="28"/>
        </w:rPr>
        <w:t xml:space="preserve"> процента</w:t>
      </w:r>
      <w:r w:rsidR="004114F7" w:rsidRPr="000257B3">
        <w:rPr>
          <w:rFonts w:ascii="Times New Roman" w:hAnsi="Times New Roman" w:cs="Times New Roman"/>
          <w:sz w:val="28"/>
          <w:szCs w:val="28"/>
        </w:rPr>
        <w:t xml:space="preserve">, </w:t>
      </w:r>
      <w:r>
        <w:rPr>
          <w:rFonts w:ascii="Times New Roman" w:hAnsi="Times New Roman" w:cs="Times New Roman"/>
          <w:sz w:val="28"/>
          <w:szCs w:val="28"/>
        </w:rPr>
        <w:t xml:space="preserve">к </w:t>
      </w:r>
      <w:r w:rsidR="004114F7" w:rsidRPr="000257B3">
        <w:rPr>
          <w:rFonts w:ascii="Times New Roman" w:hAnsi="Times New Roman" w:cs="Times New Roman"/>
          <w:sz w:val="28"/>
          <w:szCs w:val="28"/>
        </w:rPr>
        <w:t>2021</w:t>
      </w:r>
      <w:r>
        <w:rPr>
          <w:rFonts w:ascii="Times New Roman" w:hAnsi="Times New Roman" w:cs="Times New Roman"/>
          <w:sz w:val="28"/>
          <w:szCs w:val="28"/>
        </w:rPr>
        <w:t xml:space="preserve"> г.</w:t>
      </w:r>
      <w:r w:rsidR="000257B3">
        <w:rPr>
          <w:rFonts w:ascii="Times New Roman" w:hAnsi="Times New Roman" w:cs="Times New Roman"/>
          <w:sz w:val="28"/>
          <w:szCs w:val="28"/>
        </w:rPr>
        <w:t xml:space="preserve"> – </w:t>
      </w:r>
      <w:r w:rsidR="004114F7" w:rsidRPr="000257B3">
        <w:rPr>
          <w:rFonts w:ascii="Times New Roman" w:hAnsi="Times New Roman" w:cs="Times New Roman"/>
          <w:sz w:val="28"/>
          <w:szCs w:val="28"/>
        </w:rPr>
        <w:t>28,6</w:t>
      </w:r>
      <w:r w:rsidR="000257B3">
        <w:rPr>
          <w:rFonts w:ascii="Times New Roman" w:hAnsi="Times New Roman" w:cs="Times New Roman"/>
          <w:sz w:val="28"/>
          <w:szCs w:val="28"/>
        </w:rPr>
        <w:t xml:space="preserve"> процента</w:t>
      </w:r>
      <w:r w:rsidR="004114F7" w:rsidRPr="000257B3">
        <w:rPr>
          <w:rFonts w:ascii="Times New Roman" w:hAnsi="Times New Roman" w:cs="Times New Roman"/>
          <w:sz w:val="28"/>
          <w:szCs w:val="28"/>
        </w:rPr>
        <w:t xml:space="preserve">, </w:t>
      </w:r>
      <w:r>
        <w:rPr>
          <w:rFonts w:ascii="Times New Roman" w:hAnsi="Times New Roman" w:cs="Times New Roman"/>
          <w:sz w:val="28"/>
          <w:szCs w:val="28"/>
        </w:rPr>
        <w:t xml:space="preserve">к </w:t>
      </w:r>
      <w:r w:rsidR="004114F7" w:rsidRPr="000257B3">
        <w:rPr>
          <w:rFonts w:ascii="Times New Roman" w:hAnsi="Times New Roman" w:cs="Times New Roman"/>
          <w:sz w:val="28"/>
          <w:szCs w:val="28"/>
        </w:rPr>
        <w:t>2022</w:t>
      </w:r>
      <w:r w:rsidR="000257B3">
        <w:rPr>
          <w:rFonts w:ascii="Times New Roman" w:hAnsi="Times New Roman" w:cs="Times New Roman"/>
          <w:sz w:val="28"/>
          <w:szCs w:val="28"/>
        </w:rPr>
        <w:t xml:space="preserve"> </w:t>
      </w:r>
      <w:r>
        <w:rPr>
          <w:rFonts w:ascii="Times New Roman" w:hAnsi="Times New Roman" w:cs="Times New Roman"/>
          <w:sz w:val="28"/>
          <w:szCs w:val="28"/>
        </w:rPr>
        <w:t xml:space="preserve">г. </w:t>
      </w:r>
      <w:r w:rsidR="000257B3">
        <w:rPr>
          <w:rFonts w:ascii="Times New Roman" w:hAnsi="Times New Roman" w:cs="Times New Roman"/>
          <w:sz w:val="28"/>
          <w:szCs w:val="28"/>
        </w:rPr>
        <w:t xml:space="preserve">– </w:t>
      </w:r>
      <w:r w:rsidR="004114F7" w:rsidRPr="000257B3">
        <w:rPr>
          <w:rFonts w:ascii="Times New Roman" w:hAnsi="Times New Roman" w:cs="Times New Roman"/>
          <w:sz w:val="28"/>
          <w:szCs w:val="28"/>
        </w:rPr>
        <w:t>24,1</w:t>
      </w:r>
      <w:r w:rsidR="000257B3">
        <w:rPr>
          <w:rFonts w:ascii="Times New Roman" w:hAnsi="Times New Roman" w:cs="Times New Roman"/>
          <w:sz w:val="28"/>
          <w:szCs w:val="28"/>
        </w:rPr>
        <w:t xml:space="preserve"> процента</w:t>
      </w:r>
      <w:r w:rsidR="004114F7" w:rsidRPr="000257B3">
        <w:rPr>
          <w:rFonts w:ascii="Times New Roman" w:hAnsi="Times New Roman" w:cs="Times New Roman"/>
          <w:sz w:val="28"/>
          <w:szCs w:val="28"/>
        </w:rPr>
        <w:t xml:space="preserve">, </w:t>
      </w:r>
      <w:r>
        <w:rPr>
          <w:rFonts w:ascii="Times New Roman" w:hAnsi="Times New Roman" w:cs="Times New Roman"/>
          <w:sz w:val="28"/>
          <w:szCs w:val="28"/>
        </w:rPr>
        <w:t xml:space="preserve">к </w:t>
      </w:r>
      <w:r w:rsidR="004114F7" w:rsidRPr="000257B3">
        <w:rPr>
          <w:rFonts w:ascii="Times New Roman" w:hAnsi="Times New Roman" w:cs="Times New Roman"/>
          <w:sz w:val="28"/>
          <w:szCs w:val="28"/>
        </w:rPr>
        <w:t>2023</w:t>
      </w:r>
      <w:r w:rsidR="000257B3">
        <w:rPr>
          <w:rFonts w:ascii="Times New Roman" w:hAnsi="Times New Roman" w:cs="Times New Roman"/>
          <w:sz w:val="28"/>
          <w:szCs w:val="28"/>
        </w:rPr>
        <w:t xml:space="preserve"> </w:t>
      </w:r>
      <w:r>
        <w:rPr>
          <w:rFonts w:ascii="Times New Roman" w:hAnsi="Times New Roman" w:cs="Times New Roman"/>
          <w:sz w:val="28"/>
          <w:szCs w:val="28"/>
        </w:rPr>
        <w:t xml:space="preserve">г. </w:t>
      </w:r>
      <w:r w:rsidR="000257B3">
        <w:rPr>
          <w:rFonts w:ascii="Times New Roman" w:hAnsi="Times New Roman" w:cs="Times New Roman"/>
          <w:sz w:val="28"/>
          <w:szCs w:val="28"/>
        </w:rPr>
        <w:t xml:space="preserve">– </w:t>
      </w:r>
      <w:r w:rsidR="004114F7" w:rsidRPr="000257B3">
        <w:rPr>
          <w:rFonts w:ascii="Times New Roman" w:hAnsi="Times New Roman" w:cs="Times New Roman"/>
          <w:sz w:val="28"/>
          <w:szCs w:val="28"/>
        </w:rPr>
        <w:t>20,2</w:t>
      </w:r>
      <w:r w:rsidR="000257B3">
        <w:rPr>
          <w:rFonts w:ascii="Times New Roman" w:hAnsi="Times New Roman" w:cs="Times New Roman"/>
          <w:sz w:val="28"/>
          <w:szCs w:val="28"/>
        </w:rPr>
        <w:t xml:space="preserve"> процента</w:t>
      </w:r>
      <w:r w:rsidR="004114F7" w:rsidRPr="000257B3">
        <w:rPr>
          <w:rFonts w:ascii="Times New Roman" w:hAnsi="Times New Roman" w:cs="Times New Roman"/>
          <w:sz w:val="28"/>
          <w:szCs w:val="28"/>
        </w:rPr>
        <w:t xml:space="preserve">, </w:t>
      </w:r>
      <w:r>
        <w:rPr>
          <w:rFonts w:ascii="Times New Roman" w:hAnsi="Times New Roman" w:cs="Times New Roman"/>
          <w:sz w:val="28"/>
          <w:szCs w:val="28"/>
        </w:rPr>
        <w:t xml:space="preserve">к </w:t>
      </w:r>
      <w:r w:rsidR="004114F7" w:rsidRPr="000257B3">
        <w:rPr>
          <w:rFonts w:ascii="Times New Roman" w:hAnsi="Times New Roman" w:cs="Times New Roman"/>
          <w:sz w:val="28"/>
          <w:szCs w:val="28"/>
        </w:rPr>
        <w:t>2024</w:t>
      </w:r>
      <w:r w:rsidR="000257B3">
        <w:rPr>
          <w:rFonts w:ascii="Times New Roman" w:hAnsi="Times New Roman" w:cs="Times New Roman"/>
          <w:sz w:val="28"/>
          <w:szCs w:val="28"/>
        </w:rPr>
        <w:t xml:space="preserve"> </w:t>
      </w:r>
      <w:r>
        <w:rPr>
          <w:rFonts w:ascii="Times New Roman" w:hAnsi="Times New Roman" w:cs="Times New Roman"/>
          <w:sz w:val="28"/>
          <w:szCs w:val="28"/>
        </w:rPr>
        <w:t xml:space="preserve">г. </w:t>
      </w:r>
      <w:r w:rsidR="000257B3">
        <w:rPr>
          <w:rFonts w:ascii="Times New Roman" w:hAnsi="Times New Roman" w:cs="Times New Roman"/>
          <w:sz w:val="28"/>
          <w:szCs w:val="28"/>
        </w:rPr>
        <w:t xml:space="preserve">– </w:t>
      </w:r>
      <w:r w:rsidR="004114F7" w:rsidRPr="000257B3">
        <w:rPr>
          <w:rFonts w:ascii="Times New Roman" w:hAnsi="Times New Roman" w:cs="Times New Roman"/>
          <w:sz w:val="28"/>
          <w:szCs w:val="28"/>
        </w:rPr>
        <w:t>1</w:t>
      </w:r>
      <w:r w:rsidR="00A528B6">
        <w:rPr>
          <w:rFonts w:ascii="Times New Roman" w:hAnsi="Times New Roman" w:cs="Times New Roman"/>
          <w:sz w:val="28"/>
          <w:szCs w:val="28"/>
        </w:rPr>
        <w:t>7 процентов</w:t>
      </w:r>
      <w:r w:rsidR="004114F7" w:rsidRPr="000257B3">
        <w:rPr>
          <w:rFonts w:ascii="Times New Roman" w:hAnsi="Times New Roman" w:cs="Times New Roman"/>
          <w:sz w:val="28"/>
          <w:szCs w:val="28"/>
        </w:rPr>
        <w:t>.</w:t>
      </w:r>
    </w:p>
    <w:p w:rsidR="004114F7" w:rsidRPr="000257B3" w:rsidRDefault="004114F7" w:rsidP="000257B3">
      <w:pPr>
        <w:pStyle w:val="ConsPlusNormal"/>
        <w:ind w:firstLine="709"/>
        <w:contextualSpacing/>
        <w:jc w:val="both"/>
        <w:rPr>
          <w:rFonts w:ascii="Times New Roman" w:hAnsi="Times New Roman" w:cs="Times New Roman"/>
          <w:sz w:val="28"/>
          <w:szCs w:val="28"/>
        </w:rPr>
      </w:pPr>
      <w:r w:rsidRPr="000257B3">
        <w:rPr>
          <w:rFonts w:ascii="Times New Roman" w:hAnsi="Times New Roman" w:cs="Times New Roman"/>
          <w:sz w:val="28"/>
          <w:szCs w:val="28"/>
        </w:rPr>
        <w:t>Реализация мероприятий Программы в целом, в сочетании с положительной динамикой экономического развития, прежде всего с увеличением занятости и д</w:t>
      </w:r>
      <w:r w:rsidRPr="000257B3">
        <w:rPr>
          <w:rFonts w:ascii="Times New Roman" w:hAnsi="Times New Roman" w:cs="Times New Roman"/>
          <w:sz w:val="28"/>
          <w:szCs w:val="28"/>
        </w:rPr>
        <w:t>о</w:t>
      </w:r>
      <w:r w:rsidRPr="000257B3">
        <w:rPr>
          <w:rFonts w:ascii="Times New Roman" w:hAnsi="Times New Roman" w:cs="Times New Roman"/>
          <w:sz w:val="28"/>
          <w:szCs w:val="28"/>
        </w:rPr>
        <w:t>ходов экономически активного населения, будет способствовать повышению уровня и качества жизни населения. Снижению бедности будут способствовать реализация крупных инвестиционных проектов в сфере строительства, энергетики, дорожно-транспортного комплекса, агропромышленного комплекса и сфере малого и средн</w:t>
      </w:r>
      <w:r w:rsidRPr="000257B3">
        <w:rPr>
          <w:rFonts w:ascii="Times New Roman" w:hAnsi="Times New Roman" w:cs="Times New Roman"/>
          <w:sz w:val="28"/>
          <w:szCs w:val="28"/>
        </w:rPr>
        <w:t>е</w:t>
      </w:r>
      <w:r w:rsidRPr="000257B3">
        <w:rPr>
          <w:rFonts w:ascii="Times New Roman" w:hAnsi="Times New Roman" w:cs="Times New Roman"/>
          <w:sz w:val="28"/>
          <w:szCs w:val="28"/>
        </w:rPr>
        <w:t>го предпринимательства.</w:t>
      </w:r>
    </w:p>
    <w:p w:rsidR="004114F7" w:rsidRPr="000257B3" w:rsidRDefault="004114F7" w:rsidP="000257B3">
      <w:pPr>
        <w:pStyle w:val="ConsPlusNormal"/>
        <w:ind w:firstLine="709"/>
        <w:contextualSpacing/>
        <w:jc w:val="both"/>
        <w:rPr>
          <w:rFonts w:ascii="Times New Roman" w:hAnsi="Times New Roman" w:cs="Times New Roman"/>
          <w:sz w:val="28"/>
          <w:szCs w:val="28"/>
        </w:rPr>
      </w:pPr>
      <w:r w:rsidRPr="000257B3">
        <w:rPr>
          <w:rFonts w:ascii="Times New Roman" w:hAnsi="Times New Roman" w:cs="Times New Roman"/>
          <w:sz w:val="28"/>
          <w:szCs w:val="28"/>
        </w:rPr>
        <w:t>Расширение масштабов адресной социальной поддержки, оказываемой нас</w:t>
      </w:r>
      <w:r w:rsidRPr="000257B3">
        <w:rPr>
          <w:rFonts w:ascii="Times New Roman" w:hAnsi="Times New Roman" w:cs="Times New Roman"/>
          <w:sz w:val="28"/>
          <w:szCs w:val="28"/>
        </w:rPr>
        <w:t>е</w:t>
      </w:r>
      <w:r w:rsidRPr="000257B3">
        <w:rPr>
          <w:rFonts w:ascii="Times New Roman" w:hAnsi="Times New Roman" w:cs="Times New Roman"/>
          <w:sz w:val="28"/>
          <w:szCs w:val="28"/>
        </w:rPr>
        <w:t>лению, при прочих равных условиях, смягчит негативные последствия бедности, будет способствовать сокращению неравенства, улучшению социального климата в обществе и более эффективному использованию бюджетных средств.</w:t>
      </w:r>
      <w:r w:rsidR="00A528B6">
        <w:rPr>
          <w:rFonts w:ascii="Times New Roman" w:hAnsi="Times New Roman" w:cs="Times New Roman"/>
          <w:sz w:val="28"/>
          <w:szCs w:val="28"/>
        </w:rPr>
        <w:t xml:space="preserve"> </w:t>
      </w:r>
      <w:r w:rsidRPr="000257B3">
        <w:rPr>
          <w:rFonts w:ascii="Times New Roman" w:hAnsi="Times New Roman" w:cs="Times New Roman"/>
          <w:sz w:val="28"/>
          <w:szCs w:val="28"/>
        </w:rPr>
        <w:t>Программа направлена на повышение роли социальной ответственности, и прежде всего, самих граждан.</w:t>
      </w:r>
    </w:p>
    <w:p w:rsidR="004114F7" w:rsidRPr="000257B3" w:rsidRDefault="004114F7" w:rsidP="000257B3">
      <w:pPr>
        <w:pStyle w:val="ConsPlusNormal"/>
        <w:ind w:firstLine="709"/>
        <w:contextualSpacing/>
        <w:jc w:val="both"/>
        <w:rPr>
          <w:rFonts w:ascii="Times New Roman" w:hAnsi="Times New Roman" w:cs="Times New Roman"/>
          <w:sz w:val="28"/>
          <w:szCs w:val="28"/>
        </w:rPr>
      </w:pPr>
      <w:r w:rsidRPr="000257B3">
        <w:rPr>
          <w:rFonts w:ascii="Times New Roman" w:hAnsi="Times New Roman" w:cs="Times New Roman"/>
          <w:sz w:val="28"/>
          <w:szCs w:val="28"/>
        </w:rPr>
        <w:lastRenderedPageBreak/>
        <w:t>Кроме того, реализация мероприятий Программы будет способствовать до</w:t>
      </w:r>
      <w:r w:rsidRPr="000257B3">
        <w:rPr>
          <w:rFonts w:ascii="Times New Roman" w:hAnsi="Times New Roman" w:cs="Times New Roman"/>
          <w:sz w:val="28"/>
          <w:szCs w:val="28"/>
        </w:rPr>
        <w:t>с</w:t>
      </w:r>
      <w:r w:rsidRPr="000257B3">
        <w:rPr>
          <w:rFonts w:ascii="Times New Roman" w:hAnsi="Times New Roman" w:cs="Times New Roman"/>
          <w:sz w:val="28"/>
          <w:szCs w:val="28"/>
        </w:rPr>
        <w:t>тижению следующих результатов:</w:t>
      </w:r>
    </w:p>
    <w:p w:rsidR="004114F7" w:rsidRPr="000257B3" w:rsidRDefault="004114F7" w:rsidP="000257B3">
      <w:pPr>
        <w:pStyle w:val="ConsPlusNormal"/>
        <w:ind w:firstLine="709"/>
        <w:contextualSpacing/>
        <w:jc w:val="both"/>
        <w:rPr>
          <w:rFonts w:ascii="Times New Roman" w:hAnsi="Times New Roman" w:cs="Times New Roman"/>
          <w:sz w:val="28"/>
          <w:szCs w:val="28"/>
        </w:rPr>
      </w:pPr>
      <w:r w:rsidRPr="000257B3">
        <w:rPr>
          <w:rFonts w:ascii="Times New Roman" w:hAnsi="Times New Roman" w:cs="Times New Roman"/>
          <w:sz w:val="28"/>
          <w:szCs w:val="28"/>
        </w:rPr>
        <w:t>-</w:t>
      </w:r>
      <w:r w:rsidR="00A528B6">
        <w:rPr>
          <w:rFonts w:ascii="Times New Roman" w:hAnsi="Times New Roman" w:cs="Times New Roman"/>
          <w:sz w:val="28"/>
          <w:szCs w:val="28"/>
        </w:rPr>
        <w:t xml:space="preserve"> </w:t>
      </w:r>
      <w:r w:rsidRPr="000257B3">
        <w:rPr>
          <w:rFonts w:ascii="Times New Roman" w:hAnsi="Times New Roman" w:cs="Times New Roman"/>
          <w:sz w:val="28"/>
          <w:szCs w:val="28"/>
        </w:rPr>
        <w:t xml:space="preserve">увеличение </w:t>
      </w:r>
      <w:r w:rsidR="004645DB">
        <w:rPr>
          <w:rFonts w:ascii="Times New Roman" w:hAnsi="Times New Roman" w:cs="Times New Roman"/>
          <w:sz w:val="28"/>
          <w:szCs w:val="28"/>
        </w:rPr>
        <w:t xml:space="preserve">числа </w:t>
      </w:r>
      <w:r w:rsidRPr="000257B3">
        <w:rPr>
          <w:rFonts w:ascii="Times New Roman" w:hAnsi="Times New Roman" w:cs="Times New Roman"/>
          <w:sz w:val="28"/>
          <w:szCs w:val="28"/>
        </w:rPr>
        <w:t>экономически активного населения в 2024 году на 9,3</w:t>
      </w:r>
      <w:r w:rsidR="00A528B6">
        <w:rPr>
          <w:rFonts w:ascii="Times New Roman" w:hAnsi="Times New Roman" w:cs="Times New Roman"/>
          <w:sz w:val="28"/>
          <w:szCs w:val="28"/>
        </w:rPr>
        <w:t xml:space="preserve"> пр</w:t>
      </w:r>
      <w:r w:rsidR="00A528B6">
        <w:rPr>
          <w:rFonts w:ascii="Times New Roman" w:hAnsi="Times New Roman" w:cs="Times New Roman"/>
          <w:sz w:val="28"/>
          <w:szCs w:val="28"/>
        </w:rPr>
        <w:t>о</w:t>
      </w:r>
      <w:r w:rsidR="00A528B6">
        <w:rPr>
          <w:rFonts w:ascii="Times New Roman" w:hAnsi="Times New Roman" w:cs="Times New Roman"/>
          <w:sz w:val="28"/>
          <w:szCs w:val="28"/>
        </w:rPr>
        <w:t>цента</w:t>
      </w:r>
      <w:r w:rsidRPr="000257B3">
        <w:rPr>
          <w:rFonts w:ascii="Times New Roman" w:hAnsi="Times New Roman" w:cs="Times New Roman"/>
          <w:sz w:val="28"/>
          <w:szCs w:val="28"/>
        </w:rPr>
        <w:t>:</w:t>
      </w:r>
    </w:p>
    <w:p w:rsidR="004114F7" w:rsidRPr="000257B3" w:rsidRDefault="004114F7" w:rsidP="000257B3">
      <w:pPr>
        <w:pStyle w:val="ConsPlusNormal"/>
        <w:ind w:firstLine="709"/>
        <w:contextualSpacing/>
        <w:jc w:val="both"/>
        <w:rPr>
          <w:rFonts w:ascii="Times New Roman" w:hAnsi="Times New Roman" w:cs="Times New Roman"/>
          <w:sz w:val="28"/>
          <w:szCs w:val="28"/>
        </w:rPr>
      </w:pPr>
      <w:r w:rsidRPr="000257B3">
        <w:rPr>
          <w:rFonts w:ascii="Times New Roman" w:hAnsi="Times New Roman" w:cs="Times New Roman"/>
          <w:sz w:val="28"/>
          <w:szCs w:val="28"/>
        </w:rPr>
        <w:t>-</w:t>
      </w:r>
      <w:r w:rsidR="00A528B6">
        <w:rPr>
          <w:rFonts w:ascii="Times New Roman" w:hAnsi="Times New Roman" w:cs="Times New Roman"/>
          <w:sz w:val="28"/>
          <w:szCs w:val="28"/>
        </w:rPr>
        <w:t xml:space="preserve"> </w:t>
      </w:r>
      <w:r w:rsidRPr="000257B3">
        <w:rPr>
          <w:rFonts w:ascii="Times New Roman" w:hAnsi="Times New Roman" w:cs="Times New Roman"/>
          <w:sz w:val="28"/>
          <w:szCs w:val="28"/>
        </w:rPr>
        <w:t>сокращение доли населения с денежными доходами ниже величины прож</w:t>
      </w:r>
      <w:r w:rsidRPr="000257B3">
        <w:rPr>
          <w:rFonts w:ascii="Times New Roman" w:hAnsi="Times New Roman" w:cs="Times New Roman"/>
          <w:sz w:val="28"/>
          <w:szCs w:val="28"/>
        </w:rPr>
        <w:t>и</w:t>
      </w:r>
      <w:r w:rsidRPr="000257B3">
        <w:rPr>
          <w:rFonts w:ascii="Times New Roman" w:hAnsi="Times New Roman" w:cs="Times New Roman"/>
          <w:sz w:val="28"/>
          <w:szCs w:val="28"/>
        </w:rPr>
        <w:t>точного минимума до 17</w:t>
      </w:r>
      <w:r w:rsidR="00A528B6">
        <w:rPr>
          <w:rFonts w:ascii="Times New Roman" w:hAnsi="Times New Roman" w:cs="Times New Roman"/>
          <w:sz w:val="28"/>
          <w:szCs w:val="28"/>
        </w:rPr>
        <w:t xml:space="preserve"> процентов</w:t>
      </w:r>
      <w:r w:rsidRPr="000257B3">
        <w:rPr>
          <w:rFonts w:ascii="Times New Roman" w:hAnsi="Times New Roman" w:cs="Times New Roman"/>
          <w:sz w:val="28"/>
          <w:szCs w:val="28"/>
        </w:rPr>
        <w:t xml:space="preserve"> к 2024 году;</w:t>
      </w:r>
    </w:p>
    <w:p w:rsidR="004114F7" w:rsidRPr="000257B3" w:rsidRDefault="004114F7" w:rsidP="000257B3">
      <w:pPr>
        <w:pStyle w:val="ConsPlusNormal"/>
        <w:ind w:firstLine="709"/>
        <w:contextualSpacing/>
        <w:jc w:val="both"/>
        <w:rPr>
          <w:rFonts w:ascii="Times New Roman" w:hAnsi="Times New Roman" w:cs="Times New Roman"/>
          <w:sz w:val="28"/>
          <w:szCs w:val="28"/>
        </w:rPr>
      </w:pPr>
      <w:r w:rsidRPr="000257B3">
        <w:rPr>
          <w:rFonts w:ascii="Times New Roman" w:hAnsi="Times New Roman" w:cs="Times New Roman"/>
          <w:sz w:val="28"/>
          <w:szCs w:val="28"/>
        </w:rPr>
        <w:t>-</w:t>
      </w:r>
      <w:r w:rsidR="00A528B6">
        <w:rPr>
          <w:rFonts w:ascii="Times New Roman" w:hAnsi="Times New Roman" w:cs="Times New Roman"/>
          <w:sz w:val="28"/>
          <w:szCs w:val="28"/>
        </w:rPr>
        <w:t xml:space="preserve"> </w:t>
      </w:r>
      <w:r w:rsidRPr="000257B3">
        <w:rPr>
          <w:rFonts w:ascii="Times New Roman" w:hAnsi="Times New Roman" w:cs="Times New Roman"/>
          <w:sz w:val="28"/>
          <w:szCs w:val="28"/>
        </w:rPr>
        <w:t>увеличение числа лиц, занятых в экономике</w:t>
      </w:r>
      <w:r w:rsidR="004645DB">
        <w:rPr>
          <w:rFonts w:ascii="Times New Roman" w:hAnsi="Times New Roman" w:cs="Times New Roman"/>
          <w:sz w:val="28"/>
          <w:szCs w:val="28"/>
        </w:rPr>
        <w:t>,</w:t>
      </w:r>
      <w:r w:rsidRPr="000257B3">
        <w:rPr>
          <w:rFonts w:ascii="Times New Roman" w:hAnsi="Times New Roman" w:cs="Times New Roman"/>
          <w:sz w:val="28"/>
          <w:szCs w:val="28"/>
        </w:rPr>
        <w:t xml:space="preserve"> в результате реализации инв</w:t>
      </w:r>
      <w:r w:rsidRPr="000257B3">
        <w:rPr>
          <w:rFonts w:ascii="Times New Roman" w:hAnsi="Times New Roman" w:cs="Times New Roman"/>
          <w:sz w:val="28"/>
          <w:szCs w:val="28"/>
        </w:rPr>
        <w:t>е</w:t>
      </w:r>
      <w:r w:rsidRPr="000257B3">
        <w:rPr>
          <w:rFonts w:ascii="Times New Roman" w:hAnsi="Times New Roman" w:cs="Times New Roman"/>
          <w:sz w:val="28"/>
          <w:szCs w:val="28"/>
        </w:rPr>
        <w:t>стиционных проектов к 2024 году до 114,5 тыс.</w:t>
      </w:r>
      <w:r w:rsidR="00A528B6">
        <w:rPr>
          <w:rFonts w:ascii="Times New Roman" w:hAnsi="Times New Roman" w:cs="Times New Roman"/>
          <w:sz w:val="28"/>
          <w:szCs w:val="28"/>
        </w:rPr>
        <w:t xml:space="preserve"> </w:t>
      </w:r>
      <w:r w:rsidRPr="000257B3">
        <w:rPr>
          <w:rFonts w:ascii="Times New Roman" w:hAnsi="Times New Roman" w:cs="Times New Roman"/>
          <w:sz w:val="28"/>
          <w:szCs w:val="28"/>
        </w:rPr>
        <w:t>чел.</w:t>
      </w:r>
      <w:r w:rsidR="004645DB">
        <w:rPr>
          <w:rFonts w:ascii="Times New Roman" w:hAnsi="Times New Roman" w:cs="Times New Roman"/>
          <w:sz w:val="28"/>
          <w:szCs w:val="28"/>
        </w:rPr>
        <w:t>;</w:t>
      </w:r>
    </w:p>
    <w:p w:rsidR="004114F7" w:rsidRPr="000257B3" w:rsidRDefault="004114F7" w:rsidP="000257B3">
      <w:pPr>
        <w:pStyle w:val="ConsPlusNormal"/>
        <w:ind w:firstLine="709"/>
        <w:contextualSpacing/>
        <w:jc w:val="both"/>
        <w:rPr>
          <w:rFonts w:ascii="Times New Roman" w:hAnsi="Times New Roman" w:cs="Times New Roman"/>
          <w:sz w:val="28"/>
          <w:szCs w:val="28"/>
        </w:rPr>
      </w:pPr>
      <w:r w:rsidRPr="000257B3">
        <w:rPr>
          <w:rFonts w:ascii="Times New Roman" w:hAnsi="Times New Roman" w:cs="Times New Roman"/>
          <w:sz w:val="28"/>
          <w:szCs w:val="28"/>
        </w:rPr>
        <w:t>-</w:t>
      </w:r>
      <w:r w:rsidR="00A528B6">
        <w:rPr>
          <w:rFonts w:ascii="Times New Roman" w:hAnsi="Times New Roman" w:cs="Times New Roman"/>
          <w:sz w:val="28"/>
          <w:szCs w:val="28"/>
        </w:rPr>
        <w:t xml:space="preserve"> </w:t>
      </w:r>
      <w:r w:rsidRPr="000257B3">
        <w:rPr>
          <w:rFonts w:ascii="Times New Roman" w:hAnsi="Times New Roman" w:cs="Times New Roman"/>
          <w:sz w:val="28"/>
          <w:szCs w:val="28"/>
        </w:rPr>
        <w:t>переориентирование политики оказания государственной социальной пом</w:t>
      </w:r>
      <w:r w:rsidRPr="000257B3">
        <w:rPr>
          <w:rFonts w:ascii="Times New Roman" w:hAnsi="Times New Roman" w:cs="Times New Roman"/>
          <w:sz w:val="28"/>
          <w:szCs w:val="28"/>
        </w:rPr>
        <w:t>о</w:t>
      </w:r>
      <w:r w:rsidRPr="000257B3">
        <w:rPr>
          <w:rFonts w:ascii="Times New Roman" w:hAnsi="Times New Roman" w:cs="Times New Roman"/>
          <w:sz w:val="28"/>
          <w:szCs w:val="28"/>
        </w:rPr>
        <w:t>щи в части усиления ответственности самих получателей;</w:t>
      </w:r>
    </w:p>
    <w:p w:rsidR="004114F7" w:rsidRPr="000257B3" w:rsidRDefault="004114F7" w:rsidP="000257B3">
      <w:pPr>
        <w:pStyle w:val="ConsPlusNormal"/>
        <w:ind w:firstLine="709"/>
        <w:contextualSpacing/>
        <w:jc w:val="both"/>
        <w:rPr>
          <w:rFonts w:ascii="Times New Roman" w:hAnsi="Times New Roman" w:cs="Times New Roman"/>
          <w:sz w:val="28"/>
          <w:szCs w:val="28"/>
        </w:rPr>
      </w:pPr>
      <w:r w:rsidRPr="000257B3">
        <w:rPr>
          <w:rFonts w:ascii="Times New Roman" w:hAnsi="Times New Roman" w:cs="Times New Roman"/>
          <w:sz w:val="28"/>
          <w:szCs w:val="28"/>
        </w:rPr>
        <w:t>-</w:t>
      </w:r>
      <w:r w:rsidR="00A528B6">
        <w:rPr>
          <w:rFonts w:ascii="Times New Roman" w:hAnsi="Times New Roman" w:cs="Times New Roman"/>
          <w:sz w:val="28"/>
          <w:szCs w:val="28"/>
        </w:rPr>
        <w:t xml:space="preserve"> </w:t>
      </w:r>
      <w:r w:rsidRPr="000257B3">
        <w:rPr>
          <w:rFonts w:ascii="Times New Roman" w:hAnsi="Times New Roman" w:cs="Times New Roman"/>
          <w:sz w:val="28"/>
          <w:szCs w:val="28"/>
        </w:rPr>
        <w:t xml:space="preserve">положительная оценка итогов реализации </w:t>
      </w:r>
      <w:r w:rsidR="004645DB">
        <w:rPr>
          <w:rFonts w:ascii="Times New Roman" w:hAnsi="Times New Roman" w:cs="Times New Roman"/>
          <w:sz w:val="28"/>
          <w:szCs w:val="28"/>
        </w:rPr>
        <w:t>П</w:t>
      </w:r>
      <w:r w:rsidRPr="000257B3">
        <w:rPr>
          <w:rFonts w:ascii="Times New Roman" w:hAnsi="Times New Roman" w:cs="Times New Roman"/>
          <w:sz w:val="28"/>
          <w:szCs w:val="28"/>
        </w:rPr>
        <w:t>рограммы на основе изучения общественного мнения.</w:t>
      </w:r>
    </w:p>
    <w:p w:rsidR="004114F7" w:rsidRPr="000257B3" w:rsidRDefault="004645DB" w:rsidP="000257B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Срок реализации Программы –</w:t>
      </w:r>
      <w:r w:rsidR="004114F7" w:rsidRPr="000257B3">
        <w:rPr>
          <w:rFonts w:ascii="Times New Roman" w:hAnsi="Times New Roman" w:cs="Times New Roman"/>
          <w:sz w:val="28"/>
          <w:szCs w:val="28"/>
        </w:rPr>
        <w:t xml:space="preserve"> 2</w:t>
      </w:r>
      <w:r>
        <w:rPr>
          <w:rFonts w:ascii="Times New Roman" w:hAnsi="Times New Roman" w:cs="Times New Roman"/>
          <w:sz w:val="28"/>
          <w:szCs w:val="28"/>
        </w:rPr>
        <w:t xml:space="preserve">019-2024 годы, </w:t>
      </w:r>
      <w:r>
        <w:rPr>
          <w:rFonts w:ascii="Times New Roman" w:hAnsi="Times New Roman" w:cs="Times New Roman"/>
          <w:sz w:val="28"/>
          <w:szCs w:val="28"/>
          <w:lang w:val="en-US"/>
        </w:rPr>
        <w:t>I</w:t>
      </w:r>
      <w:r w:rsidR="004114F7" w:rsidRPr="000257B3">
        <w:rPr>
          <w:rFonts w:ascii="Times New Roman" w:hAnsi="Times New Roman" w:cs="Times New Roman"/>
          <w:sz w:val="28"/>
          <w:szCs w:val="28"/>
        </w:rPr>
        <w:t xml:space="preserve"> этап </w:t>
      </w:r>
      <w:r w:rsidR="00A528B6">
        <w:rPr>
          <w:rFonts w:ascii="Times New Roman" w:hAnsi="Times New Roman" w:cs="Times New Roman"/>
          <w:sz w:val="28"/>
          <w:szCs w:val="28"/>
        </w:rPr>
        <w:t>–</w:t>
      </w:r>
      <w:r w:rsidR="004114F7" w:rsidRPr="000257B3">
        <w:rPr>
          <w:rFonts w:ascii="Times New Roman" w:hAnsi="Times New Roman" w:cs="Times New Roman"/>
          <w:sz w:val="28"/>
          <w:szCs w:val="28"/>
        </w:rPr>
        <w:t xml:space="preserve"> 2</w:t>
      </w:r>
      <w:r w:rsidR="00A528B6">
        <w:rPr>
          <w:rFonts w:ascii="Times New Roman" w:hAnsi="Times New Roman" w:cs="Times New Roman"/>
          <w:sz w:val="28"/>
          <w:szCs w:val="28"/>
        </w:rPr>
        <w:t>019-</w:t>
      </w:r>
      <w:r w:rsidR="004114F7" w:rsidRPr="000257B3">
        <w:rPr>
          <w:rFonts w:ascii="Times New Roman" w:hAnsi="Times New Roman" w:cs="Times New Roman"/>
          <w:sz w:val="28"/>
          <w:szCs w:val="28"/>
        </w:rPr>
        <w:t>2021 го</w:t>
      </w:r>
      <w:r>
        <w:rPr>
          <w:rFonts w:ascii="Times New Roman" w:hAnsi="Times New Roman" w:cs="Times New Roman"/>
          <w:sz w:val="28"/>
          <w:szCs w:val="28"/>
        </w:rPr>
        <w:t xml:space="preserve">ды;                </w:t>
      </w:r>
      <w:r w:rsidR="004114F7" w:rsidRPr="000257B3">
        <w:rPr>
          <w:rFonts w:ascii="Times New Roman" w:hAnsi="Times New Roman" w:cs="Times New Roman"/>
          <w:sz w:val="28"/>
          <w:szCs w:val="28"/>
        </w:rPr>
        <w:t xml:space="preserve"> </w:t>
      </w:r>
      <w:r>
        <w:rPr>
          <w:rFonts w:ascii="Times New Roman" w:hAnsi="Times New Roman" w:cs="Times New Roman"/>
          <w:sz w:val="28"/>
          <w:szCs w:val="28"/>
          <w:lang w:val="en-US"/>
        </w:rPr>
        <w:t>II</w:t>
      </w:r>
      <w:r w:rsidR="004114F7" w:rsidRPr="000257B3">
        <w:rPr>
          <w:rFonts w:ascii="Times New Roman" w:hAnsi="Times New Roman" w:cs="Times New Roman"/>
          <w:sz w:val="28"/>
          <w:szCs w:val="28"/>
        </w:rPr>
        <w:t xml:space="preserve"> этап – 2022-2024 годы.</w:t>
      </w:r>
    </w:p>
    <w:p w:rsidR="004114F7" w:rsidRPr="00A528B6" w:rsidRDefault="004114F7" w:rsidP="00A528B6">
      <w:pPr>
        <w:pStyle w:val="ConsPlusNormal"/>
        <w:contextualSpacing/>
        <w:jc w:val="center"/>
        <w:rPr>
          <w:rFonts w:ascii="Times New Roman" w:hAnsi="Times New Roman" w:cs="Times New Roman"/>
          <w:sz w:val="28"/>
          <w:szCs w:val="28"/>
        </w:rPr>
      </w:pPr>
    </w:p>
    <w:p w:rsidR="00A528B6" w:rsidRDefault="004114F7" w:rsidP="00A528B6">
      <w:pPr>
        <w:pStyle w:val="ConsPlusTitle"/>
        <w:contextualSpacing/>
        <w:jc w:val="center"/>
        <w:outlineLvl w:val="1"/>
        <w:rPr>
          <w:rFonts w:ascii="Times New Roman" w:hAnsi="Times New Roman" w:cs="Times New Roman"/>
          <w:sz w:val="28"/>
          <w:szCs w:val="28"/>
        </w:rPr>
      </w:pPr>
      <w:r w:rsidRPr="00A528B6">
        <w:rPr>
          <w:rFonts w:ascii="Times New Roman" w:hAnsi="Times New Roman" w:cs="Times New Roman"/>
          <w:sz w:val="28"/>
          <w:szCs w:val="28"/>
        </w:rPr>
        <w:t>III. Обобщенная характеристика основных мероприятий</w:t>
      </w:r>
    </w:p>
    <w:p w:rsidR="00A528B6" w:rsidRDefault="004114F7" w:rsidP="00A528B6">
      <w:pPr>
        <w:pStyle w:val="ConsPlusTitle"/>
        <w:contextualSpacing/>
        <w:jc w:val="center"/>
        <w:outlineLvl w:val="1"/>
        <w:rPr>
          <w:rFonts w:ascii="Times New Roman" w:hAnsi="Times New Roman" w:cs="Times New Roman"/>
          <w:sz w:val="28"/>
          <w:szCs w:val="28"/>
        </w:rPr>
      </w:pPr>
      <w:r w:rsidRPr="00A528B6">
        <w:rPr>
          <w:rFonts w:ascii="Times New Roman" w:hAnsi="Times New Roman" w:cs="Times New Roman"/>
          <w:sz w:val="28"/>
          <w:szCs w:val="28"/>
        </w:rPr>
        <w:t xml:space="preserve">программы, подпрограмм программы и обоснование объема </w:t>
      </w:r>
    </w:p>
    <w:p w:rsidR="004114F7" w:rsidRPr="00A528B6" w:rsidRDefault="004114F7" w:rsidP="00A528B6">
      <w:pPr>
        <w:pStyle w:val="ConsPlusTitle"/>
        <w:contextualSpacing/>
        <w:jc w:val="center"/>
        <w:outlineLvl w:val="1"/>
        <w:rPr>
          <w:rFonts w:ascii="Times New Roman" w:hAnsi="Times New Roman" w:cs="Times New Roman"/>
          <w:sz w:val="28"/>
          <w:szCs w:val="28"/>
        </w:rPr>
      </w:pPr>
      <w:r w:rsidRPr="00A528B6">
        <w:rPr>
          <w:rFonts w:ascii="Times New Roman" w:hAnsi="Times New Roman" w:cs="Times New Roman"/>
          <w:sz w:val="28"/>
          <w:szCs w:val="28"/>
        </w:rPr>
        <w:t>финансовых ресурсов,</w:t>
      </w:r>
      <w:r w:rsidR="00A528B6">
        <w:rPr>
          <w:rFonts w:ascii="Times New Roman" w:hAnsi="Times New Roman" w:cs="Times New Roman"/>
          <w:sz w:val="28"/>
          <w:szCs w:val="28"/>
        </w:rPr>
        <w:t xml:space="preserve"> </w:t>
      </w:r>
      <w:r w:rsidRPr="00A528B6">
        <w:rPr>
          <w:rFonts w:ascii="Times New Roman" w:hAnsi="Times New Roman" w:cs="Times New Roman"/>
          <w:sz w:val="28"/>
          <w:szCs w:val="28"/>
        </w:rPr>
        <w:t>необходимых для реализации программы</w:t>
      </w:r>
    </w:p>
    <w:p w:rsidR="004114F7" w:rsidRPr="00A528B6" w:rsidRDefault="004114F7" w:rsidP="00A528B6">
      <w:pPr>
        <w:pStyle w:val="ConsPlusNormal"/>
        <w:contextualSpacing/>
        <w:jc w:val="center"/>
        <w:rPr>
          <w:rFonts w:ascii="Times New Roman" w:hAnsi="Times New Roman" w:cs="Times New Roman"/>
          <w:sz w:val="28"/>
          <w:szCs w:val="28"/>
        </w:rPr>
      </w:pPr>
    </w:p>
    <w:p w:rsidR="004114F7" w:rsidRPr="00A528B6" w:rsidRDefault="004114F7" w:rsidP="00A528B6">
      <w:pPr>
        <w:pStyle w:val="ConsPlusNormal"/>
        <w:ind w:firstLine="709"/>
        <w:contextualSpacing/>
        <w:jc w:val="both"/>
        <w:rPr>
          <w:rFonts w:ascii="Times New Roman" w:hAnsi="Times New Roman" w:cs="Times New Roman"/>
          <w:sz w:val="28"/>
          <w:szCs w:val="28"/>
        </w:rPr>
      </w:pPr>
      <w:r w:rsidRPr="00A528B6">
        <w:rPr>
          <w:rFonts w:ascii="Times New Roman" w:hAnsi="Times New Roman" w:cs="Times New Roman"/>
          <w:sz w:val="28"/>
          <w:szCs w:val="28"/>
        </w:rPr>
        <w:t>Программа включает мероприятия, которы</w:t>
      </w:r>
      <w:r w:rsidR="004645DB">
        <w:rPr>
          <w:rFonts w:ascii="Times New Roman" w:hAnsi="Times New Roman" w:cs="Times New Roman"/>
          <w:sz w:val="28"/>
          <w:szCs w:val="28"/>
        </w:rPr>
        <w:t>е</w:t>
      </w:r>
      <w:r w:rsidRPr="00A528B6">
        <w:rPr>
          <w:rFonts w:ascii="Times New Roman" w:hAnsi="Times New Roman" w:cs="Times New Roman"/>
          <w:sz w:val="28"/>
          <w:szCs w:val="28"/>
        </w:rPr>
        <w:t xml:space="preserve"> в комплексе </w:t>
      </w:r>
      <w:r w:rsidR="004645DB">
        <w:rPr>
          <w:rFonts w:ascii="Times New Roman" w:hAnsi="Times New Roman" w:cs="Times New Roman"/>
          <w:sz w:val="28"/>
          <w:szCs w:val="28"/>
        </w:rPr>
        <w:t>должны</w:t>
      </w:r>
      <w:r w:rsidRPr="00A528B6">
        <w:rPr>
          <w:rFonts w:ascii="Times New Roman" w:hAnsi="Times New Roman" w:cs="Times New Roman"/>
          <w:sz w:val="28"/>
          <w:szCs w:val="28"/>
        </w:rPr>
        <w:t xml:space="preserve"> обеспечить достижение цели и решение программных задач:</w:t>
      </w:r>
    </w:p>
    <w:p w:rsidR="004114F7" w:rsidRPr="00A528B6" w:rsidRDefault="004114F7" w:rsidP="00A528B6">
      <w:pPr>
        <w:pStyle w:val="ConsPlusNormal"/>
        <w:ind w:firstLine="709"/>
        <w:contextualSpacing/>
        <w:jc w:val="both"/>
        <w:rPr>
          <w:rFonts w:ascii="Times New Roman" w:hAnsi="Times New Roman" w:cs="Times New Roman"/>
          <w:sz w:val="28"/>
          <w:szCs w:val="28"/>
        </w:rPr>
      </w:pPr>
      <w:r w:rsidRPr="00A528B6">
        <w:rPr>
          <w:rFonts w:ascii="Times New Roman" w:hAnsi="Times New Roman" w:cs="Times New Roman"/>
          <w:sz w:val="28"/>
          <w:szCs w:val="28"/>
        </w:rPr>
        <w:t>реализация эффективных мер государственной поддержки малоимущих семей Республики Тыва;</w:t>
      </w:r>
    </w:p>
    <w:p w:rsidR="004114F7" w:rsidRPr="00A528B6" w:rsidRDefault="004114F7" w:rsidP="00A528B6">
      <w:pPr>
        <w:pStyle w:val="ConsPlusNormal"/>
        <w:ind w:firstLine="709"/>
        <w:contextualSpacing/>
        <w:jc w:val="both"/>
        <w:rPr>
          <w:rFonts w:ascii="Times New Roman" w:hAnsi="Times New Roman" w:cs="Times New Roman"/>
          <w:sz w:val="28"/>
          <w:szCs w:val="28"/>
        </w:rPr>
      </w:pPr>
      <w:r w:rsidRPr="00A528B6">
        <w:rPr>
          <w:rFonts w:ascii="Times New Roman" w:hAnsi="Times New Roman" w:cs="Times New Roman"/>
          <w:sz w:val="28"/>
          <w:szCs w:val="28"/>
        </w:rPr>
        <w:t>реализация мер, направленных на улучшение качества жизни населения Ре</w:t>
      </w:r>
      <w:r w:rsidRPr="00A528B6">
        <w:rPr>
          <w:rFonts w:ascii="Times New Roman" w:hAnsi="Times New Roman" w:cs="Times New Roman"/>
          <w:sz w:val="28"/>
          <w:szCs w:val="28"/>
        </w:rPr>
        <w:t>с</w:t>
      </w:r>
      <w:r w:rsidR="004645DB">
        <w:rPr>
          <w:rFonts w:ascii="Times New Roman" w:hAnsi="Times New Roman" w:cs="Times New Roman"/>
          <w:sz w:val="28"/>
          <w:szCs w:val="28"/>
        </w:rPr>
        <w:t>публики Тыва.</w:t>
      </w:r>
    </w:p>
    <w:p w:rsidR="004114F7" w:rsidRPr="00A528B6" w:rsidRDefault="004114F7" w:rsidP="00A528B6">
      <w:pPr>
        <w:pStyle w:val="ConsPlusNormal"/>
        <w:ind w:firstLine="709"/>
        <w:contextualSpacing/>
        <w:jc w:val="both"/>
        <w:rPr>
          <w:rFonts w:ascii="Times New Roman" w:hAnsi="Times New Roman" w:cs="Times New Roman"/>
          <w:sz w:val="28"/>
          <w:szCs w:val="28"/>
        </w:rPr>
      </w:pPr>
      <w:r w:rsidRPr="00A528B6">
        <w:rPr>
          <w:rFonts w:ascii="Times New Roman" w:hAnsi="Times New Roman" w:cs="Times New Roman"/>
          <w:sz w:val="28"/>
          <w:szCs w:val="28"/>
        </w:rPr>
        <w:t>В рамках Программы будут реализованы мероприятия, направленные на орг</w:t>
      </w:r>
      <w:r w:rsidRPr="00A528B6">
        <w:rPr>
          <w:rFonts w:ascii="Times New Roman" w:hAnsi="Times New Roman" w:cs="Times New Roman"/>
          <w:sz w:val="28"/>
          <w:szCs w:val="28"/>
        </w:rPr>
        <w:t>а</w:t>
      </w:r>
      <w:r w:rsidRPr="00A528B6">
        <w:rPr>
          <w:rFonts w:ascii="Times New Roman" w:hAnsi="Times New Roman" w:cs="Times New Roman"/>
          <w:sz w:val="28"/>
          <w:szCs w:val="28"/>
        </w:rPr>
        <w:t>низацию своевременного и в полном объеме обеспечения прав отдельных категорий граждан на меры социальной поддержки, на совершенствование норм законодател</w:t>
      </w:r>
      <w:r w:rsidRPr="00A528B6">
        <w:rPr>
          <w:rFonts w:ascii="Times New Roman" w:hAnsi="Times New Roman" w:cs="Times New Roman"/>
          <w:sz w:val="28"/>
          <w:szCs w:val="28"/>
        </w:rPr>
        <w:t>ь</w:t>
      </w:r>
      <w:r w:rsidRPr="00A528B6">
        <w:rPr>
          <w:rFonts w:ascii="Times New Roman" w:hAnsi="Times New Roman" w:cs="Times New Roman"/>
          <w:sz w:val="28"/>
          <w:szCs w:val="28"/>
        </w:rPr>
        <w:t>ства, регулирующего правоотношения в сфере предоставления государственной с</w:t>
      </w:r>
      <w:r w:rsidRPr="00A528B6">
        <w:rPr>
          <w:rFonts w:ascii="Times New Roman" w:hAnsi="Times New Roman" w:cs="Times New Roman"/>
          <w:sz w:val="28"/>
          <w:szCs w:val="28"/>
        </w:rPr>
        <w:t>о</w:t>
      </w:r>
      <w:r w:rsidRPr="00A528B6">
        <w:rPr>
          <w:rFonts w:ascii="Times New Roman" w:hAnsi="Times New Roman" w:cs="Times New Roman"/>
          <w:sz w:val="28"/>
          <w:szCs w:val="28"/>
        </w:rPr>
        <w:t>циальной помощи</w:t>
      </w:r>
      <w:r w:rsidR="004645DB">
        <w:rPr>
          <w:rFonts w:ascii="Times New Roman" w:hAnsi="Times New Roman" w:cs="Times New Roman"/>
          <w:sz w:val="28"/>
          <w:szCs w:val="28"/>
        </w:rPr>
        <w:t xml:space="preserve"> (приложение № 3)</w:t>
      </w:r>
      <w:r w:rsidRPr="00A528B6">
        <w:rPr>
          <w:rFonts w:ascii="Times New Roman" w:hAnsi="Times New Roman" w:cs="Times New Roman"/>
          <w:sz w:val="28"/>
          <w:szCs w:val="28"/>
        </w:rPr>
        <w:t>. Предусмотрена разработка новых подходов к предоставлению социальных услуг, совершенствование системы информационного обеспечения предоставления мер социальной поддержки, в том числе учета гра</w:t>
      </w:r>
      <w:r w:rsidRPr="00A528B6">
        <w:rPr>
          <w:rFonts w:ascii="Times New Roman" w:hAnsi="Times New Roman" w:cs="Times New Roman"/>
          <w:sz w:val="28"/>
          <w:szCs w:val="28"/>
        </w:rPr>
        <w:t>ж</w:t>
      </w:r>
      <w:r w:rsidRPr="00A528B6">
        <w:rPr>
          <w:rFonts w:ascii="Times New Roman" w:hAnsi="Times New Roman" w:cs="Times New Roman"/>
          <w:sz w:val="28"/>
          <w:szCs w:val="28"/>
        </w:rPr>
        <w:t>дан-получателей мер социальной поддержки, а также расширение масштабов адре</w:t>
      </w:r>
      <w:r w:rsidRPr="00A528B6">
        <w:rPr>
          <w:rFonts w:ascii="Times New Roman" w:hAnsi="Times New Roman" w:cs="Times New Roman"/>
          <w:sz w:val="28"/>
          <w:szCs w:val="28"/>
        </w:rPr>
        <w:t>с</w:t>
      </w:r>
      <w:r w:rsidRPr="00A528B6">
        <w:rPr>
          <w:rFonts w:ascii="Times New Roman" w:hAnsi="Times New Roman" w:cs="Times New Roman"/>
          <w:sz w:val="28"/>
          <w:szCs w:val="28"/>
        </w:rPr>
        <w:t>ной социальной поддержки, оказываемой населению.</w:t>
      </w:r>
    </w:p>
    <w:p w:rsidR="004114F7" w:rsidRPr="00A528B6" w:rsidRDefault="004114F7" w:rsidP="00A528B6">
      <w:pPr>
        <w:pStyle w:val="ConsPlusNormal"/>
        <w:contextualSpacing/>
        <w:jc w:val="center"/>
        <w:rPr>
          <w:rFonts w:ascii="Times New Roman" w:hAnsi="Times New Roman" w:cs="Times New Roman"/>
          <w:sz w:val="28"/>
          <w:szCs w:val="28"/>
        </w:rPr>
      </w:pPr>
    </w:p>
    <w:p w:rsidR="00A528B6" w:rsidRDefault="004114F7" w:rsidP="00A528B6">
      <w:pPr>
        <w:pStyle w:val="ConsPlusTitle"/>
        <w:contextualSpacing/>
        <w:jc w:val="center"/>
        <w:outlineLvl w:val="1"/>
        <w:rPr>
          <w:rFonts w:ascii="Times New Roman" w:hAnsi="Times New Roman" w:cs="Times New Roman"/>
          <w:sz w:val="28"/>
          <w:szCs w:val="28"/>
        </w:rPr>
      </w:pPr>
      <w:r w:rsidRPr="00A528B6">
        <w:rPr>
          <w:rFonts w:ascii="Times New Roman" w:hAnsi="Times New Roman" w:cs="Times New Roman"/>
          <w:sz w:val="28"/>
          <w:szCs w:val="28"/>
          <w:lang w:val="en-US"/>
        </w:rPr>
        <w:t>I</w:t>
      </w:r>
      <w:r w:rsidRPr="00A528B6">
        <w:rPr>
          <w:rFonts w:ascii="Times New Roman" w:hAnsi="Times New Roman" w:cs="Times New Roman"/>
          <w:sz w:val="28"/>
          <w:szCs w:val="28"/>
        </w:rPr>
        <w:t>V</w:t>
      </w:r>
      <w:r w:rsidRPr="00A528B6">
        <w:rPr>
          <w:rFonts w:ascii="Times New Roman" w:hAnsi="Times New Roman" w:cs="Times New Roman"/>
          <w:b w:val="0"/>
          <w:sz w:val="28"/>
          <w:szCs w:val="28"/>
        </w:rPr>
        <w:t xml:space="preserve">. </w:t>
      </w:r>
      <w:r w:rsidR="004645DB">
        <w:rPr>
          <w:rFonts w:ascii="Times New Roman" w:hAnsi="Times New Roman" w:cs="Times New Roman"/>
          <w:sz w:val="28"/>
          <w:szCs w:val="28"/>
        </w:rPr>
        <w:t>Анализ рисков реализации П</w:t>
      </w:r>
      <w:r w:rsidRPr="00A528B6">
        <w:rPr>
          <w:rFonts w:ascii="Times New Roman" w:hAnsi="Times New Roman" w:cs="Times New Roman"/>
          <w:sz w:val="28"/>
          <w:szCs w:val="28"/>
        </w:rPr>
        <w:t xml:space="preserve">рограммы </w:t>
      </w:r>
    </w:p>
    <w:p w:rsidR="004114F7" w:rsidRPr="00A528B6" w:rsidRDefault="004114F7" w:rsidP="00A528B6">
      <w:pPr>
        <w:pStyle w:val="ConsPlusTitle"/>
        <w:contextualSpacing/>
        <w:jc w:val="center"/>
        <w:outlineLvl w:val="1"/>
        <w:rPr>
          <w:rFonts w:ascii="Times New Roman" w:hAnsi="Times New Roman" w:cs="Times New Roman"/>
          <w:sz w:val="28"/>
          <w:szCs w:val="28"/>
        </w:rPr>
      </w:pPr>
      <w:r w:rsidRPr="00A528B6">
        <w:rPr>
          <w:rFonts w:ascii="Times New Roman" w:hAnsi="Times New Roman" w:cs="Times New Roman"/>
          <w:sz w:val="28"/>
          <w:szCs w:val="28"/>
        </w:rPr>
        <w:t>и</w:t>
      </w:r>
      <w:r w:rsidR="00A528B6">
        <w:rPr>
          <w:rFonts w:ascii="Times New Roman" w:hAnsi="Times New Roman" w:cs="Times New Roman"/>
          <w:sz w:val="28"/>
          <w:szCs w:val="28"/>
        </w:rPr>
        <w:t xml:space="preserve"> </w:t>
      </w:r>
      <w:r w:rsidRPr="00A528B6">
        <w:rPr>
          <w:rFonts w:ascii="Times New Roman" w:hAnsi="Times New Roman" w:cs="Times New Roman"/>
          <w:sz w:val="28"/>
          <w:szCs w:val="28"/>
        </w:rPr>
        <w:t>описание мер</w:t>
      </w:r>
      <w:r w:rsidR="004645DB">
        <w:rPr>
          <w:rFonts w:ascii="Times New Roman" w:hAnsi="Times New Roman" w:cs="Times New Roman"/>
          <w:sz w:val="28"/>
          <w:szCs w:val="28"/>
        </w:rPr>
        <w:t xml:space="preserve"> управления рисками реализации П</w:t>
      </w:r>
      <w:r w:rsidRPr="00A528B6">
        <w:rPr>
          <w:rFonts w:ascii="Times New Roman" w:hAnsi="Times New Roman" w:cs="Times New Roman"/>
          <w:sz w:val="28"/>
          <w:szCs w:val="28"/>
        </w:rPr>
        <w:t>рограммы</w:t>
      </w:r>
    </w:p>
    <w:p w:rsidR="004114F7" w:rsidRPr="00A528B6" w:rsidRDefault="004114F7" w:rsidP="00A528B6">
      <w:pPr>
        <w:pStyle w:val="ConsPlusNormal"/>
        <w:contextualSpacing/>
        <w:jc w:val="center"/>
        <w:rPr>
          <w:rFonts w:ascii="Times New Roman" w:hAnsi="Times New Roman" w:cs="Times New Roman"/>
          <w:sz w:val="28"/>
          <w:szCs w:val="28"/>
        </w:rPr>
      </w:pPr>
    </w:p>
    <w:p w:rsidR="004114F7" w:rsidRPr="00A528B6" w:rsidRDefault="004114F7" w:rsidP="00A528B6">
      <w:pPr>
        <w:pStyle w:val="ConsPlusNormal"/>
        <w:ind w:firstLine="709"/>
        <w:contextualSpacing/>
        <w:jc w:val="both"/>
        <w:rPr>
          <w:rFonts w:ascii="Times New Roman" w:hAnsi="Times New Roman" w:cs="Times New Roman"/>
          <w:sz w:val="28"/>
          <w:szCs w:val="28"/>
        </w:rPr>
      </w:pPr>
      <w:r w:rsidRPr="00A528B6">
        <w:rPr>
          <w:rFonts w:ascii="Times New Roman" w:hAnsi="Times New Roman" w:cs="Times New Roman"/>
          <w:sz w:val="28"/>
          <w:szCs w:val="28"/>
        </w:rPr>
        <w:t>Важным условием успешной реализации настоящей Программы является компонент управления рисками с целью минимизации их влияния на достижение целей подпрограммы.</w:t>
      </w:r>
    </w:p>
    <w:p w:rsidR="004114F7" w:rsidRPr="00A528B6" w:rsidRDefault="004114F7" w:rsidP="00A528B6">
      <w:pPr>
        <w:pStyle w:val="ConsPlusNormal"/>
        <w:ind w:firstLine="709"/>
        <w:contextualSpacing/>
        <w:jc w:val="both"/>
        <w:rPr>
          <w:rFonts w:ascii="Times New Roman" w:hAnsi="Times New Roman" w:cs="Times New Roman"/>
          <w:sz w:val="28"/>
          <w:szCs w:val="28"/>
        </w:rPr>
      </w:pPr>
      <w:r w:rsidRPr="00A528B6">
        <w:rPr>
          <w:rFonts w:ascii="Times New Roman" w:hAnsi="Times New Roman" w:cs="Times New Roman"/>
          <w:sz w:val="28"/>
          <w:szCs w:val="28"/>
        </w:rPr>
        <w:t>Выполнению поставленных задач могут помешать риски, сложившиеся под воздействием негативных факторов и имеющихся в обществе социально-экономических проблем.</w:t>
      </w:r>
    </w:p>
    <w:p w:rsidR="004114F7" w:rsidRPr="00A528B6" w:rsidRDefault="004114F7" w:rsidP="00A528B6">
      <w:pPr>
        <w:pStyle w:val="ConsPlusNormal"/>
        <w:ind w:firstLine="709"/>
        <w:contextualSpacing/>
        <w:jc w:val="both"/>
        <w:rPr>
          <w:rFonts w:ascii="Times New Roman" w:hAnsi="Times New Roman" w:cs="Times New Roman"/>
          <w:sz w:val="28"/>
          <w:szCs w:val="28"/>
        </w:rPr>
      </w:pPr>
      <w:r w:rsidRPr="00A528B6">
        <w:rPr>
          <w:rFonts w:ascii="Times New Roman" w:hAnsi="Times New Roman" w:cs="Times New Roman"/>
          <w:sz w:val="28"/>
          <w:szCs w:val="28"/>
        </w:rPr>
        <w:t xml:space="preserve">Макроэкономические риски: возможность ухудшения внутренней и внешней </w:t>
      </w:r>
      <w:r w:rsidRPr="00A528B6">
        <w:rPr>
          <w:rFonts w:ascii="Times New Roman" w:hAnsi="Times New Roman" w:cs="Times New Roman"/>
          <w:sz w:val="28"/>
          <w:szCs w:val="28"/>
        </w:rPr>
        <w:lastRenderedPageBreak/>
        <w:t>конъюнктуры, снижение темпов роста экономики, уровня инвестиционной активн</w:t>
      </w:r>
      <w:r w:rsidRPr="00A528B6">
        <w:rPr>
          <w:rFonts w:ascii="Times New Roman" w:hAnsi="Times New Roman" w:cs="Times New Roman"/>
          <w:sz w:val="28"/>
          <w:szCs w:val="28"/>
        </w:rPr>
        <w:t>о</w:t>
      </w:r>
      <w:r w:rsidRPr="00A528B6">
        <w:rPr>
          <w:rFonts w:ascii="Times New Roman" w:hAnsi="Times New Roman" w:cs="Times New Roman"/>
          <w:sz w:val="28"/>
          <w:szCs w:val="28"/>
        </w:rPr>
        <w:t>сти, высокая инфляция.</w:t>
      </w:r>
    </w:p>
    <w:p w:rsidR="00CC1ECC" w:rsidRDefault="004114F7" w:rsidP="00A528B6">
      <w:pPr>
        <w:pStyle w:val="ConsPlusNormal"/>
        <w:ind w:firstLine="709"/>
        <w:contextualSpacing/>
        <w:jc w:val="both"/>
        <w:rPr>
          <w:rFonts w:ascii="Times New Roman" w:hAnsi="Times New Roman" w:cs="Times New Roman"/>
          <w:sz w:val="28"/>
          <w:szCs w:val="28"/>
        </w:rPr>
      </w:pPr>
      <w:r w:rsidRPr="00A528B6">
        <w:rPr>
          <w:rFonts w:ascii="Times New Roman" w:hAnsi="Times New Roman" w:cs="Times New Roman"/>
          <w:sz w:val="28"/>
          <w:szCs w:val="28"/>
        </w:rPr>
        <w:t>Финансовые риски: возможное уменьшение объема средств республиканского бюджета, направляемого на реализацию мероприятий Программы, в связи с экон</w:t>
      </w:r>
      <w:r w:rsidRPr="00A528B6">
        <w:rPr>
          <w:rFonts w:ascii="Times New Roman" w:hAnsi="Times New Roman" w:cs="Times New Roman"/>
          <w:sz w:val="28"/>
          <w:szCs w:val="28"/>
        </w:rPr>
        <w:t>о</w:t>
      </w:r>
      <w:r w:rsidRPr="00A528B6">
        <w:rPr>
          <w:rFonts w:ascii="Times New Roman" w:hAnsi="Times New Roman" w:cs="Times New Roman"/>
          <w:sz w:val="28"/>
          <w:szCs w:val="28"/>
        </w:rPr>
        <w:t xml:space="preserve">мической ситуацией, оптимизацией расходов при формировании бюджета. </w:t>
      </w:r>
    </w:p>
    <w:p w:rsidR="004114F7" w:rsidRPr="00A528B6" w:rsidRDefault="004114F7" w:rsidP="00A528B6">
      <w:pPr>
        <w:pStyle w:val="ConsPlusNormal"/>
        <w:ind w:firstLine="709"/>
        <w:contextualSpacing/>
        <w:jc w:val="both"/>
        <w:rPr>
          <w:rFonts w:ascii="Times New Roman" w:hAnsi="Times New Roman" w:cs="Times New Roman"/>
          <w:sz w:val="28"/>
          <w:szCs w:val="28"/>
        </w:rPr>
      </w:pPr>
      <w:r w:rsidRPr="00A528B6">
        <w:rPr>
          <w:rFonts w:ascii="Times New Roman" w:hAnsi="Times New Roman" w:cs="Times New Roman"/>
          <w:sz w:val="28"/>
          <w:szCs w:val="28"/>
        </w:rPr>
        <w:t>Законодательно-правовые риски обусловлены изменением федерального и республиканского законодательства в области социальной защиты населения.</w:t>
      </w:r>
    </w:p>
    <w:p w:rsidR="004114F7" w:rsidRPr="00A528B6" w:rsidRDefault="004114F7" w:rsidP="00A528B6">
      <w:pPr>
        <w:pStyle w:val="ConsPlusNormal"/>
        <w:ind w:firstLine="709"/>
        <w:contextualSpacing/>
        <w:jc w:val="both"/>
        <w:rPr>
          <w:rFonts w:ascii="Times New Roman" w:hAnsi="Times New Roman" w:cs="Times New Roman"/>
          <w:sz w:val="28"/>
          <w:szCs w:val="28"/>
        </w:rPr>
      </w:pPr>
      <w:r w:rsidRPr="00A528B6">
        <w:rPr>
          <w:rFonts w:ascii="Times New Roman" w:hAnsi="Times New Roman" w:cs="Times New Roman"/>
          <w:sz w:val="28"/>
          <w:szCs w:val="28"/>
        </w:rPr>
        <w:t>С целью управления указанными рисками предусматриваются:</w:t>
      </w:r>
    </w:p>
    <w:p w:rsidR="004114F7" w:rsidRPr="00A528B6" w:rsidRDefault="004114F7" w:rsidP="00A528B6">
      <w:pPr>
        <w:pStyle w:val="ConsPlusNormal"/>
        <w:ind w:firstLine="709"/>
        <w:contextualSpacing/>
        <w:jc w:val="both"/>
        <w:rPr>
          <w:rFonts w:ascii="Times New Roman" w:hAnsi="Times New Roman" w:cs="Times New Roman"/>
          <w:sz w:val="28"/>
          <w:szCs w:val="28"/>
        </w:rPr>
      </w:pPr>
      <w:r w:rsidRPr="00A528B6">
        <w:rPr>
          <w:rFonts w:ascii="Times New Roman" w:hAnsi="Times New Roman" w:cs="Times New Roman"/>
          <w:sz w:val="28"/>
          <w:szCs w:val="28"/>
        </w:rPr>
        <w:t>ежегодная корректировка мероприятий, показателей (индикаторов) и объемов финансирования Программы на основе проведения мониторинга реализации Пр</w:t>
      </w:r>
      <w:r w:rsidRPr="00A528B6">
        <w:rPr>
          <w:rFonts w:ascii="Times New Roman" w:hAnsi="Times New Roman" w:cs="Times New Roman"/>
          <w:sz w:val="28"/>
          <w:szCs w:val="28"/>
        </w:rPr>
        <w:t>о</w:t>
      </w:r>
      <w:r w:rsidRPr="00A528B6">
        <w:rPr>
          <w:rFonts w:ascii="Times New Roman" w:hAnsi="Times New Roman" w:cs="Times New Roman"/>
          <w:sz w:val="28"/>
          <w:szCs w:val="28"/>
        </w:rPr>
        <w:t>граммы;</w:t>
      </w:r>
    </w:p>
    <w:p w:rsidR="004114F7" w:rsidRPr="00A528B6" w:rsidRDefault="004114F7" w:rsidP="00A528B6">
      <w:pPr>
        <w:pStyle w:val="ConsPlusNormal"/>
        <w:ind w:firstLine="709"/>
        <w:contextualSpacing/>
        <w:jc w:val="both"/>
        <w:rPr>
          <w:rFonts w:ascii="Times New Roman" w:hAnsi="Times New Roman" w:cs="Times New Roman"/>
          <w:sz w:val="28"/>
          <w:szCs w:val="28"/>
        </w:rPr>
      </w:pPr>
      <w:r w:rsidRPr="00A528B6">
        <w:rPr>
          <w:rFonts w:ascii="Times New Roman" w:hAnsi="Times New Roman" w:cs="Times New Roman"/>
          <w:sz w:val="28"/>
          <w:szCs w:val="28"/>
        </w:rPr>
        <w:t>информационное, организационно-методическое и экспертно-аналитическое сопровождение проводимых мероприятий, освещение в средствах массовой инфо</w:t>
      </w:r>
      <w:r w:rsidRPr="00A528B6">
        <w:rPr>
          <w:rFonts w:ascii="Times New Roman" w:hAnsi="Times New Roman" w:cs="Times New Roman"/>
          <w:sz w:val="28"/>
          <w:szCs w:val="28"/>
        </w:rPr>
        <w:t>р</w:t>
      </w:r>
      <w:r w:rsidRPr="00A528B6">
        <w:rPr>
          <w:rFonts w:ascii="Times New Roman" w:hAnsi="Times New Roman" w:cs="Times New Roman"/>
          <w:sz w:val="28"/>
          <w:szCs w:val="28"/>
        </w:rPr>
        <w:t>мации процессов и результатов реализации Программы;</w:t>
      </w:r>
    </w:p>
    <w:p w:rsidR="004114F7" w:rsidRPr="00A528B6" w:rsidRDefault="004114F7" w:rsidP="00A528B6">
      <w:pPr>
        <w:pStyle w:val="ConsPlusNormal"/>
        <w:ind w:firstLine="709"/>
        <w:contextualSpacing/>
        <w:jc w:val="both"/>
        <w:rPr>
          <w:rFonts w:ascii="Times New Roman" w:hAnsi="Times New Roman" w:cs="Times New Roman"/>
          <w:sz w:val="28"/>
          <w:szCs w:val="28"/>
        </w:rPr>
      </w:pPr>
      <w:r w:rsidRPr="00A528B6">
        <w:rPr>
          <w:rFonts w:ascii="Times New Roman" w:hAnsi="Times New Roman" w:cs="Times New Roman"/>
          <w:sz w:val="28"/>
          <w:szCs w:val="28"/>
        </w:rPr>
        <w:t>обеспечение эффективного взаимодействия ответственного исполнителя и с</w:t>
      </w:r>
      <w:r w:rsidRPr="00A528B6">
        <w:rPr>
          <w:rFonts w:ascii="Times New Roman" w:hAnsi="Times New Roman" w:cs="Times New Roman"/>
          <w:sz w:val="28"/>
          <w:szCs w:val="28"/>
        </w:rPr>
        <w:t>о</w:t>
      </w:r>
      <w:r w:rsidRPr="00A528B6">
        <w:rPr>
          <w:rFonts w:ascii="Times New Roman" w:hAnsi="Times New Roman" w:cs="Times New Roman"/>
          <w:sz w:val="28"/>
          <w:szCs w:val="28"/>
        </w:rPr>
        <w:t>исполнителей Программы;</w:t>
      </w:r>
    </w:p>
    <w:p w:rsidR="004114F7" w:rsidRPr="00A528B6" w:rsidRDefault="004114F7" w:rsidP="00A528B6">
      <w:pPr>
        <w:pStyle w:val="ConsPlusNormal"/>
        <w:ind w:firstLine="709"/>
        <w:contextualSpacing/>
        <w:jc w:val="both"/>
        <w:rPr>
          <w:rFonts w:ascii="Times New Roman" w:hAnsi="Times New Roman" w:cs="Times New Roman"/>
          <w:sz w:val="28"/>
          <w:szCs w:val="28"/>
        </w:rPr>
      </w:pPr>
      <w:r w:rsidRPr="00A528B6">
        <w:rPr>
          <w:rFonts w:ascii="Times New Roman" w:hAnsi="Times New Roman" w:cs="Times New Roman"/>
          <w:sz w:val="28"/>
          <w:szCs w:val="28"/>
        </w:rPr>
        <w:t>перераспределение объемов финансирования в зависимости от динамики и темпов достижения поставленных целей.</w:t>
      </w:r>
    </w:p>
    <w:p w:rsidR="004114F7" w:rsidRPr="00A528B6" w:rsidRDefault="004114F7" w:rsidP="00A528B6">
      <w:pPr>
        <w:pStyle w:val="ConsPlusNormal"/>
        <w:contextualSpacing/>
        <w:jc w:val="center"/>
        <w:rPr>
          <w:rFonts w:ascii="Times New Roman" w:hAnsi="Times New Roman" w:cs="Times New Roman"/>
          <w:sz w:val="28"/>
          <w:szCs w:val="28"/>
        </w:rPr>
      </w:pPr>
    </w:p>
    <w:p w:rsidR="004114F7" w:rsidRPr="00A528B6" w:rsidRDefault="004114F7" w:rsidP="00A528B6">
      <w:pPr>
        <w:autoSpaceDE w:val="0"/>
        <w:autoSpaceDN w:val="0"/>
        <w:adjustRightInd w:val="0"/>
        <w:spacing w:after="0" w:line="240" w:lineRule="auto"/>
        <w:jc w:val="center"/>
        <w:outlineLvl w:val="0"/>
        <w:rPr>
          <w:rFonts w:ascii="Times New Roman" w:hAnsi="Times New Roman" w:cs="Times New Roman"/>
          <w:b/>
          <w:bCs/>
          <w:sz w:val="28"/>
          <w:szCs w:val="28"/>
        </w:rPr>
      </w:pPr>
      <w:r w:rsidRPr="00A528B6">
        <w:rPr>
          <w:rFonts w:ascii="Times New Roman" w:hAnsi="Times New Roman" w:cs="Times New Roman"/>
          <w:b/>
          <w:bCs/>
          <w:sz w:val="28"/>
          <w:szCs w:val="28"/>
        </w:rPr>
        <w:t>V. Трудовые ресурсы</w:t>
      </w:r>
    </w:p>
    <w:p w:rsidR="004114F7" w:rsidRPr="00A528B6" w:rsidRDefault="004114F7" w:rsidP="00A528B6">
      <w:pPr>
        <w:autoSpaceDE w:val="0"/>
        <w:autoSpaceDN w:val="0"/>
        <w:adjustRightInd w:val="0"/>
        <w:spacing w:after="0" w:line="240" w:lineRule="auto"/>
        <w:jc w:val="center"/>
        <w:rPr>
          <w:rFonts w:ascii="Times New Roman" w:hAnsi="Times New Roman" w:cs="Times New Roman"/>
          <w:sz w:val="28"/>
          <w:szCs w:val="28"/>
        </w:rPr>
      </w:pPr>
    </w:p>
    <w:p w:rsidR="004645DB" w:rsidRDefault="004114F7" w:rsidP="00A528B6">
      <w:pPr>
        <w:pStyle w:val="ConsPlusNormal"/>
        <w:ind w:firstLine="709"/>
        <w:contextualSpacing/>
        <w:jc w:val="both"/>
        <w:rPr>
          <w:rFonts w:ascii="Times New Roman" w:hAnsi="Times New Roman" w:cs="Times New Roman"/>
          <w:sz w:val="28"/>
          <w:szCs w:val="28"/>
        </w:rPr>
      </w:pPr>
      <w:r w:rsidRPr="00A528B6">
        <w:rPr>
          <w:rFonts w:ascii="Times New Roman" w:hAnsi="Times New Roman" w:cs="Times New Roman"/>
          <w:sz w:val="28"/>
          <w:szCs w:val="28"/>
        </w:rPr>
        <w:t>Всего в рамках Программы планируется</w:t>
      </w:r>
      <w:r w:rsidR="004645DB">
        <w:rPr>
          <w:rFonts w:ascii="Times New Roman" w:hAnsi="Times New Roman" w:cs="Times New Roman"/>
          <w:sz w:val="28"/>
          <w:szCs w:val="28"/>
        </w:rPr>
        <w:t>:</w:t>
      </w:r>
    </w:p>
    <w:p w:rsidR="004114F7" w:rsidRPr="00A528B6" w:rsidRDefault="004114F7" w:rsidP="00A528B6">
      <w:pPr>
        <w:pStyle w:val="ConsPlusNormal"/>
        <w:ind w:firstLine="709"/>
        <w:contextualSpacing/>
        <w:jc w:val="both"/>
        <w:rPr>
          <w:rFonts w:ascii="Times New Roman" w:hAnsi="Times New Roman" w:cs="Times New Roman"/>
          <w:sz w:val="28"/>
          <w:szCs w:val="28"/>
        </w:rPr>
      </w:pPr>
      <w:r w:rsidRPr="00A528B6">
        <w:rPr>
          <w:rFonts w:ascii="Times New Roman" w:hAnsi="Times New Roman" w:cs="Times New Roman"/>
          <w:sz w:val="28"/>
          <w:szCs w:val="28"/>
        </w:rPr>
        <w:t xml:space="preserve">трудоустроить на 1819 созданных новых рабочих мест 1819 чел., из них в 2019 г. </w:t>
      </w:r>
      <w:r w:rsidR="00A528B6">
        <w:rPr>
          <w:rFonts w:ascii="Times New Roman" w:hAnsi="Times New Roman" w:cs="Times New Roman"/>
          <w:sz w:val="28"/>
          <w:szCs w:val="28"/>
        </w:rPr>
        <w:t>–</w:t>
      </w:r>
      <w:r w:rsidRPr="00A528B6">
        <w:rPr>
          <w:rFonts w:ascii="Times New Roman" w:hAnsi="Times New Roman" w:cs="Times New Roman"/>
          <w:sz w:val="28"/>
          <w:szCs w:val="28"/>
        </w:rPr>
        <w:t xml:space="preserve"> 329 чел.</w:t>
      </w:r>
      <w:r w:rsidR="004645DB">
        <w:rPr>
          <w:rFonts w:ascii="Times New Roman" w:hAnsi="Times New Roman" w:cs="Times New Roman"/>
          <w:sz w:val="28"/>
          <w:szCs w:val="28"/>
        </w:rPr>
        <w:t>,</w:t>
      </w:r>
      <w:r w:rsidRPr="00A528B6">
        <w:rPr>
          <w:rFonts w:ascii="Times New Roman" w:hAnsi="Times New Roman" w:cs="Times New Roman"/>
          <w:sz w:val="28"/>
          <w:szCs w:val="28"/>
        </w:rPr>
        <w:t xml:space="preserve"> в 2020 г. </w:t>
      </w:r>
      <w:r w:rsidR="00A528B6">
        <w:rPr>
          <w:rFonts w:ascii="Times New Roman" w:hAnsi="Times New Roman" w:cs="Times New Roman"/>
          <w:sz w:val="28"/>
          <w:szCs w:val="28"/>
        </w:rPr>
        <w:t>–</w:t>
      </w:r>
      <w:r w:rsidRPr="00A528B6">
        <w:rPr>
          <w:rFonts w:ascii="Times New Roman" w:hAnsi="Times New Roman" w:cs="Times New Roman"/>
          <w:sz w:val="28"/>
          <w:szCs w:val="28"/>
        </w:rPr>
        <w:t xml:space="preserve"> 810 чел.</w:t>
      </w:r>
      <w:r w:rsidR="004645DB">
        <w:rPr>
          <w:rFonts w:ascii="Times New Roman" w:hAnsi="Times New Roman" w:cs="Times New Roman"/>
          <w:sz w:val="28"/>
          <w:szCs w:val="28"/>
        </w:rPr>
        <w:t>,</w:t>
      </w:r>
      <w:r w:rsidRPr="00A528B6">
        <w:rPr>
          <w:rFonts w:ascii="Times New Roman" w:hAnsi="Times New Roman" w:cs="Times New Roman"/>
          <w:sz w:val="28"/>
          <w:szCs w:val="28"/>
        </w:rPr>
        <w:t xml:space="preserve"> в 2022 г. – 381 чел., в 2023 г. – 215 чел., в 2024 г. – 84 чел.</w:t>
      </w:r>
      <w:r w:rsidR="004645DB">
        <w:rPr>
          <w:rFonts w:ascii="Times New Roman" w:hAnsi="Times New Roman" w:cs="Times New Roman"/>
          <w:sz w:val="28"/>
          <w:szCs w:val="28"/>
        </w:rPr>
        <w:t>;</w:t>
      </w:r>
    </w:p>
    <w:p w:rsidR="004114F7" w:rsidRPr="00A528B6" w:rsidRDefault="004645DB" w:rsidP="00A528B6">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л</w:t>
      </w:r>
      <w:r w:rsidR="004114F7" w:rsidRPr="00A528B6">
        <w:rPr>
          <w:rFonts w:ascii="Times New Roman" w:hAnsi="Times New Roman" w:cs="Times New Roman"/>
          <w:sz w:val="28"/>
          <w:szCs w:val="28"/>
        </w:rPr>
        <w:t>егализовать</w:t>
      </w:r>
      <w:r w:rsidR="00A528B6">
        <w:rPr>
          <w:rFonts w:ascii="Times New Roman" w:hAnsi="Times New Roman" w:cs="Times New Roman"/>
          <w:sz w:val="28"/>
          <w:szCs w:val="28"/>
        </w:rPr>
        <w:t xml:space="preserve"> </w:t>
      </w:r>
      <w:r w:rsidR="004114F7" w:rsidRPr="00A528B6">
        <w:rPr>
          <w:rFonts w:ascii="Times New Roman" w:hAnsi="Times New Roman" w:cs="Times New Roman"/>
          <w:sz w:val="28"/>
          <w:szCs w:val="28"/>
        </w:rPr>
        <w:t>28703 неформально занятых граждан, в том числе в 2019 г. – 5163 чел.</w:t>
      </w:r>
      <w:r>
        <w:rPr>
          <w:rFonts w:ascii="Times New Roman" w:hAnsi="Times New Roman" w:cs="Times New Roman"/>
          <w:sz w:val="28"/>
          <w:szCs w:val="28"/>
        </w:rPr>
        <w:t>,</w:t>
      </w:r>
      <w:r w:rsidR="004114F7" w:rsidRPr="00A528B6">
        <w:rPr>
          <w:rFonts w:ascii="Times New Roman" w:hAnsi="Times New Roman" w:cs="Times New Roman"/>
          <w:sz w:val="28"/>
          <w:szCs w:val="28"/>
        </w:rPr>
        <w:t xml:space="preserve"> в 2020 г. – 5100 чел.</w:t>
      </w:r>
      <w:r>
        <w:rPr>
          <w:rFonts w:ascii="Times New Roman" w:hAnsi="Times New Roman" w:cs="Times New Roman"/>
          <w:sz w:val="28"/>
          <w:szCs w:val="28"/>
        </w:rPr>
        <w:t>,</w:t>
      </w:r>
      <w:r w:rsidR="004114F7" w:rsidRPr="00A528B6">
        <w:rPr>
          <w:rFonts w:ascii="Times New Roman" w:hAnsi="Times New Roman" w:cs="Times New Roman"/>
          <w:sz w:val="28"/>
          <w:szCs w:val="28"/>
        </w:rPr>
        <w:t xml:space="preserve"> в 2021 г. – 5040 чел.</w:t>
      </w:r>
      <w:r w:rsidR="00CC1ECC">
        <w:rPr>
          <w:rFonts w:ascii="Times New Roman" w:hAnsi="Times New Roman" w:cs="Times New Roman"/>
          <w:sz w:val="28"/>
          <w:szCs w:val="28"/>
        </w:rPr>
        <w:t>,</w:t>
      </w:r>
      <w:r w:rsidR="004114F7" w:rsidRPr="00A528B6">
        <w:rPr>
          <w:rFonts w:ascii="Times New Roman" w:hAnsi="Times New Roman" w:cs="Times New Roman"/>
          <w:sz w:val="28"/>
          <w:szCs w:val="28"/>
        </w:rPr>
        <w:t xml:space="preserve"> в 2022 г. – 4900 чел.</w:t>
      </w:r>
      <w:r w:rsidR="00CC1ECC">
        <w:rPr>
          <w:rFonts w:ascii="Times New Roman" w:hAnsi="Times New Roman" w:cs="Times New Roman"/>
          <w:sz w:val="28"/>
          <w:szCs w:val="28"/>
        </w:rPr>
        <w:t>,</w:t>
      </w:r>
      <w:r w:rsidR="004114F7" w:rsidRPr="00A528B6">
        <w:rPr>
          <w:rFonts w:ascii="Times New Roman" w:hAnsi="Times New Roman" w:cs="Times New Roman"/>
          <w:sz w:val="28"/>
          <w:szCs w:val="28"/>
        </w:rPr>
        <w:t xml:space="preserve"> в 2023 г. – 4500 чел.</w:t>
      </w:r>
      <w:r w:rsidR="00CC1ECC">
        <w:rPr>
          <w:rFonts w:ascii="Times New Roman" w:hAnsi="Times New Roman" w:cs="Times New Roman"/>
          <w:sz w:val="28"/>
          <w:szCs w:val="28"/>
        </w:rPr>
        <w:t>,</w:t>
      </w:r>
      <w:r w:rsidR="004114F7" w:rsidRPr="00A528B6">
        <w:rPr>
          <w:rFonts w:ascii="Times New Roman" w:hAnsi="Times New Roman" w:cs="Times New Roman"/>
          <w:sz w:val="28"/>
          <w:szCs w:val="28"/>
        </w:rPr>
        <w:t xml:space="preserve"> в 2024 г. – 4000 чел.</w:t>
      </w:r>
      <w:r w:rsidR="00CC1ECC">
        <w:rPr>
          <w:rFonts w:ascii="Times New Roman" w:hAnsi="Times New Roman" w:cs="Times New Roman"/>
          <w:sz w:val="28"/>
          <w:szCs w:val="28"/>
        </w:rPr>
        <w:t>;</w:t>
      </w:r>
    </w:p>
    <w:p w:rsidR="004114F7" w:rsidRPr="00A528B6" w:rsidRDefault="004114F7" w:rsidP="00A528B6">
      <w:pPr>
        <w:pStyle w:val="ConsPlusNormal"/>
        <w:ind w:firstLine="709"/>
        <w:contextualSpacing/>
        <w:jc w:val="both"/>
        <w:rPr>
          <w:rFonts w:ascii="Times New Roman" w:hAnsi="Times New Roman" w:cs="Times New Roman"/>
          <w:sz w:val="28"/>
          <w:szCs w:val="28"/>
        </w:rPr>
      </w:pPr>
      <w:proofErr w:type="gramStart"/>
      <w:r w:rsidRPr="00A528B6">
        <w:rPr>
          <w:rFonts w:ascii="Times New Roman" w:hAnsi="Times New Roman" w:cs="Times New Roman"/>
          <w:sz w:val="28"/>
          <w:szCs w:val="28"/>
        </w:rPr>
        <w:t xml:space="preserve">охватить 19080 малоимущих семей социальными проектами, в том числе: в 2019 г. – 3105 ед., в 2020 г. – 3135 ед., в 2021 г. – 3165 ед., в 2022 году – 3195 ед., в 2023 г. – 3225 ед., в 2024 г. – 3255 ед.  </w:t>
      </w:r>
      <w:proofErr w:type="gramEnd"/>
    </w:p>
    <w:p w:rsidR="004114F7" w:rsidRPr="00A528B6" w:rsidRDefault="004114F7" w:rsidP="00A528B6">
      <w:pPr>
        <w:autoSpaceDE w:val="0"/>
        <w:autoSpaceDN w:val="0"/>
        <w:adjustRightInd w:val="0"/>
        <w:spacing w:after="0" w:line="240" w:lineRule="auto"/>
        <w:jc w:val="center"/>
        <w:outlineLvl w:val="0"/>
        <w:rPr>
          <w:rFonts w:ascii="Times New Roman" w:hAnsi="Times New Roman" w:cs="Times New Roman"/>
          <w:b/>
          <w:bCs/>
          <w:sz w:val="28"/>
          <w:szCs w:val="28"/>
        </w:rPr>
      </w:pPr>
      <w:bookmarkStart w:id="1" w:name="P265"/>
      <w:bookmarkEnd w:id="1"/>
    </w:p>
    <w:p w:rsidR="004114F7" w:rsidRPr="00A528B6" w:rsidRDefault="004114F7" w:rsidP="00A528B6">
      <w:pPr>
        <w:autoSpaceDE w:val="0"/>
        <w:autoSpaceDN w:val="0"/>
        <w:adjustRightInd w:val="0"/>
        <w:spacing w:after="0" w:line="240" w:lineRule="auto"/>
        <w:jc w:val="center"/>
        <w:outlineLvl w:val="0"/>
        <w:rPr>
          <w:rFonts w:ascii="Times New Roman" w:hAnsi="Times New Roman" w:cs="Times New Roman"/>
          <w:b/>
          <w:bCs/>
          <w:sz w:val="28"/>
          <w:szCs w:val="28"/>
        </w:rPr>
      </w:pPr>
      <w:r w:rsidRPr="00A528B6">
        <w:rPr>
          <w:rFonts w:ascii="Times New Roman" w:hAnsi="Times New Roman" w:cs="Times New Roman"/>
          <w:b/>
          <w:bCs/>
          <w:sz w:val="28"/>
          <w:szCs w:val="28"/>
        </w:rPr>
        <w:t>V</w:t>
      </w:r>
      <w:r w:rsidRPr="00A528B6">
        <w:rPr>
          <w:rFonts w:ascii="Times New Roman" w:hAnsi="Times New Roman" w:cs="Times New Roman"/>
          <w:b/>
          <w:bCs/>
          <w:sz w:val="28"/>
          <w:szCs w:val="28"/>
          <w:lang w:val="en-US"/>
        </w:rPr>
        <w:t>I</w:t>
      </w:r>
      <w:r w:rsidRPr="00A528B6">
        <w:rPr>
          <w:rFonts w:ascii="Times New Roman" w:hAnsi="Times New Roman" w:cs="Times New Roman"/>
          <w:b/>
          <w:bCs/>
          <w:sz w:val="28"/>
          <w:szCs w:val="28"/>
        </w:rPr>
        <w:t>. Механизм реализации Программы</w:t>
      </w:r>
    </w:p>
    <w:p w:rsidR="004114F7" w:rsidRPr="00A528B6" w:rsidRDefault="004114F7" w:rsidP="00A528B6">
      <w:pPr>
        <w:autoSpaceDE w:val="0"/>
        <w:autoSpaceDN w:val="0"/>
        <w:adjustRightInd w:val="0"/>
        <w:spacing w:after="0" w:line="240" w:lineRule="auto"/>
        <w:jc w:val="center"/>
        <w:rPr>
          <w:rFonts w:ascii="Times New Roman" w:hAnsi="Times New Roman" w:cs="Times New Roman"/>
          <w:b/>
          <w:bCs/>
          <w:sz w:val="28"/>
          <w:szCs w:val="28"/>
        </w:rPr>
      </w:pPr>
    </w:p>
    <w:p w:rsidR="004114F7" w:rsidRPr="00A528B6" w:rsidRDefault="004114F7" w:rsidP="00A528B6">
      <w:pPr>
        <w:autoSpaceDE w:val="0"/>
        <w:autoSpaceDN w:val="0"/>
        <w:adjustRightInd w:val="0"/>
        <w:spacing w:after="0" w:line="240" w:lineRule="auto"/>
        <w:ind w:firstLine="709"/>
        <w:jc w:val="both"/>
        <w:rPr>
          <w:rFonts w:ascii="Times New Roman" w:hAnsi="Times New Roman" w:cs="Times New Roman"/>
          <w:bCs/>
          <w:sz w:val="28"/>
          <w:szCs w:val="28"/>
        </w:rPr>
      </w:pPr>
      <w:r w:rsidRPr="00A528B6">
        <w:rPr>
          <w:rFonts w:ascii="Times New Roman" w:hAnsi="Times New Roman" w:cs="Times New Roman"/>
          <w:bCs/>
          <w:sz w:val="28"/>
          <w:szCs w:val="28"/>
        </w:rPr>
        <w:t>Реализация Программы позволит обеспечить комплексный и межведомстве</w:t>
      </w:r>
      <w:r w:rsidRPr="00A528B6">
        <w:rPr>
          <w:rFonts w:ascii="Times New Roman" w:hAnsi="Times New Roman" w:cs="Times New Roman"/>
          <w:bCs/>
          <w:sz w:val="28"/>
          <w:szCs w:val="28"/>
        </w:rPr>
        <w:t>н</w:t>
      </w:r>
      <w:r w:rsidRPr="00A528B6">
        <w:rPr>
          <w:rFonts w:ascii="Times New Roman" w:hAnsi="Times New Roman" w:cs="Times New Roman"/>
          <w:bCs/>
          <w:sz w:val="28"/>
          <w:szCs w:val="28"/>
        </w:rPr>
        <w:t>ный подход к решению задач</w:t>
      </w:r>
      <w:r w:rsidR="00A528B6">
        <w:rPr>
          <w:rFonts w:ascii="Times New Roman" w:hAnsi="Times New Roman" w:cs="Times New Roman"/>
          <w:bCs/>
          <w:sz w:val="28"/>
          <w:szCs w:val="28"/>
        </w:rPr>
        <w:t xml:space="preserve"> </w:t>
      </w:r>
      <w:r w:rsidRPr="00A528B6">
        <w:rPr>
          <w:rFonts w:ascii="Times New Roman" w:hAnsi="Times New Roman" w:cs="Times New Roman"/>
          <w:bCs/>
          <w:sz w:val="28"/>
          <w:szCs w:val="28"/>
        </w:rPr>
        <w:t>по снижению уровня бедности, обеспечени</w:t>
      </w:r>
      <w:r w:rsidR="00CC1ECC">
        <w:rPr>
          <w:rFonts w:ascii="Times New Roman" w:hAnsi="Times New Roman" w:cs="Times New Roman"/>
          <w:bCs/>
          <w:sz w:val="28"/>
          <w:szCs w:val="28"/>
        </w:rPr>
        <w:t>ю</w:t>
      </w:r>
      <w:r w:rsidRPr="00A528B6">
        <w:rPr>
          <w:rFonts w:ascii="Times New Roman" w:hAnsi="Times New Roman" w:cs="Times New Roman"/>
          <w:bCs/>
          <w:sz w:val="28"/>
          <w:szCs w:val="28"/>
        </w:rPr>
        <w:t xml:space="preserve"> устойч</w:t>
      </w:r>
      <w:r w:rsidRPr="00A528B6">
        <w:rPr>
          <w:rFonts w:ascii="Times New Roman" w:hAnsi="Times New Roman" w:cs="Times New Roman"/>
          <w:bCs/>
          <w:sz w:val="28"/>
          <w:szCs w:val="28"/>
        </w:rPr>
        <w:t>и</w:t>
      </w:r>
      <w:r w:rsidRPr="00A528B6">
        <w:rPr>
          <w:rFonts w:ascii="Times New Roman" w:hAnsi="Times New Roman" w:cs="Times New Roman"/>
          <w:bCs/>
          <w:sz w:val="28"/>
          <w:szCs w:val="28"/>
        </w:rPr>
        <w:t>вого роста реальных доходов населения и трудоустройства граждан Республики Т</w:t>
      </w:r>
      <w:r w:rsidRPr="00A528B6">
        <w:rPr>
          <w:rFonts w:ascii="Times New Roman" w:hAnsi="Times New Roman" w:cs="Times New Roman"/>
          <w:bCs/>
          <w:sz w:val="28"/>
          <w:szCs w:val="28"/>
        </w:rPr>
        <w:t>ы</w:t>
      </w:r>
      <w:r w:rsidRPr="00A528B6">
        <w:rPr>
          <w:rFonts w:ascii="Times New Roman" w:hAnsi="Times New Roman" w:cs="Times New Roman"/>
          <w:bCs/>
          <w:sz w:val="28"/>
          <w:szCs w:val="28"/>
        </w:rPr>
        <w:t>ва.</w:t>
      </w:r>
    </w:p>
    <w:p w:rsidR="004114F7" w:rsidRPr="00A528B6" w:rsidRDefault="004114F7" w:rsidP="00A528B6">
      <w:pPr>
        <w:autoSpaceDE w:val="0"/>
        <w:autoSpaceDN w:val="0"/>
        <w:adjustRightInd w:val="0"/>
        <w:spacing w:after="0" w:line="240" w:lineRule="auto"/>
        <w:ind w:firstLine="709"/>
        <w:jc w:val="both"/>
        <w:rPr>
          <w:rFonts w:ascii="Times New Roman" w:hAnsi="Times New Roman" w:cs="Times New Roman"/>
          <w:bCs/>
          <w:sz w:val="28"/>
          <w:szCs w:val="28"/>
        </w:rPr>
      </w:pPr>
      <w:r w:rsidRPr="00A528B6">
        <w:rPr>
          <w:rFonts w:ascii="Times New Roman" w:hAnsi="Times New Roman" w:cs="Times New Roman"/>
          <w:bCs/>
          <w:sz w:val="28"/>
          <w:szCs w:val="28"/>
        </w:rPr>
        <w:t xml:space="preserve">Государственный заказчик </w:t>
      </w:r>
      <w:r w:rsidR="00A528B6">
        <w:rPr>
          <w:rFonts w:ascii="Times New Roman" w:hAnsi="Times New Roman" w:cs="Times New Roman"/>
          <w:bCs/>
          <w:sz w:val="28"/>
          <w:szCs w:val="28"/>
        </w:rPr>
        <w:t>–</w:t>
      </w:r>
      <w:r w:rsidRPr="00A528B6">
        <w:rPr>
          <w:rFonts w:ascii="Times New Roman" w:hAnsi="Times New Roman" w:cs="Times New Roman"/>
          <w:bCs/>
          <w:sz w:val="28"/>
          <w:szCs w:val="28"/>
        </w:rPr>
        <w:t xml:space="preserve"> координатор Программы –</w:t>
      </w:r>
      <w:r w:rsidR="00A528B6">
        <w:rPr>
          <w:rFonts w:ascii="Times New Roman" w:hAnsi="Times New Roman" w:cs="Times New Roman"/>
          <w:bCs/>
          <w:sz w:val="28"/>
          <w:szCs w:val="28"/>
        </w:rPr>
        <w:t xml:space="preserve"> </w:t>
      </w:r>
      <w:r w:rsidRPr="00A528B6">
        <w:rPr>
          <w:rFonts w:ascii="Times New Roman" w:hAnsi="Times New Roman" w:cs="Times New Roman"/>
          <w:bCs/>
          <w:sz w:val="28"/>
          <w:szCs w:val="28"/>
        </w:rPr>
        <w:t>Министерство труда и социальной политики Республики Тыва.</w:t>
      </w:r>
    </w:p>
    <w:p w:rsidR="004114F7" w:rsidRPr="00A528B6" w:rsidRDefault="004114F7" w:rsidP="00A528B6">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A528B6">
        <w:rPr>
          <w:rFonts w:ascii="Times New Roman" w:hAnsi="Times New Roman" w:cs="Times New Roman"/>
          <w:bCs/>
          <w:sz w:val="28"/>
          <w:szCs w:val="28"/>
        </w:rPr>
        <w:t>Участниками Программы являются Министерство сельского хозяйства и пр</w:t>
      </w:r>
      <w:r w:rsidRPr="00A528B6">
        <w:rPr>
          <w:rFonts w:ascii="Times New Roman" w:hAnsi="Times New Roman" w:cs="Times New Roman"/>
          <w:bCs/>
          <w:sz w:val="28"/>
          <w:szCs w:val="28"/>
        </w:rPr>
        <w:t>о</w:t>
      </w:r>
      <w:r w:rsidRPr="00A528B6">
        <w:rPr>
          <w:rFonts w:ascii="Times New Roman" w:hAnsi="Times New Roman" w:cs="Times New Roman"/>
          <w:bCs/>
          <w:sz w:val="28"/>
          <w:szCs w:val="28"/>
        </w:rPr>
        <w:t>довольствия Республики Тыва, Министерство дорожно-транспортного комплекса Республики Тыва, Министерства топлива и энергетики Республики Тыва, Мин</w:t>
      </w:r>
      <w:r w:rsidRPr="00A528B6">
        <w:rPr>
          <w:rFonts w:ascii="Times New Roman" w:hAnsi="Times New Roman" w:cs="Times New Roman"/>
          <w:bCs/>
          <w:sz w:val="28"/>
          <w:szCs w:val="28"/>
        </w:rPr>
        <w:t>и</w:t>
      </w:r>
      <w:r w:rsidRPr="00A528B6">
        <w:rPr>
          <w:rFonts w:ascii="Times New Roman" w:hAnsi="Times New Roman" w:cs="Times New Roman"/>
          <w:bCs/>
          <w:sz w:val="28"/>
          <w:szCs w:val="28"/>
        </w:rPr>
        <w:t>стерство строительства и жилищно-коммунального хозяйства Республики Тыва, Министерство образования и науки Республики Тыва, Министерство здравоохран</w:t>
      </w:r>
      <w:r w:rsidRPr="00A528B6">
        <w:rPr>
          <w:rFonts w:ascii="Times New Roman" w:hAnsi="Times New Roman" w:cs="Times New Roman"/>
          <w:bCs/>
          <w:sz w:val="28"/>
          <w:szCs w:val="28"/>
        </w:rPr>
        <w:t>е</w:t>
      </w:r>
      <w:r w:rsidRPr="00A528B6">
        <w:rPr>
          <w:rFonts w:ascii="Times New Roman" w:hAnsi="Times New Roman" w:cs="Times New Roman"/>
          <w:bCs/>
          <w:sz w:val="28"/>
          <w:szCs w:val="28"/>
        </w:rPr>
        <w:lastRenderedPageBreak/>
        <w:t>ния Республики Тыва,</w:t>
      </w:r>
      <w:r w:rsidR="00A528B6">
        <w:rPr>
          <w:rFonts w:ascii="Times New Roman" w:hAnsi="Times New Roman" w:cs="Times New Roman"/>
          <w:bCs/>
          <w:sz w:val="28"/>
          <w:szCs w:val="28"/>
        </w:rPr>
        <w:t xml:space="preserve"> </w:t>
      </w:r>
      <w:r w:rsidRPr="00A528B6">
        <w:rPr>
          <w:rFonts w:ascii="Times New Roman" w:hAnsi="Times New Roman" w:cs="Times New Roman"/>
          <w:bCs/>
          <w:sz w:val="28"/>
          <w:szCs w:val="28"/>
        </w:rPr>
        <w:t xml:space="preserve">Министерство </w:t>
      </w:r>
      <w:r w:rsidR="00CC1ECC">
        <w:rPr>
          <w:rFonts w:ascii="Times New Roman" w:hAnsi="Times New Roman" w:cs="Times New Roman"/>
          <w:bCs/>
          <w:sz w:val="28"/>
          <w:szCs w:val="28"/>
        </w:rPr>
        <w:t>земельных</w:t>
      </w:r>
      <w:r w:rsidRPr="00A528B6">
        <w:rPr>
          <w:rFonts w:ascii="Times New Roman" w:hAnsi="Times New Roman" w:cs="Times New Roman"/>
          <w:bCs/>
          <w:sz w:val="28"/>
          <w:szCs w:val="28"/>
        </w:rPr>
        <w:t xml:space="preserve"> и имущественны</w:t>
      </w:r>
      <w:r w:rsidR="00CC1ECC">
        <w:rPr>
          <w:rFonts w:ascii="Times New Roman" w:hAnsi="Times New Roman" w:cs="Times New Roman"/>
          <w:bCs/>
          <w:sz w:val="28"/>
          <w:szCs w:val="28"/>
        </w:rPr>
        <w:t>х отношений</w:t>
      </w:r>
      <w:r w:rsidRPr="00A528B6">
        <w:rPr>
          <w:rFonts w:ascii="Times New Roman" w:hAnsi="Times New Roman" w:cs="Times New Roman"/>
          <w:bCs/>
          <w:sz w:val="28"/>
          <w:szCs w:val="28"/>
        </w:rPr>
        <w:t xml:space="preserve"> Ре</w:t>
      </w:r>
      <w:r w:rsidRPr="00A528B6">
        <w:rPr>
          <w:rFonts w:ascii="Times New Roman" w:hAnsi="Times New Roman" w:cs="Times New Roman"/>
          <w:bCs/>
          <w:sz w:val="28"/>
          <w:szCs w:val="28"/>
        </w:rPr>
        <w:t>с</w:t>
      </w:r>
      <w:r w:rsidRPr="00A528B6">
        <w:rPr>
          <w:rFonts w:ascii="Times New Roman" w:hAnsi="Times New Roman" w:cs="Times New Roman"/>
          <w:bCs/>
          <w:sz w:val="28"/>
          <w:szCs w:val="28"/>
        </w:rPr>
        <w:t>публики Тыва, Министерство природных ресурсов и экологии Республики Тыва, ГБУ Р</w:t>
      </w:r>
      <w:r w:rsidR="00A528B6">
        <w:rPr>
          <w:rFonts w:ascii="Times New Roman" w:hAnsi="Times New Roman" w:cs="Times New Roman"/>
          <w:bCs/>
          <w:sz w:val="28"/>
          <w:szCs w:val="28"/>
        </w:rPr>
        <w:t xml:space="preserve">еспублики </w:t>
      </w:r>
      <w:r w:rsidRPr="00A528B6">
        <w:rPr>
          <w:rFonts w:ascii="Times New Roman" w:hAnsi="Times New Roman" w:cs="Times New Roman"/>
          <w:bCs/>
          <w:sz w:val="28"/>
          <w:szCs w:val="28"/>
        </w:rPr>
        <w:t>Т</w:t>
      </w:r>
      <w:r w:rsidR="00A528B6">
        <w:rPr>
          <w:rFonts w:ascii="Times New Roman" w:hAnsi="Times New Roman" w:cs="Times New Roman"/>
          <w:bCs/>
          <w:sz w:val="28"/>
          <w:szCs w:val="28"/>
        </w:rPr>
        <w:t>ыва</w:t>
      </w:r>
      <w:r w:rsidRPr="00A528B6">
        <w:rPr>
          <w:rFonts w:ascii="Times New Roman" w:hAnsi="Times New Roman" w:cs="Times New Roman"/>
          <w:bCs/>
          <w:sz w:val="28"/>
          <w:szCs w:val="28"/>
        </w:rPr>
        <w:t xml:space="preserve"> «Научно-исследовательский институт медико-социальных проблем и</w:t>
      </w:r>
      <w:proofErr w:type="gramEnd"/>
      <w:r w:rsidRPr="00A528B6">
        <w:rPr>
          <w:rFonts w:ascii="Times New Roman" w:hAnsi="Times New Roman" w:cs="Times New Roman"/>
          <w:bCs/>
          <w:sz w:val="28"/>
          <w:szCs w:val="28"/>
        </w:rPr>
        <w:t xml:space="preserve"> управления Республики Тыва» (по согласованию), </w:t>
      </w:r>
      <w:proofErr w:type="spellStart"/>
      <w:r w:rsidRPr="00A528B6">
        <w:rPr>
          <w:rFonts w:ascii="Times New Roman" w:hAnsi="Times New Roman" w:cs="Times New Roman"/>
          <w:bCs/>
          <w:sz w:val="28"/>
          <w:szCs w:val="28"/>
        </w:rPr>
        <w:t>ГБНИ</w:t>
      </w:r>
      <w:r w:rsidR="00CC1ECC">
        <w:rPr>
          <w:rFonts w:ascii="Times New Roman" w:hAnsi="Times New Roman" w:cs="Times New Roman"/>
          <w:bCs/>
          <w:sz w:val="28"/>
          <w:szCs w:val="28"/>
        </w:rPr>
        <w:t>и</w:t>
      </w:r>
      <w:r w:rsidRPr="00A528B6">
        <w:rPr>
          <w:rFonts w:ascii="Times New Roman" w:hAnsi="Times New Roman" w:cs="Times New Roman"/>
          <w:bCs/>
          <w:sz w:val="28"/>
          <w:szCs w:val="28"/>
        </w:rPr>
        <w:t>ОУ</w:t>
      </w:r>
      <w:proofErr w:type="spellEnd"/>
      <w:r w:rsidRPr="00A528B6">
        <w:rPr>
          <w:rFonts w:ascii="Times New Roman" w:hAnsi="Times New Roman" w:cs="Times New Roman"/>
          <w:bCs/>
          <w:sz w:val="28"/>
          <w:szCs w:val="28"/>
        </w:rPr>
        <w:t xml:space="preserve"> «Туви</w:t>
      </w:r>
      <w:r w:rsidRPr="00A528B6">
        <w:rPr>
          <w:rFonts w:ascii="Times New Roman" w:hAnsi="Times New Roman" w:cs="Times New Roman"/>
          <w:bCs/>
          <w:sz w:val="28"/>
          <w:szCs w:val="28"/>
        </w:rPr>
        <w:t>н</w:t>
      </w:r>
      <w:r w:rsidRPr="00A528B6">
        <w:rPr>
          <w:rFonts w:ascii="Times New Roman" w:hAnsi="Times New Roman" w:cs="Times New Roman"/>
          <w:bCs/>
          <w:sz w:val="28"/>
          <w:szCs w:val="28"/>
        </w:rPr>
        <w:t>ский институт гуманитарных и прикладных социально-экономических исследов</w:t>
      </w:r>
      <w:r w:rsidRPr="00A528B6">
        <w:rPr>
          <w:rFonts w:ascii="Times New Roman" w:hAnsi="Times New Roman" w:cs="Times New Roman"/>
          <w:bCs/>
          <w:sz w:val="28"/>
          <w:szCs w:val="28"/>
        </w:rPr>
        <w:t>а</w:t>
      </w:r>
      <w:r w:rsidRPr="00A528B6">
        <w:rPr>
          <w:rFonts w:ascii="Times New Roman" w:hAnsi="Times New Roman" w:cs="Times New Roman"/>
          <w:bCs/>
          <w:sz w:val="28"/>
          <w:szCs w:val="28"/>
        </w:rPr>
        <w:t>ний</w:t>
      </w:r>
      <w:r w:rsidR="00A528B6">
        <w:rPr>
          <w:rFonts w:ascii="Times New Roman" w:hAnsi="Times New Roman" w:cs="Times New Roman"/>
          <w:bCs/>
          <w:sz w:val="28"/>
          <w:szCs w:val="28"/>
        </w:rPr>
        <w:t xml:space="preserve"> при Правительстве Республики Тыва</w:t>
      </w:r>
      <w:r w:rsidRPr="00A528B6">
        <w:rPr>
          <w:rFonts w:ascii="Times New Roman" w:hAnsi="Times New Roman" w:cs="Times New Roman"/>
          <w:bCs/>
          <w:sz w:val="28"/>
          <w:szCs w:val="28"/>
        </w:rPr>
        <w:t>».</w:t>
      </w:r>
    </w:p>
    <w:p w:rsidR="004114F7" w:rsidRPr="00A528B6" w:rsidRDefault="004114F7" w:rsidP="00A528B6">
      <w:pPr>
        <w:autoSpaceDE w:val="0"/>
        <w:autoSpaceDN w:val="0"/>
        <w:adjustRightInd w:val="0"/>
        <w:spacing w:after="0" w:line="240" w:lineRule="auto"/>
        <w:ind w:firstLine="709"/>
        <w:jc w:val="both"/>
        <w:rPr>
          <w:rFonts w:ascii="Times New Roman" w:hAnsi="Times New Roman" w:cs="Times New Roman"/>
          <w:bCs/>
          <w:sz w:val="28"/>
          <w:szCs w:val="28"/>
        </w:rPr>
      </w:pPr>
      <w:r w:rsidRPr="00A528B6">
        <w:rPr>
          <w:rFonts w:ascii="Times New Roman" w:hAnsi="Times New Roman" w:cs="Times New Roman"/>
          <w:bCs/>
          <w:sz w:val="28"/>
          <w:szCs w:val="28"/>
        </w:rPr>
        <w:t>Министерство труда и социальной политики Республики Тыва во взаимоде</w:t>
      </w:r>
      <w:r w:rsidRPr="00A528B6">
        <w:rPr>
          <w:rFonts w:ascii="Times New Roman" w:hAnsi="Times New Roman" w:cs="Times New Roman"/>
          <w:bCs/>
          <w:sz w:val="28"/>
          <w:szCs w:val="28"/>
        </w:rPr>
        <w:t>й</w:t>
      </w:r>
      <w:r w:rsidRPr="00A528B6">
        <w:rPr>
          <w:rFonts w:ascii="Times New Roman" w:hAnsi="Times New Roman" w:cs="Times New Roman"/>
          <w:bCs/>
          <w:sz w:val="28"/>
          <w:szCs w:val="28"/>
        </w:rPr>
        <w:t>ствии с участниками Программы обеспечивает координацию совместной деятельн</w:t>
      </w:r>
      <w:r w:rsidRPr="00A528B6">
        <w:rPr>
          <w:rFonts w:ascii="Times New Roman" w:hAnsi="Times New Roman" w:cs="Times New Roman"/>
          <w:bCs/>
          <w:sz w:val="28"/>
          <w:szCs w:val="28"/>
        </w:rPr>
        <w:t>о</w:t>
      </w:r>
      <w:r w:rsidRPr="00A528B6">
        <w:rPr>
          <w:rFonts w:ascii="Times New Roman" w:hAnsi="Times New Roman" w:cs="Times New Roman"/>
          <w:bCs/>
          <w:sz w:val="28"/>
          <w:szCs w:val="28"/>
        </w:rPr>
        <w:t>сти в процессе реализации Программы, внесение в нее</w:t>
      </w:r>
      <w:r w:rsidR="00CC1ECC">
        <w:rPr>
          <w:rFonts w:ascii="Times New Roman" w:hAnsi="Times New Roman" w:cs="Times New Roman"/>
          <w:bCs/>
          <w:sz w:val="28"/>
          <w:szCs w:val="28"/>
        </w:rPr>
        <w:t>,</w:t>
      </w:r>
      <w:r w:rsidRPr="00A528B6">
        <w:rPr>
          <w:rFonts w:ascii="Times New Roman" w:hAnsi="Times New Roman" w:cs="Times New Roman"/>
          <w:bCs/>
          <w:sz w:val="28"/>
          <w:szCs w:val="28"/>
        </w:rPr>
        <w:t xml:space="preserve"> при необходимости</w:t>
      </w:r>
      <w:r w:rsidR="00CC1ECC">
        <w:rPr>
          <w:rFonts w:ascii="Times New Roman" w:hAnsi="Times New Roman" w:cs="Times New Roman"/>
          <w:bCs/>
          <w:sz w:val="28"/>
          <w:szCs w:val="28"/>
        </w:rPr>
        <w:t>,</w:t>
      </w:r>
      <w:r w:rsidRPr="00A528B6">
        <w:rPr>
          <w:rFonts w:ascii="Times New Roman" w:hAnsi="Times New Roman" w:cs="Times New Roman"/>
          <w:bCs/>
          <w:sz w:val="28"/>
          <w:szCs w:val="28"/>
        </w:rPr>
        <w:t xml:space="preserve"> измен</w:t>
      </w:r>
      <w:r w:rsidRPr="00A528B6">
        <w:rPr>
          <w:rFonts w:ascii="Times New Roman" w:hAnsi="Times New Roman" w:cs="Times New Roman"/>
          <w:bCs/>
          <w:sz w:val="28"/>
          <w:szCs w:val="28"/>
        </w:rPr>
        <w:t>е</w:t>
      </w:r>
      <w:r w:rsidRPr="00A528B6">
        <w:rPr>
          <w:rFonts w:ascii="Times New Roman" w:hAnsi="Times New Roman" w:cs="Times New Roman"/>
          <w:bCs/>
          <w:sz w:val="28"/>
          <w:szCs w:val="28"/>
        </w:rPr>
        <w:t>ний, а также оценку эффективности реализации Программы.</w:t>
      </w:r>
    </w:p>
    <w:p w:rsidR="004114F7" w:rsidRPr="00A528B6" w:rsidRDefault="004114F7" w:rsidP="00A528B6">
      <w:pPr>
        <w:autoSpaceDE w:val="0"/>
        <w:autoSpaceDN w:val="0"/>
        <w:adjustRightInd w:val="0"/>
        <w:spacing w:after="0" w:line="240" w:lineRule="auto"/>
        <w:ind w:firstLine="709"/>
        <w:jc w:val="both"/>
        <w:rPr>
          <w:rFonts w:ascii="Times New Roman" w:hAnsi="Times New Roman" w:cs="Times New Roman"/>
          <w:bCs/>
          <w:sz w:val="28"/>
          <w:szCs w:val="28"/>
        </w:rPr>
      </w:pPr>
      <w:r w:rsidRPr="00A528B6">
        <w:rPr>
          <w:rFonts w:ascii="Times New Roman" w:hAnsi="Times New Roman" w:cs="Times New Roman"/>
          <w:bCs/>
          <w:sz w:val="28"/>
          <w:szCs w:val="28"/>
        </w:rPr>
        <w:t>Участники Программы ежемесячно до 3 числа направляют информацию о реализации Программы государственному заказчику.</w:t>
      </w:r>
    </w:p>
    <w:p w:rsidR="004114F7" w:rsidRDefault="004114F7" w:rsidP="00A528B6">
      <w:pPr>
        <w:autoSpaceDE w:val="0"/>
        <w:autoSpaceDN w:val="0"/>
        <w:adjustRightInd w:val="0"/>
        <w:spacing w:after="0" w:line="240" w:lineRule="auto"/>
        <w:ind w:firstLine="709"/>
        <w:jc w:val="both"/>
        <w:rPr>
          <w:rFonts w:ascii="Times New Roman" w:hAnsi="Times New Roman" w:cs="Times New Roman"/>
          <w:bCs/>
          <w:sz w:val="28"/>
          <w:szCs w:val="28"/>
        </w:rPr>
      </w:pPr>
      <w:r w:rsidRPr="00A528B6">
        <w:rPr>
          <w:rFonts w:ascii="Times New Roman" w:hAnsi="Times New Roman" w:cs="Times New Roman"/>
          <w:bCs/>
          <w:sz w:val="28"/>
          <w:szCs w:val="28"/>
        </w:rPr>
        <w:t xml:space="preserve">Министерство труда и социальной политики Республики Тыва подготавливает отчет о ходе реализации Программы и представляет его в установленном порядке в Министерство экономики Республики Тыва: до 5 числа ежемесячно; до 5 июля </w:t>
      </w:r>
      <w:r w:rsidR="00A528B6">
        <w:rPr>
          <w:rFonts w:ascii="Times New Roman" w:hAnsi="Times New Roman" w:cs="Times New Roman"/>
          <w:bCs/>
          <w:sz w:val="28"/>
          <w:szCs w:val="28"/>
        </w:rPr>
        <w:t>–</w:t>
      </w:r>
      <w:r w:rsidRPr="00A528B6">
        <w:rPr>
          <w:rFonts w:ascii="Times New Roman" w:hAnsi="Times New Roman" w:cs="Times New Roman"/>
          <w:bCs/>
          <w:sz w:val="28"/>
          <w:szCs w:val="28"/>
        </w:rPr>
        <w:t xml:space="preserve"> п</w:t>
      </w:r>
      <w:r w:rsidRPr="00A528B6">
        <w:rPr>
          <w:rFonts w:ascii="Times New Roman" w:hAnsi="Times New Roman" w:cs="Times New Roman"/>
          <w:bCs/>
          <w:sz w:val="28"/>
          <w:szCs w:val="28"/>
        </w:rPr>
        <w:t>о</w:t>
      </w:r>
      <w:r w:rsidRPr="00A528B6">
        <w:rPr>
          <w:rFonts w:ascii="Times New Roman" w:hAnsi="Times New Roman" w:cs="Times New Roman"/>
          <w:bCs/>
          <w:sz w:val="28"/>
          <w:szCs w:val="28"/>
        </w:rPr>
        <w:t xml:space="preserve">лугодовой; до 20 января года, следующего </w:t>
      </w:r>
      <w:proofErr w:type="gramStart"/>
      <w:r w:rsidRPr="00A528B6">
        <w:rPr>
          <w:rFonts w:ascii="Times New Roman" w:hAnsi="Times New Roman" w:cs="Times New Roman"/>
          <w:bCs/>
          <w:sz w:val="28"/>
          <w:szCs w:val="28"/>
        </w:rPr>
        <w:t>за</w:t>
      </w:r>
      <w:proofErr w:type="gramEnd"/>
      <w:r w:rsidRPr="00A528B6">
        <w:rPr>
          <w:rFonts w:ascii="Times New Roman" w:hAnsi="Times New Roman" w:cs="Times New Roman"/>
          <w:bCs/>
          <w:sz w:val="28"/>
          <w:szCs w:val="28"/>
        </w:rPr>
        <w:t xml:space="preserve"> отчетным</w:t>
      </w:r>
      <w:r w:rsidR="00A528B6">
        <w:rPr>
          <w:rFonts w:ascii="Times New Roman" w:hAnsi="Times New Roman" w:cs="Times New Roman"/>
          <w:bCs/>
          <w:sz w:val="28"/>
          <w:szCs w:val="28"/>
        </w:rPr>
        <w:t>,</w:t>
      </w:r>
      <w:r w:rsidRPr="00A528B6">
        <w:rPr>
          <w:rFonts w:ascii="Times New Roman" w:hAnsi="Times New Roman" w:cs="Times New Roman"/>
          <w:bCs/>
          <w:sz w:val="28"/>
          <w:szCs w:val="28"/>
        </w:rPr>
        <w:t xml:space="preserve"> </w:t>
      </w:r>
      <w:r w:rsidR="00A528B6">
        <w:rPr>
          <w:rFonts w:ascii="Times New Roman" w:hAnsi="Times New Roman" w:cs="Times New Roman"/>
          <w:bCs/>
          <w:sz w:val="28"/>
          <w:szCs w:val="28"/>
        </w:rPr>
        <w:t>–</w:t>
      </w:r>
      <w:r w:rsidRPr="00A528B6">
        <w:rPr>
          <w:rFonts w:ascii="Times New Roman" w:hAnsi="Times New Roman" w:cs="Times New Roman"/>
          <w:bCs/>
          <w:sz w:val="28"/>
          <w:szCs w:val="28"/>
        </w:rPr>
        <w:t xml:space="preserve"> годовой.</w:t>
      </w:r>
    </w:p>
    <w:p w:rsidR="00CC1ECC" w:rsidRDefault="00CC1ECC" w:rsidP="00A528B6">
      <w:pPr>
        <w:autoSpaceDE w:val="0"/>
        <w:autoSpaceDN w:val="0"/>
        <w:adjustRightInd w:val="0"/>
        <w:spacing w:after="0" w:line="240" w:lineRule="auto"/>
        <w:ind w:firstLine="709"/>
        <w:jc w:val="both"/>
        <w:rPr>
          <w:rFonts w:ascii="Times New Roman" w:hAnsi="Times New Roman" w:cs="Times New Roman"/>
          <w:bCs/>
          <w:sz w:val="28"/>
          <w:szCs w:val="28"/>
        </w:rPr>
      </w:pPr>
    </w:p>
    <w:p w:rsidR="00CC1ECC" w:rsidRPr="00A528B6" w:rsidRDefault="00CC1ECC" w:rsidP="00CC1ECC">
      <w:pPr>
        <w:autoSpaceDE w:val="0"/>
        <w:autoSpaceDN w:val="0"/>
        <w:adjustRightInd w:val="0"/>
        <w:spacing w:after="0" w:line="24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_______</w:t>
      </w:r>
    </w:p>
    <w:p w:rsidR="004114F7" w:rsidRPr="003E05C3" w:rsidRDefault="004114F7" w:rsidP="004114F7">
      <w:pPr>
        <w:pStyle w:val="ConsPlusNormal"/>
        <w:contextualSpacing/>
        <w:jc w:val="right"/>
        <w:outlineLvl w:val="1"/>
        <w:rPr>
          <w:rFonts w:ascii="Times New Roman" w:hAnsi="Times New Roman" w:cs="Times New Roman"/>
          <w:sz w:val="24"/>
          <w:szCs w:val="24"/>
        </w:rPr>
        <w:sectPr w:rsidR="004114F7" w:rsidRPr="003E05C3" w:rsidSect="000257B3">
          <w:pgSz w:w="11906" w:h="16838"/>
          <w:pgMar w:top="1134" w:right="567" w:bottom="1134" w:left="1134" w:header="708" w:footer="708" w:gutter="0"/>
          <w:pgNumType w:start="1"/>
          <w:cols w:space="708"/>
          <w:titlePg/>
          <w:docGrid w:linePitch="360"/>
        </w:sectPr>
      </w:pPr>
    </w:p>
    <w:p w:rsidR="004114F7" w:rsidRPr="00A528B6" w:rsidRDefault="004114F7" w:rsidP="00CC1ECC">
      <w:pPr>
        <w:pStyle w:val="ConsPlusNormal"/>
        <w:ind w:left="10206"/>
        <w:contextualSpacing/>
        <w:jc w:val="center"/>
        <w:outlineLvl w:val="1"/>
        <w:rPr>
          <w:rFonts w:ascii="Times New Roman" w:hAnsi="Times New Roman" w:cs="Times New Roman"/>
          <w:sz w:val="28"/>
          <w:szCs w:val="28"/>
        </w:rPr>
      </w:pPr>
      <w:r w:rsidRPr="00A528B6">
        <w:rPr>
          <w:rFonts w:ascii="Times New Roman" w:hAnsi="Times New Roman" w:cs="Times New Roman"/>
          <w:sz w:val="28"/>
          <w:szCs w:val="28"/>
        </w:rPr>
        <w:lastRenderedPageBreak/>
        <w:t xml:space="preserve">Приложение </w:t>
      </w:r>
      <w:r w:rsidR="00CC1ECC">
        <w:rPr>
          <w:rFonts w:ascii="Times New Roman" w:hAnsi="Times New Roman" w:cs="Times New Roman"/>
          <w:sz w:val="28"/>
          <w:szCs w:val="28"/>
        </w:rPr>
        <w:t xml:space="preserve">№ </w:t>
      </w:r>
      <w:r w:rsidRPr="00A528B6">
        <w:rPr>
          <w:rFonts w:ascii="Times New Roman" w:hAnsi="Times New Roman" w:cs="Times New Roman"/>
          <w:sz w:val="28"/>
          <w:szCs w:val="28"/>
        </w:rPr>
        <w:t>1</w:t>
      </w:r>
    </w:p>
    <w:p w:rsidR="00CC1ECC" w:rsidRDefault="00CC1ECC" w:rsidP="00CC1ECC">
      <w:pPr>
        <w:pStyle w:val="ConsPlusTitle"/>
        <w:ind w:left="10206"/>
        <w:contextualSpacing/>
        <w:jc w:val="center"/>
        <w:rPr>
          <w:rFonts w:ascii="Times New Roman" w:hAnsi="Times New Roman" w:cs="Times New Roman"/>
          <w:b w:val="0"/>
          <w:sz w:val="28"/>
          <w:szCs w:val="28"/>
        </w:rPr>
      </w:pPr>
      <w:r>
        <w:rPr>
          <w:rFonts w:ascii="Times New Roman" w:hAnsi="Times New Roman" w:cs="Times New Roman"/>
          <w:b w:val="0"/>
          <w:sz w:val="28"/>
          <w:szCs w:val="28"/>
        </w:rPr>
        <w:t>Р</w:t>
      </w:r>
      <w:r w:rsidRPr="00A528B6">
        <w:rPr>
          <w:rFonts w:ascii="Times New Roman" w:hAnsi="Times New Roman" w:cs="Times New Roman"/>
          <w:b w:val="0"/>
          <w:sz w:val="28"/>
          <w:szCs w:val="28"/>
        </w:rPr>
        <w:t xml:space="preserve">еспубликанской комплексной </w:t>
      </w:r>
    </w:p>
    <w:p w:rsidR="00CC1ECC" w:rsidRDefault="00CC1ECC" w:rsidP="00CC1ECC">
      <w:pPr>
        <w:pStyle w:val="ConsPlusTitle"/>
        <w:ind w:left="10206"/>
        <w:contextualSpacing/>
        <w:jc w:val="center"/>
        <w:rPr>
          <w:rFonts w:ascii="Times New Roman" w:hAnsi="Times New Roman" w:cs="Times New Roman"/>
          <w:b w:val="0"/>
          <w:sz w:val="28"/>
          <w:szCs w:val="28"/>
        </w:rPr>
      </w:pPr>
      <w:r w:rsidRPr="00A528B6">
        <w:rPr>
          <w:rFonts w:ascii="Times New Roman" w:hAnsi="Times New Roman" w:cs="Times New Roman"/>
          <w:b w:val="0"/>
          <w:sz w:val="28"/>
          <w:szCs w:val="28"/>
        </w:rPr>
        <w:t>программы по преодолению бедности</w:t>
      </w:r>
    </w:p>
    <w:p w:rsidR="00CC1ECC" w:rsidRPr="00A528B6" w:rsidRDefault="00CC1ECC" w:rsidP="00CC1ECC">
      <w:pPr>
        <w:pStyle w:val="ConsPlusTitle"/>
        <w:ind w:left="10206"/>
        <w:contextualSpacing/>
        <w:jc w:val="center"/>
        <w:rPr>
          <w:rFonts w:ascii="Times New Roman" w:hAnsi="Times New Roman" w:cs="Times New Roman"/>
          <w:b w:val="0"/>
          <w:sz w:val="28"/>
          <w:szCs w:val="28"/>
        </w:rPr>
      </w:pPr>
      <w:r w:rsidRPr="00A528B6">
        <w:rPr>
          <w:rFonts w:ascii="Times New Roman" w:hAnsi="Times New Roman" w:cs="Times New Roman"/>
          <w:b w:val="0"/>
          <w:sz w:val="28"/>
          <w:szCs w:val="28"/>
        </w:rPr>
        <w:t xml:space="preserve"> в Республике Тыва на 2019-2024 годы</w:t>
      </w:r>
    </w:p>
    <w:p w:rsidR="00A528B6" w:rsidRDefault="00A528B6" w:rsidP="00A528B6">
      <w:pPr>
        <w:pStyle w:val="ConsPlusNormal"/>
        <w:ind w:left="10773"/>
        <w:contextualSpacing/>
        <w:jc w:val="center"/>
        <w:rPr>
          <w:rFonts w:ascii="Times New Roman" w:hAnsi="Times New Roman" w:cs="Times New Roman"/>
          <w:sz w:val="28"/>
          <w:szCs w:val="28"/>
        </w:rPr>
      </w:pPr>
    </w:p>
    <w:p w:rsidR="00A528B6" w:rsidRDefault="00A528B6" w:rsidP="00A528B6">
      <w:pPr>
        <w:pStyle w:val="ConsPlusNormal"/>
        <w:ind w:left="10773"/>
        <w:contextualSpacing/>
        <w:jc w:val="center"/>
        <w:rPr>
          <w:rFonts w:ascii="Times New Roman" w:hAnsi="Times New Roman" w:cs="Times New Roman"/>
          <w:sz w:val="28"/>
          <w:szCs w:val="28"/>
        </w:rPr>
      </w:pPr>
    </w:p>
    <w:p w:rsidR="00A528B6" w:rsidRPr="00A528B6" w:rsidRDefault="00A528B6" w:rsidP="00A528B6">
      <w:pPr>
        <w:pStyle w:val="ConsPlusNormal"/>
        <w:ind w:left="10773"/>
        <w:contextualSpacing/>
        <w:jc w:val="center"/>
        <w:rPr>
          <w:rFonts w:ascii="Times New Roman" w:hAnsi="Times New Roman" w:cs="Times New Roman"/>
          <w:sz w:val="28"/>
          <w:szCs w:val="28"/>
        </w:rPr>
      </w:pPr>
    </w:p>
    <w:p w:rsidR="004114F7" w:rsidRPr="00A528B6" w:rsidRDefault="004114F7" w:rsidP="004114F7">
      <w:pPr>
        <w:pStyle w:val="ConsPlusTitle"/>
        <w:contextualSpacing/>
        <w:jc w:val="center"/>
        <w:rPr>
          <w:rFonts w:ascii="Times New Roman" w:hAnsi="Times New Roman" w:cs="Times New Roman"/>
          <w:sz w:val="28"/>
          <w:szCs w:val="28"/>
        </w:rPr>
      </w:pPr>
      <w:bookmarkStart w:id="2" w:name="P1354"/>
      <w:bookmarkEnd w:id="2"/>
      <w:r w:rsidRPr="00A528B6">
        <w:rPr>
          <w:rFonts w:ascii="Times New Roman" w:hAnsi="Times New Roman" w:cs="Times New Roman"/>
          <w:sz w:val="28"/>
          <w:szCs w:val="28"/>
        </w:rPr>
        <w:t>ПЕРЕЧЕНЬ</w:t>
      </w:r>
    </w:p>
    <w:p w:rsidR="004114F7" w:rsidRPr="00A528B6" w:rsidRDefault="00A528B6" w:rsidP="004114F7">
      <w:pPr>
        <w:pStyle w:val="ConsPlusTitle"/>
        <w:contextualSpacing/>
        <w:jc w:val="center"/>
        <w:rPr>
          <w:rFonts w:ascii="Times New Roman" w:hAnsi="Times New Roman" w:cs="Times New Roman"/>
          <w:b w:val="0"/>
          <w:sz w:val="28"/>
          <w:szCs w:val="28"/>
        </w:rPr>
      </w:pPr>
      <w:r w:rsidRPr="00A528B6">
        <w:rPr>
          <w:rFonts w:ascii="Times New Roman" w:hAnsi="Times New Roman" w:cs="Times New Roman"/>
          <w:b w:val="0"/>
          <w:sz w:val="28"/>
          <w:szCs w:val="28"/>
        </w:rPr>
        <w:t xml:space="preserve">ведомственных, социальных проектов, реализуемых в рамках </w:t>
      </w:r>
    </w:p>
    <w:p w:rsidR="00A528B6" w:rsidRDefault="00CC1ECC" w:rsidP="004114F7">
      <w:pPr>
        <w:pStyle w:val="ConsPlusTitle"/>
        <w:contextualSpacing/>
        <w:jc w:val="center"/>
        <w:rPr>
          <w:rFonts w:ascii="Times New Roman" w:hAnsi="Times New Roman" w:cs="Times New Roman"/>
          <w:b w:val="0"/>
          <w:sz w:val="28"/>
          <w:szCs w:val="28"/>
        </w:rPr>
      </w:pPr>
      <w:r>
        <w:rPr>
          <w:rFonts w:ascii="Times New Roman" w:hAnsi="Times New Roman" w:cs="Times New Roman"/>
          <w:b w:val="0"/>
          <w:sz w:val="28"/>
          <w:szCs w:val="28"/>
        </w:rPr>
        <w:t>Р</w:t>
      </w:r>
      <w:r w:rsidR="00A528B6" w:rsidRPr="00A528B6">
        <w:rPr>
          <w:rFonts w:ascii="Times New Roman" w:hAnsi="Times New Roman" w:cs="Times New Roman"/>
          <w:b w:val="0"/>
          <w:sz w:val="28"/>
          <w:szCs w:val="28"/>
        </w:rPr>
        <w:t>еспубликанской комплексной программы по преодолению бедности</w:t>
      </w:r>
    </w:p>
    <w:p w:rsidR="004114F7" w:rsidRPr="00A528B6" w:rsidRDefault="00A528B6" w:rsidP="004114F7">
      <w:pPr>
        <w:pStyle w:val="ConsPlusTitle"/>
        <w:contextualSpacing/>
        <w:jc w:val="center"/>
        <w:rPr>
          <w:rFonts w:ascii="Times New Roman" w:hAnsi="Times New Roman" w:cs="Times New Roman"/>
          <w:b w:val="0"/>
          <w:sz w:val="28"/>
          <w:szCs w:val="28"/>
        </w:rPr>
      </w:pPr>
      <w:r w:rsidRPr="00A528B6">
        <w:rPr>
          <w:rFonts w:ascii="Times New Roman" w:hAnsi="Times New Roman" w:cs="Times New Roman"/>
          <w:b w:val="0"/>
          <w:sz w:val="28"/>
          <w:szCs w:val="28"/>
        </w:rPr>
        <w:t xml:space="preserve"> в</w:t>
      </w:r>
      <w:r w:rsidR="004114F7" w:rsidRPr="00A528B6">
        <w:rPr>
          <w:rFonts w:ascii="Times New Roman" w:hAnsi="Times New Roman" w:cs="Times New Roman"/>
          <w:b w:val="0"/>
          <w:sz w:val="28"/>
          <w:szCs w:val="28"/>
        </w:rPr>
        <w:t xml:space="preserve"> </w:t>
      </w:r>
      <w:r w:rsidRPr="00A528B6">
        <w:rPr>
          <w:rFonts w:ascii="Times New Roman" w:hAnsi="Times New Roman" w:cs="Times New Roman"/>
          <w:b w:val="0"/>
          <w:sz w:val="28"/>
          <w:szCs w:val="28"/>
        </w:rPr>
        <w:t>Республике Тыва на</w:t>
      </w:r>
      <w:r w:rsidR="004114F7" w:rsidRPr="00A528B6">
        <w:rPr>
          <w:rFonts w:ascii="Times New Roman" w:hAnsi="Times New Roman" w:cs="Times New Roman"/>
          <w:b w:val="0"/>
          <w:sz w:val="28"/>
          <w:szCs w:val="28"/>
        </w:rPr>
        <w:t xml:space="preserve"> 2019-2024 </w:t>
      </w:r>
      <w:r w:rsidRPr="00A528B6">
        <w:rPr>
          <w:rFonts w:ascii="Times New Roman" w:hAnsi="Times New Roman" w:cs="Times New Roman"/>
          <w:b w:val="0"/>
          <w:sz w:val="28"/>
          <w:szCs w:val="28"/>
        </w:rPr>
        <w:t>годы</w:t>
      </w:r>
    </w:p>
    <w:p w:rsidR="004114F7" w:rsidRDefault="004114F7" w:rsidP="004114F7">
      <w:pPr>
        <w:pStyle w:val="ConsPlusNormal"/>
        <w:contextualSpacing/>
        <w:jc w:val="both"/>
        <w:rPr>
          <w:rFonts w:ascii="Times New Roman" w:hAnsi="Times New Roman" w:cs="Times New Roman"/>
          <w:sz w:val="24"/>
          <w:szCs w:val="24"/>
        </w:rPr>
      </w:pPr>
    </w:p>
    <w:p w:rsidR="00A528B6" w:rsidRDefault="00A528B6" w:rsidP="004114F7">
      <w:pPr>
        <w:pStyle w:val="ConsPlusNormal"/>
        <w:contextualSpacing/>
        <w:jc w:val="both"/>
        <w:rPr>
          <w:rFonts w:ascii="Times New Roman" w:hAnsi="Times New Roman" w:cs="Times New Roman"/>
          <w:sz w:val="24"/>
          <w:szCs w:val="24"/>
        </w:rPr>
      </w:pPr>
    </w:p>
    <w:tbl>
      <w:tblPr>
        <w:tblStyle w:val="a5"/>
        <w:tblW w:w="0" w:type="auto"/>
        <w:tblLayout w:type="fixed"/>
        <w:tblLook w:val="04A0"/>
      </w:tblPr>
      <w:tblGrid>
        <w:gridCol w:w="3794"/>
        <w:gridCol w:w="1559"/>
        <w:gridCol w:w="1418"/>
        <w:gridCol w:w="3827"/>
        <w:gridCol w:w="5322"/>
      </w:tblGrid>
      <w:tr w:rsidR="000D651C" w:rsidTr="000D651C">
        <w:tc>
          <w:tcPr>
            <w:tcW w:w="3794" w:type="dxa"/>
            <w:vMerge w:val="restart"/>
          </w:tcPr>
          <w:p w:rsidR="000D651C" w:rsidRDefault="000D651C" w:rsidP="000D651C">
            <w:pPr>
              <w:pStyle w:val="ConsPlusNormal"/>
              <w:contextualSpacing/>
              <w:jc w:val="center"/>
              <w:rPr>
                <w:rFonts w:ascii="Times New Roman" w:hAnsi="Times New Roman" w:cs="Times New Roman"/>
                <w:sz w:val="24"/>
                <w:szCs w:val="24"/>
              </w:rPr>
            </w:pPr>
            <w:r w:rsidRPr="00A528B6">
              <w:rPr>
                <w:rFonts w:ascii="Times New Roman" w:hAnsi="Times New Roman" w:cs="Times New Roman"/>
                <w:sz w:val="24"/>
                <w:szCs w:val="24"/>
              </w:rPr>
              <w:t>Наименование программы, осно</w:t>
            </w:r>
            <w:r w:rsidRPr="00A528B6">
              <w:rPr>
                <w:rFonts w:ascii="Times New Roman" w:hAnsi="Times New Roman" w:cs="Times New Roman"/>
                <w:sz w:val="24"/>
                <w:szCs w:val="24"/>
              </w:rPr>
              <w:t>в</w:t>
            </w:r>
            <w:r w:rsidRPr="00A528B6">
              <w:rPr>
                <w:rFonts w:ascii="Times New Roman" w:hAnsi="Times New Roman" w:cs="Times New Roman"/>
                <w:sz w:val="24"/>
                <w:szCs w:val="24"/>
              </w:rPr>
              <w:t>ного мероприятия</w:t>
            </w:r>
          </w:p>
        </w:tc>
        <w:tc>
          <w:tcPr>
            <w:tcW w:w="2977" w:type="dxa"/>
            <w:gridSpan w:val="2"/>
          </w:tcPr>
          <w:p w:rsidR="000D651C" w:rsidRDefault="000D651C" w:rsidP="000D651C">
            <w:pPr>
              <w:pStyle w:val="ConsPlusNormal"/>
              <w:contextualSpacing/>
              <w:jc w:val="center"/>
              <w:rPr>
                <w:rFonts w:ascii="Times New Roman" w:hAnsi="Times New Roman" w:cs="Times New Roman"/>
                <w:sz w:val="24"/>
                <w:szCs w:val="24"/>
              </w:rPr>
            </w:pPr>
            <w:r w:rsidRPr="00A528B6">
              <w:rPr>
                <w:rFonts w:ascii="Times New Roman" w:hAnsi="Times New Roman" w:cs="Times New Roman"/>
                <w:sz w:val="24"/>
                <w:szCs w:val="24"/>
              </w:rPr>
              <w:t>Срок</w:t>
            </w:r>
            <w:r w:rsidR="00321D54">
              <w:rPr>
                <w:rFonts w:ascii="Times New Roman" w:hAnsi="Times New Roman" w:cs="Times New Roman"/>
                <w:sz w:val="24"/>
                <w:szCs w:val="24"/>
              </w:rPr>
              <w:t>и</w:t>
            </w:r>
          </w:p>
        </w:tc>
        <w:tc>
          <w:tcPr>
            <w:tcW w:w="3827" w:type="dxa"/>
            <w:vMerge w:val="restart"/>
          </w:tcPr>
          <w:p w:rsidR="000D651C" w:rsidRDefault="000D651C" w:rsidP="00321D54">
            <w:pPr>
              <w:pStyle w:val="ConsPlusNormal"/>
              <w:contextualSpacing/>
              <w:jc w:val="center"/>
              <w:rPr>
                <w:rFonts w:ascii="Times New Roman" w:hAnsi="Times New Roman" w:cs="Times New Roman"/>
                <w:sz w:val="24"/>
                <w:szCs w:val="24"/>
              </w:rPr>
            </w:pPr>
            <w:proofErr w:type="gramStart"/>
            <w:r w:rsidRPr="00A528B6">
              <w:rPr>
                <w:rFonts w:ascii="Times New Roman" w:hAnsi="Times New Roman" w:cs="Times New Roman"/>
                <w:sz w:val="24"/>
                <w:szCs w:val="24"/>
              </w:rPr>
              <w:t>Ответственны</w:t>
            </w:r>
            <w:r w:rsidR="00321D54">
              <w:rPr>
                <w:rFonts w:ascii="Times New Roman" w:hAnsi="Times New Roman" w:cs="Times New Roman"/>
                <w:sz w:val="24"/>
                <w:szCs w:val="24"/>
              </w:rPr>
              <w:t>е</w:t>
            </w:r>
            <w:proofErr w:type="gramEnd"/>
            <w:r w:rsidR="00321D54">
              <w:rPr>
                <w:rFonts w:ascii="Times New Roman" w:hAnsi="Times New Roman" w:cs="Times New Roman"/>
                <w:sz w:val="24"/>
                <w:szCs w:val="24"/>
              </w:rPr>
              <w:t xml:space="preserve"> за</w:t>
            </w:r>
            <w:r w:rsidRPr="00A528B6">
              <w:rPr>
                <w:rFonts w:ascii="Times New Roman" w:hAnsi="Times New Roman" w:cs="Times New Roman"/>
                <w:sz w:val="24"/>
                <w:szCs w:val="24"/>
              </w:rPr>
              <w:t xml:space="preserve"> исполн</w:t>
            </w:r>
            <w:r w:rsidR="00321D54">
              <w:rPr>
                <w:rFonts w:ascii="Times New Roman" w:hAnsi="Times New Roman" w:cs="Times New Roman"/>
                <w:sz w:val="24"/>
                <w:szCs w:val="24"/>
              </w:rPr>
              <w:t>ение</w:t>
            </w:r>
          </w:p>
        </w:tc>
        <w:tc>
          <w:tcPr>
            <w:tcW w:w="5322" w:type="dxa"/>
            <w:vMerge w:val="restart"/>
          </w:tcPr>
          <w:p w:rsidR="00321D54" w:rsidRDefault="000D651C" w:rsidP="000D651C">
            <w:pPr>
              <w:pStyle w:val="ConsPlusNormal"/>
              <w:contextualSpacing/>
              <w:jc w:val="center"/>
              <w:rPr>
                <w:rFonts w:ascii="Times New Roman" w:hAnsi="Times New Roman" w:cs="Times New Roman"/>
                <w:sz w:val="24"/>
                <w:szCs w:val="24"/>
              </w:rPr>
            </w:pPr>
            <w:r w:rsidRPr="00A528B6">
              <w:rPr>
                <w:rFonts w:ascii="Times New Roman" w:hAnsi="Times New Roman" w:cs="Times New Roman"/>
                <w:sz w:val="24"/>
                <w:szCs w:val="24"/>
              </w:rPr>
              <w:t xml:space="preserve">Ожидаемый результат </w:t>
            </w:r>
          </w:p>
          <w:p w:rsidR="000D651C" w:rsidRDefault="000D651C" w:rsidP="000D651C">
            <w:pPr>
              <w:pStyle w:val="ConsPlusNormal"/>
              <w:contextualSpacing/>
              <w:jc w:val="center"/>
              <w:rPr>
                <w:rFonts w:ascii="Times New Roman" w:hAnsi="Times New Roman" w:cs="Times New Roman"/>
                <w:sz w:val="24"/>
                <w:szCs w:val="24"/>
              </w:rPr>
            </w:pPr>
          </w:p>
        </w:tc>
      </w:tr>
      <w:tr w:rsidR="000D651C" w:rsidTr="000D651C">
        <w:tc>
          <w:tcPr>
            <w:tcW w:w="3794" w:type="dxa"/>
            <w:vMerge/>
          </w:tcPr>
          <w:p w:rsidR="000D651C" w:rsidRDefault="000D651C" w:rsidP="004114F7">
            <w:pPr>
              <w:pStyle w:val="ConsPlusNormal"/>
              <w:contextualSpacing/>
              <w:jc w:val="both"/>
              <w:rPr>
                <w:rFonts w:ascii="Times New Roman" w:hAnsi="Times New Roman" w:cs="Times New Roman"/>
                <w:sz w:val="24"/>
                <w:szCs w:val="24"/>
              </w:rPr>
            </w:pPr>
          </w:p>
        </w:tc>
        <w:tc>
          <w:tcPr>
            <w:tcW w:w="1559" w:type="dxa"/>
          </w:tcPr>
          <w:p w:rsidR="000D651C" w:rsidRDefault="000D651C" w:rsidP="00CB6724">
            <w:pPr>
              <w:pStyle w:val="ConsPlusNormal"/>
              <w:contextualSpacing/>
              <w:jc w:val="center"/>
              <w:rPr>
                <w:rFonts w:ascii="Times New Roman" w:hAnsi="Times New Roman" w:cs="Times New Roman"/>
                <w:sz w:val="24"/>
                <w:szCs w:val="24"/>
              </w:rPr>
            </w:pPr>
            <w:r w:rsidRPr="00A528B6">
              <w:rPr>
                <w:rFonts w:ascii="Times New Roman" w:hAnsi="Times New Roman" w:cs="Times New Roman"/>
                <w:sz w:val="24"/>
                <w:szCs w:val="24"/>
              </w:rPr>
              <w:t xml:space="preserve">начала </w:t>
            </w:r>
          </w:p>
          <w:p w:rsidR="000D651C" w:rsidRPr="00A528B6" w:rsidRDefault="000D651C" w:rsidP="00CB6724">
            <w:pPr>
              <w:pStyle w:val="ConsPlusNormal"/>
              <w:contextualSpacing/>
              <w:jc w:val="center"/>
              <w:rPr>
                <w:rFonts w:ascii="Times New Roman" w:hAnsi="Times New Roman" w:cs="Times New Roman"/>
                <w:sz w:val="24"/>
                <w:szCs w:val="24"/>
              </w:rPr>
            </w:pPr>
            <w:r w:rsidRPr="00A528B6">
              <w:rPr>
                <w:rFonts w:ascii="Times New Roman" w:hAnsi="Times New Roman" w:cs="Times New Roman"/>
                <w:sz w:val="24"/>
                <w:szCs w:val="24"/>
              </w:rPr>
              <w:t>реализации</w:t>
            </w:r>
          </w:p>
        </w:tc>
        <w:tc>
          <w:tcPr>
            <w:tcW w:w="1418" w:type="dxa"/>
          </w:tcPr>
          <w:p w:rsidR="000D651C" w:rsidRDefault="000D651C" w:rsidP="00CB6724">
            <w:pPr>
              <w:pStyle w:val="ConsPlusNormal"/>
              <w:contextualSpacing/>
              <w:jc w:val="center"/>
              <w:rPr>
                <w:rFonts w:ascii="Times New Roman" w:hAnsi="Times New Roman" w:cs="Times New Roman"/>
                <w:sz w:val="24"/>
                <w:szCs w:val="24"/>
              </w:rPr>
            </w:pPr>
            <w:r w:rsidRPr="00A528B6">
              <w:rPr>
                <w:rFonts w:ascii="Times New Roman" w:hAnsi="Times New Roman" w:cs="Times New Roman"/>
                <w:sz w:val="24"/>
                <w:szCs w:val="24"/>
              </w:rPr>
              <w:t xml:space="preserve">окончания </w:t>
            </w:r>
          </w:p>
          <w:p w:rsidR="000D651C" w:rsidRPr="00A528B6" w:rsidRDefault="000D651C" w:rsidP="00CB6724">
            <w:pPr>
              <w:pStyle w:val="ConsPlusNormal"/>
              <w:contextualSpacing/>
              <w:jc w:val="center"/>
              <w:rPr>
                <w:rFonts w:ascii="Times New Roman" w:hAnsi="Times New Roman" w:cs="Times New Roman"/>
                <w:sz w:val="24"/>
                <w:szCs w:val="24"/>
              </w:rPr>
            </w:pPr>
            <w:r w:rsidRPr="00A528B6">
              <w:rPr>
                <w:rFonts w:ascii="Times New Roman" w:hAnsi="Times New Roman" w:cs="Times New Roman"/>
                <w:sz w:val="24"/>
                <w:szCs w:val="24"/>
              </w:rPr>
              <w:t>реализации</w:t>
            </w:r>
          </w:p>
        </w:tc>
        <w:tc>
          <w:tcPr>
            <w:tcW w:w="3827" w:type="dxa"/>
            <w:vMerge/>
          </w:tcPr>
          <w:p w:rsidR="000D651C" w:rsidRDefault="000D651C" w:rsidP="004114F7">
            <w:pPr>
              <w:pStyle w:val="ConsPlusNormal"/>
              <w:contextualSpacing/>
              <w:jc w:val="both"/>
              <w:rPr>
                <w:rFonts w:ascii="Times New Roman" w:hAnsi="Times New Roman" w:cs="Times New Roman"/>
                <w:sz w:val="24"/>
                <w:szCs w:val="24"/>
              </w:rPr>
            </w:pPr>
          </w:p>
        </w:tc>
        <w:tc>
          <w:tcPr>
            <w:tcW w:w="5322" w:type="dxa"/>
            <w:vMerge/>
          </w:tcPr>
          <w:p w:rsidR="000D651C" w:rsidRDefault="000D651C" w:rsidP="004114F7">
            <w:pPr>
              <w:pStyle w:val="ConsPlusNormal"/>
              <w:contextualSpacing/>
              <w:jc w:val="both"/>
              <w:rPr>
                <w:rFonts w:ascii="Times New Roman" w:hAnsi="Times New Roman" w:cs="Times New Roman"/>
                <w:sz w:val="24"/>
                <w:szCs w:val="24"/>
              </w:rPr>
            </w:pPr>
          </w:p>
        </w:tc>
      </w:tr>
      <w:tr w:rsidR="000D651C" w:rsidTr="000D651C">
        <w:tc>
          <w:tcPr>
            <w:tcW w:w="3794" w:type="dxa"/>
          </w:tcPr>
          <w:p w:rsidR="000D651C" w:rsidRDefault="000D651C" w:rsidP="000D651C">
            <w:pPr>
              <w:pStyle w:val="ConsPlusNormal"/>
              <w:contextualSpacing/>
              <w:rPr>
                <w:rFonts w:ascii="Times New Roman" w:hAnsi="Times New Roman" w:cs="Times New Roman"/>
                <w:sz w:val="24"/>
                <w:szCs w:val="24"/>
              </w:rPr>
            </w:pPr>
            <w:r>
              <w:rPr>
                <w:rFonts w:ascii="Times New Roman" w:hAnsi="Times New Roman" w:cs="Times New Roman"/>
                <w:sz w:val="24"/>
                <w:szCs w:val="24"/>
              </w:rPr>
              <w:t xml:space="preserve">1. </w:t>
            </w:r>
            <w:r w:rsidRPr="000D651C">
              <w:rPr>
                <w:rFonts w:ascii="Times New Roman" w:hAnsi="Times New Roman" w:cs="Times New Roman"/>
                <w:sz w:val="24"/>
                <w:szCs w:val="24"/>
              </w:rPr>
              <w:t>Актуализация нормативно-правовой базы в части предоста</w:t>
            </w:r>
            <w:r w:rsidRPr="000D651C">
              <w:rPr>
                <w:rFonts w:ascii="Times New Roman" w:hAnsi="Times New Roman" w:cs="Times New Roman"/>
                <w:sz w:val="24"/>
                <w:szCs w:val="24"/>
              </w:rPr>
              <w:t>в</w:t>
            </w:r>
            <w:r w:rsidRPr="000D651C">
              <w:rPr>
                <w:rFonts w:ascii="Times New Roman" w:hAnsi="Times New Roman" w:cs="Times New Roman"/>
                <w:sz w:val="24"/>
                <w:szCs w:val="24"/>
              </w:rPr>
              <w:t>ления мер социальной поддержки</w:t>
            </w:r>
          </w:p>
        </w:tc>
        <w:tc>
          <w:tcPr>
            <w:tcW w:w="1559" w:type="dxa"/>
          </w:tcPr>
          <w:p w:rsidR="000D651C" w:rsidRPr="00A528B6" w:rsidRDefault="000D651C" w:rsidP="00CB6724">
            <w:pPr>
              <w:pStyle w:val="ConsPlusNormal"/>
              <w:contextualSpacing/>
              <w:jc w:val="center"/>
              <w:rPr>
                <w:rFonts w:ascii="Times New Roman" w:hAnsi="Times New Roman" w:cs="Times New Roman"/>
                <w:sz w:val="24"/>
                <w:szCs w:val="24"/>
              </w:rPr>
            </w:pPr>
            <w:r w:rsidRPr="00A528B6">
              <w:rPr>
                <w:rFonts w:ascii="Times New Roman" w:hAnsi="Times New Roman" w:cs="Times New Roman"/>
                <w:sz w:val="24"/>
                <w:szCs w:val="24"/>
              </w:rPr>
              <w:t>2019</w:t>
            </w:r>
          </w:p>
        </w:tc>
        <w:tc>
          <w:tcPr>
            <w:tcW w:w="1418" w:type="dxa"/>
          </w:tcPr>
          <w:p w:rsidR="000D651C" w:rsidRPr="00A528B6" w:rsidRDefault="000D651C" w:rsidP="00CB6724">
            <w:pPr>
              <w:pStyle w:val="ConsPlusNormal"/>
              <w:contextualSpacing/>
              <w:jc w:val="center"/>
              <w:rPr>
                <w:rFonts w:ascii="Times New Roman" w:hAnsi="Times New Roman" w:cs="Times New Roman"/>
                <w:sz w:val="24"/>
                <w:szCs w:val="24"/>
              </w:rPr>
            </w:pPr>
            <w:r w:rsidRPr="00A528B6">
              <w:rPr>
                <w:rFonts w:ascii="Times New Roman" w:hAnsi="Times New Roman" w:cs="Times New Roman"/>
                <w:sz w:val="24"/>
                <w:szCs w:val="24"/>
              </w:rPr>
              <w:t>2024</w:t>
            </w:r>
          </w:p>
        </w:tc>
        <w:tc>
          <w:tcPr>
            <w:tcW w:w="3827" w:type="dxa"/>
          </w:tcPr>
          <w:p w:rsidR="000D651C" w:rsidRDefault="000D651C" w:rsidP="004114F7">
            <w:pPr>
              <w:pStyle w:val="ConsPlusNormal"/>
              <w:contextualSpacing/>
              <w:jc w:val="both"/>
              <w:rPr>
                <w:rFonts w:ascii="Times New Roman" w:hAnsi="Times New Roman" w:cs="Times New Roman"/>
                <w:sz w:val="24"/>
                <w:szCs w:val="24"/>
              </w:rPr>
            </w:pPr>
            <w:r w:rsidRPr="00A528B6">
              <w:rPr>
                <w:rFonts w:ascii="Times New Roman" w:hAnsi="Times New Roman" w:cs="Times New Roman"/>
                <w:sz w:val="24"/>
                <w:szCs w:val="24"/>
              </w:rPr>
              <w:t>Министерство труда и социальной политики Республики Тыва</w:t>
            </w:r>
          </w:p>
        </w:tc>
        <w:tc>
          <w:tcPr>
            <w:tcW w:w="5322" w:type="dxa"/>
          </w:tcPr>
          <w:p w:rsidR="000D651C" w:rsidRDefault="000D651C" w:rsidP="004114F7">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о</w:t>
            </w:r>
            <w:r w:rsidRPr="00A528B6">
              <w:rPr>
                <w:rFonts w:ascii="Times New Roman" w:hAnsi="Times New Roman" w:cs="Times New Roman"/>
                <w:sz w:val="24"/>
                <w:szCs w:val="24"/>
              </w:rPr>
              <w:t>рганизация предоставления адресной меры с</w:t>
            </w:r>
            <w:r w:rsidRPr="00A528B6">
              <w:rPr>
                <w:rFonts w:ascii="Times New Roman" w:hAnsi="Times New Roman" w:cs="Times New Roman"/>
                <w:sz w:val="24"/>
                <w:szCs w:val="24"/>
              </w:rPr>
              <w:t>о</w:t>
            </w:r>
            <w:r w:rsidRPr="00A528B6">
              <w:rPr>
                <w:rFonts w:ascii="Times New Roman" w:hAnsi="Times New Roman" w:cs="Times New Roman"/>
                <w:sz w:val="24"/>
                <w:szCs w:val="24"/>
              </w:rPr>
              <w:t>циальной поддержки семьям с доходами ниже прожиточного минимума</w:t>
            </w:r>
          </w:p>
        </w:tc>
      </w:tr>
      <w:tr w:rsidR="000D651C" w:rsidTr="000D651C">
        <w:tc>
          <w:tcPr>
            <w:tcW w:w="3794" w:type="dxa"/>
          </w:tcPr>
          <w:p w:rsidR="000D651C" w:rsidRPr="00A528B6" w:rsidRDefault="000D651C" w:rsidP="00CB6724">
            <w:pPr>
              <w:pStyle w:val="ConsPlusNormal"/>
              <w:contextualSpacing/>
              <w:rPr>
                <w:rFonts w:ascii="Times New Roman" w:hAnsi="Times New Roman" w:cs="Times New Roman"/>
                <w:sz w:val="24"/>
                <w:szCs w:val="24"/>
              </w:rPr>
            </w:pPr>
            <w:r>
              <w:rPr>
                <w:rFonts w:ascii="Times New Roman" w:hAnsi="Times New Roman" w:cs="Times New Roman"/>
                <w:sz w:val="24"/>
                <w:szCs w:val="24"/>
              </w:rPr>
              <w:t xml:space="preserve">2. </w:t>
            </w:r>
            <w:r w:rsidRPr="00A528B6">
              <w:rPr>
                <w:rFonts w:ascii="Times New Roman" w:hAnsi="Times New Roman" w:cs="Times New Roman"/>
                <w:sz w:val="24"/>
                <w:szCs w:val="24"/>
              </w:rPr>
              <w:t>Реализация приоритетного пр</w:t>
            </w:r>
            <w:r w:rsidRPr="00A528B6">
              <w:rPr>
                <w:rFonts w:ascii="Times New Roman" w:hAnsi="Times New Roman" w:cs="Times New Roman"/>
                <w:sz w:val="24"/>
                <w:szCs w:val="24"/>
              </w:rPr>
              <w:t>о</w:t>
            </w:r>
            <w:r w:rsidRPr="00A528B6">
              <w:rPr>
                <w:rFonts w:ascii="Times New Roman" w:hAnsi="Times New Roman" w:cs="Times New Roman"/>
                <w:sz w:val="24"/>
                <w:szCs w:val="24"/>
              </w:rPr>
              <w:t>екта «Шаги к благополучию»</w:t>
            </w:r>
          </w:p>
        </w:tc>
        <w:tc>
          <w:tcPr>
            <w:tcW w:w="1559" w:type="dxa"/>
          </w:tcPr>
          <w:p w:rsidR="000D651C" w:rsidRPr="00A528B6" w:rsidRDefault="000D651C" w:rsidP="00CB6724">
            <w:pPr>
              <w:pStyle w:val="ConsPlusNormal"/>
              <w:contextualSpacing/>
              <w:jc w:val="center"/>
              <w:rPr>
                <w:rFonts w:ascii="Times New Roman" w:hAnsi="Times New Roman" w:cs="Times New Roman"/>
                <w:sz w:val="24"/>
                <w:szCs w:val="24"/>
              </w:rPr>
            </w:pPr>
            <w:r w:rsidRPr="00A528B6">
              <w:rPr>
                <w:rFonts w:ascii="Times New Roman" w:hAnsi="Times New Roman" w:cs="Times New Roman"/>
                <w:sz w:val="24"/>
                <w:szCs w:val="24"/>
              </w:rPr>
              <w:t>2018</w:t>
            </w:r>
          </w:p>
        </w:tc>
        <w:tc>
          <w:tcPr>
            <w:tcW w:w="1418" w:type="dxa"/>
          </w:tcPr>
          <w:p w:rsidR="000D651C" w:rsidRPr="00A528B6" w:rsidRDefault="000D651C" w:rsidP="00CB6724">
            <w:pPr>
              <w:pStyle w:val="ConsPlusNormal"/>
              <w:contextualSpacing/>
              <w:jc w:val="center"/>
              <w:rPr>
                <w:rFonts w:ascii="Times New Roman" w:hAnsi="Times New Roman" w:cs="Times New Roman"/>
                <w:sz w:val="24"/>
                <w:szCs w:val="24"/>
              </w:rPr>
            </w:pPr>
            <w:r w:rsidRPr="00A528B6">
              <w:rPr>
                <w:rFonts w:ascii="Times New Roman" w:hAnsi="Times New Roman" w:cs="Times New Roman"/>
                <w:sz w:val="24"/>
                <w:szCs w:val="24"/>
              </w:rPr>
              <w:t>2024</w:t>
            </w:r>
          </w:p>
        </w:tc>
        <w:tc>
          <w:tcPr>
            <w:tcW w:w="3827" w:type="dxa"/>
          </w:tcPr>
          <w:p w:rsidR="000D651C" w:rsidRPr="00A528B6" w:rsidRDefault="000D651C" w:rsidP="004114F7">
            <w:pPr>
              <w:pStyle w:val="ConsPlusNormal"/>
              <w:contextualSpacing/>
              <w:jc w:val="both"/>
              <w:rPr>
                <w:rFonts w:ascii="Times New Roman" w:hAnsi="Times New Roman" w:cs="Times New Roman"/>
                <w:sz w:val="24"/>
                <w:szCs w:val="24"/>
              </w:rPr>
            </w:pPr>
            <w:r w:rsidRPr="00A528B6">
              <w:rPr>
                <w:rFonts w:ascii="Times New Roman" w:hAnsi="Times New Roman" w:cs="Times New Roman"/>
                <w:sz w:val="24"/>
                <w:szCs w:val="24"/>
              </w:rPr>
              <w:t>Министерство труда и социальной политики Республики Тыва</w:t>
            </w:r>
          </w:p>
        </w:tc>
        <w:tc>
          <w:tcPr>
            <w:tcW w:w="5322" w:type="dxa"/>
          </w:tcPr>
          <w:p w:rsidR="000D651C" w:rsidRDefault="000D651C" w:rsidP="004114F7">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с</w:t>
            </w:r>
            <w:r w:rsidRPr="000D651C">
              <w:rPr>
                <w:rFonts w:ascii="Times New Roman" w:hAnsi="Times New Roman" w:cs="Times New Roman"/>
                <w:sz w:val="24"/>
                <w:szCs w:val="24"/>
              </w:rPr>
              <w:t>нижение уровня бедности в Республике Тыва в 2 раза или на 61,8 тыс. человек</w:t>
            </w:r>
          </w:p>
        </w:tc>
      </w:tr>
      <w:tr w:rsidR="000D651C" w:rsidTr="000D651C">
        <w:tc>
          <w:tcPr>
            <w:tcW w:w="3794" w:type="dxa"/>
          </w:tcPr>
          <w:p w:rsidR="000D651C" w:rsidRPr="00A528B6" w:rsidRDefault="000D651C" w:rsidP="00CB6724">
            <w:pPr>
              <w:pStyle w:val="ConsPlusNormal"/>
              <w:contextualSpacing/>
              <w:rPr>
                <w:rFonts w:ascii="Times New Roman" w:hAnsi="Times New Roman" w:cs="Times New Roman"/>
                <w:sz w:val="24"/>
                <w:szCs w:val="24"/>
              </w:rPr>
            </w:pPr>
            <w:r>
              <w:rPr>
                <w:rFonts w:ascii="Times New Roman" w:hAnsi="Times New Roman" w:cs="Times New Roman"/>
                <w:sz w:val="24"/>
                <w:szCs w:val="24"/>
              </w:rPr>
              <w:t xml:space="preserve">3. </w:t>
            </w:r>
            <w:r w:rsidRPr="00A528B6">
              <w:rPr>
                <w:rFonts w:ascii="Times New Roman" w:hAnsi="Times New Roman" w:cs="Times New Roman"/>
                <w:sz w:val="24"/>
                <w:szCs w:val="24"/>
              </w:rPr>
              <w:t>Реализация губернаторского проекта «</w:t>
            </w:r>
            <w:proofErr w:type="spellStart"/>
            <w:r w:rsidRPr="00A528B6">
              <w:rPr>
                <w:rFonts w:ascii="Times New Roman" w:hAnsi="Times New Roman" w:cs="Times New Roman"/>
                <w:sz w:val="24"/>
                <w:szCs w:val="24"/>
              </w:rPr>
              <w:t>Дук</w:t>
            </w:r>
            <w:proofErr w:type="spellEnd"/>
            <w:r w:rsidRPr="00A528B6">
              <w:rPr>
                <w:rFonts w:ascii="Times New Roman" w:hAnsi="Times New Roman" w:cs="Times New Roman"/>
                <w:sz w:val="24"/>
                <w:szCs w:val="24"/>
              </w:rPr>
              <w:t>»</w:t>
            </w:r>
          </w:p>
        </w:tc>
        <w:tc>
          <w:tcPr>
            <w:tcW w:w="1559" w:type="dxa"/>
          </w:tcPr>
          <w:p w:rsidR="000D651C" w:rsidRPr="00A528B6" w:rsidRDefault="000D651C" w:rsidP="00CB6724">
            <w:pPr>
              <w:pStyle w:val="ConsPlusNormal"/>
              <w:contextualSpacing/>
              <w:jc w:val="center"/>
              <w:rPr>
                <w:rFonts w:ascii="Times New Roman" w:hAnsi="Times New Roman" w:cs="Times New Roman"/>
                <w:sz w:val="24"/>
                <w:szCs w:val="24"/>
              </w:rPr>
            </w:pPr>
            <w:r w:rsidRPr="00A528B6">
              <w:rPr>
                <w:rFonts w:ascii="Times New Roman" w:hAnsi="Times New Roman" w:cs="Times New Roman"/>
                <w:sz w:val="24"/>
                <w:szCs w:val="24"/>
              </w:rPr>
              <w:t>2019</w:t>
            </w:r>
          </w:p>
        </w:tc>
        <w:tc>
          <w:tcPr>
            <w:tcW w:w="1418" w:type="dxa"/>
          </w:tcPr>
          <w:p w:rsidR="000D651C" w:rsidRPr="00A528B6" w:rsidRDefault="000D651C" w:rsidP="00CB6724">
            <w:pPr>
              <w:pStyle w:val="ConsPlusNormal"/>
              <w:contextualSpacing/>
              <w:jc w:val="center"/>
              <w:rPr>
                <w:rFonts w:ascii="Times New Roman" w:hAnsi="Times New Roman" w:cs="Times New Roman"/>
                <w:sz w:val="24"/>
                <w:szCs w:val="24"/>
              </w:rPr>
            </w:pPr>
            <w:r w:rsidRPr="00A528B6">
              <w:rPr>
                <w:rFonts w:ascii="Times New Roman" w:hAnsi="Times New Roman" w:cs="Times New Roman"/>
                <w:sz w:val="24"/>
                <w:szCs w:val="24"/>
              </w:rPr>
              <w:t>2020</w:t>
            </w:r>
          </w:p>
        </w:tc>
        <w:tc>
          <w:tcPr>
            <w:tcW w:w="3827" w:type="dxa"/>
          </w:tcPr>
          <w:p w:rsidR="000D651C" w:rsidRPr="00A528B6" w:rsidRDefault="000D651C" w:rsidP="004114F7">
            <w:pPr>
              <w:pStyle w:val="ConsPlusNormal"/>
              <w:contextualSpacing/>
              <w:jc w:val="both"/>
              <w:rPr>
                <w:rFonts w:ascii="Times New Roman" w:hAnsi="Times New Roman" w:cs="Times New Roman"/>
                <w:sz w:val="24"/>
                <w:szCs w:val="24"/>
              </w:rPr>
            </w:pPr>
            <w:r w:rsidRPr="000D651C">
              <w:rPr>
                <w:rFonts w:ascii="Times New Roman" w:hAnsi="Times New Roman" w:cs="Times New Roman"/>
                <w:sz w:val="24"/>
                <w:szCs w:val="24"/>
              </w:rPr>
              <w:t>Министерство сельского хозяйства и продовольствия Республики Т</w:t>
            </w:r>
            <w:r w:rsidRPr="000D651C">
              <w:rPr>
                <w:rFonts w:ascii="Times New Roman" w:hAnsi="Times New Roman" w:cs="Times New Roman"/>
                <w:sz w:val="24"/>
                <w:szCs w:val="24"/>
              </w:rPr>
              <w:t>ы</w:t>
            </w:r>
            <w:r w:rsidRPr="000D651C">
              <w:rPr>
                <w:rFonts w:ascii="Times New Roman" w:hAnsi="Times New Roman" w:cs="Times New Roman"/>
                <w:sz w:val="24"/>
                <w:szCs w:val="24"/>
              </w:rPr>
              <w:t>ва</w:t>
            </w:r>
          </w:p>
        </w:tc>
        <w:tc>
          <w:tcPr>
            <w:tcW w:w="5322" w:type="dxa"/>
          </w:tcPr>
          <w:p w:rsidR="000D651C" w:rsidRDefault="000D651C" w:rsidP="00CC1ECC">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с</w:t>
            </w:r>
            <w:r w:rsidRPr="000D651C">
              <w:rPr>
                <w:rFonts w:ascii="Times New Roman" w:hAnsi="Times New Roman" w:cs="Times New Roman"/>
                <w:sz w:val="24"/>
                <w:szCs w:val="24"/>
              </w:rPr>
              <w:t>оздание конкурентной среды по приему не м</w:t>
            </w:r>
            <w:r w:rsidRPr="000D651C">
              <w:rPr>
                <w:rFonts w:ascii="Times New Roman" w:hAnsi="Times New Roman" w:cs="Times New Roman"/>
                <w:sz w:val="24"/>
                <w:szCs w:val="24"/>
              </w:rPr>
              <w:t>ы</w:t>
            </w:r>
            <w:r w:rsidRPr="000D651C">
              <w:rPr>
                <w:rFonts w:ascii="Times New Roman" w:hAnsi="Times New Roman" w:cs="Times New Roman"/>
                <w:sz w:val="24"/>
                <w:szCs w:val="24"/>
              </w:rPr>
              <w:t>той шерсти обусло</w:t>
            </w:r>
            <w:r>
              <w:rPr>
                <w:rFonts w:ascii="Times New Roman" w:hAnsi="Times New Roman" w:cs="Times New Roman"/>
                <w:sz w:val="24"/>
                <w:szCs w:val="24"/>
              </w:rPr>
              <w:t>вит рост цен на шерсть в 2019 году на 70 процентов</w:t>
            </w:r>
            <w:r w:rsidRPr="000D651C">
              <w:rPr>
                <w:rFonts w:ascii="Times New Roman" w:hAnsi="Times New Roman" w:cs="Times New Roman"/>
                <w:sz w:val="24"/>
                <w:szCs w:val="24"/>
              </w:rPr>
              <w:t>, в 2020 г</w:t>
            </w:r>
            <w:r>
              <w:rPr>
                <w:rFonts w:ascii="Times New Roman" w:hAnsi="Times New Roman" w:cs="Times New Roman"/>
                <w:sz w:val="24"/>
                <w:szCs w:val="24"/>
              </w:rPr>
              <w:t>оду</w:t>
            </w:r>
            <w:r w:rsidRPr="000D651C">
              <w:rPr>
                <w:rFonts w:ascii="Times New Roman" w:hAnsi="Times New Roman" w:cs="Times New Roman"/>
                <w:sz w:val="24"/>
                <w:szCs w:val="24"/>
              </w:rPr>
              <w:t xml:space="preserve"> – на 7 </w:t>
            </w:r>
            <w:r>
              <w:rPr>
                <w:rFonts w:ascii="Times New Roman" w:hAnsi="Times New Roman" w:cs="Times New Roman"/>
                <w:sz w:val="24"/>
                <w:szCs w:val="24"/>
              </w:rPr>
              <w:t>проце</w:t>
            </w:r>
            <w:r>
              <w:rPr>
                <w:rFonts w:ascii="Times New Roman" w:hAnsi="Times New Roman" w:cs="Times New Roman"/>
                <w:sz w:val="24"/>
                <w:szCs w:val="24"/>
              </w:rPr>
              <w:t>н</w:t>
            </w:r>
            <w:r>
              <w:rPr>
                <w:rFonts w:ascii="Times New Roman" w:hAnsi="Times New Roman" w:cs="Times New Roman"/>
                <w:sz w:val="24"/>
                <w:szCs w:val="24"/>
              </w:rPr>
              <w:t xml:space="preserve">тов. </w:t>
            </w:r>
            <w:r w:rsidRPr="000D651C">
              <w:rPr>
                <w:rFonts w:ascii="Times New Roman" w:hAnsi="Times New Roman" w:cs="Times New Roman"/>
                <w:sz w:val="24"/>
                <w:szCs w:val="24"/>
              </w:rPr>
              <w:t>С 2019 г</w:t>
            </w:r>
            <w:r>
              <w:rPr>
                <w:rFonts w:ascii="Times New Roman" w:hAnsi="Times New Roman" w:cs="Times New Roman"/>
                <w:sz w:val="24"/>
                <w:szCs w:val="24"/>
              </w:rPr>
              <w:t>ода</w:t>
            </w:r>
            <w:r w:rsidRPr="000D651C">
              <w:rPr>
                <w:rFonts w:ascii="Times New Roman" w:hAnsi="Times New Roman" w:cs="Times New Roman"/>
                <w:sz w:val="24"/>
                <w:szCs w:val="24"/>
              </w:rPr>
              <w:t xml:space="preserve"> в 3 раза увеличивается ставка субсидирования за реализованную шерсть до 15 руб./</w:t>
            </w:r>
            <w:proofErr w:type="gramStart"/>
            <w:r w:rsidRPr="000D651C">
              <w:rPr>
                <w:rFonts w:ascii="Times New Roman" w:hAnsi="Times New Roman" w:cs="Times New Roman"/>
                <w:sz w:val="24"/>
                <w:szCs w:val="24"/>
              </w:rPr>
              <w:t>кг</w:t>
            </w:r>
            <w:proofErr w:type="gramEnd"/>
            <w:r w:rsidRPr="000D651C">
              <w:rPr>
                <w:rFonts w:ascii="Times New Roman" w:hAnsi="Times New Roman" w:cs="Times New Roman"/>
                <w:sz w:val="24"/>
                <w:szCs w:val="24"/>
              </w:rPr>
              <w:t xml:space="preserve">, действующая ставка – 5 руб./кг. Данная мера также повлияет на увеличение доходов </w:t>
            </w:r>
            <w:proofErr w:type="spellStart"/>
            <w:r w:rsidRPr="000D651C">
              <w:rPr>
                <w:rFonts w:ascii="Times New Roman" w:hAnsi="Times New Roman" w:cs="Times New Roman"/>
                <w:sz w:val="24"/>
                <w:szCs w:val="24"/>
              </w:rPr>
              <w:t>сельхозтоваропроизводителей</w:t>
            </w:r>
            <w:proofErr w:type="spellEnd"/>
            <w:r w:rsidRPr="000D651C">
              <w:rPr>
                <w:rFonts w:ascii="Times New Roman" w:hAnsi="Times New Roman" w:cs="Times New Roman"/>
                <w:sz w:val="24"/>
                <w:szCs w:val="24"/>
              </w:rPr>
              <w:t>.</w:t>
            </w:r>
            <w:r>
              <w:rPr>
                <w:rFonts w:ascii="Times New Roman" w:hAnsi="Times New Roman" w:cs="Times New Roman"/>
                <w:sz w:val="24"/>
                <w:szCs w:val="24"/>
              </w:rPr>
              <w:t xml:space="preserve"> </w:t>
            </w:r>
            <w:r w:rsidRPr="000D651C">
              <w:rPr>
                <w:rFonts w:ascii="Times New Roman" w:hAnsi="Times New Roman" w:cs="Times New Roman"/>
                <w:sz w:val="24"/>
                <w:szCs w:val="24"/>
              </w:rPr>
              <w:t xml:space="preserve">В 2019 </w:t>
            </w:r>
            <w:r w:rsidR="00CC1ECC">
              <w:rPr>
                <w:rFonts w:ascii="Times New Roman" w:hAnsi="Times New Roman" w:cs="Times New Roman"/>
                <w:sz w:val="24"/>
                <w:szCs w:val="24"/>
              </w:rPr>
              <w:t>году при реализации проекта будет создано</w:t>
            </w:r>
            <w:r w:rsidR="00CC1ECC" w:rsidRPr="000D651C">
              <w:rPr>
                <w:rFonts w:ascii="Times New Roman" w:hAnsi="Times New Roman" w:cs="Times New Roman"/>
                <w:sz w:val="24"/>
                <w:szCs w:val="24"/>
              </w:rPr>
              <w:t xml:space="preserve"> 72 р</w:t>
            </w:r>
            <w:r w:rsidR="00CC1ECC">
              <w:rPr>
                <w:rFonts w:ascii="Times New Roman" w:hAnsi="Times New Roman" w:cs="Times New Roman"/>
                <w:sz w:val="24"/>
                <w:szCs w:val="24"/>
              </w:rPr>
              <w:t>абочих</w:t>
            </w:r>
          </w:p>
        </w:tc>
      </w:tr>
    </w:tbl>
    <w:p w:rsidR="00321D54" w:rsidRDefault="00321D54" w:rsidP="00321D54">
      <w:pPr>
        <w:spacing w:after="0" w:line="240" w:lineRule="auto"/>
        <w:rPr>
          <w:rFonts w:ascii="Times New Roman" w:hAnsi="Times New Roman" w:cs="Times New Roman"/>
          <w:sz w:val="24"/>
          <w:szCs w:val="24"/>
        </w:rPr>
      </w:pPr>
    </w:p>
    <w:p w:rsidR="00CC1ECC" w:rsidRDefault="00CC1ECC" w:rsidP="00321D54">
      <w:pPr>
        <w:spacing w:after="0" w:line="240" w:lineRule="auto"/>
        <w:rPr>
          <w:rFonts w:ascii="Times New Roman" w:hAnsi="Times New Roman" w:cs="Times New Roman"/>
          <w:sz w:val="24"/>
          <w:szCs w:val="24"/>
        </w:rPr>
      </w:pPr>
    </w:p>
    <w:p w:rsidR="00CC1ECC" w:rsidRPr="00321D54" w:rsidRDefault="00CC1ECC" w:rsidP="00321D54">
      <w:pPr>
        <w:spacing w:after="0" w:line="240" w:lineRule="auto"/>
        <w:rPr>
          <w:rFonts w:ascii="Times New Roman" w:hAnsi="Times New Roman" w:cs="Times New Roman"/>
          <w:sz w:val="24"/>
          <w:szCs w:val="24"/>
        </w:rPr>
      </w:pPr>
    </w:p>
    <w:tbl>
      <w:tblPr>
        <w:tblStyle w:val="a5"/>
        <w:tblW w:w="0" w:type="auto"/>
        <w:tblLayout w:type="fixed"/>
        <w:tblLook w:val="04A0"/>
      </w:tblPr>
      <w:tblGrid>
        <w:gridCol w:w="3794"/>
        <w:gridCol w:w="1559"/>
        <w:gridCol w:w="1418"/>
        <w:gridCol w:w="3827"/>
        <w:gridCol w:w="5322"/>
      </w:tblGrid>
      <w:tr w:rsidR="00321D54" w:rsidTr="00CB6724">
        <w:tc>
          <w:tcPr>
            <w:tcW w:w="3794" w:type="dxa"/>
            <w:vMerge w:val="restart"/>
          </w:tcPr>
          <w:p w:rsidR="00321D54" w:rsidRDefault="00321D54" w:rsidP="00CB6724">
            <w:pPr>
              <w:pStyle w:val="ConsPlusNormal"/>
              <w:contextualSpacing/>
              <w:jc w:val="center"/>
              <w:rPr>
                <w:rFonts w:ascii="Times New Roman" w:hAnsi="Times New Roman" w:cs="Times New Roman"/>
                <w:sz w:val="24"/>
                <w:szCs w:val="24"/>
              </w:rPr>
            </w:pPr>
            <w:r w:rsidRPr="00A528B6">
              <w:rPr>
                <w:rFonts w:ascii="Times New Roman" w:hAnsi="Times New Roman" w:cs="Times New Roman"/>
                <w:sz w:val="24"/>
                <w:szCs w:val="24"/>
              </w:rPr>
              <w:t>Наименование программы, осно</w:t>
            </w:r>
            <w:r w:rsidRPr="00A528B6">
              <w:rPr>
                <w:rFonts w:ascii="Times New Roman" w:hAnsi="Times New Roman" w:cs="Times New Roman"/>
                <w:sz w:val="24"/>
                <w:szCs w:val="24"/>
              </w:rPr>
              <w:t>в</w:t>
            </w:r>
            <w:r w:rsidRPr="00A528B6">
              <w:rPr>
                <w:rFonts w:ascii="Times New Roman" w:hAnsi="Times New Roman" w:cs="Times New Roman"/>
                <w:sz w:val="24"/>
                <w:szCs w:val="24"/>
              </w:rPr>
              <w:t>ного мероприятия</w:t>
            </w:r>
          </w:p>
        </w:tc>
        <w:tc>
          <w:tcPr>
            <w:tcW w:w="2977" w:type="dxa"/>
            <w:gridSpan w:val="2"/>
          </w:tcPr>
          <w:p w:rsidR="00321D54" w:rsidRDefault="00321D54" w:rsidP="00CB6724">
            <w:pPr>
              <w:pStyle w:val="ConsPlusNormal"/>
              <w:contextualSpacing/>
              <w:jc w:val="center"/>
              <w:rPr>
                <w:rFonts w:ascii="Times New Roman" w:hAnsi="Times New Roman" w:cs="Times New Roman"/>
                <w:sz w:val="24"/>
                <w:szCs w:val="24"/>
              </w:rPr>
            </w:pPr>
            <w:r w:rsidRPr="00A528B6">
              <w:rPr>
                <w:rFonts w:ascii="Times New Roman" w:hAnsi="Times New Roman" w:cs="Times New Roman"/>
                <w:sz w:val="24"/>
                <w:szCs w:val="24"/>
              </w:rPr>
              <w:t>Срок</w:t>
            </w:r>
            <w:r>
              <w:rPr>
                <w:rFonts w:ascii="Times New Roman" w:hAnsi="Times New Roman" w:cs="Times New Roman"/>
                <w:sz w:val="24"/>
                <w:szCs w:val="24"/>
              </w:rPr>
              <w:t>и</w:t>
            </w:r>
          </w:p>
        </w:tc>
        <w:tc>
          <w:tcPr>
            <w:tcW w:w="3827" w:type="dxa"/>
            <w:vMerge w:val="restart"/>
          </w:tcPr>
          <w:p w:rsidR="00321D54" w:rsidRDefault="00321D54" w:rsidP="00CB6724">
            <w:pPr>
              <w:pStyle w:val="ConsPlusNormal"/>
              <w:contextualSpacing/>
              <w:jc w:val="center"/>
              <w:rPr>
                <w:rFonts w:ascii="Times New Roman" w:hAnsi="Times New Roman" w:cs="Times New Roman"/>
                <w:sz w:val="24"/>
                <w:szCs w:val="24"/>
              </w:rPr>
            </w:pPr>
            <w:proofErr w:type="gramStart"/>
            <w:r w:rsidRPr="00A528B6">
              <w:rPr>
                <w:rFonts w:ascii="Times New Roman" w:hAnsi="Times New Roman" w:cs="Times New Roman"/>
                <w:sz w:val="24"/>
                <w:szCs w:val="24"/>
              </w:rPr>
              <w:t>Ответственны</w:t>
            </w:r>
            <w:r>
              <w:rPr>
                <w:rFonts w:ascii="Times New Roman" w:hAnsi="Times New Roman" w:cs="Times New Roman"/>
                <w:sz w:val="24"/>
                <w:szCs w:val="24"/>
              </w:rPr>
              <w:t>е</w:t>
            </w:r>
            <w:proofErr w:type="gramEnd"/>
            <w:r>
              <w:rPr>
                <w:rFonts w:ascii="Times New Roman" w:hAnsi="Times New Roman" w:cs="Times New Roman"/>
                <w:sz w:val="24"/>
                <w:szCs w:val="24"/>
              </w:rPr>
              <w:t xml:space="preserve"> за</w:t>
            </w:r>
            <w:r w:rsidRPr="00A528B6">
              <w:rPr>
                <w:rFonts w:ascii="Times New Roman" w:hAnsi="Times New Roman" w:cs="Times New Roman"/>
                <w:sz w:val="24"/>
                <w:szCs w:val="24"/>
              </w:rPr>
              <w:t xml:space="preserve"> исполн</w:t>
            </w:r>
            <w:r>
              <w:rPr>
                <w:rFonts w:ascii="Times New Roman" w:hAnsi="Times New Roman" w:cs="Times New Roman"/>
                <w:sz w:val="24"/>
                <w:szCs w:val="24"/>
              </w:rPr>
              <w:t>ение</w:t>
            </w:r>
          </w:p>
        </w:tc>
        <w:tc>
          <w:tcPr>
            <w:tcW w:w="5322" w:type="dxa"/>
            <w:vMerge w:val="restart"/>
          </w:tcPr>
          <w:p w:rsidR="00321D54" w:rsidRDefault="00321D54" w:rsidP="00CB6724">
            <w:pPr>
              <w:pStyle w:val="ConsPlusNormal"/>
              <w:contextualSpacing/>
              <w:jc w:val="center"/>
              <w:rPr>
                <w:rFonts w:ascii="Times New Roman" w:hAnsi="Times New Roman" w:cs="Times New Roman"/>
                <w:sz w:val="24"/>
                <w:szCs w:val="24"/>
              </w:rPr>
            </w:pPr>
            <w:r w:rsidRPr="00A528B6">
              <w:rPr>
                <w:rFonts w:ascii="Times New Roman" w:hAnsi="Times New Roman" w:cs="Times New Roman"/>
                <w:sz w:val="24"/>
                <w:szCs w:val="24"/>
              </w:rPr>
              <w:t xml:space="preserve">Ожидаемый непосредственный результат </w:t>
            </w:r>
          </w:p>
          <w:p w:rsidR="00321D54" w:rsidRDefault="00321D54" w:rsidP="00CB6724">
            <w:pPr>
              <w:pStyle w:val="ConsPlusNormal"/>
              <w:contextualSpacing/>
              <w:jc w:val="center"/>
              <w:rPr>
                <w:rFonts w:ascii="Times New Roman" w:hAnsi="Times New Roman" w:cs="Times New Roman"/>
                <w:sz w:val="24"/>
                <w:szCs w:val="24"/>
              </w:rPr>
            </w:pPr>
            <w:r w:rsidRPr="00A528B6">
              <w:rPr>
                <w:rFonts w:ascii="Times New Roman" w:hAnsi="Times New Roman" w:cs="Times New Roman"/>
                <w:sz w:val="24"/>
                <w:szCs w:val="24"/>
              </w:rPr>
              <w:t>(краткое описание)</w:t>
            </w:r>
          </w:p>
        </w:tc>
      </w:tr>
      <w:tr w:rsidR="00321D54" w:rsidTr="00CB6724">
        <w:tc>
          <w:tcPr>
            <w:tcW w:w="3794" w:type="dxa"/>
            <w:vMerge/>
          </w:tcPr>
          <w:p w:rsidR="00321D54" w:rsidRDefault="00321D54" w:rsidP="00CB6724">
            <w:pPr>
              <w:pStyle w:val="ConsPlusNormal"/>
              <w:contextualSpacing/>
              <w:jc w:val="both"/>
              <w:rPr>
                <w:rFonts w:ascii="Times New Roman" w:hAnsi="Times New Roman" w:cs="Times New Roman"/>
                <w:sz w:val="24"/>
                <w:szCs w:val="24"/>
              </w:rPr>
            </w:pPr>
          </w:p>
        </w:tc>
        <w:tc>
          <w:tcPr>
            <w:tcW w:w="1559" w:type="dxa"/>
          </w:tcPr>
          <w:p w:rsidR="00321D54" w:rsidRDefault="00321D54" w:rsidP="00CB6724">
            <w:pPr>
              <w:pStyle w:val="ConsPlusNormal"/>
              <w:contextualSpacing/>
              <w:jc w:val="center"/>
              <w:rPr>
                <w:rFonts w:ascii="Times New Roman" w:hAnsi="Times New Roman" w:cs="Times New Roman"/>
                <w:sz w:val="24"/>
                <w:szCs w:val="24"/>
              </w:rPr>
            </w:pPr>
            <w:r w:rsidRPr="00A528B6">
              <w:rPr>
                <w:rFonts w:ascii="Times New Roman" w:hAnsi="Times New Roman" w:cs="Times New Roman"/>
                <w:sz w:val="24"/>
                <w:szCs w:val="24"/>
              </w:rPr>
              <w:t xml:space="preserve">начала </w:t>
            </w:r>
          </w:p>
          <w:p w:rsidR="00321D54" w:rsidRPr="00A528B6" w:rsidRDefault="00321D54" w:rsidP="00CB6724">
            <w:pPr>
              <w:pStyle w:val="ConsPlusNormal"/>
              <w:contextualSpacing/>
              <w:jc w:val="center"/>
              <w:rPr>
                <w:rFonts w:ascii="Times New Roman" w:hAnsi="Times New Roman" w:cs="Times New Roman"/>
                <w:sz w:val="24"/>
                <w:szCs w:val="24"/>
              </w:rPr>
            </w:pPr>
            <w:r w:rsidRPr="00A528B6">
              <w:rPr>
                <w:rFonts w:ascii="Times New Roman" w:hAnsi="Times New Roman" w:cs="Times New Roman"/>
                <w:sz w:val="24"/>
                <w:szCs w:val="24"/>
              </w:rPr>
              <w:t>реализации</w:t>
            </w:r>
          </w:p>
        </w:tc>
        <w:tc>
          <w:tcPr>
            <w:tcW w:w="1418" w:type="dxa"/>
          </w:tcPr>
          <w:p w:rsidR="00321D54" w:rsidRDefault="00321D54" w:rsidP="00CB6724">
            <w:pPr>
              <w:pStyle w:val="ConsPlusNormal"/>
              <w:contextualSpacing/>
              <w:jc w:val="center"/>
              <w:rPr>
                <w:rFonts w:ascii="Times New Roman" w:hAnsi="Times New Roman" w:cs="Times New Roman"/>
                <w:sz w:val="24"/>
                <w:szCs w:val="24"/>
              </w:rPr>
            </w:pPr>
            <w:r w:rsidRPr="00A528B6">
              <w:rPr>
                <w:rFonts w:ascii="Times New Roman" w:hAnsi="Times New Roman" w:cs="Times New Roman"/>
                <w:sz w:val="24"/>
                <w:szCs w:val="24"/>
              </w:rPr>
              <w:t xml:space="preserve">окончания </w:t>
            </w:r>
          </w:p>
          <w:p w:rsidR="00321D54" w:rsidRPr="00A528B6" w:rsidRDefault="00321D54" w:rsidP="00CB6724">
            <w:pPr>
              <w:pStyle w:val="ConsPlusNormal"/>
              <w:contextualSpacing/>
              <w:jc w:val="center"/>
              <w:rPr>
                <w:rFonts w:ascii="Times New Roman" w:hAnsi="Times New Roman" w:cs="Times New Roman"/>
                <w:sz w:val="24"/>
                <w:szCs w:val="24"/>
              </w:rPr>
            </w:pPr>
            <w:r w:rsidRPr="00A528B6">
              <w:rPr>
                <w:rFonts w:ascii="Times New Roman" w:hAnsi="Times New Roman" w:cs="Times New Roman"/>
                <w:sz w:val="24"/>
                <w:szCs w:val="24"/>
              </w:rPr>
              <w:t>реализации</w:t>
            </w:r>
          </w:p>
        </w:tc>
        <w:tc>
          <w:tcPr>
            <w:tcW w:w="3827" w:type="dxa"/>
            <w:vMerge/>
          </w:tcPr>
          <w:p w:rsidR="00321D54" w:rsidRDefault="00321D54" w:rsidP="00CB6724">
            <w:pPr>
              <w:pStyle w:val="ConsPlusNormal"/>
              <w:contextualSpacing/>
              <w:jc w:val="both"/>
              <w:rPr>
                <w:rFonts w:ascii="Times New Roman" w:hAnsi="Times New Roman" w:cs="Times New Roman"/>
                <w:sz w:val="24"/>
                <w:szCs w:val="24"/>
              </w:rPr>
            </w:pPr>
          </w:p>
        </w:tc>
        <w:tc>
          <w:tcPr>
            <w:tcW w:w="5322" w:type="dxa"/>
            <w:vMerge/>
          </w:tcPr>
          <w:p w:rsidR="00321D54" w:rsidRDefault="00321D54" w:rsidP="00CB6724">
            <w:pPr>
              <w:pStyle w:val="ConsPlusNormal"/>
              <w:contextualSpacing/>
              <w:jc w:val="both"/>
              <w:rPr>
                <w:rFonts w:ascii="Times New Roman" w:hAnsi="Times New Roman" w:cs="Times New Roman"/>
                <w:sz w:val="24"/>
                <w:szCs w:val="24"/>
              </w:rPr>
            </w:pPr>
          </w:p>
        </w:tc>
      </w:tr>
      <w:tr w:rsidR="00CC1ECC" w:rsidTr="00CB6724">
        <w:tc>
          <w:tcPr>
            <w:tcW w:w="3794" w:type="dxa"/>
          </w:tcPr>
          <w:p w:rsidR="00CC1ECC" w:rsidRDefault="00CC1ECC" w:rsidP="00CB6724">
            <w:pPr>
              <w:pStyle w:val="ConsPlusNormal"/>
              <w:contextualSpacing/>
              <w:jc w:val="both"/>
              <w:rPr>
                <w:rFonts w:ascii="Times New Roman" w:hAnsi="Times New Roman" w:cs="Times New Roman"/>
                <w:sz w:val="24"/>
                <w:szCs w:val="24"/>
              </w:rPr>
            </w:pPr>
          </w:p>
        </w:tc>
        <w:tc>
          <w:tcPr>
            <w:tcW w:w="1559" w:type="dxa"/>
          </w:tcPr>
          <w:p w:rsidR="00CC1ECC" w:rsidRPr="00A528B6" w:rsidRDefault="00CC1ECC" w:rsidP="00CB6724">
            <w:pPr>
              <w:pStyle w:val="ConsPlusNormal"/>
              <w:contextualSpacing/>
              <w:jc w:val="center"/>
              <w:rPr>
                <w:rFonts w:ascii="Times New Roman" w:hAnsi="Times New Roman" w:cs="Times New Roman"/>
                <w:sz w:val="24"/>
                <w:szCs w:val="24"/>
              </w:rPr>
            </w:pPr>
          </w:p>
        </w:tc>
        <w:tc>
          <w:tcPr>
            <w:tcW w:w="1418" w:type="dxa"/>
          </w:tcPr>
          <w:p w:rsidR="00CC1ECC" w:rsidRPr="00A528B6" w:rsidRDefault="00CC1ECC" w:rsidP="00CB6724">
            <w:pPr>
              <w:pStyle w:val="ConsPlusNormal"/>
              <w:contextualSpacing/>
              <w:jc w:val="center"/>
              <w:rPr>
                <w:rFonts w:ascii="Times New Roman" w:hAnsi="Times New Roman" w:cs="Times New Roman"/>
                <w:sz w:val="24"/>
                <w:szCs w:val="24"/>
              </w:rPr>
            </w:pPr>
          </w:p>
        </w:tc>
        <w:tc>
          <w:tcPr>
            <w:tcW w:w="3827" w:type="dxa"/>
          </w:tcPr>
          <w:p w:rsidR="00CC1ECC" w:rsidRDefault="00CC1ECC" w:rsidP="00CB6724">
            <w:pPr>
              <w:pStyle w:val="ConsPlusNormal"/>
              <w:contextualSpacing/>
              <w:jc w:val="both"/>
              <w:rPr>
                <w:rFonts w:ascii="Times New Roman" w:hAnsi="Times New Roman" w:cs="Times New Roman"/>
                <w:sz w:val="24"/>
                <w:szCs w:val="24"/>
              </w:rPr>
            </w:pPr>
          </w:p>
        </w:tc>
        <w:tc>
          <w:tcPr>
            <w:tcW w:w="5322" w:type="dxa"/>
          </w:tcPr>
          <w:p w:rsidR="00CC1ECC" w:rsidRDefault="00CC1ECC" w:rsidP="00CB6724">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места, в том числе: 15 рабочих</w:t>
            </w:r>
            <w:r w:rsidRPr="000D651C">
              <w:rPr>
                <w:rFonts w:ascii="Times New Roman" w:hAnsi="Times New Roman" w:cs="Times New Roman"/>
                <w:sz w:val="24"/>
                <w:szCs w:val="24"/>
              </w:rPr>
              <w:t xml:space="preserve"> мест  при цехах первичной обработки шерсти, на пунктах заг</w:t>
            </w:r>
            <w:r w:rsidRPr="000D651C">
              <w:rPr>
                <w:rFonts w:ascii="Times New Roman" w:hAnsi="Times New Roman" w:cs="Times New Roman"/>
                <w:sz w:val="24"/>
                <w:szCs w:val="24"/>
              </w:rPr>
              <w:t>о</w:t>
            </w:r>
            <w:r w:rsidRPr="000D651C">
              <w:rPr>
                <w:rFonts w:ascii="Times New Roman" w:hAnsi="Times New Roman" w:cs="Times New Roman"/>
                <w:sz w:val="24"/>
                <w:szCs w:val="24"/>
              </w:rPr>
              <w:t xml:space="preserve">товки шерсти </w:t>
            </w:r>
            <w:r>
              <w:rPr>
                <w:rFonts w:ascii="Times New Roman" w:hAnsi="Times New Roman" w:cs="Times New Roman"/>
                <w:sz w:val="24"/>
                <w:szCs w:val="24"/>
              </w:rPr>
              <w:t xml:space="preserve">– </w:t>
            </w:r>
            <w:r w:rsidRPr="000D651C">
              <w:rPr>
                <w:rFonts w:ascii="Times New Roman" w:hAnsi="Times New Roman" w:cs="Times New Roman"/>
                <w:sz w:val="24"/>
                <w:szCs w:val="24"/>
              </w:rPr>
              <w:t>12 рабочих мест, при механиз</w:t>
            </w:r>
            <w:r w:rsidRPr="000D651C">
              <w:rPr>
                <w:rFonts w:ascii="Times New Roman" w:hAnsi="Times New Roman" w:cs="Times New Roman"/>
                <w:sz w:val="24"/>
                <w:szCs w:val="24"/>
              </w:rPr>
              <w:t>и</w:t>
            </w:r>
            <w:r w:rsidRPr="000D651C">
              <w:rPr>
                <w:rFonts w:ascii="Times New Roman" w:hAnsi="Times New Roman" w:cs="Times New Roman"/>
                <w:sz w:val="24"/>
                <w:szCs w:val="24"/>
              </w:rPr>
              <w:t xml:space="preserve">рованных бригадах </w:t>
            </w:r>
            <w:r>
              <w:rPr>
                <w:rFonts w:ascii="Times New Roman" w:hAnsi="Times New Roman" w:cs="Times New Roman"/>
                <w:sz w:val="24"/>
                <w:szCs w:val="24"/>
              </w:rPr>
              <w:t>–</w:t>
            </w:r>
            <w:r w:rsidRPr="000D651C">
              <w:rPr>
                <w:rFonts w:ascii="Times New Roman" w:hAnsi="Times New Roman" w:cs="Times New Roman"/>
                <w:sz w:val="24"/>
                <w:szCs w:val="24"/>
              </w:rPr>
              <w:t xml:space="preserve"> 45 рабочих мест</w:t>
            </w:r>
          </w:p>
        </w:tc>
      </w:tr>
      <w:tr w:rsidR="000D651C" w:rsidTr="000D651C">
        <w:tc>
          <w:tcPr>
            <w:tcW w:w="3794" w:type="dxa"/>
          </w:tcPr>
          <w:p w:rsidR="000D651C" w:rsidRPr="00A528B6" w:rsidRDefault="000D651C" w:rsidP="00CB6724">
            <w:pPr>
              <w:pStyle w:val="ConsPlusNormal"/>
              <w:contextualSpacing/>
              <w:rPr>
                <w:rFonts w:ascii="Times New Roman" w:hAnsi="Times New Roman" w:cs="Times New Roman"/>
                <w:sz w:val="24"/>
                <w:szCs w:val="24"/>
              </w:rPr>
            </w:pPr>
            <w:r>
              <w:rPr>
                <w:rFonts w:ascii="Times New Roman" w:hAnsi="Times New Roman" w:cs="Times New Roman"/>
                <w:sz w:val="24"/>
                <w:szCs w:val="24"/>
              </w:rPr>
              <w:t xml:space="preserve">4. </w:t>
            </w:r>
            <w:r w:rsidRPr="000D651C">
              <w:rPr>
                <w:rFonts w:ascii="Times New Roman" w:hAnsi="Times New Roman" w:cs="Times New Roman"/>
                <w:sz w:val="24"/>
                <w:szCs w:val="24"/>
              </w:rPr>
              <w:t>Реализация приоритетного пр</w:t>
            </w:r>
            <w:r w:rsidRPr="000D651C">
              <w:rPr>
                <w:rFonts w:ascii="Times New Roman" w:hAnsi="Times New Roman" w:cs="Times New Roman"/>
                <w:sz w:val="24"/>
                <w:szCs w:val="24"/>
              </w:rPr>
              <w:t>о</w:t>
            </w:r>
            <w:r w:rsidRPr="000D651C">
              <w:rPr>
                <w:rFonts w:ascii="Times New Roman" w:hAnsi="Times New Roman" w:cs="Times New Roman"/>
                <w:sz w:val="24"/>
                <w:szCs w:val="24"/>
              </w:rPr>
              <w:t>екта «Создание мини-цехов по п</w:t>
            </w:r>
            <w:r w:rsidRPr="000D651C">
              <w:rPr>
                <w:rFonts w:ascii="Times New Roman" w:hAnsi="Times New Roman" w:cs="Times New Roman"/>
                <w:sz w:val="24"/>
                <w:szCs w:val="24"/>
              </w:rPr>
              <w:t>е</w:t>
            </w:r>
            <w:r w:rsidRPr="000D651C">
              <w:rPr>
                <w:rFonts w:ascii="Times New Roman" w:hAnsi="Times New Roman" w:cs="Times New Roman"/>
                <w:sz w:val="24"/>
                <w:szCs w:val="24"/>
              </w:rPr>
              <w:t>реработке шкур»</w:t>
            </w:r>
          </w:p>
        </w:tc>
        <w:tc>
          <w:tcPr>
            <w:tcW w:w="1559" w:type="dxa"/>
          </w:tcPr>
          <w:p w:rsidR="000D651C" w:rsidRPr="00A528B6" w:rsidRDefault="000D651C" w:rsidP="000D651C">
            <w:pPr>
              <w:pStyle w:val="ConsPlusNormal"/>
              <w:contextualSpacing/>
              <w:jc w:val="center"/>
              <w:rPr>
                <w:rFonts w:ascii="Times New Roman" w:hAnsi="Times New Roman" w:cs="Times New Roman"/>
                <w:sz w:val="24"/>
                <w:szCs w:val="24"/>
              </w:rPr>
            </w:pPr>
            <w:r w:rsidRPr="00A528B6">
              <w:rPr>
                <w:rFonts w:ascii="Times New Roman" w:hAnsi="Times New Roman" w:cs="Times New Roman"/>
                <w:sz w:val="24"/>
                <w:szCs w:val="24"/>
              </w:rPr>
              <w:t>2019</w:t>
            </w:r>
          </w:p>
        </w:tc>
        <w:tc>
          <w:tcPr>
            <w:tcW w:w="1418" w:type="dxa"/>
          </w:tcPr>
          <w:p w:rsidR="000D651C" w:rsidRPr="00A528B6" w:rsidRDefault="000D651C" w:rsidP="000D651C">
            <w:pPr>
              <w:pStyle w:val="ConsPlusNormal"/>
              <w:contextualSpacing/>
              <w:jc w:val="center"/>
              <w:rPr>
                <w:rFonts w:ascii="Times New Roman" w:hAnsi="Times New Roman" w:cs="Times New Roman"/>
                <w:sz w:val="24"/>
                <w:szCs w:val="24"/>
              </w:rPr>
            </w:pPr>
            <w:r w:rsidRPr="00A528B6">
              <w:rPr>
                <w:rFonts w:ascii="Times New Roman" w:hAnsi="Times New Roman" w:cs="Times New Roman"/>
                <w:sz w:val="24"/>
                <w:szCs w:val="24"/>
              </w:rPr>
              <w:t>2020</w:t>
            </w:r>
          </w:p>
        </w:tc>
        <w:tc>
          <w:tcPr>
            <w:tcW w:w="3827" w:type="dxa"/>
          </w:tcPr>
          <w:p w:rsidR="000D651C" w:rsidRPr="000D651C" w:rsidRDefault="000D651C" w:rsidP="004114F7">
            <w:pPr>
              <w:pStyle w:val="ConsPlusNormal"/>
              <w:contextualSpacing/>
              <w:jc w:val="both"/>
              <w:rPr>
                <w:rFonts w:ascii="Times New Roman" w:hAnsi="Times New Roman" w:cs="Times New Roman"/>
                <w:sz w:val="24"/>
                <w:szCs w:val="24"/>
              </w:rPr>
            </w:pPr>
            <w:r w:rsidRPr="000D651C">
              <w:rPr>
                <w:rFonts w:ascii="Times New Roman" w:hAnsi="Times New Roman" w:cs="Times New Roman"/>
                <w:sz w:val="24"/>
                <w:szCs w:val="24"/>
              </w:rPr>
              <w:t>Министерства экономики Респу</w:t>
            </w:r>
            <w:r w:rsidRPr="000D651C">
              <w:rPr>
                <w:rFonts w:ascii="Times New Roman" w:hAnsi="Times New Roman" w:cs="Times New Roman"/>
                <w:sz w:val="24"/>
                <w:szCs w:val="24"/>
              </w:rPr>
              <w:t>б</w:t>
            </w:r>
            <w:r w:rsidRPr="000D651C">
              <w:rPr>
                <w:rFonts w:ascii="Times New Roman" w:hAnsi="Times New Roman" w:cs="Times New Roman"/>
                <w:sz w:val="24"/>
                <w:szCs w:val="24"/>
              </w:rPr>
              <w:t>лики Тыва</w:t>
            </w:r>
          </w:p>
        </w:tc>
        <w:tc>
          <w:tcPr>
            <w:tcW w:w="5322" w:type="dxa"/>
          </w:tcPr>
          <w:p w:rsidR="000D651C" w:rsidRDefault="000D651C" w:rsidP="000D651C">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с</w:t>
            </w:r>
            <w:r w:rsidRPr="000D651C">
              <w:rPr>
                <w:rFonts w:ascii="Times New Roman" w:hAnsi="Times New Roman" w:cs="Times New Roman"/>
                <w:sz w:val="24"/>
                <w:szCs w:val="24"/>
              </w:rPr>
              <w:t>оздание новых рабочих мест, организация де</w:t>
            </w:r>
            <w:r w:rsidRPr="000D651C">
              <w:rPr>
                <w:rFonts w:ascii="Times New Roman" w:hAnsi="Times New Roman" w:cs="Times New Roman"/>
                <w:sz w:val="24"/>
                <w:szCs w:val="24"/>
              </w:rPr>
              <w:t>я</w:t>
            </w:r>
            <w:r w:rsidRPr="000D651C">
              <w:rPr>
                <w:rFonts w:ascii="Times New Roman" w:hAnsi="Times New Roman" w:cs="Times New Roman"/>
                <w:sz w:val="24"/>
                <w:szCs w:val="24"/>
              </w:rPr>
              <w:t>тельности производства по переработке шкур, увеличение доходов граждан, работающих на производстве</w:t>
            </w:r>
          </w:p>
        </w:tc>
      </w:tr>
      <w:tr w:rsidR="000D651C" w:rsidTr="000D651C">
        <w:tc>
          <w:tcPr>
            <w:tcW w:w="3794" w:type="dxa"/>
          </w:tcPr>
          <w:p w:rsidR="000D651C" w:rsidRPr="000D651C" w:rsidRDefault="000D651C" w:rsidP="00CB6724">
            <w:pPr>
              <w:pStyle w:val="ConsPlusNormal"/>
              <w:contextualSpacing/>
              <w:rPr>
                <w:rFonts w:ascii="Times New Roman" w:hAnsi="Times New Roman" w:cs="Times New Roman"/>
                <w:sz w:val="24"/>
                <w:szCs w:val="24"/>
              </w:rPr>
            </w:pPr>
            <w:r>
              <w:rPr>
                <w:rFonts w:ascii="Times New Roman" w:hAnsi="Times New Roman" w:cs="Times New Roman"/>
                <w:sz w:val="24"/>
                <w:szCs w:val="24"/>
              </w:rPr>
              <w:t xml:space="preserve">5. </w:t>
            </w:r>
            <w:r w:rsidRPr="000D651C">
              <w:rPr>
                <w:rFonts w:ascii="Times New Roman" w:hAnsi="Times New Roman" w:cs="Times New Roman"/>
                <w:sz w:val="24"/>
                <w:szCs w:val="24"/>
              </w:rPr>
              <w:t>Реализация губернаторского проекта «Таежное село»</w:t>
            </w:r>
          </w:p>
        </w:tc>
        <w:tc>
          <w:tcPr>
            <w:tcW w:w="1559" w:type="dxa"/>
          </w:tcPr>
          <w:p w:rsidR="000D651C" w:rsidRPr="00A528B6" w:rsidRDefault="000D651C" w:rsidP="000D651C">
            <w:pPr>
              <w:pStyle w:val="ConsPlusNormal"/>
              <w:contextualSpacing/>
              <w:jc w:val="center"/>
              <w:rPr>
                <w:rFonts w:ascii="Times New Roman" w:hAnsi="Times New Roman" w:cs="Times New Roman"/>
                <w:sz w:val="24"/>
                <w:szCs w:val="24"/>
              </w:rPr>
            </w:pPr>
            <w:r w:rsidRPr="00A528B6">
              <w:rPr>
                <w:rFonts w:ascii="Times New Roman" w:hAnsi="Times New Roman" w:cs="Times New Roman"/>
                <w:sz w:val="24"/>
                <w:szCs w:val="24"/>
              </w:rPr>
              <w:t>2019</w:t>
            </w:r>
          </w:p>
        </w:tc>
        <w:tc>
          <w:tcPr>
            <w:tcW w:w="1418" w:type="dxa"/>
          </w:tcPr>
          <w:p w:rsidR="000D651C" w:rsidRPr="00A528B6" w:rsidRDefault="000D651C" w:rsidP="000D651C">
            <w:pPr>
              <w:pStyle w:val="ConsPlusNormal"/>
              <w:contextualSpacing/>
              <w:jc w:val="center"/>
              <w:rPr>
                <w:rFonts w:ascii="Times New Roman" w:hAnsi="Times New Roman" w:cs="Times New Roman"/>
                <w:sz w:val="24"/>
                <w:szCs w:val="24"/>
              </w:rPr>
            </w:pPr>
            <w:r w:rsidRPr="00A528B6">
              <w:rPr>
                <w:rFonts w:ascii="Times New Roman" w:hAnsi="Times New Roman" w:cs="Times New Roman"/>
                <w:sz w:val="24"/>
                <w:szCs w:val="24"/>
              </w:rPr>
              <w:t>2021</w:t>
            </w:r>
          </w:p>
        </w:tc>
        <w:tc>
          <w:tcPr>
            <w:tcW w:w="3827" w:type="dxa"/>
          </w:tcPr>
          <w:p w:rsidR="000D651C" w:rsidRPr="000D651C" w:rsidRDefault="000D651C" w:rsidP="004114F7">
            <w:pPr>
              <w:pStyle w:val="ConsPlusNormal"/>
              <w:contextualSpacing/>
              <w:jc w:val="both"/>
              <w:rPr>
                <w:rFonts w:ascii="Times New Roman" w:hAnsi="Times New Roman" w:cs="Times New Roman"/>
                <w:sz w:val="24"/>
                <w:szCs w:val="24"/>
              </w:rPr>
            </w:pPr>
            <w:r w:rsidRPr="000D651C">
              <w:rPr>
                <w:rFonts w:ascii="Times New Roman" w:hAnsi="Times New Roman" w:cs="Times New Roman"/>
                <w:sz w:val="24"/>
                <w:szCs w:val="24"/>
              </w:rPr>
              <w:t>Министерство природных ресу</w:t>
            </w:r>
            <w:r w:rsidRPr="000D651C">
              <w:rPr>
                <w:rFonts w:ascii="Times New Roman" w:hAnsi="Times New Roman" w:cs="Times New Roman"/>
                <w:sz w:val="24"/>
                <w:szCs w:val="24"/>
              </w:rPr>
              <w:t>р</w:t>
            </w:r>
            <w:r w:rsidRPr="000D651C">
              <w:rPr>
                <w:rFonts w:ascii="Times New Roman" w:hAnsi="Times New Roman" w:cs="Times New Roman"/>
                <w:sz w:val="24"/>
                <w:szCs w:val="24"/>
              </w:rPr>
              <w:t>сов и экологии Республики Тыва</w:t>
            </w:r>
          </w:p>
        </w:tc>
        <w:tc>
          <w:tcPr>
            <w:tcW w:w="5322" w:type="dxa"/>
          </w:tcPr>
          <w:p w:rsidR="000D651C" w:rsidRDefault="000D651C" w:rsidP="000D651C">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у</w:t>
            </w:r>
            <w:r w:rsidRPr="000D651C">
              <w:rPr>
                <w:rFonts w:ascii="Times New Roman" w:hAnsi="Times New Roman" w:cs="Times New Roman"/>
                <w:sz w:val="24"/>
                <w:szCs w:val="24"/>
              </w:rPr>
              <w:t xml:space="preserve">величение доли занятых в экономике </w:t>
            </w:r>
            <w:proofErr w:type="spellStart"/>
            <w:r w:rsidRPr="000D651C">
              <w:rPr>
                <w:rFonts w:ascii="Times New Roman" w:hAnsi="Times New Roman" w:cs="Times New Roman"/>
                <w:sz w:val="24"/>
                <w:szCs w:val="24"/>
              </w:rPr>
              <w:t>Тоджи</w:t>
            </w:r>
            <w:r w:rsidRPr="000D651C">
              <w:rPr>
                <w:rFonts w:ascii="Times New Roman" w:hAnsi="Times New Roman" w:cs="Times New Roman"/>
                <w:sz w:val="24"/>
                <w:szCs w:val="24"/>
              </w:rPr>
              <w:t>н</w:t>
            </w:r>
            <w:r w:rsidRPr="000D651C">
              <w:rPr>
                <w:rFonts w:ascii="Times New Roman" w:hAnsi="Times New Roman" w:cs="Times New Roman"/>
                <w:sz w:val="24"/>
                <w:szCs w:val="24"/>
              </w:rPr>
              <w:t>ского</w:t>
            </w:r>
            <w:proofErr w:type="spellEnd"/>
            <w:r w:rsidRPr="000D651C">
              <w:rPr>
                <w:rFonts w:ascii="Times New Roman" w:hAnsi="Times New Roman" w:cs="Times New Roman"/>
                <w:sz w:val="24"/>
                <w:szCs w:val="24"/>
              </w:rPr>
              <w:t xml:space="preserve"> </w:t>
            </w:r>
            <w:proofErr w:type="spellStart"/>
            <w:r w:rsidRPr="000D651C">
              <w:rPr>
                <w:rFonts w:ascii="Times New Roman" w:hAnsi="Times New Roman" w:cs="Times New Roman"/>
                <w:sz w:val="24"/>
                <w:szCs w:val="24"/>
              </w:rPr>
              <w:t>кожууна</w:t>
            </w:r>
            <w:proofErr w:type="spellEnd"/>
            <w:r w:rsidRPr="000D651C">
              <w:rPr>
                <w:rFonts w:ascii="Times New Roman" w:hAnsi="Times New Roman" w:cs="Times New Roman"/>
                <w:sz w:val="24"/>
                <w:szCs w:val="24"/>
              </w:rPr>
              <w:t xml:space="preserve"> граждан на 0,5</w:t>
            </w:r>
            <w:r>
              <w:rPr>
                <w:rFonts w:ascii="Times New Roman" w:hAnsi="Times New Roman" w:cs="Times New Roman"/>
                <w:sz w:val="24"/>
                <w:szCs w:val="24"/>
              </w:rPr>
              <w:t xml:space="preserve"> процента</w:t>
            </w:r>
          </w:p>
        </w:tc>
      </w:tr>
      <w:tr w:rsidR="000D651C" w:rsidTr="000D651C">
        <w:tc>
          <w:tcPr>
            <w:tcW w:w="3794" w:type="dxa"/>
          </w:tcPr>
          <w:p w:rsidR="000D651C" w:rsidRDefault="000D651C" w:rsidP="00CC1ECC">
            <w:pPr>
              <w:pStyle w:val="ConsPlusNormal"/>
              <w:contextualSpacing/>
              <w:rPr>
                <w:rFonts w:ascii="Times New Roman" w:hAnsi="Times New Roman" w:cs="Times New Roman"/>
                <w:sz w:val="24"/>
                <w:szCs w:val="24"/>
              </w:rPr>
            </w:pPr>
            <w:r>
              <w:rPr>
                <w:rFonts w:ascii="Times New Roman" w:hAnsi="Times New Roman" w:cs="Times New Roman"/>
                <w:sz w:val="24"/>
                <w:szCs w:val="24"/>
              </w:rPr>
              <w:t xml:space="preserve">6. </w:t>
            </w:r>
            <w:r w:rsidRPr="000D651C">
              <w:rPr>
                <w:rFonts w:ascii="Times New Roman" w:hAnsi="Times New Roman" w:cs="Times New Roman"/>
                <w:sz w:val="24"/>
                <w:szCs w:val="24"/>
              </w:rPr>
              <w:t>Реализация регионального пр</w:t>
            </w:r>
            <w:r w:rsidRPr="000D651C">
              <w:rPr>
                <w:rFonts w:ascii="Times New Roman" w:hAnsi="Times New Roman" w:cs="Times New Roman"/>
                <w:sz w:val="24"/>
                <w:szCs w:val="24"/>
              </w:rPr>
              <w:t>о</w:t>
            </w:r>
            <w:r w:rsidRPr="000D651C">
              <w:rPr>
                <w:rFonts w:ascii="Times New Roman" w:hAnsi="Times New Roman" w:cs="Times New Roman"/>
                <w:sz w:val="24"/>
                <w:szCs w:val="24"/>
              </w:rPr>
              <w:t>екта «</w:t>
            </w:r>
            <w:r w:rsidR="00CC1ECC">
              <w:rPr>
                <w:rFonts w:ascii="Times New Roman" w:hAnsi="Times New Roman" w:cs="Times New Roman"/>
                <w:sz w:val="24"/>
                <w:szCs w:val="24"/>
              </w:rPr>
              <w:t>Повышение финансовой грамотности населения Республ</w:t>
            </w:r>
            <w:r w:rsidR="00CC1ECC">
              <w:rPr>
                <w:rFonts w:ascii="Times New Roman" w:hAnsi="Times New Roman" w:cs="Times New Roman"/>
                <w:sz w:val="24"/>
                <w:szCs w:val="24"/>
              </w:rPr>
              <w:t>и</w:t>
            </w:r>
            <w:r w:rsidR="00CC1ECC">
              <w:rPr>
                <w:rFonts w:ascii="Times New Roman" w:hAnsi="Times New Roman" w:cs="Times New Roman"/>
                <w:sz w:val="24"/>
                <w:szCs w:val="24"/>
              </w:rPr>
              <w:t>ки Тыва</w:t>
            </w:r>
            <w:r w:rsidRPr="000D651C">
              <w:rPr>
                <w:rFonts w:ascii="Times New Roman" w:hAnsi="Times New Roman" w:cs="Times New Roman"/>
                <w:sz w:val="24"/>
                <w:szCs w:val="24"/>
              </w:rPr>
              <w:t>»</w:t>
            </w:r>
          </w:p>
        </w:tc>
        <w:tc>
          <w:tcPr>
            <w:tcW w:w="1559" w:type="dxa"/>
          </w:tcPr>
          <w:p w:rsidR="000D651C" w:rsidRPr="00A528B6" w:rsidRDefault="000D651C" w:rsidP="000D651C">
            <w:pPr>
              <w:pStyle w:val="ConsPlusNormal"/>
              <w:contextualSpacing/>
              <w:jc w:val="center"/>
              <w:rPr>
                <w:rFonts w:ascii="Times New Roman" w:hAnsi="Times New Roman" w:cs="Times New Roman"/>
                <w:sz w:val="24"/>
                <w:szCs w:val="24"/>
              </w:rPr>
            </w:pPr>
            <w:r w:rsidRPr="00A528B6">
              <w:rPr>
                <w:rFonts w:ascii="Times New Roman" w:hAnsi="Times New Roman" w:cs="Times New Roman"/>
                <w:sz w:val="24"/>
                <w:szCs w:val="24"/>
              </w:rPr>
              <w:t>2017</w:t>
            </w:r>
          </w:p>
        </w:tc>
        <w:tc>
          <w:tcPr>
            <w:tcW w:w="1418" w:type="dxa"/>
          </w:tcPr>
          <w:p w:rsidR="000D651C" w:rsidRPr="00A528B6" w:rsidRDefault="000D651C" w:rsidP="000D651C">
            <w:pPr>
              <w:pStyle w:val="ConsPlusNormal"/>
              <w:contextualSpacing/>
              <w:jc w:val="center"/>
              <w:rPr>
                <w:rFonts w:ascii="Times New Roman" w:hAnsi="Times New Roman" w:cs="Times New Roman"/>
                <w:sz w:val="24"/>
                <w:szCs w:val="24"/>
              </w:rPr>
            </w:pPr>
            <w:r w:rsidRPr="00A528B6">
              <w:rPr>
                <w:rFonts w:ascii="Times New Roman" w:hAnsi="Times New Roman" w:cs="Times New Roman"/>
                <w:sz w:val="24"/>
                <w:szCs w:val="24"/>
              </w:rPr>
              <w:t>2019</w:t>
            </w:r>
          </w:p>
        </w:tc>
        <w:tc>
          <w:tcPr>
            <w:tcW w:w="3827" w:type="dxa"/>
          </w:tcPr>
          <w:p w:rsidR="000D651C" w:rsidRPr="000D651C" w:rsidRDefault="000D651C" w:rsidP="004114F7">
            <w:pPr>
              <w:pStyle w:val="ConsPlusNormal"/>
              <w:contextualSpacing/>
              <w:jc w:val="both"/>
              <w:rPr>
                <w:rFonts w:ascii="Times New Roman" w:hAnsi="Times New Roman" w:cs="Times New Roman"/>
                <w:sz w:val="24"/>
                <w:szCs w:val="24"/>
              </w:rPr>
            </w:pPr>
            <w:r w:rsidRPr="000D651C">
              <w:rPr>
                <w:rFonts w:ascii="Times New Roman" w:hAnsi="Times New Roman" w:cs="Times New Roman"/>
                <w:sz w:val="24"/>
                <w:szCs w:val="24"/>
              </w:rPr>
              <w:t>Министерство финансов Респу</w:t>
            </w:r>
            <w:r w:rsidRPr="000D651C">
              <w:rPr>
                <w:rFonts w:ascii="Times New Roman" w:hAnsi="Times New Roman" w:cs="Times New Roman"/>
                <w:sz w:val="24"/>
                <w:szCs w:val="24"/>
              </w:rPr>
              <w:t>б</w:t>
            </w:r>
            <w:r w:rsidRPr="000D651C">
              <w:rPr>
                <w:rFonts w:ascii="Times New Roman" w:hAnsi="Times New Roman" w:cs="Times New Roman"/>
                <w:sz w:val="24"/>
                <w:szCs w:val="24"/>
              </w:rPr>
              <w:t>лики Тыва</w:t>
            </w:r>
          </w:p>
        </w:tc>
        <w:tc>
          <w:tcPr>
            <w:tcW w:w="5322" w:type="dxa"/>
          </w:tcPr>
          <w:p w:rsidR="000D651C" w:rsidRDefault="000D651C" w:rsidP="000D651C">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с</w:t>
            </w:r>
            <w:r w:rsidRPr="000D651C">
              <w:rPr>
                <w:rFonts w:ascii="Times New Roman" w:hAnsi="Times New Roman" w:cs="Times New Roman"/>
                <w:sz w:val="24"/>
                <w:szCs w:val="24"/>
              </w:rPr>
              <w:t>нижение у населения просроченной задолже</w:t>
            </w:r>
            <w:r w:rsidRPr="000D651C">
              <w:rPr>
                <w:rFonts w:ascii="Times New Roman" w:hAnsi="Times New Roman" w:cs="Times New Roman"/>
                <w:sz w:val="24"/>
                <w:szCs w:val="24"/>
              </w:rPr>
              <w:t>н</w:t>
            </w:r>
            <w:r w:rsidRPr="000D651C">
              <w:rPr>
                <w:rFonts w:ascii="Times New Roman" w:hAnsi="Times New Roman" w:cs="Times New Roman"/>
                <w:sz w:val="24"/>
                <w:szCs w:val="24"/>
              </w:rPr>
              <w:t>ности по кредитам</w:t>
            </w:r>
          </w:p>
        </w:tc>
      </w:tr>
      <w:tr w:rsidR="00321D54" w:rsidTr="00321D54">
        <w:tc>
          <w:tcPr>
            <w:tcW w:w="3794" w:type="dxa"/>
          </w:tcPr>
          <w:p w:rsidR="00321D54" w:rsidRDefault="00321D54" w:rsidP="00CC1ECC">
            <w:pPr>
              <w:pStyle w:val="ConsPlusNormal"/>
              <w:contextualSpacing/>
              <w:rPr>
                <w:rFonts w:ascii="Times New Roman" w:hAnsi="Times New Roman" w:cs="Times New Roman"/>
                <w:sz w:val="24"/>
                <w:szCs w:val="24"/>
              </w:rPr>
            </w:pPr>
            <w:r>
              <w:rPr>
                <w:rFonts w:ascii="Times New Roman" w:hAnsi="Times New Roman" w:cs="Times New Roman"/>
                <w:sz w:val="24"/>
                <w:szCs w:val="24"/>
              </w:rPr>
              <w:t xml:space="preserve">7. </w:t>
            </w:r>
            <w:r w:rsidRPr="000D651C">
              <w:rPr>
                <w:rFonts w:ascii="Times New Roman" w:hAnsi="Times New Roman" w:cs="Times New Roman"/>
                <w:sz w:val="24"/>
                <w:szCs w:val="24"/>
              </w:rPr>
              <w:t>Реализация приоритетного пр</w:t>
            </w:r>
            <w:r w:rsidRPr="000D651C">
              <w:rPr>
                <w:rFonts w:ascii="Times New Roman" w:hAnsi="Times New Roman" w:cs="Times New Roman"/>
                <w:sz w:val="24"/>
                <w:szCs w:val="24"/>
              </w:rPr>
              <w:t>о</w:t>
            </w:r>
            <w:r w:rsidRPr="000D651C">
              <w:rPr>
                <w:rFonts w:ascii="Times New Roman" w:hAnsi="Times New Roman" w:cs="Times New Roman"/>
                <w:sz w:val="24"/>
                <w:szCs w:val="24"/>
              </w:rPr>
              <w:t>екта «Рабочие кадры для перед</w:t>
            </w:r>
            <w:r w:rsidRPr="000D651C">
              <w:rPr>
                <w:rFonts w:ascii="Times New Roman" w:hAnsi="Times New Roman" w:cs="Times New Roman"/>
                <w:sz w:val="24"/>
                <w:szCs w:val="24"/>
              </w:rPr>
              <w:t>о</w:t>
            </w:r>
            <w:r w:rsidRPr="000D651C">
              <w:rPr>
                <w:rFonts w:ascii="Times New Roman" w:hAnsi="Times New Roman" w:cs="Times New Roman"/>
                <w:sz w:val="24"/>
                <w:szCs w:val="24"/>
              </w:rPr>
              <w:t>вых технологий»</w:t>
            </w:r>
          </w:p>
        </w:tc>
        <w:tc>
          <w:tcPr>
            <w:tcW w:w="1559" w:type="dxa"/>
          </w:tcPr>
          <w:p w:rsidR="00321D54" w:rsidRPr="00A528B6" w:rsidRDefault="00321D54" w:rsidP="00321D54">
            <w:pPr>
              <w:pStyle w:val="ConsPlusNormal"/>
              <w:contextualSpacing/>
              <w:jc w:val="center"/>
              <w:rPr>
                <w:rFonts w:ascii="Times New Roman" w:hAnsi="Times New Roman" w:cs="Times New Roman"/>
                <w:sz w:val="24"/>
                <w:szCs w:val="24"/>
              </w:rPr>
            </w:pPr>
            <w:r w:rsidRPr="00A528B6">
              <w:rPr>
                <w:rFonts w:ascii="Times New Roman" w:hAnsi="Times New Roman" w:cs="Times New Roman"/>
                <w:sz w:val="24"/>
                <w:szCs w:val="24"/>
              </w:rPr>
              <w:t>2017</w:t>
            </w:r>
          </w:p>
        </w:tc>
        <w:tc>
          <w:tcPr>
            <w:tcW w:w="1418" w:type="dxa"/>
          </w:tcPr>
          <w:p w:rsidR="00321D54" w:rsidRPr="00A528B6" w:rsidRDefault="00321D54" w:rsidP="00321D54">
            <w:pPr>
              <w:pStyle w:val="ConsPlusNormal"/>
              <w:contextualSpacing/>
              <w:jc w:val="center"/>
              <w:rPr>
                <w:rFonts w:ascii="Times New Roman" w:hAnsi="Times New Roman" w:cs="Times New Roman"/>
                <w:sz w:val="24"/>
                <w:szCs w:val="24"/>
              </w:rPr>
            </w:pPr>
            <w:r w:rsidRPr="00A528B6">
              <w:rPr>
                <w:rFonts w:ascii="Times New Roman" w:hAnsi="Times New Roman" w:cs="Times New Roman"/>
                <w:sz w:val="24"/>
                <w:szCs w:val="24"/>
              </w:rPr>
              <w:t>2020</w:t>
            </w:r>
          </w:p>
        </w:tc>
        <w:tc>
          <w:tcPr>
            <w:tcW w:w="3827" w:type="dxa"/>
          </w:tcPr>
          <w:p w:rsidR="00321D54" w:rsidRPr="000D651C" w:rsidRDefault="00321D54" w:rsidP="004114F7">
            <w:pPr>
              <w:pStyle w:val="ConsPlusNormal"/>
              <w:contextualSpacing/>
              <w:jc w:val="both"/>
              <w:rPr>
                <w:rFonts w:ascii="Times New Roman" w:hAnsi="Times New Roman" w:cs="Times New Roman"/>
                <w:sz w:val="24"/>
                <w:szCs w:val="24"/>
              </w:rPr>
            </w:pPr>
            <w:r w:rsidRPr="000D651C">
              <w:rPr>
                <w:rFonts w:ascii="Times New Roman" w:hAnsi="Times New Roman" w:cs="Times New Roman"/>
                <w:sz w:val="24"/>
                <w:szCs w:val="24"/>
              </w:rPr>
              <w:t>Министерство образования и на</w:t>
            </w:r>
            <w:r w:rsidRPr="000D651C">
              <w:rPr>
                <w:rFonts w:ascii="Times New Roman" w:hAnsi="Times New Roman" w:cs="Times New Roman"/>
                <w:sz w:val="24"/>
                <w:szCs w:val="24"/>
              </w:rPr>
              <w:t>у</w:t>
            </w:r>
            <w:r w:rsidRPr="000D651C">
              <w:rPr>
                <w:rFonts w:ascii="Times New Roman" w:hAnsi="Times New Roman" w:cs="Times New Roman"/>
                <w:sz w:val="24"/>
                <w:szCs w:val="24"/>
              </w:rPr>
              <w:t>ки Республики Тыва</w:t>
            </w:r>
          </w:p>
        </w:tc>
        <w:tc>
          <w:tcPr>
            <w:tcW w:w="5322" w:type="dxa"/>
          </w:tcPr>
          <w:p w:rsidR="00321D54" w:rsidRDefault="00321D54" w:rsidP="000D651C">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о</w:t>
            </w:r>
            <w:r w:rsidRPr="000D651C">
              <w:rPr>
                <w:rFonts w:ascii="Times New Roman" w:hAnsi="Times New Roman" w:cs="Times New Roman"/>
                <w:sz w:val="24"/>
                <w:szCs w:val="24"/>
              </w:rPr>
              <w:t>беспечение трудоустройства выпускников среднего профессионального образования в 2019 г</w:t>
            </w:r>
            <w:r>
              <w:rPr>
                <w:rFonts w:ascii="Times New Roman" w:hAnsi="Times New Roman" w:cs="Times New Roman"/>
                <w:sz w:val="24"/>
                <w:szCs w:val="24"/>
              </w:rPr>
              <w:t>оду</w:t>
            </w:r>
            <w:r w:rsidRPr="000D651C">
              <w:rPr>
                <w:rFonts w:ascii="Times New Roman" w:hAnsi="Times New Roman" w:cs="Times New Roman"/>
                <w:sz w:val="24"/>
                <w:szCs w:val="24"/>
              </w:rPr>
              <w:t xml:space="preserve"> не менее 35</w:t>
            </w:r>
            <w:r>
              <w:rPr>
                <w:rFonts w:ascii="Times New Roman" w:hAnsi="Times New Roman" w:cs="Times New Roman"/>
                <w:sz w:val="24"/>
                <w:szCs w:val="24"/>
              </w:rPr>
              <w:t xml:space="preserve"> процентов</w:t>
            </w:r>
            <w:r w:rsidRPr="000D651C">
              <w:rPr>
                <w:rFonts w:ascii="Times New Roman" w:hAnsi="Times New Roman" w:cs="Times New Roman"/>
                <w:sz w:val="24"/>
                <w:szCs w:val="24"/>
              </w:rPr>
              <w:t xml:space="preserve"> в 2020</w:t>
            </w:r>
            <w:r>
              <w:rPr>
                <w:rFonts w:ascii="Times New Roman" w:hAnsi="Times New Roman" w:cs="Times New Roman"/>
                <w:sz w:val="24"/>
                <w:szCs w:val="24"/>
              </w:rPr>
              <w:t xml:space="preserve"> </w:t>
            </w:r>
            <w:r w:rsidRPr="000D651C">
              <w:rPr>
                <w:rFonts w:ascii="Times New Roman" w:hAnsi="Times New Roman" w:cs="Times New Roman"/>
                <w:sz w:val="24"/>
                <w:szCs w:val="24"/>
              </w:rPr>
              <w:t>г</w:t>
            </w:r>
            <w:r>
              <w:rPr>
                <w:rFonts w:ascii="Times New Roman" w:hAnsi="Times New Roman" w:cs="Times New Roman"/>
                <w:sz w:val="24"/>
                <w:szCs w:val="24"/>
              </w:rPr>
              <w:t>оду</w:t>
            </w:r>
            <w:r w:rsidRPr="000D651C">
              <w:rPr>
                <w:rFonts w:ascii="Times New Roman" w:hAnsi="Times New Roman" w:cs="Times New Roman"/>
                <w:sz w:val="24"/>
                <w:szCs w:val="24"/>
              </w:rPr>
              <w:t>, - 40</w:t>
            </w:r>
            <w:r>
              <w:rPr>
                <w:rFonts w:ascii="Times New Roman" w:hAnsi="Times New Roman" w:cs="Times New Roman"/>
                <w:sz w:val="24"/>
                <w:szCs w:val="24"/>
              </w:rPr>
              <w:t xml:space="preserve"> процентов</w:t>
            </w:r>
          </w:p>
        </w:tc>
      </w:tr>
      <w:tr w:rsidR="00321D54" w:rsidTr="00321D54">
        <w:tc>
          <w:tcPr>
            <w:tcW w:w="3794" w:type="dxa"/>
          </w:tcPr>
          <w:p w:rsidR="00321D54" w:rsidRDefault="00321D54" w:rsidP="00CC1ECC">
            <w:pPr>
              <w:pStyle w:val="ConsPlusNormal"/>
              <w:contextualSpacing/>
              <w:rPr>
                <w:rFonts w:ascii="Times New Roman" w:hAnsi="Times New Roman" w:cs="Times New Roman"/>
                <w:sz w:val="24"/>
                <w:szCs w:val="24"/>
              </w:rPr>
            </w:pPr>
            <w:r>
              <w:rPr>
                <w:rFonts w:ascii="Times New Roman" w:hAnsi="Times New Roman" w:cs="Times New Roman"/>
                <w:sz w:val="24"/>
                <w:szCs w:val="24"/>
              </w:rPr>
              <w:t xml:space="preserve">8. </w:t>
            </w:r>
            <w:r w:rsidRPr="000D651C">
              <w:rPr>
                <w:rFonts w:ascii="Times New Roman" w:hAnsi="Times New Roman" w:cs="Times New Roman"/>
                <w:sz w:val="24"/>
                <w:szCs w:val="24"/>
              </w:rPr>
              <w:t xml:space="preserve">Реализация </w:t>
            </w:r>
            <w:r w:rsidR="00CC1ECC">
              <w:rPr>
                <w:rFonts w:ascii="Times New Roman" w:hAnsi="Times New Roman" w:cs="Times New Roman"/>
                <w:sz w:val="24"/>
                <w:szCs w:val="24"/>
              </w:rPr>
              <w:t>губернаторского</w:t>
            </w:r>
            <w:r w:rsidR="00CC1ECC" w:rsidRPr="000D651C">
              <w:rPr>
                <w:rFonts w:ascii="Times New Roman" w:hAnsi="Times New Roman" w:cs="Times New Roman"/>
                <w:sz w:val="24"/>
                <w:szCs w:val="24"/>
              </w:rPr>
              <w:t xml:space="preserve"> </w:t>
            </w:r>
            <w:r w:rsidRPr="000D651C">
              <w:rPr>
                <w:rFonts w:ascii="Times New Roman" w:hAnsi="Times New Roman" w:cs="Times New Roman"/>
                <w:sz w:val="24"/>
                <w:szCs w:val="24"/>
              </w:rPr>
              <w:t>проекта «В каждой семье – не м</w:t>
            </w:r>
            <w:r w:rsidRPr="000D651C">
              <w:rPr>
                <w:rFonts w:ascii="Times New Roman" w:hAnsi="Times New Roman" w:cs="Times New Roman"/>
                <w:sz w:val="24"/>
                <w:szCs w:val="24"/>
              </w:rPr>
              <w:t>е</w:t>
            </w:r>
            <w:r w:rsidRPr="000D651C">
              <w:rPr>
                <w:rFonts w:ascii="Times New Roman" w:hAnsi="Times New Roman" w:cs="Times New Roman"/>
                <w:sz w:val="24"/>
                <w:szCs w:val="24"/>
              </w:rPr>
              <w:t>нее одного ребенка с высшим о</w:t>
            </w:r>
            <w:r w:rsidRPr="000D651C">
              <w:rPr>
                <w:rFonts w:ascii="Times New Roman" w:hAnsi="Times New Roman" w:cs="Times New Roman"/>
                <w:sz w:val="24"/>
                <w:szCs w:val="24"/>
              </w:rPr>
              <w:t>б</w:t>
            </w:r>
            <w:r w:rsidRPr="000D651C">
              <w:rPr>
                <w:rFonts w:ascii="Times New Roman" w:hAnsi="Times New Roman" w:cs="Times New Roman"/>
                <w:sz w:val="24"/>
                <w:szCs w:val="24"/>
              </w:rPr>
              <w:t>разованием»</w:t>
            </w:r>
          </w:p>
        </w:tc>
        <w:tc>
          <w:tcPr>
            <w:tcW w:w="1559" w:type="dxa"/>
          </w:tcPr>
          <w:p w:rsidR="00321D54" w:rsidRPr="00A528B6" w:rsidRDefault="00321D54" w:rsidP="00321D54">
            <w:pPr>
              <w:pStyle w:val="ConsPlusNormal"/>
              <w:contextualSpacing/>
              <w:jc w:val="center"/>
              <w:rPr>
                <w:rFonts w:ascii="Times New Roman" w:hAnsi="Times New Roman" w:cs="Times New Roman"/>
                <w:sz w:val="24"/>
                <w:szCs w:val="24"/>
              </w:rPr>
            </w:pPr>
            <w:r w:rsidRPr="00A528B6">
              <w:rPr>
                <w:rFonts w:ascii="Times New Roman" w:hAnsi="Times New Roman" w:cs="Times New Roman"/>
                <w:sz w:val="24"/>
                <w:szCs w:val="24"/>
              </w:rPr>
              <w:t>2017</w:t>
            </w:r>
          </w:p>
        </w:tc>
        <w:tc>
          <w:tcPr>
            <w:tcW w:w="1418" w:type="dxa"/>
          </w:tcPr>
          <w:p w:rsidR="00321D54" w:rsidRPr="00A528B6" w:rsidRDefault="00321D54" w:rsidP="00321D54">
            <w:pPr>
              <w:pStyle w:val="ConsPlusNormal"/>
              <w:contextualSpacing/>
              <w:jc w:val="center"/>
              <w:rPr>
                <w:rFonts w:ascii="Times New Roman" w:hAnsi="Times New Roman" w:cs="Times New Roman"/>
                <w:sz w:val="24"/>
                <w:szCs w:val="24"/>
              </w:rPr>
            </w:pPr>
            <w:r w:rsidRPr="00A528B6">
              <w:rPr>
                <w:rFonts w:ascii="Times New Roman" w:hAnsi="Times New Roman" w:cs="Times New Roman"/>
                <w:sz w:val="24"/>
                <w:szCs w:val="24"/>
              </w:rPr>
              <w:t>2020</w:t>
            </w:r>
          </w:p>
        </w:tc>
        <w:tc>
          <w:tcPr>
            <w:tcW w:w="3827" w:type="dxa"/>
          </w:tcPr>
          <w:p w:rsidR="00321D54" w:rsidRPr="000D651C" w:rsidRDefault="00321D54" w:rsidP="004114F7">
            <w:pPr>
              <w:pStyle w:val="ConsPlusNormal"/>
              <w:contextualSpacing/>
              <w:jc w:val="both"/>
              <w:rPr>
                <w:rFonts w:ascii="Times New Roman" w:hAnsi="Times New Roman" w:cs="Times New Roman"/>
                <w:sz w:val="24"/>
                <w:szCs w:val="24"/>
              </w:rPr>
            </w:pPr>
            <w:r w:rsidRPr="000D651C">
              <w:rPr>
                <w:rFonts w:ascii="Times New Roman" w:hAnsi="Times New Roman" w:cs="Times New Roman"/>
                <w:sz w:val="24"/>
                <w:szCs w:val="24"/>
              </w:rPr>
              <w:t>Министерство образования и на</w:t>
            </w:r>
            <w:r w:rsidRPr="000D651C">
              <w:rPr>
                <w:rFonts w:ascii="Times New Roman" w:hAnsi="Times New Roman" w:cs="Times New Roman"/>
                <w:sz w:val="24"/>
                <w:szCs w:val="24"/>
              </w:rPr>
              <w:t>у</w:t>
            </w:r>
            <w:r w:rsidRPr="000D651C">
              <w:rPr>
                <w:rFonts w:ascii="Times New Roman" w:hAnsi="Times New Roman" w:cs="Times New Roman"/>
                <w:sz w:val="24"/>
                <w:szCs w:val="24"/>
              </w:rPr>
              <w:t>ки Республики Тыва</w:t>
            </w:r>
          </w:p>
        </w:tc>
        <w:tc>
          <w:tcPr>
            <w:tcW w:w="5322" w:type="dxa"/>
          </w:tcPr>
          <w:p w:rsidR="00321D54" w:rsidRDefault="00321D54" w:rsidP="00CC1ECC">
            <w:pPr>
              <w:pStyle w:val="ConsPlusNormal"/>
              <w:contextualSpacing/>
              <w:jc w:val="both"/>
              <w:rPr>
                <w:rFonts w:ascii="Times New Roman" w:hAnsi="Times New Roman" w:cs="Times New Roman"/>
                <w:sz w:val="24"/>
                <w:szCs w:val="24"/>
              </w:rPr>
            </w:pPr>
            <w:r w:rsidRPr="000D651C">
              <w:rPr>
                <w:rFonts w:ascii="Times New Roman" w:hAnsi="Times New Roman" w:cs="Times New Roman"/>
                <w:sz w:val="24"/>
                <w:szCs w:val="24"/>
              </w:rPr>
              <w:t>Обеспечение адресной работы по трудоустро</w:t>
            </w:r>
            <w:r w:rsidRPr="000D651C">
              <w:rPr>
                <w:rFonts w:ascii="Times New Roman" w:hAnsi="Times New Roman" w:cs="Times New Roman"/>
                <w:sz w:val="24"/>
                <w:szCs w:val="24"/>
              </w:rPr>
              <w:t>й</w:t>
            </w:r>
            <w:r w:rsidRPr="000D651C">
              <w:rPr>
                <w:rFonts w:ascii="Times New Roman" w:hAnsi="Times New Roman" w:cs="Times New Roman"/>
                <w:sz w:val="24"/>
                <w:szCs w:val="24"/>
              </w:rPr>
              <w:t>ству участников</w:t>
            </w:r>
            <w:r>
              <w:rPr>
                <w:rFonts w:ascii="Times New Roman" w:hAnsi="Times New Roman" w:cs="Times New Roman"/>
                <w:sz w:val="24"/>
                <w:szCs w:val="24"/>
              </w:rPr>
              <w:t xml:space="preserve"> </w:t>
            </w:r>
            <w:r w:rsidRPr="000D651C">
              <w:rPr>
                <w:rFonts w:ascii="Times New Roman" w:hAnsi="Times New Roman" w:cs="Times New Roman"/>
                <w:sz w:val="24"/>
                <w:szCs w:val="24"/>
              </w:rPr>
              <w:t>в 2019</w:t>
            </w:r>
            <w:r>
              <w:rPr>
                <w:rFonts w:ascii="Times New Roman" w:hAnsi="Times New Roman" w:cs="Times New Roman"/>
                <w:sz w:val="24"/>
                <w:szCs w:val="24"/>
              </w:rPr>
              <w:t xml:space="preserve"> </w:t>
            </w:r>
            <w:r w:rsidRPr="000D651C">
              <w:rPr>
                <w:rFonts w:ascii="Times New Roman" w:hAnsi="Times New Roman" w:cs="Times New Roman"/>
                <w:sz w:val="24"/>
                <w:szCs w:val="24"/>
              </w:rPr>
              <w:t>г</w:t>
            </w:r>
            <w:r>
              <w:rPr>
                <w:rFonts w:ascii="Times New Roman" w:hAnsi="Times New Roman" w:cs="Times New Roman"/>
                <w:sz w:val="24"/>
                <w:szCs w:val="24"/>
              </w:rPr>
              <w:t>оду</w:t>
            </w:r>
            <w:r w:rsidRPr="000D651C">
              <w:rPr>
                <w:rFonts w:ascii="Times New Roman" w:hAnsi="Times New Roman" w:cs="Times New Roman"/>
                <w:sz w:val="24"/>
                <w:szCs w:val="24"/>
              </w:rPr>
              <w:t xml:space="preserve"> – 582 чел., </w:t>
            </w:r>
            <w:r w:rsidR="00CC1ECC">
              <w:rPr>
                <w:rFonts w:ascii="Times New Roman" w:hAnsi="Times New Roman" w:cs="Times New Roman"/>
                <w:sz w:val="24"/>
                <w:szCs w:val="24"/>
              </w:rPr>
              <w:t xml:space="preserve">в </w:t>
            </w:r>
            <w:r w:rsidRPr="000D651C">
              <w:rPr>
                <w:rFonts w:ascii="Times New Roman" w:hAnsi="Times New Roman" w:cs="Times New Roman"/>
                <w:sz w:val="24"/>
                <w:szCs w:val="24"/>
              </w:rPr>
              <w:t>2020 г</w:t>
            </w:r>
            <w:r>
              <w:rPr>
                <w:rFonts w:ascii="Times New Roman" w:hAnsi="Times New Roman" w:cs="Times New Roman"/>
                <w:sz w:val="24"/>
                <w:szCs w:val="24"/>
              </w:rPr>
              <w:t>оду</w:t>
            </w:r>
            <w:r w:rsidRPr="000D651C">
              <w:rPr>
                <w:rFonts w:ascii="Times New Roman" w:hAnsi="Times New Roman" w:cs="Times New Roman"/>
                <w:sz w:val="24"/>
                <w:szCs w:val="24"/>
              </w:rPr>
              <w:t xml:space="preserve"> – 544 чел.</w:t>
            </w:r>
            <w:r w:rsidR="00CC1ECC">
              <w:rPr>
                <w:rFonts w:ascii="Times New Roman" w:hAnsi="Times New Roman" w:cs="Times New Roman"/>
                <w:sz w:val="24"/>
                <w:szCs w:val="24"/>
              </w:rPr>
              <w:t>;</w:t>
            </w:r>
            <w:r>
              <w:rPr>
                <w:rFonts w:ascii="Times New Roman" w:hAnsi="Times New Roman" w:cs="Times New Roman"/>
                <w:sz w:val="24"/>
                <w:szCs w:val="24"/>
              </w:rPr>
              <w:t xml:space="preserve"> </w:t>
            </w:r>
            <w:r w:rsidR="00CC1ECC">
              <w:rPr>
                <w:rFonts w:ascii="Times New Roman" w:hAnsi="Times New Roman" w:cs="Times New Roman"/>
                <w:sz w:val="24"/>
                <w:szCs w:val="24"/>
              </w:rPr>
              <w:t>с</w:t>
            </w:r>
            <w:r w:rsidRPr="000D651C">
              <w:rPr>
                <w:rFonts w:ascii="Times New Roman" w:hAnsi="Times New Roman" w:cs="Times New Roman"/>
                <w:sz w:val="24"/>
                <w:szCs w:val="24"/>
              </w:rPr>
              <w:t xml:space="preserve">оздание учебных производств на базе средних профессиональных учреждений для получения </w:t>
            </w:r>
            <w:r w:rsidR="00CC1ECC" w:rsidRPr="000D651C">
              <w:rPr>
                <w:rFonts w:ascii="Times New Roman" w:hAnsi="Times New Roman" w:cs="Times New Roman"/>
                <w:sz w:val="24"/>
                <w:szCs w:val="24"/>
              </w:rPr>
              <w:t xml:space="preserve">доходов </w:t>
            </w:r>
            <w:r w:rsidRPr="000D651C">
              <w:rPr>
                <w:rFonts w:ascii="Times New Roman" w:hAnsi="Times New Roman" w:cs="Times New Roman"/>
                <w:sz w:val="24"/>
                <w:szCs w:val="24"/>
              </w:rPr>
              <w:t>обучающимися студе</w:t>
            </w:r>
            <w:r w:rsidRPr="000D651C">
              <w:rPr>
                <w:rFonts w:ascii="Times New Roman" w:hAnsi="Times New Roman" w:cs="Times New Roman"/>
                <w:sz w:val="24"/>
                <w:szCs w:val="24"/>
              </w:rPr>
              <w:t>н</w:t>
            </w:r>
            <w:r w:rsidRPr="000D651C">
              <w:rPr>
                <w:rFonts w:ascii="Times New Roman" w:hAnsi="Times New Roman" w:cs="Times New Roman"/>
                <w:sz w:val="24"/>
                <w:szCs w:val="24"/>
              </w:rPr>
              <w:t xml:space="preserve">тами </w:t>
            </w:r>
          </w:p>
        </w:tc>
      </w:tr>
      <w:tr w:rsidR="00321D54" w:rsidTr="00321D54">
        <w:tc>
          <w:tcPr>
            <w:tcW w:w="3794" w:type="dxa"/>
          </w:tcPr>
          <w:p w:rsidR="00321D54" w:rsidRDefault="00321D54" w:rsidP="00CB6724">
            <w:pPr>
              <w:pStyle w:val="ConsPlusNormal"/>
              <w:contextualSpacing/>
              <w:rPr>
                <w:rFonts w:ascii="Times New Roman" w:hAnsi="Times New Roman" w:cs="Times New Roman"/>
                <w:sz w:val="24"/>
                <w:szCs w:val="24"/>
              </w:rPr>
            </w:pPr>
            <w:r>
              <w:rPr>
                <w:rFonts w:ascii="Times New Roman" w:hAnsi="Times New Roman" w:cs="Times New Roman"/>
                <w:sz w:val="24"/>
                <w:szCs w:val="24"/>
              </w:rPr>
              <w:t xml:space="preserve">9. </w:t>
            </w:r>
            <w:r w:rsidRPr="00321D54">
              <w:rPr>
                <w:rFonts w:ascii="Times New Roman" w:hAnsi="Times New Roman" w:cs="Times New Roman"/>
                <w:sz w:val="24"/>
                <w:szCs w:val="24"/>
              </w:rPr>
              <w:t>Реализация регионального пр</w:t>
            </w:r>
            <w:r w:rsidRPr="00321D54">
              <w:rPr>
                <w:rFonts w:ascii="Times New Roman" w:hAnsi="Times New Roman" w:cs="Times New Roman"/>
                <w:sz w:val="24"/>
                <w:szCs w:val="24"/>
              </w:rPr>
              <w:t>о</w:t>
            </w:r>
            <w:r w:rsidRPr="00321D54">
              <w:rPr>
                <w:rFonts w:ascii="Times New Roman" w:hAnsi="Times New Roman" w:cs="Times New Roman"/>
                <w:sz w:val="24"/>
                <w:szCs w:val="24"/>
              </w:rPr>
              <w:t>ек</w:t>
            </w:r>
            <w:r>
              <w:rPr>
                <w:rFonts w:ascii="Times New Roman" w:hAnsi="Times New Roman" w:cs="Times New Roman"/>
                <w:sz w:val="24"/>
                <w:szCs w:val="24"/>
              </w:rPr>
              <w:t xml:space="preserve">та </w:t>
            </w:r>
            <w:r w:rsidRPr="00321D54">
              <w:rPr>
                <w:rFonts w:ascii="Times New Roman" w:hAnsi="Times New Roman" w:cs="Times New Roman"/>
                <w:sz w:val="24"/>
                <w:szCs w:val="24"/>
              </w:rPr>
              <w:t>«Здоровое питание в Респу</w:t>
            </w:r>
            <w:r w:rsidRPr="00321D54">
              <w:rPr>
                <w:rFonts w:ascii="Times New Roman" w:hAnsi="Times New Roman" w:cs="Times New Roman"/>
                <w:sz w:val="24"/>
                <w:szCs w:val="24"/>
              </w:rPr>
              <w:t>б</w:t>
            </w:r>
            <w:r w:rsidRPr="00321D54">
              <w:rPr>
                <w:rFonts w:ascii="Times New Roman" w:hAnsi="Times New Roman" w:cs="Times New Roman"/>
                <w:sz w:val="24"/>
                <w:szCs w:val="24"/>
              </w:rPr>
              <w:t>лике Тыва</w:t>
            </w:r>
          </w:p>
        </w:tc>
        <w:tc>
          <w:tcPr>
            <w:tcW w:w="1559" w:type="dxa"/>
          </w:tcPr>
          <w:p w:rsidR="00321D54" w:rsidRPr="00A528B6" w:rsidRDefault="00321D54" w:rsidP="00321D54">
            <w:pPr>
              <w:pStyle w:val="ConsPlusNormal"/>
              <w:contextualSpacing/>
              <w:jc w:val="center"/>
              <w:rPr>
                <w:rFonts w:ascii="Times New Roman" w:hAnsi="Times New Roman" w:cs="Times New Roman"/>
                <w:sz w:val="24"/>
                <w:szCs w:val="24"/>
              </w:rPr>
            </w:pPr>
            <w:r w:rsidRPr="00A528B6">
              <w:rPr>
                <w:rFonts w:ascii="Times New Roman" w:hAnsi="Times New Roman" w:cs="Times New Roman"/>
                <w:sz w:val="24"/>
                <w:szCs w:val="24"/>
              </w:rPr>
              <w:t>2019</w:t>
            </w:r>
          </w:p>
        </w:tc>
        <w:tc>
          <w:tcPr>
            <w:tcW w:w="1418" w:type="dxa"/>
          </w:tcPr>
          <w:p w:rsidR="00321D54" w:rsidRPr="00A528B6" w:rsidRDefault="00321D54" w:rsidP="00321D54">
            <w:pPr>
              <w:pStyle w:val="ConsPlusNormal"/>
              <w:contextualSpacing/>
              <w:jc w:val="center"/>
              <w:rPr>
                <w:rFonts w:ascii="Times New Roman" w:hAnsi="Times New Roman" w:cs="Times New Roman"/>
                <w:sz w:val="24"/>
                <w:szCs w:val="24"/>
              </w:rPr>
            </w:pPr>
            <w:r w:rsidRPr="00A528B6">
              <w:rPr>
                <w:rFonts w:ascii="Times New Roman" w:hAnsi="Times New Roman" w:cs="Times New Roman"/>
                <w:sz w:val="24"/>
                <w:szCs w:val="24"/>
              </w:rPr>
              <w:t>2021</w:t>
            </w:r>
          </w:p>
        </w:tc>
        <w:tc>
          <w:tcPr>
            <w:tcW w:w="3827" w:type="dxa"/>
          </w:tcPr>
          <w:p w:rsidR="00321D54" w:rsidRPr="000D651C" w:rsidRDefault="00321D54" w:rsidP="004114F7">
            <w:pPr>
              <w:pStyle w:val="ConsPlusNormal"/>
              <w:contextualSpacing/>
              <w:jc w:val="both"/>
              <w:rPr>
                <w:rFonts w:ascii="Times New Roman" w:hAnsi="Times New Roman" w:cs="Times New Roman"/>
                <w:sz w:val="24"/>
                <w:szCs w:val="24"/>
              </w:rPr>
            </w:pPr>
            <w:r w:rsidRPr="00321D54">
              <w:rPr>
                <w:rFonts w:ascii="Times New Roman" w:hAnsi="Times New Roman" w:cs="Times New Roman"/>
                <w:sz w:val="24"/>
                <w:szCs w:val="24"/>
              </w:rPr>
              <w:t>Министерство здравоохранения Республики Тыва</w:t>
            </w:r>
          </w:p>
        </w:tc>
        <w:tc>
          <w:tcPr>
            <w:tcW w:w="5322" w:type="dxa"/>
          </w:tcPr>
          <w:p w:rsidR="00321D54" w:rsidRPr="000D651C" w:rsidRDefault="00321D54" w:rsidP="00321D54">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у</w:t>
            </w:r>
            <w:r w:rsidRPr="00321D54">
              <w:rPr>
                <w:rFonts w:ascii="Times New Roman" w:hAnsi="Times New Roman" w:cs="Times New Roman"/>
                <w:sz w:val="24"/>
                <w:szCs w:val="24"/>
              </w:rPr>
              <w:t>величение охвата горячим питанием детей из малообеспеченных семей</w:t>
            </w:r>
            <w:r>
              <w:rPr>
                <w:rFonts w:ascii="Times New Roman" w:hAnsi="Times New Roman" w:cs="Times New Roman"/>
                <w:sz w:val="24"/>
                <w:szCs w:val="24"/>
              </w:rPr>
              <w:t xml:space="preserve"> </w:t>
            </w:r>
            <w:r w:rsidRPr="00321D54">
              <w:rPr>
                <w:rFonts w:ascii="Times New Roman" w:hAnsi="Times New Roman" w:cs="Times New Roman"/>
                <w:sz w:val="24"/>
                <w:szCs w:val="24"/>
              </w:rPr>
              <w:t>(</w:t>
            </w:r>
            <w:r>
              <w:rPr>
                <w:rFonts w:ascii="Times New Roman" w:hAnsi="Times New Roman" w:cs="Times New Roman"/>
                <w:sz w:val="24"/>
                <w:szCs w:val="24"/>
              </w:rPr>
              <w:t>н</w:t>
            </w:r>
            <w:r w:rsidRPr="00321D54">
              <w:rPr>
                <w:rFonts w:ascii="Times New Roman" w:hAnsi="Times New Roman" w:cs="Times New Roman"/>
                <w:sz w:val="24"/>
                <w:szCs w:val="24"/>
              </w:rPr>
              <w:t>а сегодня обеспече</w:t>
            </w:r>
            <w:r w:rsidRPr="00321D54">
              <w:rPr>
                <w:rFonts w:ascii="Times New Roman" w:hAnsi="Times New Roman" w:cs="Times New Roman"/>
                <w:sz w:val="24"/>
                <w:szCs w:val="24"/>
              </w:rPr>
              <w:t>н</w:t>
            </w:r>
            <w:r w:rsidRPr="00321D54">
              <w:rPr>
                <w:rFonts w:ascii="Times New Roman" w:hAnsi="Times New Roman" w:cs="Times New Roman"/>
                <w:sz w:val="24"/>
                <w:szCs w:val="24"/>
              </w:rPr>
              <w:t>ность детей данной категории горячим питанием составляет 40,48</w:t>
            </w:r>
            <w:r w:rsidR="00CC1ECC">
              <w:rPr>
                <w:rFonts w:ascii="Times New Roman" w:hAnsi="Times New Roman" w:cs="Times New Roman"/>
                <w:sz w:val="24"/>
                <w:szCs w:val="24"/>
              </w:rPr>
              <w:t xml:space="preserve"> процента</w:t>
            </w:r>
            <w:r w:rsidRPr="00321D54">
              <w:rPr>
                <w:rFonts w:ascii="Times New Roman" w:hAnsi="Times New Roman" w:cs="Times New Roman"/>
                <w:sz w:val="24"/>
                <w:szCs w:val="24"/>
              </w:rPr>
              <w:t>, плановый показа</w:t>
            </w:r>
            <w:r>
              <w:rPr>
                <w:rFonts w:ascii="Times New Roman" w:hAnsi="Times New Roman" w:cs="Times New Roman"/>
                <w:sz w:val="24"/>
                <w:szCs w:val="24"/>
              </w:rPr>
              <w:t>тель на 2019 год – до 50,5 процента</w:t>
            </w:r>
            <w:r w:rsidRPr="00321D54">
              <w:rPr>
                <w:rFonts w:ascii="Times New Roman" w:hAnsi="Times New Roman" w:cs="Times New Roman"/>
                <w:sz w:val="24"/>
                <w:szCs w:val="24"/>
              </w:rPr>
              <w:t>)</w:t>
            </w:r>
          </w:p>
        </w:tc>
      </w:tr>
    </w:tbl>
    <w:p w:rsidR="004114F7" w:rsidRPr="003E05C3" w:rsidRDefault="004114F7" w:rsidP="004114F7">
      <w:pPr>
        <w:rPr>
          <w:rFonts w:ascii="Times New Roman" w:hAnsi="Times New Roman" w:cs="Times New Roman"/>
          <w:sz w:val="24"/>
          <w:szCs w:val="24"/>
        </w:rPr>
      </w:pPr>
    </w:p>
    <w:p w:rsidR="004114F7" w:rsidRPr="003E05C3" w:rsidRDefault="004114F7" w:rsidP="004114F7">
      <w:pPr>
        <w:spacing w:after="0" w:line="240" w:lineRule="auto"/>
        <w:contextualSpacing/>
        <w:rPr>
          <w:rFonts w:ascii="Times New Roman" w:hAnsi="Times New Roman" w:cs="Times New Roman"/>
          <w:sz w:val="24"/>
          <w:szCs w:val="24"/>
        </w:rPr>
        <w:sectPr w:rsidR="004114F7" w:rsidRPr="003E05C3" w:rsidSect="00A528B6">
          <w:pgSz w:w="16838" w:h="11906" w:orient="landscape"/>
          <w:pgMar w:top="1134" w:right="567" w:bottom="1134" w:left="567" w:header="680" w:footer="680" w:gutter="0"/>
          <w:pgNumType w:start="1"/>
          <w:cols w:space="720"/>
          <w:titlePg/>
          <w:docGrid w:linePitch="299"/>
        </w:sectPr>
      </w:pPr>
    </w:p>
    <w:p w:rsidR="00CC1ECC" w:rsidRPr="00A528B6" w:rsidRDefault="00CC1ECC" w:rsidP="00CC1ECC">
      <w:pPr>
        <w:pStyle w:val="ConsPlusNormal"/>
        <w:ind w:left="9498"/>
        <w:contextualSpacing/>
        <w:jc w:val="center"/>
        <w:outlineLvl w:val="1"/>
        <w:rPr>
          <w:rFonts w:ascii="Times New Roman" w:hAnsi="Times New Roman" w:cs="Times New Roman"/>
          <w:sz w:val="28"/>
          <w:szCs w:val="28"/>
        </w:rPr>
      </w:pPr>
      <w:r w:rsidRPr="00A528B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2</w:t>
      </w:r>
    </w:p>
    <w:p w:rsidR="00CC1ECC" w:rsidRDefault="00CC1ECC" w:rsidP="00CC1ECC">
      <w:pPr>
        <w:pStyle w:val="ConsPlusTitle"/>
        <w:ind w:left="9498"/>
        <w:contextualSpacing/>
        <w:jc w:val="center"/>
        <w:rPr>
          <w:rFonts w:ascii="Times New Roman" w:hAnsi="Times New Roman" w:cs="Times New Roman"/>
          <w:b w:val="0"/>
          <w:sz w:val="28"/>
          <w:szCs w:val="28"/>
        </w:rPr>
      </w:pPr>
      <w:r>
        <w:rPr>
          <w:rFonts w:ascii="Times New Roman" w:hAnsi="Times New Roman" w:cs="Times New Roman"/>
          <w:b w:val="0"/>
          <w:sz w:val="28"/>
          <w:szCs w:val="28"/>
        </w:rPr>
        <w:t>Р</w:t>
      </w:r>
      <w:r w:rsidRPr="00A528B6">
        <w:rPr>
          <w:rFonts w:ascii="Times New Roman" w:hAnsi="Times New Roman" w:cs="Times New Roman"/>
          <w:b w:val="0"/>
          <w:sz w:val="28"/>
          <w:szCs w:val="28"/>
        </w:rPr>
        <w:t xml:space="preserve">еспубликанской комплексной </w:t>
      </w:r>
    </w:p>
    <w:p w:rsidR="00CC1ECC" w:rsidRDefault="00CC1ECC" w:rsidP="00CC1ECC">
      <w:pPr>
        <w:pStyle w:val="ConsPlusTitle"/>
        <w:ind w:left="9498"/>
        <w:contextualSpacing/>
        <w:jc w:val="center"/>
        <w:rPr>
          <w:rFonts w:ascii="Times New Roman" w:hAnsi="Times New Roman" w:cs="Times New Roman"/>
          <w:b w:val="0"/>
          <w:sz w:val="28"/>
          <w:szCs w:val="28"/>
        </w:rPr>
      </w:pPr>
      <w:r w:rsidRPr="00A528B6">
        <w:rPr>
          <w:rFonts w:ascii="Times New Roman" w:hAnsi="Times New Roman" w:cs="Times New Roman"/>
          <w:b w:val="0"/>
          <w:sz w:val="28"/>
          <w:szCs w:val="28"/>
        </w:rPr>
        <w:t>программы по преодолению бедности</w:t>
      </w:r>
    </w:p>
    <w:p w:rsidR="00CC1ECC" w:rsidRPr="00A528B6" w:rsidRDefault="00CC1ECC" w:rsidP="00CC1ECC">
      <w:pPr>
        <w:pStyle w:val="ConsPlusTitle"/>
        <w:ind w:left="9498"/>
        <w:contextualSpacing/>
        <w:jc w:val="center"/>
        <w:rPr>
          <w:rFonts w:ascii="Times New Roman" w:hAnsi="Times New Roman" w:cs="Times New Roman"/>
          <w:b w:val="0"/>
          <w:sz w:val="28"/>
          <w:szCs w:val="28"/>
        </w:rPr>
      </w:pPr>
      <w:r w:rsidRPr="00A528B6">
        <w:rPr>
          <w:rFonts w:ascii="Times New Roman" w:hAnsi="Times New Roman" w:cs="Times New Roman"/>
          <w:b w:val="0"/>
          <w:sz w:val="28"/>
          <w:szCs w:val="28"/>
        </w:rPr>
        <w:t xml:space="preserve"> в Республике Тыва на 2019-2024 годы</w:t>
      </w:r>
    </w:p>
    <w:p w:rsidR="00321D54" w:rsidRDefault="00321D54" w:rsidP="00321D54">
      <w:pPr>
        <w:pStyle w:val="ConsPlusNormal"/>
        <w:ind w:left="10206"/>
        <w:contextualSpacing/>
        <w:jc w:val="center"/>
        <w:rPr>
          <w:rFonts w:ascii="Times New Roman" w:hAnsi="Times New Roman" w:cs="Times New Roman"/>
          <w:sz w:val="28"/>
          <w:szCs w:val="28"/>
        </w:rPr>
      </w:pPr>
    </w:p>
    <w:p w:rsidR="00321D54" w:rsidRPr="00321D54" w:rsidRDefault="00321D54" w:rsidP="00321D54">
      <w:pPr>
        <w:pStyle w:val="ConsPlusNormal"/>
        <w:contextualSpacing/>
        <w:jc w:val="center"/>
        <w:rPr>
          <w:rFonts w:ascii="Times New Roman" w:hAnsi="Times New Roman" w:cs="Times New Roman"/>
          <w:sz w:val="28"/>
          <w:szCs w:val="28"/>
        </w:rPr>
      </w:pPr>
    </w:p>
    <w:p w:rsidR="00321D54" w:rsidRPr="00321D54" w:rsidRDefault="00321D54" w:rsidP="00321D54">
      <w:pPr>
        <w:pStyle w:val="ConsPlusNormal"/>
        <w:contextualSpacing/>
        <w:jc w:val="center"/>
        <w:rPr>
          <w:rFonts w:ascii="Times New Roman" w:hAnsi="Times New Roman" w:cs="Times New Roman"/>
          <w:sz w:val="28"/>
          <w:szCs w:val="28"/>
        </w:rPr>
      </w:pPr>
    </w:p>
    <w:p w:rsidR="00321D54" w:rsidRPr="00321D54" w:rsidRDefault="004114F7" w:rsidP="004114F7">
      <w:pPr>
        <w:pStyle w:val="ConsPlusTitle"/>
        <w:contextualSpacing/>
        <w:jc w:val="center"/>
        <w:rPr>
          <w:rFonts w:ascii="Times New Roman" w:hAnsi="Times New Roman" w:cs="Times New Roman"/>
          <w:sz w:val="28"/>
          <w:szCs w:val="28"/>
        </w:rPr>
      </w:pPr>
      <w:bookmarkStart w:id="3" w:name="P2805"/>
      <w:bookmarkEnd w:id="3"/>
      <w:r w:rsidRPr="00321D54">
        <w:rPr>
          <w:rFonts w:ascii="Times New Roman" w:hAnsi="Times New Roman" w:cs="Times New Roman"/>
          <w:sz w:val="28"/>
          <w:szCs w:val="28"/>
        </w:rPr>
        <w:t xml:space="preserve">РЕСУРСНОЕ ОБЕСПЕЧЕНИЕ </w:t>
      </w:r>
    </w:p>
    <w:p w:rsidR="00321D54" w:rsidRDefault="00321D54" w:rsidP="004114F7">
      <w:pPr>
        <w:pStyle w:val="ConsPlusTitle"/>
        <w:contextualSpacing/>
        <w:jc w:val="center"/>
        <w:rPr>
          <w:rFonts w:ascii="Times New Roman" w:hAnsi="Times New Roman" w:cs="Times New Roman"/>
          <w:b w:val="0"/>
          <w:sz w:val="28"/>
          <w:szCs w:val="28"/>
        </w:rPr>
      </w:pPr>
      <w:r w:rsidRPr="00321D54">
        <w:rPr>
          <w:rFonts w:ascii="Times New Roman" w:hAnsi="Times New Roman" w:cs="Times New Roman"/>
          <w:b w:val="0"/>
          <w:sz w:val="28"/>
          <w:szCs w:val="28"/>
        </w:rPr>
        <w:t>и прогнозная (справочная) оценка</w:t>
      </w:r>
      <w:r>
        <w:rPr>
          <w:rFonts w:ascii="Times New Roman" w:hAnsi="Times New Roman" w:cs="Times New Roman"/>
          <w:b w:val="0"/>
          <w:sz w:val="28"/>
          <w:szCs w:val="28"/>
        </w:rPr>
        <w:t xml:space="preserve"> </w:t>
      </w:r>
      <w:r w:rsidRPr="00321D54">
        <w:rPr>
          <w:rFonts w:ascii="Times New Roman" w:hAnsi="Times New Roman" w:cs="Times New Roman"/>
          <w:b w:val="0"/>
          <w:sz w:val="28"/>
          <w:szCs w:val="28"/>
        </w:rPr>
        <w:t>расходов на реализацию</w:t>
      </w:r>
      <w:r>
        <w:rPr>
          <w:rFonts w:ascii="Times New Roman" w:hAnsi="Times New Roman" w:cs="Times New Roman"/>
          <w:b w:val="0"/>
          <w:sz w:val="28"/>
          <w:szCs w:val="28"/>
        </w:rPr>
        <w:t xml:space="preserve"> </w:t>
      </w:r>
      <w:r w:rsidRPr="00321D54">
        <w:rPr>
          <w:rFonts w:ascii="Times New Roman" w:hAnsi="Times New Roman" w:cs="Times New Roman"/>
          <w:b w:val="0"/>
          <w:sz w:val="28"/>
          <w:szCs w:val="28"/>
        </w:rPr>
        <w:t>целей</w:t>
      </w:r>
    </w:p>
    <w:p w:rsidR="001F5E8E" w:rsidRDefault="00CC1ECC" w:rsidP="004114F7">
      <w:pPr>
        <w:pStyle w:val="ConsPlusTitle"/>
        <w:contextualSpacing/>
        <w:jc w:val="center"/>
        <w:rPr>
          <w:rFonts w:ascii="Times New Roman" w:hAnsi="Times New Roman" w:cs="Times New Roman"/>
          <w:b w:val="0"/>
          <w:sz w:val="28"/>
          <w:szCs w:val="28"/>
        </w:rPr>
      </w:pPr>
      <w:r>
        <w:rPr>
          <w:rFonts w:ascii="Times New Roman" w:hAnsi="Times New Roman" w:cs="Times New Roman"/>
          <w:b w:val="0"/>
          <w:sz w:val="28"/>
          <w:szCs w:val="28"/>
        </w:rPr>
        <w:t>Р</w:t>
      </w:r>
      <w:r w:rsidRPr="00A528B6">
        <w:rPr>
          <w:rFonts w:ascii="Times New Roman" w:hAnsi="Times New Roman" w:cs="Times New Roman"/>
          <w:b w:val="0"/>
          <w:sz w:val="28"/>
          <w:szCs w:val="28"/>
        </w:rPr>
        <w:t>еспубликанской комплексной</w:t>
      </w:r>
      <w:r w:rsidRPr="00321D54">
        <w:rPr>
          <w:rFonts w:ascii="Times New Roman" w:hAnsi="Times New Roman" w:cs="Times New Roman"/>
          <w:b w:val="0"/>
          <w:sz w:val="28"/>
          <w:szCs w:val="28"/>
        </w:rPr>
        <w:t xml:space="preserve"> </w:t>
      </w:r>
      <w:r w:rsidR="00321D54" w:rsidRPr="00321D54">
        <w:rPr>
          <w:rFonts w:ascii="Times New Roman" w:hAnsi="Times New Roman" w:cs="Times New Roman"/>
          <w:b w:val="0"/>
          <w:sz w:val="28"/>
          <w:szCs w:val="28"/>
        </w:rPr>
        <w:t xml:space="preserve">программы по </w:t>
      </w:r>
      <w:r w:rsidR="001F5E8E">
        <w:rPr>
          <w:rFonts w:ascii="Times New Roman" w:hAnsi="Times New Roman" w:cs="Times New Roman"/>
          <w:b w:val="0"/>
          <w:sz w:val="28"/>
          <w:szCs w:val="28"/>
        </w:rPr>
        <w:t>преодолению</w:t>
      </w:r>
    </w:p>
    <w:p w:rsidR="001F5E8E" w:rsidRDefault="00321D54" w:rsidP="004114F7">
      <w:pPr>
        <w:pStyle w:val="ConsPlusTitle"/>
        <w:contextualSpacing/>
        <w:jc w:val="center"/>
        <w:rPr>
          <w:rFonts w:ascii="Times New Roman" w:hAnsi="Times New Roman" w:cs="Times New Roman"/>
          <w:b w:val="0"/>
          <w:sz w:val="28"/>
          <w:szCs w:val="28"/>
        </w:rPr>
      </w:pPr>
      <w:r w:rsidRPr="00321D54">
        <w:rPr>
          <w:rFonts w:ascii="Times New Roman" w:hAnsi="Times New Roman" w:cs="Times New Roman"/>
          <w:b w:val="0"/>
          <w:sz w:val="28"/>
          <w:szCs w:val="28"/>
        </w:rPr>
        <w:t xml:space="preserve">бедности в Республике Тыва </w:t>
      </w:r>
      <w:r w:rsidR="001F5E8E" w:rsidRPr="00A528B6">
        <w:rPr>
          <w:rFonts w:ascii="Times New Roman" w:hAnsi="Times New Roman" w:cs="Times New Roman"/>
          <w:b w:val="0"/>
          <w:sz w:val="28"/>
          <w:szCs w:val="28"/>
        </w:rPr>
        <w:t>на 2019-2024 годы</w:t>
      </w:r>
      <w:r w:rsidR="001F5E8E" w:rsidRPr="00321D54">
        <w:rPr>
          <w:rFonts w:ascii="Times New Roman" w:hAnsi="Times New Roman" w:cs="Times New Roman"/>
          <w:b w:val="0"/>
          <w:sz w:val="28"/>
          <w:szCs w:val="28"/>
        </w:rPr>
        <w:t xml:space="preserve"> </w:t>
      </w:r>
    </w:p>
    <w:p w:rsidR="001F5E8E" w:rsidRDefault="001F5E8E" w:rsidP="004114F7">
      <w:pPr>
        <w:pStyle w:val="ConsPlusTitle"/>
        <w:contextualSpacing/>
        <w:jc w:val="center"/>
        <w:rPr>
          <w:rFonts w:ascii="Times New Roman" w:hAnsi="Times New Roman" w:cs="Times New Roman"/>
          <w:b w:val="0"/>
          <w:sz w:val="28"/>
          <w:szCs w:val="28"/>
        </w:rPr>
      </w:pPr>
    </w:p>
    <w:p w:rsidR="004114F7" w:rsidRPr="001F5E8E" w:rsidRDefault="00321D54" w:rsidP="001F5E8E">
      <w:pPr>
        <w:pStyle w:val="ConsPlusTitle"/>
        <w:contextualSpacing/>
        <w:jc w:val="right"/>
        <w:rPr>
          <w:rFonts w:ascii="Times New Roman" w:hAnsi="Times New Roman" w:cs="Times New Roman"/>
          <w:b w:val="0"/>
          <w:sz w:val="24"/>
          <w:szCs w:val="24"/>
        </w:rPr>
      </w:pPr>
      <w:r w:rsidRPr="001F5E8E">
        <w:rPr>
          <w:rFonts w:ascii="Times New Roman" w:hAnsi="Times New Roman" w:cs="Times New Roman"/>
          <w:b w:val="0"/>
          <w:sz w:val="24"/>
          <w:szCs w:val="24"/>
        </w:rPr>
        <w:t>(млн. руб.)</w:t>
      </w:r>
    </w:p>
    <w:tbl>
      <w:tblPr>
        <w:tblW w:w="14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4031"/>
        <w:gridCol w:w="2027"/>
        <w:gridCol w:w="1460"/>
        <w:gridCol w:w="1460"/>
        <w:gridCol w:w="1460"/>
        <w:gridCol w:w="1460"/>
        <w:gridCol w:w="1460"/>
        <w:gridCol w:w="1466"/>
      </w:tblGrid>
      <w:tr w:rsidR="004114F7" w:rsidRPr="00321D54" w:rsidTr="00321D54">
        <w:tc>
          <w:tcPr>
            <w:tcW w:w="4031" w:type="dxa"/>
            <w:vMerge w:val="restart"/>
          </w:tcPr>
          <w:p w:rsidR="00321D54" w:rsidRDefault="004114F7" w:rsidP="00321D54">
            <w:pPr>
              <w:pStyle w:val="ConsPlusNormal"/>
              <w:contextualSpacing/>
              <w:jc w:val="center"/>
              <w:rPr>
                <w:rFonts w:ascii="Times New Roman" w:hAnsi="Times New Roman" w:cs="Times New Roman"/>
                <w:sz w:val="24"/>
                <w:szCs w:val="24"/>
              </w:rPr>
            </w:pPr>
            <w:r w:rsidRPr="00321D54">
              <w:rPr>
                <w:rFonts w:ascii="Times New Roman" w:hAnsi="Times New Roman" w:cs="Times New Roman"/>
                <w:sz w:val="24"/>
                <w:szCs w:val="24"/>
              </w:rPr>
              <w:t xml:space="preserve">Ответственный исполнитель, </w:t>
            </w:r>
          </w:p>
          <w:p w:rsidR="00321D54" w:rsidRDefault="004114F7" w:rsidP="00321D54">
            <w:pPr>
              <w:pStyle w:val="ConsPlusNormal"/>
              <w:contextualSpacing/>
              <w:jc w:val="center"/>
              <w:rPr>
                <w:rFonts w:ascii="Times New Roman" w:hAnsi="Times New Roman" w:cs="Times New Roman"/>
                <w:sz w:val="24"/>
                <w:szCs w:val="24"/>
              </w:rPr>
            </w:pPr>
            <w:r w:rsidRPr="00321D54">
              <w:rPr>
                <w:rFonts w:ascii="Times New Roman" w:hAnsi="Times New Roman" w:cs="Times New Roman"/>
                <w:sz w:val="24"/>
                <w:szCs w:val="24"/>
              </w:rPr>
              <w:t xml:space="preserve">соисполнители, </w:t>
            </w:r>
            <w:proofErr w:type="gramStart"/>
            <w:r w:rsidRPr="00321D54">
              <w:rPr>
                <w:rFonts w:ascii="Times New Roman" w:hAnsi="Times New Roman" w:cs="Times New Roman"/>
                <w:sz w:val="24"/>
                <w:szCs w:val="24"/>
              </w:rPr>
              <w:t>государственный</w:t>
            </w:r>
            <w:proofErr w:type="gramEnd"/>
            <w:r w:rsidRPr="00321D54">
              <w:rPr>
                <w:rFonts w:ascii="Times New Roman" w:hAnsi="Times New Roman" w:cs="Times New Roman"/>
                <w:sz w:val="24"/>
                <w:szCs w:val="24"/>
              </w:rPr>
              <w:t xml:space="preserve"> </w:t>
            </w:r>
          </w:p>
          <w:p w:rsidR="004114F7" w:rsidRPr="00321D54" w:rsidRDefault="004114F7" w:rsidP="00321D54">
            <w:pPr>
              <w:pStyle w:val="ConsPlusNormal"/>
              <w:contextualSpacing/>
              <w:jc w:val="center"/>
              <w:rPr>
                <w:rFonts w:ascii="Times New Roman" w:hAnsi="Times New Roman" w:cs="Times New Roman"/>
                <w:sz w:val="24"/>
                <w:szCs w:val="24"/>
              </w:rPr>
            </w:pPr>
            <w:r w:rsidRPr="00321D54">
              <w:rPr>
                <w:rFonts w:ascii="Times New Roman" w:hAnsi="Times New Roman" w:cs="Times New Roman"/>
                <w:sz w:val="24"/>
                <w:szCs w:val="24"/>
              </w:rPr>
              <w:t>заказчик-координатор</w:t>
            </w:r>
          </w:p>
        </w:tc>
        <w:tc>
          <w:tcPr>
            <w:tcW w:w="10793" w:type="dxa"/>
            <w:gridSpan w:val="7"/>
          </w:tcPr>
          <w:p w:rsidR="004114F7" w:rsidRPr="00321D54" w:rsidRDefault="004114F7" w:rsidP="00321D54">
            <w:pPr>
              <w:pStyle w:val="ConsPlusNormal"/>
              <w:contextualSpacing/>
              <w:jc w:val="center"/>
              <w:rPr>
                <w:rFonts w:ascii="Times New Roman" w:hAnsi="Times New Roman" w:cs="Times New Roman"/>
                <w:sz w:val="24"/>
                <w:szCs w:val="24"/>
              </w:rPr>
            </w:pPr>
            <w:r w:rsidRPr="00321D54">
              <w:rPr>
                <w:rFonts w:ascii="Times New Roman" w:hAnsi="Times New Roman" w:cs="Times New Roman"/>
                <w:sz w:val="24"/>
                <w:szCs w:val="24"/>
              </w:rPr>
              <w:t>Расходы (млн. руб.)</w:t>
            </w:r>
          </w:p>
        </w:tc>
      </w:tr>
      <w:tr w:rsidR="004114F7" w:rsidRPr="00321D54" w:rsidTr="00321D54">
        <w:tc>
          <w:tcPr>
            <w:tcW w:w="4031" w:type="dxa"/>
            <w:vMerge/>
          </w:tcPr>
          <w:p w:rsidR="004114F7" w:rsidRPr="00321D54" w:rsidRDefault="004114F7" w:rsidP="00321D54">
            <w:pPr>
              <w:spacing w:after="0" w:line="240" w:lineRule="auto"/>
              <w:contextualSpacing/>
              <w:jc w:val="center"/>
              <w:rPr>
                <w:rFonts w:ascii="Times New Roman" w:hAnsi="Times New Roman" w:cs="Times New Roman"/>
                <w:sz w:val="24"/>
                <w:szCs w:val="24"/>
              </w:rPr>
            </w:pPr>
          </w:p>
        </w:tc>
        <w:tc>
          <w:tcPr>
            <w:tcW w:w="2027" w:type="dxa"/>
          </w:tcPr>
          <w:p w:rsidR="004114F7" w:rsidRPr="00321D54" w:rsidRDefault="004114F7" w:rsidP="00321D54">
            <w:pPr>
              <w:pStyle w:val="ConsPlusNormal"/>
              <w:contextualSpacing/>
              <w:rPr>
                <w:rFonts w:ascii="Times New Roman" w:hAnsi="Times New Roman" w:cs="Times New Roman"/>
                <w:sz w:val="24"/>
                <w:szCs w:val="24"/>
              </w:rPr>
            </w:pPr>
            <w:r w:rsidRPr="00321D54">
              <w:rPr>
                <w:rFonts w:ascii="Times New Roman" w:hAnsi="Times New Roman" w:cs="Times New Roman"/>
                <w:sz w:val="24"/>
                <w:szCs w:val="24"/>
              </w:rPr>
              <w:t>Всего, в том чи</w:t>
            </w:r>
            <w:r w:rsidRPr="00321D54">
              <w:rPr>
                <w:rFonts w:ascii="Times New Roman" w:hAnsi="Times New Roman" w:cs="Times New Roman"/>
                <w:sz w:val="24"/>
                <w:szCs w:val="24"/>
              </w:rPr>
              <w:t>с</w:t>
            </w:r>
            <w:r w:rsidRPr="00321D54">
              <w:rPr>
                <w:rFonts w:ascii="Times New Roman" w:hAnsi="Times New Roman" w:cs="Times New Roman"/>
                <w:sz w:val="24"/>
                <w:szCs w:val="24"/>
              </w:rPr>
              <w:t>ле по годам ре</w:t>
            </w:r>
            <w:r w:rsidRPr="00321D54">
              <w:rPr>
                <w:rFonts w:ascii="Times New Roman" w:hAnsi="Times New Roman" w:cs="Times New Roman"/>
                <w:sz w:val="24"/>
                <w:szCs w:val="24"/>
              </w:rPr>
              <w:t>а</w:t>
            </w:r>
            <w:r w:rsidRPr="00321D54">
              <w:rPr>
                <w:rFonts w:ascii="Times New Roman" w:hAnsi="Times New Roman" w:cs="Times New Roman"/>
                <w:sz w:val="24"/>
                <w:szCs w:val="24"/>
              </w:rPr>
              <w:t>лизации програ</w:t>
            </w:r>
            <w:r w:rsidRPr="00321D54">
              <w:rPr>
                <w:rFonts w:ascii="Times New Roman" w:hAnsi="Times New Roman" w:cs="Times New Roman"/>
                <w:sz w:val="24"/>
                <w:szCs w:val="24"/>
              </w:rPr>
              <w:t>м</w:t>
            </w:r>
            <w:r w:rsidRPr="00321D54">
              <w:rPr>
                <w:rFonts w:ascii="Times New Roman" w:hAnsi="Times New Roman" w:cs="Times New Roman"/>
                <w:sz w:val="24"/>
                <w:szCs w:val="24"/>
              </w:rPr>
              <w:t>мы:</w:t>
            </w:r>
          </w:p>
        </w:tc>
        <w:tc>
          <w:tcPr>
            <w:tcW w:w="1460" w:type="dxa"/>
          </w:tcPr>
          <w:p w:rsidR="004114F7" w:rsidRPr="00321D54" w:rsidRDefault="004114F7" w:rsidP="00321D54">
            <w:pPr>
              <w:pStyle w:val="ConsPlusNormal"/>
              <w:contextualSpacing/>
              <w:jc w:val="center"/>
              <w:rPr>
                <w:rFonts w:ascii="Times New Roman" w:hAnsi="Times New Roman" w:cs="Times New Roman"/>
                <w:sz w:val="24"/>
                <w:szCs w:val="24"/>
              </w:rPr>
            </w:pPr>
            <w:r w:rsidRPr="00321D54">
              <w:rPr>
                <w:rFonts w:ascii="Times New Roman" w:hAnsi="Times New Roman" w:cs="Times New Roman"/>
                <w:sz w:val="24"/>
                <w:szCs w:val="24"/>
              </w:rPr>
              <w:t>2019</w:t>
            </w:r>
          </w:p>
        </w:tc>
        <w:tc>
          <w:tcPr>
            <w:tcW w:w="1460" w:type="dxa"/>
          </w:tcPr>
          <w:p w:rsidR="004114F7" w:rsidRPr="00321D54" w:rsidRDefault="004114F7" w:rsidP="00321D54">
            <w:pPr>
              <w:pStyle w:val="ConsPlusNormal"/>
              <w:contextualSpacing/>
              <w:jc w:val="center"/>
              <w:rPr>
                <w:rFonts w:ascii="Times New Roman" w:hAnsi="Times New Roman" w:cs="Times New Roman"/>
                <w:sz w:val="24"/>
                <w:szCs w:val="24"/>
              </w:rPr>
            </w:pPr>
            <w:r w:rsidRPr="00321D54">
              <w:rPr>
                <w:rFonts w:ascii="Times New Roman" w:hAnsi="Times New Roman" w:cs="Times New Roman"/>
                <w:sz w:val="24"/>
                <w:szCs w:val="24"/>
              </w:rPr>
              <w:t>2020</w:t>
            </w:r>
          </w:p>
        </w:tc>
        <w:tc>
          <w:tcPr>
            <w:tcW w:w="1460" w:type="dxa"/>
          </w:tcPr>
          <w:p w:rsidR="004114F7" w:rsidRPr="00321D54" w:rsidRDefault="004114F7" w:rsidP="00321D54">
            <w:pPr>
              <w:pStyle w:val="ConsPlusNormal"/>
              <w:contextualSpacing/>
              <w:jc w:val="center"/>
              <w:rPr>
                <w:rFonts w:ascii="Times New Roman" w:hAnsi="Times New Roman" w:cs="Times New Roman"/>
                <w:sz w:val="24"/>
                <w:szCs w:val="24"/>
              </w:rPr>
            </w:pPr>
            <w:r w:rsidRPr="00321D54">
              <w:rPr>
                <w:rFonts w:ascii="Times New Roman" w:hAnsi="Times New Roman" w:cs="Times New Roman"/>
                <w:sz w:val="24"/>
                <w:szCs w:val="24"/>
              </w:rPr>
              <w:t>2021</w:t>
            </w:r>
          </w:p>
        </w:tc>
        <w:tc>
          <w:tcPr>
            <w:tcW w:w="1460" w:type="dxa"/>
          </w:tcPr>
          <w:p w:rsidR="004114F7" w:rsidRPr="00321D54" w:rsidRDefault="004114F7" w:rsidP="00321D54">
            <w:pPr>
              <w:pStyle w:val="ConsPlusNormal"/>
              <w:contextualSpacing/>
              <w:jc w:val="center"/>
              <w:rPr>
                <w:rFonts w:ascii="Times New Roman" w:hAnsi="Times New Roman" w:cs="Times New Roman"/>
                <w:sz w:val="24"/>
                <w:szCs w:val="24"/>
              </w:rPr>
            </w:pPr>
            <w:r w:rsidRPr="00321D54">
              <w:rPr>
                <w:rFonts w:ascii="Times New Roman" w:hAnsi="Times New Roman" w:cs="Times New Roman"/>
                <w:sz w:val="24"/>
                <w:szCs w:val="24"/>
              </w:rPr>
              <w:t>2022</w:t>
            </w:r>
          </w:p>
        </w:tc>
        <w:tc>
          <w:tcPr>
            <w:tcW w:w="1460" w:type="dxa"/>
          </w:tcPr>
          <w:p w:rsidR="004114F7" w:rsidRPr="00321D54" w:rsidRDefault="004114F7" w:rsidP="00321D54">
            <w:pPr>
              <w:pStyle w:val="ConsPlusNormal"/>
              <w:contextualSpacing/>
              <w:jc w:val="center"/>
              <w:rPr>
                <w:rFonts w:ascii="Times New Roman" w:hAnsi="Times New Roman" w:cs="Times New Roman"/>
                <w:sz w:val="24"/>
                <w:szCs w:val="24"/>
              </w:rPr>
            </w:pPr>
            <w:r w:rsidRPr="00321D54">
              <w:rPr>
                <w:rFonts w:ascii="Times New Roman" w:hAnsi="Times New Roman" w:cs="Times New Roman"/>
                <w:sz w:val="24"/>
                <w:szCs w:val="24"/>
              </w:rPr>
              <w:t>2023</w:t>
            </w:r>
          </w:p>
        </w:tc>
        <w:tc>
          <w:tcPr>
            <w:tcW w:w="1466" w:type="dxa"/>
          </w:tcPr>
          <w:p w:rsidR="004114F7" w:rsidRPr="00321D54" w:rsidRDefault="004114F7" w:rsidP="00321D54">
            <w:pPr>
              <w:pStyle w:val="ConsPlusNormal"/>
              <w:contextualSpacing/>
              <w:jc w:val="center"/>
              <w:rPr>
                <w:rFonts w:ascii="Times New Roman" w:hAnsi="Times New Roman" w:cs="Times New Roman"/>
                <w:sz w:val="24"/>
                <w:szCs w:val="24"/>
              </w:rPr>
            </w:pPr>
            <w:r w:rsidRPr="00321D54">
              <w:rPr>
                <w:rFonts w:ascii="Times New Roman" w:hAnsi="Times New Roman" w:cs="Times New Roman"/>
                <w:sz w:val="24"/>
                <w:szCs w:val="24"/>
              </w:rPr>
              <w:t>2024</w:t>
            </w:r>
          </w:p>
        </w:tc>
      </w:tr>
      <w:tr w:rsidR="004114F7" w:rsidRPr="00321D54" w:rsidTr="00321D54">
        <w:tc>
          <w:tcPr>
            <w:tcW w:w="4031" w:type="dxa"/>
          </w:tcPr>
          <w:p w:rsidR="004114F7" w:rsidRPr="00321D54" w:rsidRDefault="004114F7" w:rsidP="00321D54">
            <w:pPr>
              <w:pStyle w:val="ConsPlusNormal"/>
              <w:contextualSpacing/>
              <w:rPr>
                <w:rFonts w:ascii="Times New Roman" w:hAnsi="Times New Roman" w:cs="Times New Roman"/>
                <w:sz w:val="24"/>
                <w:szCs w:val="24"/>
              </w:rPr>
            </w:pPr>
            <w:r w:rsidRPr="00321D54">
              <w:rPr>
                <w:rFonts w:ascii="Times New Roman" w:hAnsi="Times New Roman" w:cs="Times New Roman"/>
                <w:sz w:val="24"/>
                <w:szCs w:val="24"/>
              </w:rPr>
              <w:t>Всего, в том числе</w:t>
            </w:r>
          </w:p>
        </w:tc>
        <w:tc>
          <w:tcPr>
            <w:tcW w:w="2027" w:type="dxa"/>
          </w:tcPr>
          <w:p w:rsidR="004114F7" w:rsidRPr="00321D54" w:rsidRDefault="004114F7" w:rsidP="00321D54">
            <w:pPr>
              <w:pStyle w:val="ConsPlusNormal"/>
              <w:contextualSpacing/>
              <w:jc w:val="center"/>
              <w:rPr>
                <w:rFonts w:ascii="Times New Roman" w:hAnsi="Times New Roman" w:cs="Times New Roman"/>
                <w:sz w:val="24"/>
                <w:szCs w:val="24"/>
              </w:rPr>
            </w:pPr>
            <w:r w:rsidRPr="00321D54">
              <w:rPr>
                <w:rFonts w:ascii="Times New Roman" w:hAnsi="Times New Roman" w:cs="Times New Roman"/>
                <w:sz w:val="24"/>
                <w:szCs w:val="24"/>
              </w:rPr>
              <w:t>5274,3</w:t>
            </w:r>
          </w:p>
        </w:tc>
        <w:tc>
          <w:tcPr>
            <w:tcW w:w="1460" w:type="dxa"/>
          </w:tcPr>
          <w:p w:rsidR="004114F7" w:rsidRPr="00321D54" w:rsidRDefault="004114F7" w:rsidP="00321D54">
            <w:pPr>
              <w:pStyle w:val="ConsPlusNormal"/>
              <w:contextualSpacing/>
              <w:jc w:val="center"/>
              <w:rPr>
                <w:rFonts w:ascii="Times New Roman" w:hAnsi="Times New Roman" w:cs="Times New Roman"/>
                <w:sz w:val="24"/>
                <w:szCs w:val="24"/>
              </w:rPr>
            </w:pPr>
            <w:r w:rsidRPr="00321D54">
              <w:rPr>
                <w:rFonts w:ascii="Times New Roman" w:hAnsi="Times New Roman" w:cs="Times New Roman"/>
                <w:sz w:val="24"/>
                <w:szCs w:val="24"/>
              </w:rPr>
              <w:t>893,0</w:t>
            </w:r>
          </w:p>
        </w:tc>
        <w:tc>
          <w:tcPr>
            <w:tcW w:w="1460" w:type="dxa"/>
          </w:tcPr>
          <w:p w:rsidR="004114F7" w:rsidRPr="00321D54" w:rsidRDefault="004114F7" w:rsidP="00321D54">
            <w:pPr>
              <w:pStyle w:val="ConsPlusNormal"/>
              <w:contextualSpacing/>
              <w:jc w:val="center"/>
              <w:rPr>
                <w:rFonts w:ascii="Times New Roman" w:hAnsi="Times New Roman" w:cs="Times New Roman"/>
                <w:sz w:val="24"/>
                <w:szCs w:val="24"/>
              </w:rPr>
            </w:pPr>
            <w:r w:rsidRPr="00321D54">
              <w:rPr>
                <w:rFonts w:ascii="Times New Roman" w:hAnsi="Times New Roman" w:cs="Times New Roman"/>
                <w:sz w:val="24"/>
                <w:szCs w:val="24"/>
              </w:rPr>
              <w:t>802,2</w:t>
            </w:r>
          </w:p>
        </w:tc>
        <w:tc>
          <w:tcPr>
            <w:tcW w:w="1460" w:type="dxa"/>
          </w:tcPr>
          <w:p w:rsidR="004114F7" w:rsidRPr="00321D54" w:rsidRDefault="004114F7" w:rsidP="00321D54">
            <w:pPr>
              <w:pStyle w:val="ConsPlusNormal"/>
              <w:contextualSpacing/>
              <w:jc w:val="center"/>
              <w:rPr>
                <w:rFonts w:ascii="Times New Roman" w:hAnsi="Times New Roman" w:cs="Times New Roman"/>
                <w:sz w:val="24"/>
                <w:szCs w:val="24"/>
              </w:rPr>
            </w:pPr>
            <w:r w:rsidRPr="00321D54">
              <w:rPr>
                <w:rFonts w:ascii="Times New Roman" w:hAnsi="Times New Roman" w:cs="Times New Roman"/>
                <w:sz w:val="24"/>
                <w:szCs w:val="24"/>
              </w:rPr>
              <w:t>843,0</w:t>
            </w:r>
          </w:p>
        </w:tc>
        <w:tc>
          <w:tcPr>
            <w:tcW w:w="1460" w:type="dxa"/>
          </w:tcPr>
          <w:p w:rsidR="004114F7" w:rsidRPr="00321D54" w:rsidRDefault="004114F7" w:rsidP="00321D54">
            <w:pPr>
              <w:pStyle w:val="ConsPlusNormal"/>
              <w:contextualSpacing/>
              <w:jc w:val="center"/>
              <w:rPr>
                <w:rFonts w:ascii="Times New Roman" w:hAnsi="Times New Roman" w:cs="Times New Roman"/>
                <w:sz w:val="24"/>
                <w:szCs w:val="24"/>
              </w:rPr>
            </w:pPr>
            <w:r w:rsidRPr="00321D54">
              <w:rPr>
                <w:rFonts w:ascii="Times New Roman" w:hAnsi="Times New Roman" w:cs="Times New Roman"/>
                <w:sz w:val="24"/>
                <w:szCs w:val="24"/>
              </w:rPr>
              <w:t>863,8</w:t>
            </w:r>
          </w:p>
        </w:tc>
        <w:tc>
          <w:tcPr>
            <w:tcW w:w="1460" w:type="dxa"/>
          </w:tcPr>
          <w:p w:rsidR="004114F7" w:rsidRPr="00321D54" w:rsidRDefault="004114F7" w:rsidP="00321D54">
            <w:pPr>
              <w:pStyle w:val="ConsPlusNormal"/>
              <w:contextualSpacing/>
              <w:jc w:val="center"/>
              <w:rPr>
                <w:rFonts w:ascii="Times New Roman" w:hAnsi="Times New Roman" w:cs="Times New Roman"/>
                <w:sz w:val="24"/>
                <w:szCs w:val="24"/>
              </w:rPr>
            </w:pPr>
            <w:r w:rsidRPr="00321D54">
              <w:rPr>
                <w:rFonts w:ascii="Times New Roman" w:hAnsi="Times New Roman" w:cs="Times New Roman"/>
                <w:sz w:val="24"/>
                <w:szCs w:val="24"/>
              </w:rPr>
              <w:t>911,1</w:t>
            </w:r>
          </w:p>
        </w:tc>
        <w:tc>
          <w:tcPr>
            <w:tcW w:w="1466" w:type="dxa"/>
          </w:tcPr>
          <w:p w:rsidR="004114F7" w:rsidRPr="00321D54" w:rsidRDefault="004114F7" w:rsidP="00321D54">
            <w:pPr>
              <w:pStyle w:val="ConsPlusNormal"/>
              <w:contextualSpacing/>
              <w:jc w:val="center"/>
              <w:rPr>
                <w:rFonts w:ascii="Times New Roman" w:hAnsi="Times New Roman" w:cs="Times New Roman"/>
                <w:sz w:val="24"/>
                <w:szCs w:val="24"/>
              </w:rPr>
            </w:pPr>
            <w:r w:rsidRPr="00321D54">
              <w:rPr>
                <w:rFonts w:ascii="Times New Roman" w:hAnsi="Times New Roman" w:cs="Times New Roman"/>
                <w:sz w:val="24"/>
                <w:szCs w:val="24"/>
              </w:rPr>
              <w:t>961,2</w:t>
            </w:r>
          </w:p>
        </w:tc>
      </w:tr>
      <w:tr w:rsidR="004114F7" w:rsidRPr="00321D54" w:rsidTr="00321D54">
        <w:tc>
          <w:tcPr>
            <w:tcW w:w="4031" w:type="dxa"/>
          </w:tcPr>
          <w:p w:rsidR="004114F7" w:rsidRPr="00321D54" w:rsidRDefault="004114F7" w:rsidP="00321D54">
            <w:pPr>
              <w:pStyle w:val="ConsPlusNormal"/>
              <w:contextualSpacing/>
              <w:rPr>
                <w:rFonts w:ascii="Times New Roman" w:hAnsi="Times New Roman" w:cs="Times New Roman"/>
                <w:sz w:val="24"/>
                <w:szCs w:val="24"/>
              </w:rPr>
            </w:pPr>
            <w:r w:rsidRPr="00321D54">
              <w:rPr>
                <w:rFonts w:ascii="Times New Roman" w:hAnsi="Times New Roman" w:cs="Times New Roman"/>
                <w:sz w:val="24"/>
                <w:szCs w:val="24"/>
              </w:rPr>
              <w:t>Федеральный бюджет</w:t>
            </w:r>
          </w:p>
        </w:tc>
        <w:tc>
          <w:tcPr>
            <w:tcW w:w="2027" w:type="dxa"/>
          </w:tcPr>
          <w:p w:rsidR="004114F7" w:rsidRPr="00321D54" w:rsidRDefault="004114F7" w:rsidP="00321D54">
            <w:pPr>
              <w:pStyle w:val="ConsPlusNormal"/>
              <w:contextualSpacing/>
              <w:jc w:val="center"/>
              <w:rPr>
                <w:rFonts w:ascii="Times New Roman" w:hAnsi="Times New Roman" w:cs="Times New Roman"/>
                <w:sz w:val="24"/>
                <w:szCs w:val="24"/>
              </w:rPr>
            </w:pPr>
            <w:r w:rsidRPr="00321D54">
              <w:rPr>
                <w:rFonts w:ascii="Times New Roman" w:hAnsi="Times New Roman" w:cs="Times New Roman"/>
                <w:sz w:val="24"/>
                <w:szCs w:val="24"/>
              </w:rPr>
              <w:t>2095,5</w:t>
            </w:r>
          </w:p>
        </w:tc>
        <w:tc>
          <w:tcPr>
            <w:tcW w:w="1460" w:type="dxa"/>
          </w:tcPr>
          <w:p w:rsidR="004114F7" w:rsidRPr="00321D54" w:rsidRDefault="004114F7" w:rsidP="00321D54">
            <w:pPr>
              <w:pStyle w:val="ConsPlusNormal"/>
              <w:contextualSpacing/>
              <w:jc w:val="center"/>
              <w:rPr>
                <w:rFonts w:ascii="Times New Roman" w:hAnsi="Times New Roman" w:cs="Times New Roman"/>
                <w:sz w:val="24"/>
                <w:szCs w:val="24"/>
              </w:rPr>
            </w:pPr>
            <w:r w:rsidRPr="00321D54">
              <w:rPr>
                <w:rFonts w:ascii="Times New Roman" w:hAnsi="Times New Roman" w:cs="Times New Roman"/>
                <w:sz w:val="24"/>
                <w:szCs w:val="24"/>
              </w:rPr>
              <w:t>303,5</w:t>
            </w:r>
          </w:p>
        </w:tc>
        <w:tc>
          <w:tcPr>
            <w:tcW w:w="1460" w:type="dxa"/>
          </w:tcPr>
          <w:p w:rsidR="004114F7" w:rsidRPr="00321D54" w:rsidRDefault="004114F7" w:rsidP="00321D54">
            <w:pPr>
              <w:pStyle w:val="ConsPlusNormal"/>
              <w:contextualSpacing/>
              <w:jc w:val="center"/>
              <w:rPr>
                <w:rFonts w:ascii="Times New Roman" w:hAnsi="Times New Roman" w:cs="Times New Roman"/>
                <w:sz w:val="24"/>
                <w:szCs w:val="24"/>
              </w:rPr>
            </w:pPr>
            <w:r w:rsidRPr="00321D54">
              <w:rPr>
                <w:rFonts w:ascii="Times New Roman" w:hAnsi="Times New Roman" w:cs="Times New Roman"/>
                <w:sz w:val="24"/>
                <w:szCs w:val="24"/>
              </w:rPr>
              <w:t>293,5</w:t>
            </w:r>
          </w:p>
        </w:tc>
        <w:tc>
          <w:tcPr>
            <w:tcW w:w="1460" w:type="dxa"/>
          </w:tcPr>
          <w:p w:rsidR="004114F7" w:rsidRPr="00321D54" w:rsidRDefault="004114F7" w:rsidP="00321D54">
            <w:pPr>
              <w:pStyle w:val="ConsPlusNormal"/>
              <w:contextualSpacing/>
              <w:jc w:val="center"/>
              <w:rPr>
                <w:rFonts w:ascii="Times New Roman" w:hAnsi="Times New Roman" w:cs="Times New Roman"/>
                <w:sz w:val="24"/>
                <w:szCs w:val="24"/>
              </w:rPr>
            </w:pPr>
            <w:r w:rsidRPr="00321D54">
              <w:rPr>
                <w:rFonts w:ascii="Times New Roman" w:hAnsi="Times New Roman" w:cs="Times New Roman"/>
                <w:sz w:val="24"/>
                <w:szCs w:val="24"/>
              </w:rPr>
              <w:t>330,2</w:t>
            </w:r>
          </w:p>
        </w:tc>
        <w:tc>
          <w:tcPr>
            <w:tcW w:w="1460" w:type="dxa"/>
          </w:tcPr>
          <w:p w:rsidR="004114F7" w:rsidRPr="00321D54" w:rsidRDefault="004114F7" w:rsidP="00321D54">
            <w:pPr>
              <w:pStyle w:val="ConsPlusNormal"/>
              <w:contextualSpacing/>
              <w:jc w:val="center"/>
              <w:rPr>
                <w:rFonts w:ascii="Times New Roman" w:hAnsi="Times New Roman" w:cs="Times New Roman"/>
                <w:sz w:val="24"/>
                <w:szCs w:val="24"/>
              </w:rPr>
            </w:pPr>
            <w:r w:rsidRPr="00321D54">
              <w:rPr>
                <w:rFonts w:ascii="Times New Roman" w:hAnsi="Times New Roman" w:cs="Times New Roman"/>
                <w:sz w:val="24"/>
                <w:szCs w:val="24"/>
              </w:rPr>
              <w:t>357,3</w:t>
            </w:r>
          </w:p>
        </w:tc>
        <w:tc>
          <w:tcPr>
            <w:tcW w:w="1460" w:type="dxa"/>
          </w:tcPr>
          <w:p w:rsidR="004114F7" w:rsidRPr="00321D54" w:rsidRDefault="004114F7" w:rsidP="00321D54">
            <w:pPr>
              <w:pStyle w:val="ConsPlusNormal"/>
              <w:contextualSpacing/>
              <w:jc w:val="center"/>
              <w:rPr>
                <w:rFonts w:ascii="Times New Roman" w:hAnsi="Times New Roman" w:cs="Times New Roman"/>
                <w:sz w:val="24"/>
                <w:szCs w:val="24"/>
              </w:rPr>
            </w:pPr>
            <w:r w:rsidRPr="00321D54">
              <w:rPr>
                <w:rFonts w:ascii="Times New Roman" w:hAnsi="Times New Roman" w:cs="Times New Roman"/>
                <w:sz w:val="24"/>
                <w:szCs w:val="24"/>
              </w:rPr>
              <w:t>389,4</w:t>
            </w:r>
          </w:p>
        </w:tc>
        <w:tc>
          <w:tcPr>
            <w:tcW w:w="1466" w:type="dxa"/>
          </w:tcPr>
          <w:p w:rsidR="004114F7" w:rsidRPr="00321D54" w:rsidRDefault="004114F7" w:rsidP="00321D54">
            <w:pPr>
              <w:pStyle w:val="ConsPlusNormal"/>
              <w:contextualSpacing/>
              <w:jc w:val="center"/>
              <w:rPr>
                <w:rFonts w:ascii="Times New Roman" w:hAnsi="Times New Roman" w:cs="Times New Roman"/>
                <w:sz w:val="24"/>
                <w:szCs w:val="24"/>
              </w:rPr>
            </w:pPr>
            <w:r w:rsidRPr="00321D54">
              <w:rPr>
                <w:rFonts w:ascii="Times New Roman" w:hAnsi="Times New Roman" w:cs="Times New Roman"/>
                <w:sz w:val="24"/>
                <w:szCs w:val="24"/>
              </w:rPr>
              <w:t>421,6</w:t>
            </w:r>
          </w:p>
        </w:tc>
      </w:tr>
      <w:tr w:rsidR="004114F7" w:rsidRPr="00321D54" w:rsidTr="00321D54">
        <w:tc>
          <w:tcPr>
            <w:tcW w:w="4031" w:type="dxa"/>
          </w:tcPr>
          <w:p w:rsidR="004114F7" w:rsidRPr="00321D54" w:rsidRDefault="004114F7" w:rsidP="00321D54">
            <w:pPr>
              <w:pStyle w:val="ConsPlusNormal"/>
              <w:contextualSpacing/>
              <w:rPr>
                <w:rFonts w:ascii="Times New Roman" w:hAnsi="Times New Roman" w:cs="Times New Roman"/>
                <w:sz w:val="24"/>
                <w:szCs w:val="24"/>
              </w:rPr>
            </w:pPr>
            <w:r w:rsidRPr="00321D54">
              <w:rPr>
                <w:rFonts w:ascii="Times New Roman" w:hAnsi="Times New Roman" w:cs="Times New Roman"/>
                <w:sz w:val="24"/>
                <w:szCs w:val="24"/>
              </w:rPr>
              <w:t>Республиканский бюджет</w:t>
            </w:r>
          </w:p>
        </w:tc>
        <w:tc>
          <w:tcPr>
            <w:tcW w:w="2027" w:type="dxa"/>
          </w:tcPr>
          <w:p w:rsidR="004114F7" w:rsidRPr="00321D54" w:rsidRDefault="004114F7" w:rsidP="00321D54">
            <w:pPr>
              <w:pStyle w:val="ConsPlusNormal"/>
              <w:contextualSpacing/>
              <w:jc w:val="center"/>
              <w:rPr>
                <w:rFonts w:ascii="Times New Roman" w:hAnsi="Times New Roman" w:cs="Times New Roman"/>
                <w:sz w:val="24"/>
                <w:szCs w:val="24"/>
              </w:rPr>
            </w:pPr>
            <w:r w:rsidRPr="00321D54">
              <w:rPr>
                <w:rFonts w:ascii="Times New Roman" w:hAnsi="Times New Roman" w:cs="Times New Roman"/>
                <w:sz w:val="24"/>
                <w:szCs w:val="24"/>
              </w:rPr>
              <w:t>3088,5</w:t>
            </w:r>
          </w:p>
        </w:tc>
        <w:tc>
          <w:tcPr>
            <w:tcW w:w="1460" w:type="dxa"/>
          </w:tcPr>
          <w:p w:rsidR="004114F7" w:rsidRPr="00321D54" w:rsidRDefault="004114F7" w:rsidP="00321D54">
            <w:pPr>
              <w:pStyle w:val="ConsPlusNormal"/>
              <w:contextualSpacing/>
              <w:jc w:val="center"/>
              <w:rPr>
                <w:rFonts w:ascii="Times New Roman" w:hAnsi="Times New Roman" w:cs="Times New Roman"/>
                <w:sz w:val="24"/>
                <w:szCs w:val="24"/>
              </w:rPr>
            </w:pPr>
            <w:r w:rsidRPr="00321D54">
              <w:rPr>
                <w:rFonts w:ascii="Times New Roman" w:hAnsi="Times New Roman" w:cs="Times New Roman"/>
                <w:sz w:val="24"/>
                <w:szCs w:val="24"/>
              </w:rPr>
              <w:t>539,8</w:t>
            </w:r>
          </w:p>
        </w:tc>
        <w:tc>
          <w:tcPr>
            <w:tcW w:w="1460" w:type="dxa"/>
          </w:tcPr>
          <w:p w:rsidR="004114F7" w:rsidRPr="00321D54" w:rsidRDefault="004114F7" w:rsidP="00321D54">
            <w:pPr>
              <w:pStyle w:val="ConsPlusNormal"/>
              <w:contextualSpacing/>
              <w:jc w:val="center"/>
              <w:rPr>
                <w:rFonts w:ascii="Times New Roman" w:hAnsi="Times New Roman" w:cs="Times New Roman"/>
                <w:sz w:val="24"/>
                <w:szCs w:val="24"/>
              </w:rPr>
            </w:pPr>
            <w:r w:rsidRPr="00321D54">
              <w:rPr>
                <w:rFonts w:ascii="Times New Roman" w:hAnsi="Times New Roman" w:cs="Times New Roman"/>
                <w:sz w:val="24"/>
                <w:szCs w:val="24"/>
              </w:rPr>
              <w:t>490,4</w:t>
            </w:r>
          </w:p>
        </w:tc>
        <w:tc>
          <w:tcPr>
            <w:tcW w:w="1460" w:type="dxa"/>
          </w:tcPr>
          <w:p w:rsidR="004114F7" w:rsidRPr="00321D54" w:rsidRDefault="004114F7" w:rsidP="00321D54">
            <w:pPr>
              <w:pStyle w:val="ConsPlusNormal"/>
              <w:contextualSpacing/>
              <w:jc w:val="center"/>
              <w:rPr>
                <w:rFonts w:ascii="Times New Roman" w:hAnsi="Times New Roman" w:cs="Times New Roman"/>
                <w:sz w:val="24"/>
                <w:szCs w:val="24"/>
              </w:rPr>
            </w:pPr>
            <w:r w:rsidRPr="00321D54">
              <w:rPr>
                <w:rFonts w:ascii="Times New Roman" w:hAnsi="Times New Roman" w:cs="Times New Roman"/>
                <w:sz w:val="24"/>
                <w:szCs w:val="24"/>
              </w:rPr>
              <w:t>490,5</w:t>
            </w:r>
          </w:p>
        </w:tc>
        <w:tc>
          <w:tcPr>
            <w:tcW w:w="1460" w:type="dxa"/>
          </w:tcPr>
          <w:p w:rsidR="004114F7" w:rsidRPr="00321D54" w:rsidRDefault="004114F7" w:rsidP="00321D54">
            <w:pPr>
              <w:pStyle w:val="ConsPlusNormal"/>
              <w:contextualSpacing/>
              <w:jc w:val="center"/>
              <w:rPr>
                <w:rFonts w:ascii="Times New Roman" w:hAnsi="Times New Roman" w:cs="Times New Roman"/>
                <w:sz w:val="24"/>
                <w:szCs w:val="24"/>
              </w:rPr>
            </w:pPr>
            <w:r w:rsidRPr="00321D54">
              <w:rPr>
                <w:rFonts w:ascii="Times New Roman" w:hAnsi="Times New Roman" w:cs="Times New Roman"/>
                <w:sz w:val="24"/>
                <w:szCs w:val="24"/>
              </w:rPr>
              <w:t>506,5</w:t>
            </w:r>
          </w:p>
        </w:tc>
        <w:tc>
          <w:tcPr>
            <w:tcW w:w="1460" w:type="dxa"/>
          </w:tcPr>
          <w:p w:rsidR="004114F7" w:rsidRPr="00321D54" w:rsidRDefault="004114F7" w:rsidP="00321D54">
            <w:pPr>
              <w:pStyle w:val="ConsPlusNormal"/>
              <w:contextualSpacing/>
              <w:jc w:val="center"/>
              <w:rPr>
                <w:rFonts w:ascii="Times New Roman" w:hAnsi="Times New Roman" w:cs="Times New Roman"/>
                <w:sz w:val="24"/>
                <w:szCs w:val="24"/>
              </w:rPr>
            </w:pPr>
            <w:r w:rsidRPr="00321D54">
              <w:rPr>
                <w:rFonts w:ascii="Times New Roman" w:hAnsi="Times New Roman" w:cs="Times New Roman"/>
                <w:sz w:val="24"/>
                <w:szCs w:val="24"/>
              </w:rPr>
              <w:t>521,7</w:t>
            </w:r>
          </w:p>
        </w:tc>
        <w:tc>
          <w:tcPr>
            <w:tcW w:w="1466" w:type="dxa"/>
          </w:tcPr>
          <w:p w:rsidR="004114F7" w:rsidRPr="00321D54" w:rsidRDefault="004114F7" w:rsidP="00321D54">
            <w:pPr>
              <w:pStyle w:val="ConsPlusNormal"/>
              <w:contextualSpacing/>
              <w:jc w:val="center"/>
              <w:rPr>
                <w:rFonts w:ascii="Times New Roman" w:hAnsi="Times New Roman" w:cs="Times New Roman"/>
                <w:sz w:val="24"/>
                <w:szCs w:val="24"/>
              </w:rPr>
            </w:pPr>
            <w:r w:rsidRPr="00321D54">
              <w:rPr>
                <w:rFonts w:ascii="Times New Roman" w:hAnsi="Times New Roman" w:cs="Times New Roman"/>
                <w:sz w:val="24"/>
                <w:szCs w:val="24"/>
              </w:rPr>
              <w:t>539,6</w:t>
            </w:r>
          </w:p>
        </w:tc>
      </w:tr>
      <w:tr w:rsidR="004114F7" w:rsidRPr="00321D54" w:rsidTr="00321D54">
        <w:tc>
          <w:tcPr>
            <w:tcW w:w="4031" w:type="dxa"/>
          </w:tcPr>
          <w:p w:rsidR="004114F7" w:rsidRPr="00321D54" w:rsidRDefault="004114F7" w:rsidP="00321D54">
            <w:pPr>
              <w:pStyle w:val="ConsPlusNormal"/>
              <w:contextualSpacing/>
              <w:rPr>
                <w:rFonts w:ascii="Times New Roman" w:hAnsi="Times New Roman" w:cs="Times New Roman"/>
                <w:sz w:val="24"/>
                <w:szCs w:val="24"/>
              </w:rPr>
            </w:pPr>
            <w:r w:rsidRPr="00321D54">
              <w:rPr>
                <w:rFonts w:ascii="Times New Roman" w:hAnsi="Times New Roman" w:cs="Times New Roman"/>
                <w:sz w:val="24"/>
                <w:szCs w:val="24"/>
              </w:rPr>
              <w:t>Местный бюджет</w:t>
            </w:r>
          </w:p>
        </w:tc>
        <w:tc>
          <w:tcPr>
            <w:tcW w:w="2027" w:type="dxa"/>
          </w:tcPr>
          <w:p w:rsidR="004114F7" w:rsidRPr="00321D54" w:rsidRDefault="004114F7" w:rsidP="00321D54">
            <w:pPr>
              <w:pStyle w:val="ConsPlusNormal"/>
              <w:contextualSpacing/>
              <w:jc w:val="center"/>
              <w:rPr>
                <w:rFonts w:ascii="Times New Roman" w:hAnsi="Times New Roman" w:cs="Times New Roman"/>
                <w:sz w:val="24"/>
                <w:szCs w:val="24"/>
              </w:rPr>
            </w:pPr>
            <w:r w:rsidRPr="00321D54">
              <w:rPr>
                <w:rFonts w:ascii="Times New Roman" w:hAnsi="Times New Roman" w:cs="Times New Roman"/>
                <w:sz w:val="24"/>
                <w:szCs w:val="24"/>
              </w:rPr>
              <w:t>7,2</w:t>
            </w:r>
          </w:p>
        </w:tc>
        <w:tc>
          <w:tcPr>
            <w:tcW w:w="1460" w:type="dxa"/>
          </w:tcPr>
          <w:p w:rsidR="004114F7" w:rsidRPr="00321D54" w:rsidRDefault="004114F7" w:rsidP="00321D54">
            <w:pPr>
              <w:pStyle w:val="ConsPlusNormal"/>
              <w:contextualSpacing/>
              <w:jc w:val="center"/>
              <w:rPr>
                <w:rFonts w:ascii="Times New Roman" w:hAnsi="Times New Roman" w:cs="Times New Roman"/>
                <w:sz w:val="24"/>
                <w:szCs w:val="24"/>
              </w:rPr>
            </w:pPr>
            <w:r w:rsidRPr="00321D54">
              <w:rPr>
                <w:rFonts w:ascii="Times New Roman" w:hAnsi="Times New Roman" w:cs="Times New Roman"/>
                <w:sz w:val="24"/>
                <w:szCs w:val="24"/>
              </w:rPr>
              <w:t>7,2</w:t>
            </w:r>
          </w:p>
        </w:tc>
        <w:tc>
          <w:tcPr>
            <w:tcW w:w="1460" w:type="dxa"/>
          </w:tcPr>
          <w:p w:rsidR="004114F7" w:rsidRPr="00321D54" w:rsidRDefault="004114F7" w:rsidP="00321D54">
            <w:pPr>
              <w:pStyle w:val="ConsPlusNormal"/>
              <w:contextualSpacing/>
              <w:jc w:val="center"/>
              <w:rPr>
                <w:rFonts w:ascii="Times New Roman" w:hAnsi="Times New Roman" w:cs="Times New Roman"/>
                <w:sz w:val="24"/>
                <w:szCs w:val="24"/>
              </w:rPr>
            </w:pPr>
            <w:r w:rsidRPr="00321D54">
              <w:rPr>
                <w:rFonts w:ascii="Times New Roman" w:hAnsi="Times New Roman" w:cs="Times New Roman"/>
                <w:sz w:val="24"/>
                <w:szCs w:val="24"/>
              </w:rPr>
              <w:t>0</w:t>
            </w:r>
          </w:p>
        </w:tc>
        <w:tc>
          <w:tcPr>
            <w:tcW w:w="1460" w:type="dxa"/>
          </w:tcPr>
          <w:p w:rsidR="004114F7" w:rsidRPr="00321D54" w:rsidRDefault="004114F7" w:rsidP="00321D54">
            <w:pPr>
              <w:pStyle w:val="ConsPlusNormal"/>
              <w:contextualSpacing/>
              <w:jc w:val="center"/>
              <w:rPr>
                <w:rFonts w:ascii="Times New Roman" w:hAnsi="Times New Roman" w:cs="Times New Roman"/>
                <w:sz w:val="24"/>
                <w:szCs w:val="24"/>
              </w:rPr>
            </w:pPr>
            <w:r w:rsidRPr="00321D54">
              <w:rPr>
                <w:rFonts w:ascii="Times New Roman" w:hAnsi="Times New Roman" w:cs="Times New Roman"/>
                <w:sz w:val="24"/>
                <w:szCs w:val="24"/>
              </w:rPr>
              <w:t>0</w:t>
            </w:r>
          </w:p>
        </w:tc>
        <w:tc>
          <w:tcPr>
            <w:tcW w:w="1460" w:type="dxa"/>
          </w:tcPr>
          <w:p w:rsidR="004114F7" w:rsidRPr="00321D54" w:rsidRDefault="004114F7" w:rsidP="00321D54">
            <w:pPr>
              <w:pStyle w:val="ConsPlusNormal"/>
              <w:contextualSpacing/>
              <w:jc w:val="center"/>
              <w:rPr>
                <w:rFonts w:ascii="Times New Roman" w:hAnsi="Times New Roman" w:cs="Times New Roman"/>
                <w:sz w:val="24"/>
                <w:szCs w:val="24"/>
              </w:rPr>
            </w:pPr>
            <w:r w:rsidRPr="00321D54">
              <w:rPr>
                <w:rFonts w:ascii="Times New Roman" w:hAnsi="Times New Roman" w:cs="Times New Roman"/>
                <w:sz w:val="24"/>
                <w:szCs w:val="24"/>
              </w:rPr>
              <w:t>0</w:t>
            </w:r>
          </w:p>
        </w:tc>
        <w:tc>
          <w:tcPr>
            <w:tcW w:w="1460" w:type="dxa"/>
          </w:tcPr>
          <w:p w:rsidR="004114F7" w:rsidRPr="00321D54" w:rsidRDefault="004114F7" w:rsidP="00321D54">
            <w:pPr>
              <w:pStyle w:val="ConsPlusNormal"/>
              <w:contextualSpacing/>
              <w:jc w:val="center"/>
              <w:rPr>
                <w:rFonts w:ascii="Times New Roman" w:hAnsi="Times New Roman" w:cs="Times New Roman"/>
                <w:sz w:val="24"/>
                <w:szCs w:val="24"/>
              </w:rPr>
            </w:pPr>
            <w:r w:rsidRPr="00321D54">
              <w:rPr>
                <w:rFonts w:ascii="Times New Roman" w:hAnsi="Times New Roman" w:cs="Times New Roman"/>
                <w:sz w:val="24"/>
                <w:szCs w:val="24"/>
              </w:rPr>
              <w:t>0</w:t>
            </w:r>
          </w:p>
        </w:tc>
        <w:tc>
          <w:tcPr>
            <w:tcW w:w="1466" w:type="dxa"/>
          </w:tcPr>
          <w:p w:rsidR="004114F7" w:rsidRPr="00321D54" w:rsidRDefault="004114F7" w:rsidP="00321D54">
            <w:pPr>
              <w:pStyle w:val="ConsPlusNormal"/>
              <w:contextualSpacing/>
              <w:jc w:val="center"/>
              <w:rPr>
                <w:rFonts w:ascii="Times New Roman" w:hAnsi="Times New Roman" w:cs="Times New Roman"/>
                <w:sz w:val="24"/>
                <w:szCs w:val="24"/>
              </w:rPr>
            </w:pPr>
            <w:r w:rsidRPr="00321D54">
              <w:rPr>
                <w:rFonts w:ascii="Times New Roman" w:hAnsi="Times New Roman" w:cs="Times New Roman"/>
                <w:sz w:val="24"/>
                <w:szCs w:val="24"/>
              </w:rPr>
              <w:t>0</w:t>
            </w:r>
          </w:p>
        </w:tc>
      </w:tr>
      <w:tr w:rsidR="004114F7" w:rsidRPr="00321D54" w:rsidTr="00321D54">
        <w:trPr>
          <w:trHeight w:val="175"/>
        </w:trPr>
        <w:tc>
          <w:tcPr>
            <w:tcW w:w="4031" w:type="dxa"/>
          </w:tcPr>
          <w:p w:rsidR="004114F7" w:rsidRPr="00321D54" w:rsidRDefault="004114F7" w:rsidP="00321D54">
            <w:pPr>
              <w:pStyle w:val="ConsPlusNormal"/>
              <w:contextualSpacing/>
              <w:rPr>
                <w:rFonts w:ascii="Times New Roman" w:hAnsi="Times New Roman" w:cs="Times New Roman"/>
                <w:sz w:val="24"/>
                <w:szCs w:val="24"/>
              </w:rPr>
            </w:pPr>
            <w:r w:rsidRPr="00321D54">
              <w:rPr>
                <w:rFonts w:ascii="Times New Roman" w:hAnsi="Times New Roman" w:cs="Times New Roman"/>
                <w:sz w:val="24"/>
                <w:szCs w:val="24"/>
              </w:rPr>
              <w:t>Внебюджетные источники</w:t>
            </w:r>
          </w:p>
        </w:tc>
        <w:tc>
          <w:tcPr>
            <w:tcW w:w="2027" w:type="dxa"/>
          </w:tcPr>
          <w:p w:rsidR="004114F7" w:rsidRPr="00321D54" w:rsidRDefault="004114F7" w:rsidP="00321D54">
            <w:pPr>
              <w:pStyle w:val="ConsPlusNormal"/>
              <w:contextualSpacing/>
              <w:jc w:val="center"/>
              <w:rPr>
                <w:rFonts w:ascii="Times New Roman" w:hAnsi="Times New Roman" w:cs="Times New Roman"/>
                <w:sz w:val="24"/>
                <w:szCs w:val="24"/>
              </w:rPr>
            </w:pPr>
            <w:r w:rsidRPr="00321D54">
              <w:rPr>
                <w:rFonts w:ascii="Times New Roman" w:hAnsi="Times New Roman" w:cs="Times New Roman"/>
                <w:sz w:val="24"/>
                <w:szCs w:val="24"/>
              </w:rPr>
              <w:t>83,1</w:t>
            </w:r>
          </w:p>
        </w:tc>
        <w:tc>
          <w:tcPr>
            <w:tcW w:w="1460" w:type="dxa"/>
          </w:tcPr>
          <w:p w:rsidR="004114F7" w:rsidRPr="00321D54" w:rsidRDefault="004114F7" w:rsidP="00321D54">
            <w:pPr>
              <w:pStyle w:val="ConsPlusNormal"/>
              <w:contextualSpacing/>
              <w:jc w:val="center"/>
              <w:rPr>
                <w:rFonts w:ascii="Times New Roman" w:hAnsi="Times New Roman" w:cs="Times New Roman"/>
                <w:sz w:val="24"/>
                <w:szCs w:val="24"/>
              </w:rPr>
            </w:pPr>
            <w:r w:rsidRPr="00321D54">
              <w:rPr>
                <w:rFonts w:ascii="Times New Roman" w:hAnsi="Times New Roman" w:cs="Times New Roman"/>
                <w:sz w:val="24"/>
                <w:szCs w:val="24"/>
              </w:rPr>
              <w:t>42,5</w:t>
            </w:r>
          </w:p>
        </w:tc>
        <w:tc>
          <w:tcPr>
            <w:tcW w:w="1460" w:type="dxa"/>
          </w:tcPr>
          <w:p w:rsidR="004114F7" w:rsidRPr="00321D54" w:rsidRDefault="004114F7" w:rsidP="00321D54">
            <w:pPr>
              <w:pStyle w:val="ConsPlusNormal"/>
              <w:contextualSpacing/>
              <w:jc w:val="center"/>
              <w:rPr>
                <w:rFonts w:ascii="Times New Roman" w:hAnsi="Times New Roman" w:cs="Times New Roman"/>
                <w:sz w:val="24"/>
                <w:szCs w:val="24"/>
              </w:rPr>
            </w:pPr>
            <w:r w:rsidRPr="00321D54">
              <w:rPr>
                <w:rFonts w:ascii="Times New Roman" w:hAnsi="Times New Roman" w:cs="Times New Roman"/>
                <w:sz w:val="24"/>
                <w:szCs w:val="24"/>
              </w:rPr>
              <w:t>18,3</w:t>
            </w:r>
          </w:p>
        </w:tc>
        <w:tc>
          <w:tcPr>
            <w:tcW w:w="1460" w:type="dxa"/>
          </w:tcPr>
          <w:p w:rsidR="004114F7" w:rsidRPr="00321D54" w:rsidRDefault="004114F7" w:rsidP="00321D54">
            <w:pPr>
              <w:pStyle w:val="ConsPlusNormal"/>
              <w:contextualSpacing/>
              <w:jc w:val="center"/>
              <w:rPr>
                <w:rFonts w:ascii="Times New Roman" w:hAnsi="Times New Roman" w:cs="Times New Roman"/>
                <w:sz w:val="24"/>
                <w:szCs w:val="24"/>
              </w:rPr>
            </w:pPr>
            <w:r w:rsidRPr="00321D54">
              <w:rPr>
                <w:rFonts w:ascii="Times New Roman" w:hAnsi="Times New Roman" w:cs="Times New Roman"/>
                <w:sz w:val="24"/>
                <w:szCs w:val="24"/>
              </w:rPr>
              <w:t>22,3</w:t>
            </w:r>
          </w:p>
        </w:tc>
        <w:tc>
          <w:tcPr>
            <w:tcW w:w="1460" w:type="dxa"/>
          </w:tcPr>
          <w:p w:rsidR="004114F7" w:rsidRPr="00321D54" w:rsidRDefault="004114F7" w:rsidP="00321D54">
            <w:pPr>
              <w:pStyle w:val="ConsPlusNormal"/>
              <w:contextualSpacing/>
              <w:jc w:val="center"/>
              <w:rPr>
                <w:rFonts w:ascii="Times New Roman" w:hAnsi="Times New Roman" w:cs="Times New Roman"/>
                <w:sz w:val="24"/>
                <w:szCs w:val="24"/>
              </w:rPr>
            </w:pPr>
            <w:r w:rsidRPr="00321D54">
              <w:rPr>
                <w:rFonts w:ascii="Times New Roman" w:hAnsi="Times New Roman" w:cs="Times New Roman"/>
                <w:sz w:val="24"/>
                <w:szCs w:val="24"/>
              </w:rPr>
              <w:t>0</w:t>
            </w:r>
          </w:p>
        </w:tc>
        <w:tc>
          <w:tcPr>
            <w:tcW w:w="1460" w:type="dxa"/>
          </w:tcPr>
          <w:p w:rsidR="004114F7" w:rsidRPr="00321D54" w:rsidRDefault="004114F7" w:rsidP="00321D54">
            <w:pPr>
              <w:pStyle w:val="ConsPlusNormal"/>
              <w:contextualSpacing/>
              <w:jc w:val="center"/>
              <w:rPr>
                <w:rFonts w:ascii="Times New Roman" w:hAnsi="Times New Roman" w:cs="Times New Roman"/>
                <w:sz w:val="24"/>
                <w:szCs w:val="24"/>
              </w:rPr>
            </w:pPr>
            <w:r w:rsidRPr="00321D54">
              <w:rPr>
                <w:rFonts w:ascii="Times New Roman" w:hAnsi="Times New Roman" w:cs="Times New Roman"/>
                <w:sz w:val="24"/>
                <w:szCs w:val="24"/>
              </w:rPr>
              <w:t>0</w:t>
            </w:r>
          </w:p>
        </w:tc>
        <w:tc>
          <w:tcPr>
            <w:tcW w:w="1466" w:type="dxa"/>
          </w:tcPr>
          <w:p w:rsidR="004114F7" w:rsidRPr="00321D54" w:rsidRDefault="004114F7" w:rsidP="00321D54">
            <w:pPr>
              <w:pStyle w:val="ConsPlusNormal"/>
              <w:contextualSpacing/>
              <w:jc w:val="center"/>
              <w:rPr>
                <w:rFonts w:ascii="Times New Roman" w:hAnsi="Times New Roman" w:cs="Times New Roman"/>
                <w:sz w:val="24"/>
                <w:szCs w:val="24"/>
              </w:rPr>
            </w:pPr>
            <w:r w:rsidRPr="00321D54">
              <w:rPr>
                <w:rFonts w:ascii="Times New Roman" w:hAnsi="Times New Roman" w:cs="Times New Roman"/>
                <w:sz w:val="24"/>
                <w:szCs w:val="24"/>
              </w:rPr>
              <w:t>0</w:t>
            </w:r>
          </w:p>
        </w:tc>
      </w:tr>
    </w:tbl>
    <w:p w:rsidR="00CB6724" w:rsidRDefault="00CB6724" w:rsidP="004114F7">
      <w:pPr>
        <w:rPr>
          <w:rFonts w:ascii="Times New Roman" w:hAnsi="Times New Roman" w:cs="Times New Roman"/>
          <w:sz w:val="24"/>
          <w:szCs w:val="24"/>
        </w:rPr>
      </w:pPr>
    </w:p>
    <w:p w:rsidR="00CB6724" w:rsidRDefault="00CB6724" w:rsidP="004114F7">
      <w:pPr>
        <w:rPr>
          <w:rFonts w:ascii="Times New Roman" w:hAnsi="Times New Roman" w:cs="Times New Roman"/>
          <w:sz w:val="24"/>
          <w:szCs w:val="24"/>
        </w:rPr>
      </w:pPr>
    </w:p>
    <w:p w:rsidR="00CB6724" w:rsidRDefault="00CB6724" w:rsidP="004114F7">
      <w:pPr>
        <w:rPr>
          <w:rFonts w:ascii="Times New Roman" w:hAnsi="Times New Roman" w:cs="Times New Roman"/>
          <w:sz w:val="24"/>
          <w:szCs w:val="24"/>
        </w:rPr>
        <w:sectPr w:rsidR="00CB6724" w:rsidSect="00CB6724">
          <w:pgSz w:w="16838" w:h="11906" w:orient="landscape"/>
          <w:pgMar w:top="851" w:right="1134" w:bottom="851" w:left="1134" w:header="680" w:footer="680" w:gutter="0"/>
          <w:pgNumType w:start="1"/>
          <w:cols w:space="720"/>
          <w:titlePg/>
          <w:docGrid w:linePitch="299"/>
        </w:sectPr>
      </w:pPr>
    </w:p>
    <w:p w:rsidR="001F5E8E" w:rsidRPr="00A528B6" w:rsidRDefault="001F5E8E" w:rsidP="001F5E8E">
      <w:pPr>
        <w:pStyle w:val="ConsPlusNormal"/>
        <w:ind w:left="9498"/>
        <w:contextualSpacing/>
        <w:jc w:val="center"/>
        <w:outlineLvl w:val="1"/>
        <w:rPr>
          <w:rFonts w:ascii="Times New Roman" w:hAnsi="Times New Roman" w:cs="Times New Roman"/>
          <w:sz w:val="28"/>
          <w:szCs w:val="28"/>
        </w:rPr>
      </w:pPr>
      <w:r w:rsidRPr="00A528B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3</w:t>
      </w:r>
    </w:p>
    <w:p w:rsidR="001F5E8E" w:rsidRDefault="00B52628" w:rsidP="001F5E8E">
      <w:pPr>
        <w:pStyle w:val="ConsPlusTitle"/>
        <w:ind w:left="9498"/>
        <w:contextualSpacing/>
        <w:jc w:val="center"/>
        <w:rPr>
          <w:rFonts w:ascii="Times New Roman" w:hAnsi="Times New Roman" w:cs="Times New Roman"/>
          <w:b w:val="0"/>
          <w:sz w:val="28"/>
          <w:szCs w:val="28"/>
        </w:rPr>
      </w:pPr>
      <w:r>
        <w:rPr>
          <w:rFonts w:ascii="Times New Roman" w:hAnsi="Times New Roman" w:cs="Times New Roman"/>
          <w:b w:val="0"/>
          <w:sz w:val="28"/>
          <w:szCs w:val="28"/>
        </w:rPr>
        <w:t xml:space="preserve">к </w:t>
      </w:r>
      <w:r w:rsidR="001F5E8E">
        <w:rPr>
          <w:rFonts w:ascii="Times New Roman" w:hAnsi="Times New Roman" w:cs="Times New Roman"/>
          <w:b w:val="0"/>
          <w:sz w:val="28"/>
          <w:szCs w:val="28"/>
        </w:rPr>
        <w:t>Р</w:t>
      </w:r>
      <w:r w:rsidR="001F5E8E" w:rsidRPr="00A528B6">
        <w:rPr>
          <w:rFonts w:ascii="Times New Roman" w:hAnsi="Times New Roman" w:cs="Times New Roman"/>
          <w:b w:val="0"/>
          <w:sz w:val="28"/>
          <w:szCs w:val="28"/>
        </w:rPr>
        <w:t xml:space="preserve">еспубликанской комплексной </w:t>
      </w:r>
    </w:p>
    <w:p w:rsidR="001F5E8E" w:rsidRDefault="001F5E8E" w:rsidP="001F5E8E">
      <w:pPr>
        <w:pStyle w:val="ConsPlusTitle"/>
        <w:ind w:left="9498"/>
        <w:contextualSpacing/>
        <w:jc w:val="center"/>
        <w:rPr>
          <w:rFonts w:ascii="Times New Roman" w:hAnsi="Times New Roman" w:cs="Times New Roman"/>
          <w:b w:val="0"/>
          <w:sz w:val="28"/>
          <w:szCs w:val="28"/>
        </w:rPr>
      </w:pPr>
      <w:r w:rsidRPr="00A528B6">
        <w:rPr>
          <w:rFonts w:ascii="Times New Roman" w:hAnsi="Times New Roman" w:cs="Times New Roman"/>
          <w:b w:val="0"/>
          <w:sz w:val="28"/>
          <w:szCs w:val="28"/>
        </w:rPr>
        <w:t>программ</w:t>
      </w:r>
      <w:r w:rsidR="00B52628">
        <w:rPr>
          <w:rFonts w:ascii="Times New Roman" w:hAnsi="Times New Roman" w:cs="Times New Roman"/>
          <w:b w:val="0"/>
          <w:sz w:val="28"/>
          <w:szCs w:val="28"/>
        </w:rPr>
        <w:t>е</w:t>
      </w:r>
      <w:r w:rsidRPr="00A528B6">
        <w:rPr>
          <w:rFonts w:ascii="Times New Roman" w:hAnsi="Times New Roman" w:cs="Times New Roman"/>
          <w:b w:val="0"/>
          <w:sz w:val="28"/>
          <w:szCs w:val="28"/>
        </w:rPr>
        <w:t xml:space="preserve"> по преодолению бедности</w:t>
      </w:r>
    </w:p>
    <w:p w:rsidR="001F5E8E" w:rsidRPr="00A528B6" w:rsidRDefault="001F5E8E" w:rsidP="001F5E8E">
      <w:pPr>
        <w:pStyle w:val="ConsPlusTitle"/>
        <w:ind w:left="9498"/>
        <w:contextualSpacing/>
        <w:jc w:val="center"/>
        <w:rPr>
          <w:rFonts w:ascii="Times New Roman" w:hAnsi="Times New Roman" w:cs="Times New Roman"/>
          <w:b w:val="0"/>
          <w:sz w:val="28"/>
          <w:szCs w:val="28"/>
        </w:rPr>
      </w:pPr>
      <w:r w:rsidRPr="00A528B6">
        <w:rPr>
          <w:rFonts w:ascii="Times New Roman" w:hAnsi="Times New Roman" w:cs="Times New Roman"/>
          <w:b w:val="0"/>
          <w:sz w:val="28"/>
          <w:szCs w:val="28"/>
        </w:rPr>
        <w:t xml:space="preserve"> в Республике Тыва на 2019-2024 годы</w:t>
      </w:r>
    </w:p>
    <w:p w:rsidR="004114F7" w:rsidRPr="00CB6724" w:rsidRDefault="004114F7" w:rsidP="00CB6724">
      <w:pPr>
        <w:pStyle w:val="ConsPlusNormal"/>
        <w:contextualSpacing/>
        <w:jc w:val="center"/>
        <w:rPr>
          <w:rFonts w:ascii="Times New Roman" w:hAnsi="Times New Roman" w:cs="Times New Roman"/>
          <w:sz w:val="28"/>
          <w:szCs w:val="28"/>
        </w:rPr>
      </w:pPr>
    </w:p>
    <w:p w:rsidR="00CB6724" w:rsidRPr="00CB6724" w:rsidRDefault="00CB6724" w:rsidP="00CB6724">
      <w:pPr>
        <w:pStyle w:val="ConsPlusNormal"/>
        <w:contextualSpacing/>
        <w:jc w:val="center"/>
        <w:rPr>
          <w:rFonts w:ascii="Times New Roman" w:hAnsi="Times New Roman" w:cs="Times New Roman"/>
          <w:sz w:val="28"/>
          <w:szCs w:val="28"/>
        </w:rPr>
      </w:pPr>
    </w:p>
    <w:p w:rsidR="00CB6724" w:rsidRPr="00CB6724" w:rsidRDefault="00CB6724" w:rsidP="00CB6724">
      <w:pPr>
        <w:pStyle w:val="ConsPlusNormal"/>
        <w:contextualSpacing/>
        <w:jc w:val="center"/>
        <w:rPr>
          <w:rFonts w:ascii="Times New Roman" w:hAnsi="Times New Roman" w:cs="Times New Roman"/>
          <w:sz w:val="28"/>
          <w:szCs w:val="28"/>
        </w:rPr>
      </w:pPr>
    </w:p>
    <w:p w:rsidR="004114F7" w:rsidRPr="00CB6724" w:rsidRDefault="004114F7" w:rsidP="00CB6724">
      <w:pPr>
        <w:pStyle w:val="ConsPlusNormal"/>
        <w:contextualSpacing/>
        <w:jc w:val="center"/>
        <w:rPr>
          <w:rFonts w:ascii="Times New Roman" w:hAnsi="Times New Roman" w:cs="Times New Roman"/>
          <w:b/>
          <w:sz w:val="28"/>
          <w:szCs w:val="28"/>
        </w:rPr>
      </w:pPr>
      <w:r w:rsidRPr="00CB6724">
        <w:rPr>
          <w:rFonts w:ascii="Times New Roman" w:hAnsi="Times New Roman" w:cs="Times New Roman"/>
          <w:b/>
          <w:sz w:val="28"/>
          <w:szCs w:val="28"/>
        </w:rPr>
        <w:t>ПЕРЕЧЕНЬ МЕРОПРИЯТИЙ</w:t>
      </w:r>
    </w:p>
    <w:p w:rsidR="00CB6724" w:rsidRDefault="004114F7" w:rsidP="00CB6724">
      <w:pPr>
        <w:pStyle w:val="ConsPlusNormal"/>
        <w:contextualSpacing/>
        <w:jc w:val="center"/>
        <w:rPr>
          <w:rFonts w:ascii="Times New Roman" w:hAnsi="Times New Roman" w:cs="Times New Roman"/>
          <w:sz w:val="28"/>
          <w:szCs w:val="28"/>
        </w:rPr>
      </w:pPr>
      <w:r w:rsidRPr="00CB6724">
        <w:rPr>
          <w:rFonts w:ascii="Times New Roman" w:hAnsi="Times New Roman" w:cs="Times New Roman"/>
          <w:sz w:val="28"/>
          <w:szCs w:val="28"/>
        </w:rPr>
        <w:t xml:space="preserve">Республиканской комплексной программы по преодолению </w:t>
      </w:r>
    </w:p>
    <w:p w:rsidR="004114F7" w:rsidRPr="00CB6724" w:rsidRDefault="004114F7" w:rsidP="00CB6724">
      <w:pPr>
        <w:pStyle w:val="ConsPlusNormal"/>
        <w:contextualSpacing/>
        <w:jc w:val="center"/>
        <w:rPr>
          <w:rFonts w:ascii="Times New Roman" w:hAnsi="Times New Roman" w:cs="Times New Roman"/>
          <w:sz w:val="28"/>
          <w:szCs w:val="28"/>
        </w:rPr>
      </w:pPr>
      <w:r w:rsidRPr="00CB6724">
        <w:rPr>
          <w:rFonts w:ascii="Times New Roman" w:hAnsi="Times New Roman" w:cs="Times New Roman"/>
          <w:sz w:val="28"/>
          <w:szCs w:val="28"/>
        </w:rPr>
        <w:t>бедности в Республике Тыва на 2019-2024 годы</w:t>
      </w:r>
    </w:p>
    <w:p w:rsidR="004114F7" w:rsidRDefault="004114F7" w:rsidP="00CB6724">
      <w:pPr>
        <w:pStyle w:val="ConsPlusNormal"/>
        <w:contextualSpacing/>
        <w:jc w:val="center"/>
        <w:rPr>
          <w:rFonts w:ascii="Times New Roman" w:hAnsi="Times New Roman" w:cs="Times New Roman"/>
          <w:sz w:val="28"/>
          <w:szCs w:val="28"/>
        </w:rPr>
      </w:pPr>
    </w:p>
    <w:p w:rsidR="00CB6724" w:rsidRDefault="00CB6724" w:rsidP="00CB6724">
      <w:pPr>
        <w:pStyle w:val="ConsPlusNormal"/>
        <w:contextualSpacing/>
        <w:jc w:val="center"/>
        <w:rPr>
          <w:rFonts w:ascii="Times New Roman" w:hAnsi="Times New Roman" w:cs="Times New Roman"/>
          <w:sz w:val="28"/>
          <w:szCs w:val="28"/>
        </w:rPr>
      </w:pPr>
    </w:p>
    <w:tbl>
      <w:tblPr>
        <w:tblStyle w:val="a5"/>
        <w:tblW w:w="15735" w:type="dxa"/>
        <w:jc w:val="center"/>
        <w:tblInd w:w="-459" w:type="dxa"/>
        <w:tblLayout w:type="fixed"/>
        <w:tblLook w:val="04A0"/>
      </w:tblPr>
      <w:tblGrid>
        <w:gridCol w:w="2552"/>
        <w:gridCol w:w="1559"/>
        <w:gridCol w:w="992"/>
        <w:gridCol w:w="993"/>
        <w:gridCol w:w="850"/>
        <w:gridCol w:w="851"/>
        <w:gridCol w:w="850"/>
        <w:gridCol w:w="851"/>
        <w:gridCol w:w="850"/>
        <w:gridCol w:w="1134"/>
        <w:gridCol w:w="1985"/>
        <w:gridCol w:w="2268"/>
      </w:tblGrid>
      <w:tr w:rsidR="00CB6724" w:rsidRPr="005F2D6B" w:rsidTr="005F2D6B">
        <w:trPr>
          <w:jc w:val="center"/>
        </w:trPr>
        <w:tc>
          <w:tcPr>
            <w:tcW w:w="2552" w:type="dxa"/>
            <w:vMerge w:val="restart"/>
          </w:tcPr>
          <w:p w:rsidR="00CB6724" w:rsidRPr="005F2D6B" w:rsidRDefault="00CB6724" w:rsidP="005F2D6B">
            <w:pPr>
              <w:jc w:val="center"/>
              <w:rPr>
                <w:rFonts w:ascii="Times New Roman" w:hAnsi="Times New Roman" w:cs="Times New Roman"/>
                <w:sz w:val="24"/>
                <w:szCs w:val="24"/>
              </w:rPr>
            </w:pPr>
            <w:r w:rsidRPr="005F2D6B">
              <w:rPr>
                <w:rFonts w:ascii="Times New Roman" w:hAnsi="Times New Roman" w:cs="Times New Roman"/>
                <w:sz w:val="24"/>
                <w:szCs w:val="24"/>
              </w:rPr>
              <w:t>Наименование мер</w:t>
            </w:r>
            <w:r w:rsidRPr="005F2D6B">
              <w:rPr>
                <w:rFonts w:ascii="Times New Roman" w:hAnsi="Times New Roman" w:cs="Times New Roman"/>
                <w:sz w:val="24"/>
                <w:szCs w:val="24"/>
              </w:rPr>
              <w:t>о</w:t>
            </w:r>
            <w:r w:rsidRPr="005F2D6B">
              <w:rPr>
                <w:rFonts w:ascii="Times New Roman" w:hAnsi="Times New Roman" w:cs="Times New Roman"/>
                <w:sz w:val="24"/>
                <w:szCs w:val="24"/>
              </w:rPr>
              <w:t>приятия</w:t>
            </w:r>
          </w:p>
        </w:tc>
        <w:tc>
          <w:tcPr>
            <w:tcW w:w="1559" w:type="dxa"/>
            <w:vMerge w:val="restart"/>
          </w:tcPr>
          <w:p w:rsidR="00CB6724" w:rsidRPr="005F2D6B" w:rsidRDefault="00CB6724" w:rsidP="005F2D6B">
            <w:pPr>
              <w:jc w:val="center"/>
              <w:rPr>
                <w:rFonts w:ascii="Times New Roman" w:hAnsi="Times New Roman" w:cs="Times New Roman"/>
                <w:sz w:val="24"/>
                <w:szCs w:val="24"/>
              </w:rPr>
            </w:pPr>
            <w:r w:rsidRPr="005F2D6B">
              <w:rPr>
                <w:rFonts w:ascii="Times New Roman" w:hAnsi="Times New Roman" w:cs="Times New Roman"/>
                <w:sz w:val="24"/>
                <w:szCs w:val="24"/>
              </w:rPr>
              <w:t>Источники</w:t>
            </w:r>
          </w:p>
          <w:p w:rsidR="00CB6724" w:rsidRPr="005F2D6B" w:rsidRDefault="00CB6724" w:rsidP="005F2D6B">
            <w:pPr>
              <w:jc w:val="center"/>
              <w:rPr>
                <w:rFonts w:ascii="Times New Roman" w:hAnsi="Times New Roman" w:cs="Times New Roman"/>
                <w:sz w:val="24"/>
                <w:szCs w:val="24"/>
              </w:rPr>
            </w:pPr>
            <w:r w:rsidRPr="005F2D6B">
              <w:rPr>
                <w:rFonts w:ascii="Times New Roman" w:hAnsi="Times New Roman" w:cs="Times New Roman"/>
                <w:sz w:val="24"/>
                <w:szCs w:val="24"/>
              </w:rPr>
              <w:t>финансир</w:t>
            </w:r>
            <w:r w:rsidRPr="005F2D6B">
              <w:rPr>
                <w:rFonts w:ascii="Times New Roman" w:hAnsi="Times New Roman" w:cs="Times New Roman"/>
                <w:sz w:val="24"/>
                <w:szCs w:val="24"/>
              </w:rPr>
              <w:t>о</w:t>
            </w:r>
            <w:r w:rsidRPr="005F2D6B">
              <w:rPr>
                <w:rFonts w:ascii="Times New Roman" w:hAnsi="Times New Roman" w:cs="Times New Roman"/>
                <w:sz w:val="24"/>
                <w:szCs w:val="24"/>
              </w:rPr>
              <w:t>вания</w:t>
            </w:r>
          </w:p>
        </w:tc>
        <w:tc>
          <w:tcPr>
            <w:tcW w:w="6237" w:type="dxa"/>
            <w:gridSpan w:val="7"/>
          </w:tcPr>
          <w:p w:rsidR="00CB6724" w:rsidRPr="005F2D6B" w:rsidRDefault="00CB6724" w:rsidP="005F2D6B">
            <w:pPr>
              <w:jc w:val="center"/>
              <w:rPr>
                <w:rFonts w:ascii="Times New Roman" w:hAnsi="Times New Roman" w:cs="Times New Roman"/>
                <w:sz w:val="24"/>
                <w:szCs w:val="24"/>
              </w:rPr>
            </w:pPr>
            <w:r w:rsidRPr="005F2D6B">
              <w:rPr>
                <w:rFonts w:ascii="Times New Roman" w:hAnsi="Times New Roman" w:cs="Times New Roman"/>
                <w:sz w:val="24"/>
                <w:szCs w:val="24"/>
              </w:rPr>
              <w:t>Объемы финансирования (млн</w:t>
            </w:r>
            <w:proofErr w:type="gramStart"/>
            <w:r w:rsidRPr="005F2D6B">
              <w:rPr>
                <w:rFonts w:ascii="Times New Roman" w:hAnsi="Times New Roman" w:cs="Times New Roman"/>
                <w:sz w:val="24"/>
                <w:szCs w:val="24"/>
              </w:rPr>
              <w:t>.р</w:t>
            </w:r>
            <w:proofErr w:type="gramEnd"/>
            <w:r w:rsidRPr="005F2D6B">
              <w:rPr>
                <w:rFonts w:ascii="Times New Roman" w:hAnsi="Times New Roman" w:cs="Times New Roman"/>
                <w:sz w:val="24"/>
                <w:szCs w:val="24"/>
              </w:rPr>
              <w:t>уб.)</w:t>
            </w:r>
          </w:p>
        </w:tc>
        <w:tc>
          <w:tcPr>
            <w:tcW w:w="1134" w:type="dxa"/>
            <w:vMerge w:val="restart"/>
          </w:tcPr>
          <w:p w:rsidR="00CB6724" w:rsidRPr="005F2D6B" w:rsidRDefault="00CB6724" w:rsidP="005F2D6B">
            <w:pPr>
              <w:jc w:val="center"/>
              <w:rPr>
                <w:rFonts w:ascii="Times New Roman" w:hAnsi="Times New Roman" w:cs="Times New Roman"/>
                <w:sz w:val="24"/>
                <w:szCs w:val="24"/>
              </w:rPr>
            </w:pPr>
            <w:r w:rsidRPr="005F2D6B">
              <w:rPr>
                <w:rFonts w:ascii="Times New Roman" w:hAnsi="Times New Roman" w:cs="Times New Roman"/>
                <w:sz w:val="24"/>
                <w:szCs w:val="24"/>
              </w:rPr>
              <w:t>Сроки реализ</w:t>
            </w:r>
            <w:r w:rsidRPr="005F2D6B">
              <w:rPr>
                <w:rFonts w:ascii="Times New Roman" w:hAnsi="Times New Roman" w:cs="Times New Roman"/>
                <w:sz w:val="24"/>
                <w:szCs w:val="24"/>
              </w:rPr>
              <w:t>а</w:t>
            </w:r>
            <w:r w:rsidRPr="005F2D6B">
              <w:rPr>
                <w:rFonts w:ascii="Times New Roman" w:hAnsi="Times New Roman" w:cs="Times New Roman"/>
                <w:sz w:val="24"/>
                <w:szCs w:val="24"/>
              </w:rPr>
              <w:t>ции</w:t>
            </w:r>
          </w:p>
        </w:tc>
        <w:tc>
          <w:tcPr>
            <w:tcW w:w="1985" w:type="dxa"/>
            <w:vMerge w:val="restart"/>
          </w:tcPr>
          <w:p w:rsidR="00CB6724" w:rsidRPr="005F2D6B" w:rsidRDefault="00CB6724" w:rsidP="005F2D6B">
            <w:pPr>
              <w:jc w:val="center"/>
              <w:rPr>
                <w:rFonts w:ascii="Times New Roman" w:hAnsi="Times New Roman" w:cs="Times New Roman"/>
                <w:sz w:val="24"/>
                <w:szCs w:val="24"/>
              </w:rPr>
            </w:pPr>
            <w:proofErr w:type="gramStart"/>
            <w:r w:rsidRPr="005F2D6B">
              <w:rPr>
                <w:rFonts w:ascii="Times New Roman" w:hAnsi="Times New Roman" w:cs="Times New Roman"/>
                <w:sz w:val="24"/>
                <w:szCs w:val="24"/>
              </w:rPr>
              <w:t>Ответственные</w:t>
            </w:r>
            <w:proofErr w:type="gramEnd"/>
            <w:r w:rsidRPr="005F2D6B">
              <w:rPr>
                <w:rFonts w:ascii="Times New Roman" w:hAnsi="Times New Roman" w:cs="Times New Roman"/>
                <w:sz w:val="24"/>
                <w:szCs w:val="24"/>
              </w:rPr>
              <w:t xml:space="preserve"> за исполнение</w:t>
            </w:r>
          </w:p>
        </w:tc>
        <w:tc>
          <w:tcPr>
            <w:tcW w:w="2268" w:type="dxa"/>
            <w:vMerge w:val="restart"/>
          </w:tcPr>
          <w:p w:rsidR="00CB6724" w:rsidRPr="005F2D6B" w:rsidRDefault="00CB6724" w:rsidP="005F2D6B">
            <w:pPr>
              <w:jc w:val="center"/>
              <w:rPr>
                <w:rFonts w:ascii="Times New Roman" w:hAnsi="Times New Roman" w:cs="Times New Roman"/>
                <w:sz w:val="24"/>
                <w:szCs w:val="24"/>
              </w:rPr>
            </w:pPr>
            <w:r w:rsidRPr="005F2D6B">
              <w:rPr>
                <w:rFonts w:ascii="Times New Roman" w:hAnsi="Times New Roman" w:cs="Times New Roman"/>
                <w:sz w:val="24"/>
                <w:szCs w:val="24"/>
              </w:rPr>
              <w:t>Ожидаемый р</w:t>
            </w:r>
            <w:r w:rsidRPr="005F2D6B">
              <w:rPr>
                <w:rFonts w:ascii="Times New Roman" w:hAnsi="Times New Roman" w:cs="Times New Roman"/>
                <w:sz w:val="24"/>
                <w:szCs w:val="24"/>
              </w:rPr>
              <w:t>е</w:t>
            </w:r>
            <w:r w:rsidRPr="005F2D6B">
              <w:rPr>
                <w:rFonts w:ascii="Times New Roman" w:hAnsi="Times New Roman" w:cs="Times New Roman"/>
                <w:sz w:val="24"/>
                <w:szCs w:val="24"/>
              </w:rPr>
              <w:t>зультат</w:t>
            </w:r>
          </w:p>
        </w:tc>
      </w:tr>
      <w:tr w:rsidR="00CB6724" w:rsidRPr="005F2D6B" w:rsidTr="005F2D6B">
        <w:trPr>
          <w:jc w:val="center"/>
        </w:trPr>
        <w:tc>
          <w:tcPr>
            <w:tcW w:w="2552" w:type="dxa"/>
            <w:vMerge/>
          </w:tcPr>
          <w:p w:rsidR="00CB6724" w:rsidRPr="005F2D6B" w:rsidRDefault="00CB6724" w:rsidP="005F2D6B">
            <w:pPr>
              <w:jc w:val="center"/>
              <w:rPr>
                <w:rFonts w:ascii="Times New Roman" w:hAnsi="Times New Roman" w:cs="Times New Roman"/>
                <w:sz w:val="24"/>
                <w:szCs w:val="24"/>
              </w:rPr>
            </w:pPr>
          </w:p>
        </w:tc>
        <w:tc>
          <w:tcPr>
            <w:tcW w:w="1559" w:type="dxa"/>
            <w:vMerge/>
          </w:tcPr>
          <w:p w:rsidR="00CB6724" w:rsidRPr="005F2D6B" w:rsidRDefault="00CB6724" w:rsidP="005F2D6B">
            <w:pPr>
              <w:jc w:val="center"/>
              <w:rPr>
                <w:rFonts w:ascii="Times New Roman" w:hAnsi="Times New Roman" w:cs="Times New Roman"/>
                <w:sz w:val="24"/>
                <w:szCs w:val="24"/>
              </w:rPr>
            </w:pPr>
          </w:p>
        </w:tc>
        <w:tc>
          <w:tcPr>
            <w:tcW w:w="992" w:type="dxa"/>
          </w:tcPr>
          <w:p w:rsidR="00CB6724" w:rsidRPr="005F2D6B" w:rsidRDefault="00CB6724" w:rsidP="005F2D6B">
            <w:pPr>
              <w:jc w:val="center"/>
              <w:rPr>
                <w:rFonts w:ascii="Times New Roman" w:hAnsi="Times New Roman" w:cs="Times New Roman"/>
                <w:sz w:val="24"/>
                <w:szCs w:val="24"/>
              </w:rPr>
            </w:pPr>
            <w:r w:rsidRPr="005F2D6B">
              <w:rPr>
                <w:rFonts w:ascii="Times New Roman" w:hAnsi="Times New Roman" w:cs="Times New Roman"/>
                <w:sz w:val="24"/>
                <w:szCs w:val="24"/>
              </w:rPr>
              <w:t>Всего</w:t>
            </w:r>
          </w:p>
        </w:tc>
        <w:tc>
          <w:tcPr>
            <w:tcW w:w="5245" w:type="dxa"/>
            <w:gridSpan w:val="6"/>
          </w:tcPr>
          <w:p w:rsidR="00CB6724" w:rsidRPr="005F2D6B" w:rsidRDefault="00CB6724" w:rsidP="005F2D6B">
            <w:pPr>
              <w:jc w:val="center"/>
              <w:rPr>
                <w:rFonts w:ascii="Times New Roman" w:hAnsi="Times New Roman" w:cs="Times New Roman"/>
                <w:sz w:val="24"/>
                <w:szCs w:val="24"/>
              </w:rPr>
            </w:pPr>
            <w:r w:rsidRPr="005F2D6B">
              <w:rPr>
                <w:rFonts w:ascii="Times New Roman" w:hAnsi="Times New Roman" w:cs="Times New Roman"/>
                <w:sz w:val="24"/>
                <w:szCs w:val="24"/>
              </w:rPr>
              <w:t>в том числе по годам:</w:t>
            </w:r>
          </w:p>
        </w:tc>
        <w:tc>
          <w:tcPr>
            <w:tcW w:w="1134" w:type="dxa"/>
            <w:vMerge/>
          </w:tcPr>
          <w:p w:rsidR="00CB6724" w:rsidRPr="005F2D6B" w:rsidRDefault="00CB6724" w:rsidP="005F2D6B">
            <w:pPr>
              <w:jc w:val="center"/>
              <w:rPr>
                <w:rFonts w:ascii="Times New Roman" w:hAnsi="Times New Roman" w:cs="Times New Roman"/>
                <w:sz w:val="24"/>
                <w:szCs w:val="24"/>
              </w:rPr>
            </w:pPr>
          </w:p>
        </w:tc>
        <w:tc>
          <w:tcPr>
            <w:tcW w:w="1985" w:type="dxa"/>
            <w:vMerge/>
          </w:tcPr>
          <w:p w:rsidR="00CB6724" w:rsidRPr="005F2D6B" w:rsidRDefault="00CB6724" w:rsidP="005F2D6B">
            <w:pPr>
              <w:jc w:val="center"/>
              <w:rPr>
                <w:rFonts w:ascii="Times New Roman" w:hAnsi="Times New Roman" w:cs="Times New Roman"/>
                <w:sz w:val="24"/>
                <w:szCs w:val="24"/>
              </w:rPr>
            </w:pPr>
          </w:p>
        </w:tc>
        <w:tc>
          <w:tcPr>
            <w:tcW w:w="2268" w:type="dxa"/>
            <w:vMerge/>
          </w:tcPr>
          <w:p w:rsidR="00CB6724" w:rsidRPr="005F2D6B" w:rsidRDefault="00CB6724" w:rsidP="005F2D6B">
            <w:pPr>
              <w:jc w:val="center"/>
              <w:rPr>
                <w:rFonts w:ascii="Times New Roman" w:hAnsi="Times New Roman" w:cs="Times New Roman"/>
                <w:sz w:val="24"/>
                <w:szCs w:val="24"/>
              </w:rPr>
            </w:pPr>
          </w:p>
        </w:tc>
      </w:tr>
      <w:tr w:rsidR="00CB6724" w:rsidRPr="005F2D6B" w:rsidTr="005F2D6B">
        <w:trPr>
          <w:jc w:val="center"/>
        </w:trPr>
        <w:tc>
          <w:tcPr>
            <w:tcW w:w="2552" w:type="dxa"/>
            <w:vMerge/>
          </w:tcPr>
          <w:p w:rsidR="00CB6724" w:rsidRPr="005F2D6B" w:rsidRDefault="00CB6724" w:rsidP="005F2D6B">
            <w:pPr>
              <w:jc w:val="center"/>
              <w:rPr>
                <w:rFonts w:ascii="Times New Roman" w:hAnsi="Times New Roman" w:cs="Times New Roman"/>
                <w:sz w:val="24"/>
                <w:szCs w:val="24"/>
              </w:rPr>
            </w:pPr>
          </w:p>
        </w:tc>
        <w:tc>
          <w:tcPr>
            <w:tcW w:w="1559" w:type="dxa"/>
            <w:vMerge/>
          </w:tcPr>
          <w:p w:rsidR="00CB6724" w:rsidRPr="005F2D6B" w:rsidRDefault="00CB6724" w:rsidP="005F2D6B">
            <w:pPr>
              <w:jc w:val="center"/>
              <w:rPr>
                <w:rFonts w:ascii="Times New Roman" w:hAnsi="Times New Roman" w:cs="Times New Roman"/>
                <w:sz w:val="24"/>
                <w:szCs w:val="24"/>
              </w:rPr>
            </w:pPr>
          </w:p>
        </w:tc>
        <w:tc>
          <w:tcPr>
            <w:tcW w:w="992" w:type="dxa"/>
          </w:tcPr>
          <w:p w:rsidR="00CB6724" w:rsidRPr="005F2D6B" w:rsidRDefault="00CB6724" w:rsidP="005F2D6B">
            <w:pPr>
              <w:jc w:val="center"/>
              <w:rPr>
                <w:rFonts w:ascii="Times New Roman" w:hAnsi="Times New Roman" w:cs="Times New Roman"/>
                <w:sz w:val="24"/>
                <w:szCs w:val="24"/>
              </w:rPr>
            </w:pPr>
          </w:p>
        </w:tc>
        <w:tc>
          <w:tcPr>
            <w:tcW w:w="993" w:type="dxa"/>
          </w:tcPr>
          <w:p w:rsidR="00CB6724" w:rsidRPr="005F2D6B" w:rsidRDefault="00CB6724" w:rsidP="005F2D6B">
            <w:pPr>
              <w:jc w:val="center"/>
              <w:rPr>
                <w:rFonts w:ascii="Times New Roman" w:hAnsi="Times New Roman" w:cs="Times New Roman"/>
                <w:sz w:val="24"/>
                <w:szCs w:val="24"/>
              </w:rPr>
            </w:pPr>
            <w:r w:rsidRPr="005F2D6B">
              <w:rPr>
                <w:rFonts w:ascii="Times New Roman" w:hAnsi="Times New Roman" w:cs="Times New Roman"/>
                <w:sz w:val="24"/>
                <w:szCs w:val="24"/>
              </w:rPr>
              <w:t>2019</w:t>
            </w:r>
          </w:p>
        </w:tc>
        <w:tc>
          <w:tcPr>
            <w:tcW w:w="850" w:type="dxa"/>
          </w:tcPr>
          <w:p w:rsidR="00CB6724" w:rsidRPr="005F2D6B" w:rsidRDefault="00CB6724" w:rsidP="005F2D6B">
            <w:pPr>
              <w:jc w:val="center"/>
              <w:rPr>
                <w:rFonts w:ascii="Times New Roman" w:hAnsi="Times New Roman" w:cs="Times New Roman"/>
                <w:sz w:val="24"/>
                <w:szCs w:val="24"/>
              </w:rPr>
            </w:pPr>
            <w:r w:rsidRPr="005F2D6B">
              <w:rPr>
                <w:rFonts w:ascii="Times New Roman" w:hAnsi="Times New Roman" w:cs="Times New Roman"/>
                <w:sz w:val="24"/>
                <w:szCs w:val="24"/>
              </w:rPr>
              <w:t>2020</w:t>
            </w:r>
          </w:p>
        </w:tc>
        <w:tc>
          <w:tcPr>
            <w:tcW w:w="851" w:type="dxa"/>
          </w:tcPr>
          <w:p w:rsidR="00CB6724" w:rsidRPr="005F2D6B" w:rsidRDefault="00CB6724" w:rsidP="005F2D6B">
            <w:pPr>
              <w:jc w:val="center"/>
              <w:rPr>
                <w:rFonts w:ascii="Times New Roman" w:hAnsi="Times New Roman" w:cs="Times New Roman"/>
                <w:sz w:val="24"/>
                <w:szCs w:val="24"/>
              </w:rPr>
            </w:pPr>
            <w:r w:rsidRPr="005F2D6B">
              <w:rPr>
                <w:rFonts w:ascii="Times New Roman" w:hAnsi="Times New Roman" w:cs="Times New Roman"/>
                <w:sz w:val="24"/>
                <w:szCs w:val="24"/>
              </w:rPr>
              <w:t>2021</w:t>
            </w:r>
          </w:p>
        </w:tc>
        <w:tc>
          <w:tcPr>
            <w:tcW w:w="850" w:type="dxa"/>
          </w:tcPr>
          <w:p w:rsidR="00CB6724" w:rsidRPr="005F2D6B" w:rsidRDefault="00CB6724" w:rsidP="005F2D6B">
            <w:pPr>
              <w:jc w:val="center"/>
              <w:rPr>
                <w:rFonts w:ascii="Times New Roman" w:hAnsi="Times New Roman" w:cs="Times New Roman"/>
                <w:sz w:val="24"/>
                <w:szCs w:val="24"/>
              </w:rPr>
            </w:pPr>
            <w:r w:rsidRPr="005F2D6B">
              <w:rPr>
                <w:rFonts w:ascii="Times New Roman" w:hAnsi="Times New Roman" w:cs="Times New Roman"/>
                <w:sz w:val="24"/>
                <w:szCs w:val="24"/>
              </w:rPr>
              <w:t>2022</w:t>
            </w:r>
          </w:p>
        </w:tc>
        <w:tc>
          <w:tcPr>
            <w:tcW w:w="851" w:type="dxa"/>
          </w:tcPr>
          <w:p w:rsidR="00CB6724" w:rsidRPr="005F2D6B" w:rsidRDefault="00CB6724" w:rsidP="005F2D6B">
            <w:pPr>
              <w:jc w:val="center"/>
              <w:rPr>
                <w:rFonts w:ascii="Times New Roman" w:hAnsi="Times New Roman" w:cs="Times New Roman"/>
                <w:sz w:val="24"/>
                <w:szCs w:val="24"/>
              </w:rPr>
            </w:pPr>
            <w:r w:rsidRPr="005F2D6B">
              <w:rPr>
                <w:rFonts w:ascii="Times New Roman" w:hAnsi="Times New Roman" w:cs="Times New Roman"/>
                <w:sz w:val="24"/>
                <w:szCs w:val="24"/>
              </w:rPr>
              <w:t>2023</w:t>
            </w:r>
          </w:p>
        </w:tc>
        <w:tc>
          <w:tcPr>
            <w:tcW w:w="850" w:type="dxa"/>
          </w:tcPr>
          <w:p w:rsidR="00CB6724" w:rsidRPr="005F2D6B" w:rsidRDefault="00CB6724" w:rsidP="005F2D6B">
            <w:pPr>
              <w:jc w:val="center"/>
              <w:rPr>
                <w:rFonts w:ascii="Times New Roman" w:hAnsi="Times New Roman" w:cs="Times New Roman"/>
                <w:sz w:val="24"/>
                <w:szCs w:val="24"/>
              </w:rPr>
            </w:pPr>
            <w:r w:rsidRPr="005F2D6B">
              <w:rPr>
                <w:rFonts w:ascii="Times New Roman" w:hAnsi="Times New Roman" w:cs="Times New Roman"/>
                <w:sz w:val="24"/>
                <w:szCs w:val="24"/>
              </w:rPr>
              <w:t>2024</w:t>
            </w:r>
          </w:p>
        </w:tc>
        <w:tc>
          <w:tcPr>
            <w:tcW w:w="1134" w:type="dxa"/>
            <w:vMerge/>
          </w:tcPr>
          <w:p w:rsidR="00CB6724" w:rsidRPr="005F2D6B" w:rsidRDefault="00CB6724" w:rsidP="005F2D6B">
            <w:pPr>
              <w:jc w:val="center"/>
              <w:rPr>
                <w:rFonts w:ascii="Times New Roman" w:hAnsi="Times New Roman" w:cs="Times New Roman"/>
                <w:sz w:val="24"/>
                <w:szCs w:val="24"/>
              </w:rPr>
            </w:pPr>
          </w:p>
        </w:tc>
        <w:tc>
          <w:tcPr>
            <w:tcW w:w="1985" w:type="dxa"/>
            <w:vMerge/>
          </w:tcPr>
          <w:p w:rsidR="00CB6724" w:rsidRPr="005F2D6B" w:rsidRDefault="00CB6724" w:rsidP="005F2D6B">
            <w:pPr>
              <w:jc w:val="center"/>
              <w:rPr>
                <w:rFonts w:ascii="Times New Roman" w:hAnsi="Times New Roman" w:cs="Times New Roman"/>
                <w:sz w:val="24"/>
                <w:szCs w:val="24"/>
              </w:rPr>
            </w:pPr>
          </w:p>
        </w:tc>
        <w:tc>
          <w:tcPr>
            <w:tcW w:w="2268" w:type="dxa"/>
            <w:vMerge/>
          </w:tcPr>
          <w:p w:rsidR="00CB6724" w:rsidRPr="005F2D6B" w:rsidRDefault="00CB6724" w:rsidP="005F2D6B">
            <w:pPr>
              <w:jc w:val="center"/>
              <w:rPr>
                <w:rFonts w:ascii="Times New Roman" w:hAnsi="Times New Roman" w:cs="Times New Roman"/>
                <w:sz w:val="24"/>
                <w:szCs w:val="24"/>
              </w:rPr>
            </w:pPr>
          </w:p>
        </w:tc>
      </w:tr>
      <w:tr w:rsidR="00CB6724" w:rsidRPr="005F2D6B" w:rsidTr="005F2D6B">
        <w:trPr>
          <w:jc w:val="center"/>
        </w:trPr>
        <w:tc>
          <w:tcPr>
            <w:tcW w:w="2552" w:type="dxa"/>
          </w:tcPr>
          <w:p w:rsidR="00CB6724" w:rsidRPr="005F2D6B" w:rsidRDefault="00CB6724" w:rsidP="005F2D6B">
            <w:pPr>
              <w:jc w:val="center"/>
              <w:rPr>
                <w:rFonts w:ascii="Times New Roman" w:hAnsi="Times New Roman" w:cs="Times New Roman"/>
                <w:sz w:val="24"/>
                <w:szCs w:val="24"/>
              </w:rPr>
            </w:pPr>
            <w:r w:rsidRPr="005F2D6B">
              <w:rPr>
                <w:rFonts w:ascii="Times New Roman" w:hAnsi="Times New Roman" w:cs="Times New Roman"/>
                <w:sz w:val="24"/>
                <w:szCs w:val="24"/>
              </w:rPr>
              <w:t>1</w:t>
            </w:r>
          </w:p>
        </w:tc>
        <w:tc>
          <w:tcPr>
            <w:tcW w:w="1559" w:type="dxa"/>
          </w:tcPr>
          <w:p w:rsidR="00CB6724" w:rsidRPr="005F2D6B" w:rsidRDefault="00CB6724" w:rsidP="005F2D6B">
            <w:pPr>
              <w:jc w:val="center"/>
              <w:rPr>
                <w:rFonts w:ascii="Times New Roman" w:hAnsi="Times New Roman" w:cs="Times New Roman"/>
                <w:sz w:val="24"/>
                <w:szCs w:val="24"/>
              </w:rPr>
            </w:pPr>
            <w:r w:rsidRPr="005F2D6B">
              <w:rPr>
                <w:rFonts w:ascii="Times New Roman" w:hAnsi="Times New Roman" w:cs="Times New Roman"/>
                <w:sz w:val="24"/>
                <w:szCs w:val="24"/>
              </w:rPr>
              <w:t>2</w:t>
            </w:r>
          </w:p>
        </w:tc>
        <w:tc>
          <w:tcPr>
            <w:tcW w:w="992" w:type="dxa"/>
          </w:tcPr>
          <w:p w:rsidR="00CB6724" w:rsidRPr="005F2D6B" w:rsidRDefault="00CB6724" w:rsidP="005F2D6B">
            <w:pPr>
              <w:jc w:val="center"/>
              <w:rPr>
                <w:rFonts w:ascii="Times New Roman" w:hAnsi="Times New Roman" w:cs="Times New Roman"/>
                <w:sz w:val="24"/>
                <w:szCs w:val="24"/>
              </w:rPr>
            </w:pPr>
            <w:r w:rsidRPr="005F2D6B">
              <w:rPr>
                <w:rFonts w:ascii="Times New Roman" w:hAnsi="Times New Roman" w:cs="Times New Roman"/>
                <w:sz w:val="24"/>
                <w:szCs w:val="24"/>
              </w:rPr>
              <w:t>3</w:t>
            </w:r>
          </w:p>
        </w:tc>
        <w:tc>
          <w:tcPr>
            <w:tcW w:w="993" w:type="dxa"/>
          </w:tcPr>
          <w:p w:rsidR="00CB6724" w:rsidRPr="005F2D6B" w:rsidRDefault="00CB6724" w:rsidP="005F2D6B">
            <w:pPr>
              <w:jc w:val="center"/>
              <w:rPr>
                <w:rFonts w:ascii="Times New Roman" w:hAnsi="Times New Roman" w:cs="Times New Roman"/>
                <w:sz w:val="24"/>
                <w:szCs w:val="24"/>
              </w:rPr>
            </w:pPr>
            <w:r w:rsidRPr="005F2D6B">
              <w:rPr>
                <w:rFonts w:ascii="Times New Roman" w:hAnsi="Times New Roman" w:cs="Times New Roman"/>
                <w:sz w:val="24"/>
                <w:szCs w:val="24"/>
              </w:rPr>
              <w:t>4</w:t>
            </w:r>
          </w:p>
        </w:tc>
        <w:tc>
          <w:tcPr>
            <w:tcW w:w="850" w:type="dxa"/>
          </w:tcPr>
          <w:p w:rsidR="00CB6724" w:rsidRPr="005F2D6B" w:rsidRDefault="00CB6724" w:rsidP="005F2D6B">
            <w:pPr>
              <w:jc w:val="center"/>
              <w:rPr>
                <w:rFonts w:ascii="Times New Roman" w:hAnsi="Times New Roman" w:cs="Times New Roman"/>
                <w:sz w:val="24"/>
                <w:szCs w:val="24"/>
              </w:rPr>
            </w:pPr>
            <w:r w:rsidRPr="005F2D6B">
              <w:rPr>
                <w:rFonts w:ascii="Times New Roman" w:hAnsi="Times New Roman" w:cs="Times New Roman"/>
                <w:sz w:val="24"/>
                <w:szCs w:val="24"/>
              </w:rPr>
              <w:t>5</w:t>
            </w:r>
          </w:p>
        </w:tc>
        <w:tc>
          <w:tcPr>
            <w:tcW w:w="851" w:type="dxa"/>
          </w:tcPr>
          <w:p w:rsidR="00CB6724" w:rsidRPr="005F2D6B" w:rsidRDefault="00CB6724" w:rsidP="005F2D6B">
            <w:pPr>
              <w:jc w:val="center"/>
              <w:rPr>
                <w:rFonts w:ascii="Times New Roman" w:hAnsi="Times New Roman" w:cs="Times New Roman"/>
                <w:sz w:val="24"/>
                <w:szCs w:val="24"/>
              </w:rPr>
            </w:pPr>
            <w:r w:rsidRPr="005F2D6B">
              <w:rPr>
                <w:rFonts w:ascii="Times New Roman" w:hAnsi="Times New Roman" w:cs="Times New Roman"/>
                <w:sz w:val="24"/>
                <w:szCs w:val="24"/>
              </w:rPr>
              <w:t>6</w:t>
            </w:r>
          </w:p>
        </w:tc>
        <w:tc>
          <w:tcPr>
            <w:tcW w:w="850" w:type="dxa"/>
          </w:tcPr>
          <w:p w:rsidR="00CB6724" w:rsidRPr="005F2D6B" w:rsidRDefault="00CB6724" w:rsidP="005F2D6B">
            <w:pPr>
              <w:jc w:val="center"/>
              <w:rPr>
                <w:rFonts w:ascii="Times New Roman" w:hAnsi="Times New Roman" w:cs="Times New Roman"/>
                <w:sz w:val="24"/>
                <w:szCs w:val="24"/>
              </w:rPr>
            </w:pPr>
            <w:r w:rsidRPr="005F2D6B">
              <w:rPr>
                <w:rFonts w:ascii="Times New Roman" w:hAnsi="Times New Roman" w:cs="Times New Roman"/>
                <w:sz w:val="24"/>
                <w:szCs w:val="24"/>
              </w:rPr>
              <w:t>7</w:t>
            </w:r>
          </w:p>
        </w:tc>
        <w:tc>
          <w:tcPr>
            <w:tcW w:w="851" w:type="dxa"/>
          </w:tcPr>
          <w:p w:rsidR="00CB6724" w:rsidRPr="005F2D6B" w:rsidRDefault="00CB6724" w:rsidP="005F2D6B">
            <w:pPr>
              <w:jc w:val="center"/>
              <w:rPr>
                <w:rFonts w:ascii="Times New Roman" w:hAnsi="Times New Roman" w:cs="Times New Roman"/>
                <w:sz w:val="24"/>
                <w:szCs w:val="24"/>
              </w:rPr>
            </w:pPr>
            <w:r w:rsidRPr="005F2D6B">
              <w:rPr>
                <w:rFonts w:ascii="Times New Roman" w:hAnsi="Times New Roman" w:cs="Times New Roman"/>
                <w:sz w:val="24"/>
                <w:szCs w:val="24"/>
              </w:rPr>
              <w:t>8</w:t>
            </w:r>
          </w:p>
        </w:tc>
        <w:tc>
          <w:tcPr>
            <w:tcW w:w="850" w:type="dxa"/>
          </w:tcPr>
          <w:p w:rsidR="00CB6724" w:rsidRPr="005F2D6B" w:rsidRDefault="00CB6724" w:rsidP="005F2D6B">
            <w:pPr>
              <w:jc w:val="center"/>
              <w:rPr>
                <w:rFonts w:ascii="Times New Roman" w:hAnsi="Times New Roman" w:cs="Times New Roman"/>
                <w:sz w:val="24"/>
                <w:szCs w:val="24"/>
              </w:rPr>
            </w:pPr>
            <w:r w:rsidRPr="005F2D6B">
              <w:rPr>
                <w:rFonts w:ascii="Times New Roman" w:hAnsi="Times New Roman" w:cs="Times New Roman"/>
                <w:sz w:val="24"/>
                <w:szCs w:val="24"/>
              </w:rPr>
              <w:t>9</w:t>
            </w:r>
          </w:p>
        </w:tc>
        <w:tc>
          <w:tcPr>
            <w:tcW w:w="1134" w:type="dxa"/>
          </w:tcPr>
          <w:p w:rsidR="00CB6724" w:rsidRPr="005F2D6B" w:rsidRDefault="00CB6724" w:rsidP="005F2D6B">
            <w:pPr>
              <w:jc w:val="center"/>
              <w:rPr>
                <w:rFonts w:ascii="Times New Roman" w:hAnsi="Times New Roman" w:cs="Times New Roman"/>
                <w:sz w:val="24"/>
                <w:szCs w:val="24"/>
              </w:rPr>
            </w:pPr>
            <w:r w:rsidRPr="005F2D6B">
              <w:rPr>
                <w:rFonts w:ascii="Times New Roman" w:hAnsi="Times New Roman" w:cs="Times New Roman"/>
                <w:sz w:val="24"/>
                <w:szCs w:val="24"/>
              </w:rPr>
              <w:t>10</w:t>
            </w:r>
          </w:p>
        </w:tc>
        <w:tc>
          <w:tcPr>
            <w:tcW w:w="1985" w:type="dxa"/>
          </w:tcPr>
          <w:p w:rsidR="00CB6724" w:rsidRPr="005F2D6B" w:rsidRDefault="00CB6724" w:rsidP="005F2D6B">
            <w:pPr>
              <w:jc w:val="center"/>
              <w:rPr>
                <w:rFonts w:ascii="Times New Roman" w:hAnsi="Times New Roman" w:cs="Times New Roman"/>
                <w:sz w:val="24"/>
                <w:szCs w:val="24"/>
              </w:rPr>
            </w:pPr>
            <w:r w:rsidRPr="005F2D6B">
              <w:rPr>
                <w:rFonts w:ascii="Times New Roman" w:hAnsi="Times New Roman" w:cs="Times New Roman"/>
                <w:sz w:val="24"/>
                <w:szCs w:val="24"/>
              </w:rPr>
              <w:t>11</w:t>
            </w:r>
          </w:p>
        </w:tc>
        <w:tc>
          <w:tcPr>
            <w:tcW w:w="2268" w:type="dxa"/>
          </w:tcPr>
          <w:p w:rsidR="00CB6724" w:rsidRPr="005F2D6B" w:rsidRDefault="00CB6724" w:rsidP="005F2D6B">
            <w:pPr>
              <w:jc w:val="center"/>
              <w:rPr>
                <w:rFonts w:ascii="Times New Roman" w:hAnsi="Times New Roman" w:cs="Times New Roman"/>
                <w:sz w:val="24"/>
                <w:szCs w:val="24"/>
              </w:rPr>
            </w:pPr>
            <w:r w:rsidRPr="005F2D6B">
              <w:rPr>
                <w:rFonts w:ascii="Times New Roman" w:hAnsi="Times New Roman" w:cs="Times New Roman"/>
                <w:sz w:val="24"/>
                <w:szCs w:val="24"/>
              </w:rPr>
              <w:t>12</w:t>
            </w:r>
          </w:p>
        </w:tc>
      </w:tr>
      <w:tr w:rsidR="00CB6724" w:rsidRPr="005F2D6B" w:rsidTr="005F2D6B">
        <w:trPr>
          <w:jc w:val="center"/>
        </w:trPr>
        <w:tc>
          <w:tcPr>
            <w:tcW w:w="15735" w:type="dxa"/>
            <w:gridSpan w:val="12"/>
          </w:tcPr>
          <w:p w:rsidR="00CB6724" w:rsidRPr="005F2D6B" w:rsidRDefault="001F5E8E" w:rsidP="005F2D6B">
            <w:pPr>
              <w:jc w:val="center"/>
              <w:rPr>
                <w:rFonts w:ascii="Times New Roman" w:hAnsi="Times New Roman" w:cs="Times New Roman"/>
                <w:sz w:val="24"/>
                <w:szCs w:val="24"/>
              </w:rPr>
            </w:pPr>
            <w:r>
              <w:rPr>
                <w:rFonts w:ascii="Times New Roman" w:hAnsi="Times New Roman" w:cs="Times New Roman"/>
                <w:sz w:val="24"/>
                <w:szCs w:val="24"/>
                <w:lang w:val="en-US"/>
              </w:rPr>
              <w:t>I</w:t>
            </w:r>
            <w:r w:rsidR="00FB5542" w:rsidRPr="005F2D6B">
              <w:rPr>
                <w:rFonts w:ascii="Times New Roman" w:hAnsi="Times New Roman" w:cs="Times New Roman"/>
                <w:sz w:val="24"/>
                <w:szCs w:val="24"/>
              </w:rPr>
              <w:t xml:space="preserve">. </w:t>
            </w:r>
            <w:r w:rsidR="00CB6724" w:rsidRPr="005F2D6B">
              <w:rPr>
                <w:rFonts w:ascii="Times New Roman" w:hAnsi="Times New Roman" w:cs="Times New Roman"/>
                <w:sz w:val="24"/>
                <w:szCs w:val="24"/>
              </w:rPr>
              <w:t>Организационные мероприятия в целях обеспечения мер социальной поддержки</w:t>
            </w:r>
          </w:p>
        </w:tc>
      </w:tr>
      <w:tr w:rsidR="00CB6724" w:rsidRPr="005F2D6B" w:rsidTr="005F2D6B">
        <w:trPr>
          <w:jc w:val="center"/>
        </w:trPr>
        <w:tc>
          <w:tcPr>
            <w:tcW w:w="2552" w:type="dxa"/>
          </w:tcPr>
          <w:p w:rsidR="00CB6724" w:rsidRPr="005F2D6B" w:rsidRDefault="001F5E8E" w:rsidP="005F2D6B">
            <w:pPr>
              <w:rPr>
                <w:rFonts w:ascii="Times New Roman" w:hAnsi="Times New Roman" w:cs="Times New Roman"/>
                <w:sz w:val="24"/>
                <w:szCs w:val="24"/>
              </w:rPr>
            </w:pPr>
            <w:r w:rsidRPr="001F5E8E">
              <w:rPr>
                <w:rFonts w:ascii="Times New Roman" w:hAnsi="Times New Roman" w:cs="Times New Roman"/>
                <w:sz w:val="24"/>
                <w:szCs w:val="24"/>
              </w:rPr>
              <w:t>1</w:t>
            </w:r>
            <w:r>
              <w:rPr>
                <w:rFonts w:ascii="Times New Roman" w:hAnsi="Times New Roman" w:cs="Times New Roman"/>
                <w:sz w:val="24"/>
                <w:szCs w:val="24"/>
              </w:rPr>
              <w:t xml:space="preserve">. </w:t>
            </w:r>
            <w:r w:rsidR="00CB6724" w:rsidRPr="005F2D6B">
              <w:rPr>
                <w:rFonts w:ascii="Times New Roman" w:hAnsi="Times New Roman" w:cs="Times New Roman"/>
                <w:sz w:val="24"/>
                <w:szCs w:val="24"/>
              </w:rPr>
              <w:t>Совершенствование законодательной и нормативной прав</w:t>
            </w:r>
            <w:r w:rsidR="00CB6724" w:rsidRPr="005F2D6B">
              <w:rPr>
                <w:rFonts w:ascii="Times New Roman" w:hAnsi="Times New Roman" w:cs="Times New Roman"/>
                <w:sz w:val="24"/>
                <w:szCs w:val="24"/>
              </w:rPr>
              <w:t>о</w:t>
            </w:r>
            <w:r w:rsidR="00CB6724" w:rsidRPr="005F2D6B">
              <w:rPr>
                <w:rFonts w:ascii="Times New Roman" w:hAnsi="Times New Roman" w:cs="Times New Roman"/>
                <w:sz w:val="24"/>
                <w:szCs w:val="24"/>
              </w:rPr>
              <w:t>вой базы предоста</w:t>
            </w:r>
            <w:r w:rsidR="00CB6724" w:rsidRPr="005F2D6B">
              <w:rPr>
                <w:rFonts w:ascii="Times New Roman" w:hAnsi="Times New Roman" w:cs="Times New Roman"/>
                <w:sz w:val="24"/>
                <w:szCs w:val="24"/>
              </w:rPr>
              <w:t>в</w:t>
            </w:r>
            <w:r w:rsidR="00CB6724" w:rsidRPr="005F2D6B">
              <w:rPr>
                <w:rFonts w:ascii="Times New Roman" w:hAnsi="Times New Roman" w:cs="Times New Roman"/>
                <w:sz w:val="24"/>
                <w:szCs w:val="24"/>
              </w:rPr>
              <w:t>ления мер социальной поддержки</w:t>
            </w:r>
          </w:p>
        </w:tc>
        <w:tc>
          <w:tcPr>
            <w:tcW w:w="1559" w:type="dxa"/>
          </w:tcPr>
          <w:p w:rsidR="00CB6724" w:rsidRPr="005F2D6B" w:rsidRDefault="00CB6724" w:rsidP="005F2D6B">
            <w:pPr>
              <w:rPr>
                <w:rFonts w:ascii="Times New Roman" w:hAnsi="Times New Roman" w:cs="Times New Roman"/>
                <w:sz w:val="24"/>
                <w:szCs w:val="24"/>
              </w:rPr>
            </w:pPr>
          </w:p>
        </w:tc>
        <w:tc>
          <w:tcPr>
            <w:tcW w:w="992" w:type="dxa"/>
          </w:tcPr>
          <w:p w:rsidR="00CB6724" w:rsidRPr="005F2D6B" w:rsidRDefault="004F4382"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CB6724" w:rsidRPr="005F2D6B" w:rsidRDefault="004F4382"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CB6724" w:rsidRPr="005F2D6B" w:rsidRDefault="004F4382"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CB6724" w:rsidRPr="005F2D6B" w:rsidRDefault="004F4382"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CB6724" w:rsidRPr="005F2D6B" w:rsidRDefault="004F4382"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CB6724" w:rsidRPr="005F2D6B" w:rsidRDefault="004F4382"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CB6724" w:rsidRPr="005F2D6B" w:rsidRDefault="004F4382"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CB6724" w:rsidRPr="005F2D6B" w:rsidRDefault="00CB6724" w:rsidP="005F2D6B">
            <w:pPr>
              <w:rPr>
                <w:rFonts w:ascii="Times New Roman" w:hAnsi="Times New Roman" w:cs="Times New Roman"/>
                <w:sz w:val="24"/>
                <w:szCs w:val="24"/>
              </w:rPr>
            </w:pPr>
            <w:r w:rsidRPr="005F2D6B">
              <w:rPr>
                <w:rFonts w:ascii="Times New Roman" w:hAnsi="Times New Roman" w:cs="Times New Roman"/>
                <w:sz w:val="24"/>
                <w:szCs w:val="24"/>
              </w:rPr>
              <w:t>2019-</w:t>
            </w:r>
          </w:p>
          <w:p w:rsidR="00CB6724" w:rsidRPr="005F2D6B" w:rsidRDefault="00CB6724" w:rsidP="005F2D6B">
            <w:pPr>
              <w:rPr>
                <w:rFonts w:ascii="Times New Roman" w:hAnsi="Times New Roman" w:cs="Times New Roman"/>
                <w:sz w:val="24"/>
                <w:szCs w:val="24"/>
              </w:rPr>
            </w:pPr>
            <w:r w:rsidRPr="005F2D6B">
              <w:rPr>
                <w:rFonts w:ascii="Times New Roman" w:hAnsi="Times New Roman" w:cs="Times New Roman"/>
                <w:sz w:val="24"/>
                <w:szCs w:val="24"/>
              </w:rPr>
              <w:t>2024 гг.</w:t>
            </w:r>
          </w:p>
        </w:tc>
        <w:tc>
          <w:tcPr>
            <w:tcW w:w="1985" w:type="dxa"/>
          </w:tcPr>
          <w:p w:rsidR="00CB6724" w:rsidRPr="005F2D6B" w:rsidRDefault="00CB6724" w:rsidP="005F2D6B">
            <w:pPr>
              <w:rPr>
                <w:rFonts w:ascii="Times New Roman" w:hAnsi="Times New Roman" w:cs="Times New Roman"/>
                <w:sz w:val="24"/>
                <w:szCs w:val="24"/>
              </w:rPr>
            </w:pPr>
            <w:r w:rsidRPr="005F2D6B">
              <w:rPr>
                <w:rFonts w:ascii="Times New Roman" w:hAnsi="Times New Roman" w:cs="Times New Roman"/>
                <w:sz w:val="24"/>
                <w:szCs w:val="24"/>
              </w:rPr>
              <w:t>Министерство труд</w:t>
            </w:r>
            <w:r w:rsidR="006163B2" w:rsidRPr="005F2D6B">
              <w:rPr>
                <w:rFonts w:ascii="Times New Roman" w:hAnsi="Times New Roman" w:cs="Times New Roman"/>
                <w:sz w:val="24"/>
                <w:szCs w:val="24"/>
              </w:rPr>
              <w:t>а</w:t>
            </w:r>
            <w:r w:rsidRPr="005F2D6B">
              <w:rPr>
                <w:rFonts w:ascii="Times New Roman" w:hAnsi="Times New Roman" w:cs="Times New Roman"/>
                <w:sz w:val="24"/>
                <w:szCs w:val="24"/>
              </w:rPr>
              <w:t xml:space="preserve"> и соц</w:t>
            </w:r>
            <w:r w:rsidRPr="005F2D6B">
              <w:rPr>
                <w:rFonts w:ascii="Times New Roman" w:hAnsi="Times New Roman" w:cs="Times New Roman"/>
                <w:sz w:val="24"/>
                <w:szCs w:val="24"/>
              </w:rPr>
              <w:t>и</w:t>
            </w:r>
            <w:r w:rsidRPr="005F2D6B">
              <w:rPr>
                <w:rFonts w:ascii="Times New Roman" w:hAnsi="Times New Roman" w:cs="Times New Roman"/>
                <w:sz w:val="24"/>
                <w:szCs w:val="24"/>
              </w:rPr>
              <w:t>альной политики Республики Т</w:t>
            </w:r>
            <w:r w:rsidRPr="005F2D6B">
              <w:rPr>
                <w:rFonts w:ascii="Times New Roman" w:hAnsi="Times New Roman" w:cs="Times New Roman"/>
                <w:sz w:val="24"/>
                <w:szCs w:val="24"/>
              </w:rPr>
              <w:t>ы</w:t>
            </w:r>
            <w:r w:rsidRPr="005F2D6B">
              <w:rPr>
                <w:rFonts w:ascii="Times New Roman" w:hAnsi="Times New Roman" w:cs="Times New Roman"/>
                <w:sz w:val="24"/>
                <w:szCs w:val="24"/>
              </w:rPr>
              <w:t>ва</w:t>
            </w:r>
          </w:p>
        </w:tc>
        <w:tc>
          <w:tcPr>
            <w:tcW w:w="2268" w:type="dxa"/>
          </w:tcPr>
          <w:p w:rsidR="00CB6724" w:rsidRPr="005F2D6B" w:rsidRDefault="00CB6724" w:rsidP="005F2D6B">
            <w:pPr>
              <w:rPr>
                <w:rFonts w:ascii="Times New Roman" w:hAnsi="Times New Roman" w:cs="Times New Roman"/>
                <w:sz w:val="24"/>
                <w:szCs w:val="24"/>
              </w:rPr>
            </w:pPr>
            <w:r w:rsidRPr="005F2D6B">
              <w:rPr>
                <w:rFonts w:ascii="Times New Roman" w:hAnsi="Times New Roman" w:cs="Times New Roman"/>
                <w:sz w:val="24"/>
                <w:szCs w:val="24"/>
              </w:rPr>
              <w:t>повышение эффе</w:t>
            </w:r>
            <w:r w:rsidRPr="005F2D6B">
              <w:rPr>
                <w:rFonts w:ascii="Times New Roman" w:hAnsi="Times New Roman" w:cs="Times New Roman"/>
                <w:sz w:val="24"/>
                <w:szCs w:val="24"/>
              </w:rPr>
              <w:t>к</w:t>
            </w:r>
            <w:r w:rsidRPr="005F2D6B">
              <w:rPr>
                <w:rFonts w:ascii="Times New Roman" w:hAnsi="Times New Roman" w:cs="Times New Roman"/>
                <w:sz w:val="24"/>
                <w:szCs w:val="24"/>
              </w:rPr>
              <w:t>тивности мер гос</w:t>
            </w:r>
            <w:r w:rsidRPr="005F2D6B">
              <w:rPr>
                <w:rFonts w:ascii="Times New Roman" w:hAnsi="Times New Roman" w:cs="Times New Roman"/>
                <w:sz w:val="24"/>
                <w:szCs w:val="24"/>
              </w:rPr>
              <w:t>у</w:t>
            </w:r>
            <w:r w:rsidRPr="005F2D6B">
              <w:rPr>
                <w:rFonts w:ascii="Times New Roman" w:hAnsi="Times New Roman" w:cs="Times New Roman"/>
                <w:sz w:val="24"/>
                <w:szCs w:val="24"/>
              </w:rPr>
              <w:t>дарственной соц</w:t>
            </w:r>
            <w:r w:rsidRPr="005F2D6B">
              <w:rPr>
                <w:rFonts w:ascii="Times New Roman" w:hAnsi="Times New Roman" w:cs="Times New Roman"/>
                <w:sz w:val="24"/>
                <w:szCs w:val="24"/>
              </w:rPr>
              <w:t>и</w:t>
            </w:r>
            <w:r w:rsidRPr="005F2D6B">
              <w:rPr>
                <w:rFonts w:ascii="Times New Roman" w:hAnsi="Times New Roman" w:cs="Times New Roman"/>
                <w:sz w:val="24"/>
                <w:szCs w:val="24"/>
              </w:rPr>
              <w:t>альной поддержки граждан, конце</w:t>
            </w:r>
            <w:r w:rsidRPr="005F2D6B">
              <w:rPr>
                <w:rFonts w:ascii="Times New Roman" w:hAnsi="Times New Roman" w:cs="Times New Roman"/>
                <w:sz w:val="24"/>
                <w:szCs w:val="24"/>
              </w:rPr>
              <w:t>н</w:t>
            </w:r>
            <w:r w:rsidRPr="005F2D6B">
              <w:rPr>
                <w:rFonts w:ascii="Times New Roman" w:hAnsi="Times New Roman" w:cs="Times New Roman"/>
                <w:sz w:val="24"/>
                <w:szCs w:val="24"/>
              </w:rPr>
              <w:t>трация ресурсов на оказание социал</w:t>
            </w:r>
            <w:r w:rsidRPr="005F2D6B">
              <w:rPr>
                <w:rFonts w:ascii="Times New Roman" w:hAnsi="Times New Roman" w:cs="Times New Roman"/>
                <w:sz w:val="24"/>
                <w:szCs w:val="24"/>
              </w:rPr>
              <w:t>ь</w:t>
            </w:r>
            <w:r w:rsidRPr="005F2D6B">
              <w:rPr>
                <w:rFonts w:ascii="Times New Roman" w:hAnsi="Times New Roman" w:cs="Times New Roman"/>
                <w:sz w:val="24"/>
                <w:szCs w:val="24"/>
              </w:rPr>
              <w:t>ной помощи на</w:t>
            </w:r>
            <w:r w:rsidRPr="005F2D6B">
              <w:rPr>
                <w:rFonts w:ascii="Times New Roman" w:hAnsi="Times New Roman" w:cs="Times New Roman"/>
                <w:sz w:val="24"/>
                <w:szCs w:val="24"/>
              </w:rPr>
              <w:t>и</w:t>
            </w:r>
            <w:r w:rsidRPr="005F2D6B">
              <w:rPr>
                <w:rFonts w:ascii="Times New Roman" w:hAnsi="Times New Roman" w:cs="Times New Roman"/>
                <w:sz w:val="24"/>
                <w:szCs w:val="24"/>
              </w:rPr>
              <w:t>более нуждающи</w:t>
            </w:r>
            <w:r w:rsidRPr="005F2D6B">
              <w:rPr>
                <w:rFonts w:ascii="Times New Roman" w:hAnsi="Times New Roman" w:cs="Times New Roman"/>
                <w:sz w:val="24"/>
                <w:szCs w:val="24"/>
              </w:rPr>
              <w:t>м</w:t>
            </w:r>
            <w:r w:rsidRPr="005F2D6B">
              <w:rPr>
                <w:rFonts w:ascii="Times New Roman" w:hAnsi="Times New Roman" w:cs="Times New Roman"/>
                <w:sz w:val="24"/>
                <w:szCs w:val="24"/>
              </w:rPr>
              <w:t>ся гражданам, а</w:t>
            </w:r>
            <w:r w:rsidRPr="005F2D6B">
              <w:rPr>
                <w:rFonts w:ascii="Times New Roman" w:hAnsi="Times New Roman" w:cs="Times New Roman"/>
                <w:sz w:val="24"/>
                <w:szCs w:val="24"/>
              </w:rPr>
              <w:t>д</w:t>
            </w:r>
            <w:r w:rsidRPr="005F2D6B">
              <w:rPr>
                <w:rFonts w:ascii="Times New Roman" w:hAnsi="Times New Roman" w:cs="Times New Roman"/>
                <w:sz w:val="24"/>
                <w:szCs w:val="24"/>
              </w:rPr>
              <w:t>ресное использов</w:t>
            </w:r>
            <w:r w:rsidRPr="005F2D6B">
              <w:rPr>
                <w:rFonts w:ascii="Times New Roman" w:hAnsi="Times New Roman" w:cs="Times New Roman"/>
                <w:sz w:val="24"/>
                <w:szCs w:val="24"/>
              </w:rPr>
              <w:t>а</w:t>
            </w:r>
            <w:r w:rsidRPr="005F2D6B">
              <w:rPr>
                <w:rFonts w:ascii="Times New Roman" w:hAnsi="Times New Roman" w:cs="Times New Roman"/>
                <w:sz w:val="24"/>
                <w:szCs w:val="24"/>
              </w:rPr>
              <w:t>ние бюджетных средств</w:t>
            </w:r>
          </w:p>
        </w:tc>
      </w:tr>
    </w:tbl>
    <w:p w:rsidR="0074295B" w:rsidRDefault="0074295B" w:rsidP="0074295B">
      <w:pPr>
        <w:spacing w:after="0" w:line="240" w:lineRule="auto"/>
      </w:pPr>
    </w:p>
    <w:p w:rsidR="0074295B" w:rsidRDefault="0074295B" w:rsidP="0074295B">
      <w:pPr>
        <w:spacing w:after="0" w:line="240" w:lineRule="auto"/>
      </w:pPr>
    </w:p>
    <w:p w:rsidR="0074295B" w:rsidRDefault="0074295B" w:rsidP="0074295B">
      <w:pPr>
        <w:spacing w:after="0" w:line="240" w:lineRule="auto"/>
      </w:pPr>
    </w:p>
    <w:tbl>
      <w:tblPr>
        <w:tblStyle w:val="a5"/>
        <w:tblW w:w="15735" w:type="dxa"/>
        <w:jc w:val="center"/>
        <w:tblInd w:w="-459" w:type="dxa"/>
        <w:tblLayout w:type="fixed"/>
        <w:tblLook w:val="04A0"/>
      </w:tblPr>
      <w:tblGrid>
        <w:gridCol w:w="2552"/>
        <w:gridCol w:w="1559"/>
        <w:gridCol w:w="992"/>
        <w:gridCol w:w="993"/>
        <w:gridCol w:w="850"/>
        <w:gridCol w:w="851"/>
        <w:gridCol w:w="850"/>
        <w:gridCol w:w="851"/>
        <w:gridCol w:w="850"/>
        <w:gridCol w:w="1134"/>
        <w:gridCol w:w="1985"/>
        <w:gridCol w:w="2268"/>
      </w:tblGrid>
      <w:tr w:rsidR="0074295B" w:rsidRPr="005F2D6B" w:rsidTr="0074295B">
        <w:trPr>
          <w:jc w:val="center"/>
        </w:trPr>
        <w:tc>
          <w:tcPr>
            <w:tcW w:w="2552"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1</w:t>
            </w:r>
          </w:p>
        </w:tc>
        <w:tc>
          <w:tcPr>
            <w:tcW w:w="1559"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2</w:t>
            </w:r>
          </w:p>
        </w:tc>
        <w:tc>
          <w:tcPr>
            <w:tcW w:w="992"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3</w:t>
            </w:r>
          </w:p>
        </w:tc>
        <w:tc>
          <w:tcPr>
            <w:tcW w:w="993"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4</w:t>
            </w:r>
          </w:p>
        </w:tc>
        <w:tc>
          <w:tcPr>
            <w:tcW w:w="850"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5</w:t>
            </w:r>
          </w:p>
        </w:tc>
        <w:tc>
          <w:tcPr>
            <w:tcW w:w="851"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6</w:t>
            </w:r>
          </w:p>
        </w:tc>
        <w:tc>
          <w:tcPr>
            <w:tcW w:w="850"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7</w:t>
            </w:r>
          </w:p>
        </w:tc>
        <w:tc>
          <w:tcPr>
            <w:tcW w:w="851"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8</w:t>
            </w:r>
          </w:p>
        </w:tc>
        <w:tc>
          <w:tcPr>
            <w:tcW w:w="850"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9</w:t>
            </w:r>
          </w:p>
        </w:tc>
        <w:tc>
          <w:tcPr>
            <w:tcW w:w="1134"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10</w:t>
            </w:r>
          </w:p>
        </w:tc>
        <w:tc>
          <w:tcPr>
            <w:tcW w:w="1985"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11</w:t>
            </w:r>
          </w:p>
        </w:tc>
        <w:tc>
          <w:tcPr>
            <w:tcW w:w="2268"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12</w:t>
            </w:r>
          </w:p>
        </w:tc>
      </w:tr>
      <w:tr w:rsidR="00CB6724" w:rsidRPr="005F2D6B" w:rsidTr="005F2D6B">
        <w:trPr>
          <w:jc w:val="center"/>
        </w:trPr>
        <w:tc>
          <w:tcPr>
            <w:tcW w:w="2552" w:type="dxa"/>
          </w:tcPr>
          <w:p w:rsidR="00CB6724" w:rsidRPr="005F2D6B" w:rsidRDefault="001F5E8E" w:rsidP="005F2D6B">
            <w:pPr>
              <w:rPr>
                <w:rFonts w:ascii="Times New Roman" w:hAnsi="Times New Roman" w:cs="Times New Roman"/>
                <w:sz w:val="24"/>
                <w:szCs w:val="24"/>
              </w:rPr>
            </w:pPr>
            <w:r>
              <w:rPr>
                <w:rFonts w:ascii="Times New Roman" w:hAnsi="Times New Roman" w:cs="Times New Roman"/>
                <w:sz w:val="24"/>
                <w:szCs w:val="24"/>
              </w:rPr>
              <w:t xml:space="preserve">2. </w:t>
            </w:r>
            <w:r w:rsidR="00CB6724" w:rsidRPr="005F2D6B">
              <w:rPr>
                <w:rFonts w:ascii="Times New Roman" w:hAnsi="Times New Roman" w:cs="Times New Roman"/>
                <w:sz w:val="24"/>
                <w:szCs w:val="24"/>
              </w:rPr>
              <w:t>Проведение мног</w:t>
            </w:r>
            <w:r w:rsidR="00CB6724" w:rsidRPr="005F2D6B">
              <w:rPr>
                <w:rFonts w:ascii="Times New Roman" w:hAnsi="Times New Roman" w:cs="Times New Roman"/>
                <w:sz w:val="24"/>
                <w:szCs w:val="24"/>
              </w:rPr>
              <w:t>о</w:t>
            </w:r>
            <w:r w:rsidR="00CB6724" w:rsidRPr="005F2D6B">
              <w:rPr>
                <w:rFonts w:ascii="Times New Roman" w:hAnsi="Times New Roman" w:cs="Times New Roman"/>
                <w:sz w:val="24"/>
                <w:szCs w:val="24"/>
              </w:rPr>
              <w:t>мерного анализа пр</w:t>
            </w:r>
            <w:r w:rsidR="00CB6724" w:rsidRPr="005F2D6B">
              <w:rPr>
                <w:rFonts w:ascii="Times New Roman" w:hAnsi="Times New Roman" w:cs="Times New Roman"/>
                <w:sz w:val="24"/>
                <w:szCs w:val="24"/>
              </w:rPr>
              <w:t>и</w:t>
            </w:r>
            <w:r w:rsidR="00CB6724" w:rsidRPr="005F2D6B">
              <w:rPr>
                <w:rFonts w:ascii="Times New Roman" w:hAnsi="Times New Roman" w:cs="Times New Roman"/>
                <w:sz w:val="24"/>
                <w:szCs w:val="24"/>
              </w:rPr>
              <w:t>чин и структуры бе</w:t>
            </w:r>
            <w:r w:rsidR="00CB6724" w:rsidRPr="005F2D6B">
              <w:rPr>
                <w:rFonts w:ascii="Times New Roman" w:hAnsi="Times New Roman" w:cs="Times New Roman"/>
                <w:sz w:val="24"/>
                <w:szCs w:val="24"/>
              </w:rPr>
              <w:t>д</w:t>
            </w:r>
            <w:r w:rsidR="00CB6724" w:rsidRPr="005F2D6B">
              <w:rPr>
                <w:rFonts w:ascii="Times New Roman" w:hAnsi="Times New Roman" w:cs="Times New Roman"/>
                <w:sz w:val="24"/>
                <w:szCs w:val="24"/>
              </w:rPr>
              <w:t>ности на регионал</w:t>
            </w:r>
            <w:r w:rsidR="00CB6724" w:rsidRPr="005F2D6B">
              <w:rPr>
                <w:rFonts w:ascii="Times New Roman" w:hAnsi="Times New Roman" w:cs="Times New Roman"/>
                <w:sz w:val="24"/>
                <w:szCs w:val="24"/>
              </w:rPr>
              <w:t>ь</w:t>
            </w:r>
            <w:r w:rsidR="00CB6724" w:rsidRPr="005F2D6B">
              <w:rPr>
                <w:rFonts w:ascii="Times New Roman" w:hAnsi="Times New Roman" w:cs="Times New Roman"/>
                <w:sz w:val="24"/>
                <w:szCs w:val="24"/>
              </w:rPr>
              <w:t>ном уровне и в разр</w:t>
            </w:r>
            <w:r w:rsidR="00CB6724" w:rsidRPr="005F2D6B">
              <w:rPr>
                <w:rFonts w:ascii="Times New Roman" w:hAnsi="Times New Roman" w:cs="Times New Roman"/>
                <w:sz w:val="24"/>
                <w:szCs w:val="24"/>
              </w:rPr>
              <w:t>е</w:t>
            </w:r>
            <w:r w:rsidR="00CB6724" w:rsidRPr="005F2D6B">
              <w:rPr>
                <w:rFonts w:ascii="Times New Roman" w:hAnsi="Times New Roman" w:cs="Times New Roman"/>
                <w:sz w:val="24"/>
                <w:szCs w:val="24"/>
              </w:rPr>
              <w:t>зе муниципальных образований</w:t>
            </w:r>
          </w:p>
        </w:tc>
        <w:tc>
          <w:tcPr>
            <w:tcW w:w="1559" w:type="dxa"/>
          </w:tcPr>
          <w:p w:rsidR="00CB6724" w:rsidRPr="005F2D6B" w:rsidRDefault="00CB6724" w:rsidP="005F2D6B">
            <w:pPr>
              <w:rPr>
                <w:rFonts w:ascii="Times New Roman" w:hAnsi="Times New Roman" w:cs="Times New Roman"/>
                <w:sz w:val="24"/>
                <w:szCs w:val="24"/>
              </w:rPr>
            </w:pPr>
          </w:p>
        </w:tc>
        <w:tc>
          <w:tcPr>
            <w:tcW w:w="992" w:type="dxa"/>
          </w:tcPr>
          <w:p w:rsidR="00CB6724" w:rsidRPr="005F2D6B" w:rsidRDefault="004F4382"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CB6724" w:rsidRPr="005F2D6B" w:rsidRDefault="004F4382"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CB6724" w:rsidRPr="005F2D6B" w:rsidRDefault="004F4382"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CB6724" w:rsidRPr="005F2D6B" w:rsidRDefault="004F4382"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CB6724" w:rsidRPr="005F2D6B" w:rsidRDefault="004F4382"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CB6724" w:rsidRPr="005F2D6B" w:rsidRDefault="004F4382"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CB6724" w:rsidRPr="005F2D6B" w:rsidRDefault="004F4382"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CB6724" w:rsidRPr="005F2D6B" w:rsidRDefault="00CB6724" w:rsidP="005F2D6B">
            <w:pPr>
              <w:rPr>
                <w:rFonts w:ascii="Times New Roman" w:hAnsi="Times New Roman" w:cs="Times New Roman"/>
                <w:sz w:val="24"/>
                <w:szCs w:val="24"/>
              </w:rPr>
            </w:pPr>
            <w:r w:rsidRPr="005F2D6B">
              <w:rPr>
                <w:rFonts w:ascii="Times New Roman" w:hAnsi="Times New Roman" w:cs="Times New Roman"/>
                <w:sz w:val="24"/>
                <w:szCs w:val="24"/>
              </w:rPr>
              <w:t>2019-2020 гг.</w:t>
            </w:r>
          </w:p>
        </w:tc>
        <w:tc>
          <w:tcPr>
            <w:tcW w:w="1985" w:type="dxa"/>
          </w:tcPr>
          <w:p w:rsidR="00CB6724" w:rsidRPr="005F2D6B" w:rsidRDefault="00CB6724" w:rsidP="005F2D6B">
            <w:pPr>
              <w:rPr>
                <w:rFonts w:ascii="Times New Roman" w:hAnsi="Times New Roman" w:cs="Times New Roman"/>
                <w:sz w:val="24"/>
                <w:szCs w:val="24"/>
              </w:rPr>
            </w:pPr>
            <w:r w:rsidRPr="005F2D6B">
              <w:rPr>
                <w:rFonts w:ascii="Times New Roman" w:hAnsi="Times New Roman" w:cs="Times New Roman"/>
                <w:sz w:val="24"/>
                <w:szCs w:val="24"/>
              </w:rPr>
              <w:t>Министерство труд</w:t>
            </w:r>
            <w:r w:rsidR="006163B2" w:rsidRPr="005F2D6B">
              <w:rPr>
                <w:rFonts w:ascii="Times New Roman" w:hAnsi="Times New Roman" w:cs="Times New Roman"/>
                <w:sz w:val="24"/>
                <w:szCs w:val="24"/>
              </w:rPr>
              <w:t>а</w:t>
            </w:r>
            <w:r w:rsidRPr="005F2D6B">
              <w:rPr>
                <w:rFonts w:ascii="Times New Roman" w:hAnsi="Times New Roman" w:cs="Times New Roman"/>
                <w:sz w:val="24"/>
                <w:szCs w:val="24"/>
              </w:rPr>
              <w:t xml:space="preserve"> и соц</w:t>
            </w:r>
            <w:r w:rsidRPr="005F2D6B">
              <w:rPr>
                <w:rFonts w:ascii="Times New Roman" w:hAnsi="Times New Roman" w:cs="Times New Roman"/>
                <w:sz w:val="24"/>
                <w:szCs w:val="24"/>
              </w:rPr>
              <w:t>и</w:t>
            </w:r>
            <w:r w:rsidRPr="005F2D6B">
              <w:rPr>
                <w:rFonts w:ascii="Times New Roman" w:hAnsi="Times New Roman" w:cs="Times New Roman"/>
                <w:sz w:val="24"/>
                <w:szCs w:val="24"/>
              </w:rPr>
              <w:t>альной политики Республики Т</w:t>
            </w:r>
            <w:r w:rsidRPr="005F2D6B">
              <w:rPr>
                <w:rFonts w:ascii="Times New Roman" w:hAnsi="Times New Roman" w:cs="Times New Roman"/>
                <w:sz w:val="24"/>
                <w:szCs w:val="24"/>
              </w:rPr>
              <w:t>ы</w:t>
            </w:r>
            <w:r w:rsidRPr="005F2D6B">
              <w:rPr>
                <w:rFonts w:ascii="Times New Roman" w:hAnsi="Times New Roman" w:cs="Times New Roman"/>
                <w:sz w:val="24"/>
                <w:szCs w:val="24"/>
              </w:rPr>
              <w:t>ва, Министерс</w:t>
            </w:r>
            <w:r w:rsidRPr="005F2D6B">
              <w:rPr>
                <w:rFonts w:ascii="Times New Roman" w:hAnsi="Times New Roman" w:cs="Times New Roman"/>
                <w:sz w:val="24"/>
                <w:szCs w:val="24"/>
              </w:rPr>
              <w:t>т</w:t>
            </w:r>
            <w:r w:rsidRPr="005F2D6B">
              <w:rPr>
                <w:rFonts w:ascii="Times New Roman" w:hAnsi="Times New Roman" w:cs="Times New Roman"/>
                <w:sz w:val="24"/>
                <w:szCs w:val="24"/>
              </w:rPr>
              <w:t>во здравоохр</w:t>
            </w:r>
            <w:r w:rsidRPr="005F2D6B">
              <w:rPr>
                <w:rFonts w:ascii="Times New Roman" w:hAnsi="Times New Roman" w:cs="Times New Roman"/>
                <w:sz w:val="24"/>
                <w:szCs w:val="24"/>
              </w:rPr>
              <w:t>а</w:t>
            </w:r>
            <w:r w:rsidRPr="005F2D6B">
              <w:rPr>
                <w:rFonts w:ascii="Times New Roman" w:hAnsi="Times New Roman" w:cs="Times New Roman"/>
                <w:sz w:val="24"/>
                <w:szCs w:val="24"/>
              </w:rPr>
              <w:t>нения Республ</w:t>
            </w:r>
            <w:r w:rsidRPr="005F2D6B">
              <w:rPr>
                <w:rFonts w:ascii="Times New Roman" w:hAnsi="Times New Roman" w:cs="Times New Roman"/>
                <w:sz w:val="24"/>
                <w:szCs w:val="24"/>
              </w:rPr>
              <w:t>и</w:t>
            </w:r>
            <w:r w:rsidRPr="005F2D6B">
              <w:rPr>
                <w:rFonts w:ascii="Times New Roman" w:hAnsi="Times New Roman" w:cs="Times New Roman"/>
                <w:sz w:val="24"/>
                <w:szCs w:val="24"/>
              </w:rPr>
              <w:t>ки Тыва, Мин</w:t>
            </w:r>
            <w:r w:rsidRPr="005F2D6B">
              <w:rPr>
                <w:rFonts w:ascii="Times New Roman" w:hAnsi="Times New Roman" w:cs="Times New Roman"/>
                <w:sz w:val="24"/>
                <w:szCs w:val="24"/>
              </w:rPr>
              <w:t>и</w:t>
            </w:r>
            <w:r w:rsidRPr="005F2D6B">
              <w:rPr>
                <w:rFonts w:ascii="Times New Roman" w:hAnsi="Times New Roman" w:cs="Times New Roman"/>
                <w:sz w:val="24"/>
                <w:szCs w:val="24"/>
              </w:rPr>
              <w:t>стерство образ</w:t>
            </w:r>
            <w:r w:rsidRPr="005F2D6B">
              <w:rPr>
                <w:rFonts w:ascii="Times New Roman" w:hAnsi="Times New Roman" w:cs="Times New Roman"/>
                <w:sz w:val="24"/>
                <w:szCs w:val="24"/>
              </w:rPr>
              <w:t>о</w:t>
            </w:r>
            <w:r w:rsidRPr="005F2D6B">
              <w:rPr>
                <w:rFonts w:ascii="Times New Roman" w:hAnsi="Times New Roman" w:cs="Times New Roman"/>
                <w:sz w:val="24"/>
                <w:szCs w:val="24"/>
              </w:rPr>
              <w:t>вания и науки Республики Т</w:t>
            </w:r>
            <w:r w:rsidRPr="005F2D6B">
              <w:rPr>
                <w:rFonts w:ascii="Times New Roman" w:hAnsi="Times New Roman" w:cs="Times New Roman"/>
                <w:sz w:val="24"/>
                <w:szCs w:val="24"/>
              </w:rPr>
              <w:t>ы</w:t>
            </w:r>
            <w:r w:rsidRPr="005F2D6B">
              <w:rPr>
                <w:rFonts w:ascii="Times New Roman" w:hAnsi="Times New Roman" w:cs="Times New Roman"/>
                <w:sz w:val="24"/>
                <w:szCs w:val="24"/>
              </w:rPr>
              <w:t>ва, органы мес</w:t>
            </w:r>
            <w:r w:rsidRPr="005F2D6B">
              <w:rPr>
                <w:rFonts w:ascii="Times New Roman" w:hAnsi="Times New Roman" w:cs="Times New Roman"/>
                <w:sz w:val="24"/>
                <w:szCs w:val="24"/>
              </w:rPr>
              <w:t>т</w:t>
            </w:r>
            <w:r w:rsidRPr="005F2D6B">
              <w:rPr>
                <w:rFonts w:ascii="Times New Roman" w:hAnsi="Times New Roman" w:cs="Times New Roman"/>
                <w:sz w:val="24"/>
                <w:szCs w:val="24"/>
              </w:rPr>
              <w:t>ного самоупра</w:t>
            </w:r>
            <w:r w:rsidRPr="005F2D6B">
              <w:rPr>
                <w:rFonts w:ascii="Times New Roman" w:hAnsi="Times New Roman" w:cs="Times New Roman"/>
                <w:sz w:val="24"/>
                <w:szCs w:val="24"/>
              </w:rPr>
              <w:t>в</w:t>
            </w:r>
            <w:r w:rsidRPr="005F2D6B">
              <w:rPr>
                <w:rFonts w:ascii="Times New Roman" w:hAnsi="Times New Roman" w:cs="Times New Roman"/>
                <w:sz w:val="24"/>
                <w:szCs w:val="24"/>
              </w:rPr>
              <w:t>ления (по согл</w:t>
            </w:r>
            <w:r w:rsidRPr="005F2D6B">
              <w:rPr>
                <w:rFonts w:ascii="Times New Roman" w:hAnsi="Times New Roman" w:cs="Times New Roman"/>
                <w:sz w:val="24"/>
                <w:szCs w:val="24"/>
              </w:rPr>
              <w:t>а</w:t>
            </w:r>
            <w:r w:rsidRPr="005F2D6B">
              <w:rPr>
                <w:rFonts w:ascii="Times New Roman" w:hAnsi="Times New Roman" w:cs="Times New Roman"/>
                <w:sz w:val="24"/>
                <w:szCs w:val="24"/>
              </w:rPr>
              <w:t>сованию)</w:t>
            </w:r>
          </w:p>
        </w:tc>
        <w:tc>
          <w:tcPr>
            <w:tcW w:w="2268" w:type="dxa"/>
          </w:tcPr>
          <w:p w:rsidR="00CB6724" w:rsidRPr="005F2D6B" w:rsidRDefault="00CB6724" w:rsidP="001F5E8E">
            <w:pPr>
              <w:rPr>
                <w:rFonts w:ascii="Times New Roman" w:hAnsi="Times New Roman" w:cs="Times New Roman"/>
                <w:sz w:val="24"/>
                <w:szCs w:val="24"/>
              </w:rPr>
            </w:pPr>
            <w:r w:rsidRPr="005F2D6B">
              <w:rPr>
                <w:rFonts w:ascii="Times New Roman" w:hAnsi="Times New Roman" w:cs="Times New Roman"/>
                <w:sz w:val="24"/>
                <w:szCs w:val="24"/>
              </w:rPr>
              <w:t>выявление осно</w:t>
            </w:r>
            <w:r w:rsidRPr="005F2D6B">
              <w:rPr>
                <w:rFonts w:ascii="Times New Roman" w:hAnsi="Times New Roman" w:cs="Times New Roman"/>
                <w:sz w:val="24"/>
                <w:szCs w:val="24"/>
              </w:rPr>
              <w:t>в</w:t>
            </w:r>
            <w:r w:rsidRPr="005F2D6B">
              <w:rPr>
                <w:rFonts w:ascii="Times New Roman" w:hAnsi="Times New Roman" w:cs="Times New Roman"/>
                <w:sz w:val="24"/>
                <w:szCs w:val="24"/>
              </w:rPr>
              <w:t>ных факторов и причин бедности граждан и семей с учетом уровня д</w:t>
            </w:r>
            <w:r w:rsidRPr="005F2D6B">
              <w:rPr>
                <w:rFonts w:ascii="Times New Roman" w:hAnsi="Times New Roman" w:cs="Times New Roman"/>
                <w:sz w:val="24"/>
                <w:szCs w:val="24"/>
              </w:rPr>
              <w:t>о</w:t>
            </w:r>
            <w:r w:rsidRPr="005F2D6B">
              <w:rPr>
                <w:rFonts w:ascii="Times New Roman" w:hAnsi="Times New Roman" w:cs="Times New Roman"/>
                <w:sz w:val="24"/>
                <w:szCs w:val="24"/>
              </w:rPr>
              <w:t>ходов, состояния здоровья, уровня образования, зан</w:t>
            </w:r>
            <w:r w:rsidRPr="005F2D6B">
              <w:rPr>
                <w:rFonts w:ascii="Times New Roman" w:hAnsi="Times New Roman" w:cs="Times New Roman"/>
                <w:sz w:val="24"/>
                <w:szCs w:val="24"/>
              </w:rPr>
              <w:t>я</w:t>
            </w:r>
            <w:r w:rsidRPr="005F2D6B">
              <w:rPr>
                <w:rFonts w:ascii="Times New Roman" w:hAnsi="Times New Roman" w:cs="Times New Roman"/>
                <w:sz w:val="24"/>
                <w:szCs w:val="24"/>
              </w:rPr>
              <w:t>тости, безработ</w:t>
            </w:r>
            <w:r w:rsidRPr="005F2D6B">
              <w:rPr>
                <w:rFonts w:ascii="Times New Roman" w:hAnsi="Times New Roman" w:cs="Times New Roman"/>
                <w:sz w:val="24"/>
                <w:szCs w:val="24"/>
              </w:rPr>
              <w:t>и</w:t>
            </w:r>
            <w:r w:rsidRPr="005F2D6B">
              <w:rPr>
                <w:rFonts w:ascii="Times New Roman" w:hAnsi="Times New Roman" w:cs="Times New Roman"/>
                <w:sz w:val="24"/>
                <w:szCs w:val="24"/>
              </w:rPr>
              <w:t>цы, участия в пр</w:t>
            </w:r>
            <w:r w:rsidRPr="005F2D6B">
              <w:rPr>
                <w:rFonts w:ascii="Times New Roman" w:hAnsi="Times New Roman" w:cs="Times New Roman"/>
                <w:sz w:val="24"/>
                <w:szCs w:val="24"/>
              </w:rPr>
              <w:t>о</w:t>
            </w:r>
            <w:r w:rsidRPr="005F2D6B">
              <w:rPr>
                <w:rFonts w:ascii="Times New Roman" w:hAnsi="Times New Roman" w:cs="Times New Roman"/>
                <w:sz w:val="24"/>
                <w:szCs w:val="24"/>
              </w:rPr>
              <w:t>граммах социал</w:t>
            </w:r>
            <w:r w:rsidRPr="005F2D6B">
              <w:rPr>
                <w:rFonts w:ascii="Times New Roman" w:hAnsi="Times New Roman" w:cs="Times New Roman"/>
                <w:sz w:val="24"/>
                <w:szCs w:val="24"/>
              </w:rPr>
              <w:t>ь</w:t>
            </w:r>
            <w:r w:rsidR="001F5E8E">
              <w:rPr>
                <w:rFonts w:ascii="Times New Roman" w:hAnsi="Times New Roman" w:cs="Times New Roman"/>
                <w:sz w:val="24"/>
                <w:szCs w:val="24"/>
              </w:rPr>
              <w:t>ной поддержки, иждивенческой</w:t>
            </w:r>
            <w:r w:rsidRPr="005F2D6B">
              <w:rPr>
                <w:rFonts w:ascii="Times New Roman" w:hAnsi="Times New Roman" w:cs="Times New Roman"/>
                <w:sz w:val="24"/>
                <w:szCs w:val="24"/>
              </w:rPr>
              <w:t xml:space="preserve"> н</w:t>
            </w:r>
            <w:r w:rsidRPr="005F2D6B">
              <w:rPr>
                <w:rFonts w:ascii="Times New Roman" w:hAnsi="Times New Roman" w:cs="Times New Roman"/>
                <w:sz w:val="24"/>
                <w:szCs w:val="24"/>
              </w:rPr>
              <w:t>а</w:t>
            </w:r>
            <w:r w:rsidRPr="005F2D6B">
              <w:rPr>
                <w:rFonts w:ascii="Times New Roman" w:hAnsi="Times New Roman" w:cs="Times New Roman"/>
                <w:sz w:val="24"/>
                <w:szCs w:val="24"/>
              </w:rPr>
              <w:t>грузк</w:t>
            </w:r>
            <w:r w:rsidR="001F5E8E">
              <w:rPr>
                <w:rFonts w:ascii="Times New Roman" w:hAnsi="Times New Roman" w:cs="Times New Roman"/>
                <w:sz w:val="24"/>
                <w:szCs w:val="24"/>
              </w:rPr>
              <w:t>и</w:t>
            </w:r>
            <w:r w:rsidRPr="005F2D6B">
              <w:rPr>
                <w:rFonts w:ascii="Times New Roman" w:hAnsi="Times New Roman" w:cs="Times New Roman"/>
                <w:sz w:val="24"/>
                <w:szCs w:val="24"/>
              </w:rPr>
              <w:t xml:space="preserve"> и др.</w:t>
            </w:r>
          </w:p>
        </w:tc>
      </w:tr>
      <w:tr w:rsidR="005F2D6B" w:rsidRPr="005F2D6B" w:rsidTr="005F2D6B">
        <w:trPr>
          <w:jc w:val="center"/>
        </w:trPr>
        <w:tc>
          <w:tcPr>
            <w:tcW w:w="2552" w:type="dxa"/>
          </w:tcPr>
          <w:p w:rsidR="005F2D6B" w:rsidRPr="005F2D6B" w:rsidRDefault="001F5E8E" w:rsidP="005F2D6B">
            <w:pPr>
              <w:rPr>
                <w:rFonts w:ascii="Times New Roman" w:hAnsi="Times New Roman" w:cs="Times New Roman"/>
                <w:sz w:val="24"/>
                <w:szCs w:val="24"/>
              </w:rPr>
            </w:pPr>
            <w:r>
              <w:rPr>
                <w:rFonts w:ascii="Times New Roman" w:hAnsi="Times New Roman" w:cs="Times New Roman"/>
                <w:sz w:val="24"/>
                <w:szCs w:val="24"/>
              </w:rPr>
              <w:t xml:space="preserve">3. </w:t>
            </w:r>
            <w:r w:rsidR="005F2D6B" w:rsidRPr="005F2D6B">
              <w:rPr>
                <w:rFonts w:ascii="Times New Roman" w:hAnsi="Times New Roman" w:cs="Times New Roman"/>
                <w:sz w:val="24"/>
                <w:szCs w:val="24"/>
              </w:rPr>
              <w:t>Утверждение но</w:t>
            </w:r>
            <w:r w:rsidR="005F2D6B" w:rsidRPr="005F2D6B">
              <w:rPr>
                <w:rFonts w:ascii="Times New Roman" w:hAnsi="Times New Roman" w:cs="Times New Roman"/>
                <w:sz w:val="24"/>
                <w:szCs w:val="24"/>
              </w:rPr>
              <w:t>р</w:t>
            </w:r>
            <w:r w:rsidR="005F2D6B" w:rsidRPr="005F2D6B">
              <w:rPr>
                <w:rFonts w:ascii="Times New Roman" w:hAnsi="Times New Roman" w:cs="Times New Roman"/>
                <w:sz w:val="24"/>
                <w:szCs w:val="24"/>
              </w:rPr>
              <w:t>мативным правовым актом перечня «у</w:t>
            </w:r>
            <w:r w:rsidR="005F2D6B" w:rsidRPr="005F2D6B">
              <w:rPr>
                <w:rFonts w:ascii="Times New Roman" w:hAnsi="Times New Roman" w:cs="Times New Roman"/>
                <w:sz w:val="24"/>
                <w:szCs w:val="24"/>
              </w:rPr>
              <w:t>с</w:t>
            </w:r>
            <w:r w:rsidR="005F2D6B" w:rsidRPr="005F2D6B">
              <w:rPr>
                <w:rFonts w:ascii="Times New Roman" w:hAnsi="Times New Roman" w:cs="Times New Roman"/>
                <w:sz w:val="24"/>
                <w:szCs w:val="24"/>
              </w:rPr>
              <w:t>ловных» доходов, учитываемых при расчете среднедуш</w:t>
            </w:r>
            <w:r w:rsidR="005F2D6B" w:rsidRPr="005F2D6B">
              <w:rPr>
                <w:rFonts w:ascii="Times New Roman" w:hAnsi="Times New Roman" w:cs="Times New Roman"/>
                <w:sz w:val="24"/>
                <w:szCs w:val="24"/>
              </w:rPr>
              <w:t>е</w:t>
            </w:r>
            <w:r w:rsidR="005F2D6B" w:rsidRPr="005F2D6B">
              <w:rPr>
                <w:rFonts w:ascii="Times New Roman" w:hAnsi="Times New Roman" w:cs="Times New Roman"/>
                <w:sz w:val="24"/>
                <w:szCs w:val="24"/>
              </w:rPr>
              <w:t>вого дохода граждан в целях оказания гос</w:t>
            </w:r>
            <w:r w:rsidR="005F2D6B" w:rsidRPr="005F2D6B">
              <w:rPr>
                <w:rFonts w:ascii="Times New Roman" w:hAnsi="Times New Roman" w:cs="Times New Roman"/>
                <w:sz w:val="24"/>
                <w:szCs w:val="24"/>
              </w:rPr>
              <w:t>у</w:t>
            </w:r>
            <w:r w:rsidR="005F2D6B" w:rsidRPr="005F2D6B">
              <w:rPr>
                <w:rFonts w:ascii="Times New Roman" w:hAnsi="Times New Roman" w:cs="Times New Roman"/>
                <w:sz w:val="24"/>
                <w:szCs w:val="24"/>
              </w:rPr>
              <w:t>дарственной социал</w:t>
            </w:r>
            <w:r w:rsidR="005F2D6B" w:rsidRPr="005F2D6B">
              <w:rPr>
                <w:rFonts w:ascii="Times New Roman" w:hAnsi="Times New Roman" w:cs="Times New Roman"/>
                <w:sz w:val="24"/>
                <w:szCs w:val="24"/>
              </w:rPr>
              <w:t>ь</w:t>
            </w:r>
            <w:r w:rsidR="005F2D6B" w:rsidRPr="005F2D6B">
              <w:rPr>
                <w:rFonts w:ascii="Times New Roman" w:hAnsi="Times New Roman" w:cs="Times New Roman"/>
                <w:sz w:val="24"/>
                <w:szCs w:val="24"/>
              </w:rPr>
              <w:t>ной помощи на основе методических рек</w:t>
            </w:r>
            <w:r w:rsidR="005F2D6B" w:rsidRPr="005F2D6B">
              <w:rPr>
                <w:rFonts w:ascii="Times New Roman" w:hAnsi="Times New Roman" w:cs="Times New Roman"/>
                <w:sz w:val="24"/>
                <w:szCs w:val="24"/>
              </w:rPr>
              <w:t>о</w:t>
            </w:r>
            <w:r w:rsidR="005F2D6B" w:rsidRPr="005F2D6B">
              <w:rPr>
                <w:rFonts w:ascii="Times New Roman" w:hAnsi="Times New Roman" w:cs="Times New Roman"/>
                <w:sz w:val="24"/>
                <w:szCs w:val="24"/>
              </w:rPr>
              <w:t>мендаций Министе</w:t>
            </w:r>
            <w:r w:rsidR="005F2D6B" w:rsidRPr="005F2D6B">
              <w:rPr>
                <w:rFonts w:ascii="Times New Roman" w:hAnsi="Times New Roman" w:cs="Times New Roman"/>
                <w:sz w:val="24"/>
                <w:szCs w:val="24"/>
              </w:rPr>
              <w:t>р</w:t>
            </w:r>
            <w:r w:rsidR="005F2D6B" w:rsidRPr="005F2D6B">
              <w:rPr>
                <w:rFonts w:ascii="Times New Roman" w:hAnsi="Times New Roman" w:cs="Times New Roman"/>
                <w:sz w:val="24"/>
                <w:szCs w:val="24"/>
              </w:rPr>
              <w:t>ства финансов Ро</w:t>
            </w:r>
            <w:r w:rsidR="005F2D6B" w:rsidRPr="005F2D6B">
              <w:rPr>
                <w:rFonts w:ascii="Times New Roman" w:hAnsi="Times New Roman" w:cs="Times New Roman"/>
                <w:sz w:val="24"/>
                <w:szCs w:val="24"/>
              </w:rPr>
              <w:t>с</w:t>
            </w:r>
            <w:r w:rsidR="005F2D6B" w:rsidRPr="005F2D6B">
              <w:rPr>
                <w:rFonts w:ascii="Times New Roman" w:hAnsi="Times New Roman" w:cs="Times New Roman"/>
                <w:sz w:val="24"/>
                <w:szCs w:val="24"/>
              </w:rPr>
              <w:t xml:space="preserve">сийской Федерации </w:t>
            </w:r>
            <w:r w:rsidR="0074295B">
              <w:rPr>
                <w:rFonts w:ascii="Times New Roman" w:hAnsi="Times New Roman" w:cs="Times New Roman"/>
                <w:sz w:val="24"/>
                <w:szCs w:val="24"/>
              </w:rPr>
              <w:t xml:space="preserve"> </w:t>
            </w:r>
            <w:r w:rsidR="005F2D6B" w:rsidRPr="005F2D6B">
              <w:rPr>
                <w:rFonts w:ascii="Times New Roman" w:hAnsi="Times New Roman" w:cs="Times New Roman"/>
                <w:sz w:val="24"/>
                <w:szCs w:val="24"/>
              </w:rPr>
              <w:t xml:space="preserve">от 29 января 2019 г. </w:t>
            </w:r>
            <w:r w:rsidR="0074295B">
              <w:rPr>
                <w:rFonts w:ascii="Times New Roman" w:hAnsi="Times New Roman" w:cs="Times New Roman"/>
                <w:sz w:val="24"/>
                <w:szCs w:val="24"/>
              </w:rPr>
              <w:t xml:space="preserve"> </w:t>
            </w:r>
            <w:r w:rsidR="005F2D6B" w:rsidRPr="005F2D6B">
              <w:rPr>
                <w:rFonts w:ascii="Times New Roman" w:hAnsi="Times New Roman" w:cs="Times New Roman"/>
                <w:sz w:val="24"/>
                <w:szCs w:val="24"/>
              </w:rPr>
              <w:t>№ 12-05-07/1/5646</w:t>
            </w:r>
          </w:p>
        </w:tc>
        <w:tc>
          <w:tcPr>
            <w:tcW w:w="1559" w:type="dxa"/>
          </w:tcPr>
          <w:p w:rsidR="005F2D6B" w:rsidRPr="005F2D6B" w:rsidRDefault="005F2D6B" w:rsidP="005F2D6B">
            <w:pPr>
              <w:rPr>
                <w:rFonts w:ascii="Times New Roman" w:hAnsi="Times New Roman" w:cs="Times New Roman"/>
                <w:sz w:val="24"/>
                <w:szCs w:val="24"/>
              </w:rPr>
            </w:pPr>
          </w:p>
        </w:tc>
        <w:tc>
          <w:tcPr>
            <w:tcW w:w="992"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2020 г.</w:t>
            </w:r>
          </w:p>
        </w:tc>
        <w:tc>
          <w:tcPr>
            <w:tcW w:w="1985"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Министерство труда и соц</w:t>
            </w:r>
            <w:r w:rsidRPr="005F2D6B">
              <w:rPr>
                <w:rFonts w:ascii="Times New Roman" w:hAnsi="Times New Roman" w:cs="Times New Roman"/>
                <w:sz w:val="24"/>
                <w:szCs w:val="24"/>
              </w:rPr>
              <w:t>и</w:t>
            </w:r>
            <w:r w:rsidRPr="005F2D6B">
              <w:rPr>
                <w:rFonts w:ascii="Times New Roman" w:hAnsi="Times New Roman" w:cs="Times New Roman"/>
                <w:sz w:val="24"/>
                <w:szCs w:val="24"/>
              </w:rPr>
              <w:t>альной политики Республики Т</w:t>
            </w:r>
            <w:r w:rsidRPr="005F2D6B">
              <w:rPr>
                <w:rFonts w:ascii="Times New Roman" w:hAnsi="Times New Roman" w:cs="Times New Roman"/>
                <w:sz w:val="24"/>
                <w:szCs w:val="24"/>
              </w:rPr>
              <w:t>ы</w:t>
            </w:r>
            <w:r w:rsidRPr="005F2D6B">
              <w:rPr>
                <w:rFonts w:ascii="Times New Roman" w:hAnsi="Times New Roman" w:cs="Times New Roman"/>
                <w:sz w:val="24"/>
                <w:szCs w:val="24"/>
              </w:rPr>
              <w:t>ва, Министерс</w:t>
            </w:r>
            <w:r w:rsidRPr="005F2D6B">
              <w:rPr>
                <w:rFonts w:ascii="Times New Roman" w:hAnsi="Times New Roman" w:cs="Times New Roman"/>
                <w:sz w:val="24"/>
                <w:szCs w:val="24"/>
              </w:rPr>
              <w:t>т</w:t>
            </w:r>
            <w:r w:rsidRPr="005F2D6B">
              <w:rPr>
                <w:rFonts w:ascii="Times New Roman" w:hAnsi="Times New Roman" w:cs="Times New Roman"/>
                <w:sz w:val="24"/>
                <w:szCs w:val="24"/>
              </w:rPr>
              <w:t>во экономики Республики Т</w:t>
            </w:r>
            <w:r w:rsidRPr="005F2D6B">
              <w:rPr>
                <w:rFonts w:ascii="Times New Roman" w:hAnsi="Times New Roman" w:cs="Times New Roman"/>
                <w:sz w:val="24"/>
                <w:szCs w:val="24"/>
              </w:rPr>
              <w:t>ы</w:t>
            </w:r>
            <w:r w:rsidRPr="005F2D6B">
              <w:rPr>
                <w:rFonts w:ascii="Times New Roman" w:hAnsi="Times New Roman" w:cs="Times New Roman"/>
                <w:sz w:val="24"/>
                <w:szCs w:val="24"/>
              </w:rPr>
              <w:t>ва</w:t>
            </w:r>
          </w:p>
        </w:tc>
        <w:tc>
          <w:tcPr>
            <w:tcW w:w="2268"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реальная оценка совокупного дох</w:t>
            </w:r>
            <w:r w:rsidRPr="005F2D6B">
              <w:rPr>
                <w:rFonts w:ascii="Times New Roman" w:hAnsi="Times New Roman" w:cs="Times New Roman"/>
                <w:sz w:val="24"/>
                <w:szCs w:val="24"/>
              </w:rPr>
              <w:t>о</w:t>
            </w:r>
            <w:r w:rsidRPr="005F2D6B">
              <w:rPr>
                <w:rFonts w:ascii="Times New Roman" w:hAnsi="Times New Roman" w:cs="Times New Roman"/>
                <w:sz w:val="24"/>
                <w:szCs w:val="24"/>
              </w:rPr>
              <w:t>да граждан и семей для объективного определения  дох</w:t>
            </w:r>
            <w:r w:rsidRPr="005F2D6B">
              <w:rPr>
                <w:rFonts w:ascii="Times New Roman" w:hAnsi="Times New Roman" w:cs="Times New Roman"/>
                <w:sz w:val="24"/>
                <w:szCs w:val="24"/>
              </w:rPr>
              <w:t>о</w:t>
            </w:r>
            <w:r w:rsidRPr="005F2D6B">
              <w:rPr>
                <w:rFonts w:ascii="Times New Roman" w:hAnsi="Times New Roman" w:cs="Times New Roman"/>
                <w:sz w:val="24"/>
                <w:szCs w:val="24"/>
              </w:rPr>
              <w:t>дов при оказании государственной социальной пом</w:t>
            </w:r>
            <w:r w:rsidRPr="005F2D6B">
              <w:rPr>
                <w:rFonts w:ascii="Times New Roman" w:hAnsi="Times New Roman" w:cs="Times New Roman"/>
                <w:sz w:val="24"/>
                <w:szCs w:val="24"/>
              </w:rPr>
              <w:t>о</w:t>
            </w:r>
            <w:r w:rsidRPr="005F2D6B">
              <w:rPr>
                <w:rFonts w:ascii="Times New Roman" w:hAnsi="Times New Roman" w:cs="Times New Roman"/>
                <w:sz w:val="24"/>
                <w:szCs w:val="24"/>
              </w:rPr>
              <w:t>щи</w:t>
            </w:r>
          </w:p>
        </w:tc>
      </w:tr>
    </w:tbl>
    <w:p w:rsidR="0074295B" w:rsidRDefault="0074295B" w:rsidP="0074295B">
      <w:pPr>
        <w:spacing w:after="0" w:line="240" w:lineRule="auto"/>
      </w:pPr>
    </w:p>
    <w:p w:rsidR="0074295B" w:rsidRDefault="0074295B" w:rsidP="0074295B">
      <w:pPr>
        <w:spacing w:after="0" w:line="240" w:lineRule="auto"/>
      </w:pPr>
    </w:p>
    <w:tbl>
      <w:tblPr>
        <w:tblStyle w:val="a5"/>
        <w:tblW w:w="15735" w:type="dxa"/>
        <w:jc w:val="center"/>
        <w:tblInd w:w="-459" w:type="dxa"/>
        <w:tblLayout w:type="fixed"/>
        <w:tblLook w:val="04A0"/>
      </w:tblPr>
      <w:tblGrid>
        <w:gridCol w:w="2552"/>
        <w:gridCol w:w="1559"/>
        <w:gridCol w:w="992"/>
        <w:gridCol w:w="993"/>
        <w:gridCol w:w="850"/>
        <w:gridCol w:w="851"/>
        <w:gridCol w:w="850"/>
        <w:gridCol w:w="851"/>
        <w:gridCol w:w="850"/>
        <w:gridCol w:w="1134"/>
        <w:gridCol w:w="1985"/>
        <w:gridCol w:w="2268"/>
      </w:tblGrid>
      <w:tr w:rsidR="0074295B" w:rsidRPr="005F2D6B" w:rsidTr="0074295B">
        <w:trPr>
          <w:jc w:val="center"/>
        </w:trPr>
        <w:tc>
          <w:tcPr>
            <w:tcW w:w="2552"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1</w:t>
            </w:r>
          </w:p>
        </w:tc>
        <w:tc>
          <w:tcPr>
            <w:tcW w:w="1559"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2</w:t>
            </w:r>
          </w:p>
        </w:tc>
        <w:tc>
          <w:tcPr>
            <w:tcW w:w="992"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3</w:t>
            </w:r>
          </w:p>
        </w:tc>
        <w:tc>
          <w:tcPr>
            <w:tcW w:w="993"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4</w:t>
            </w:r>
          </w:p>
        </w:tc>
        <w:tc>
          <w:tcPr>
            <w:tcW w:w="850"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5</w:t>
            </w:r>
          </w:p>
        </w:tc>
        <w:tc>
          <w:tcPr>
            <w:tcW w:w="851"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6</w:t>
            </w:r>
          </w:p>
        </w:tc>
        <w:tc>
          <w:tcPr>
            <w:tcW w:w="850"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7</w:t>
            </w:r>
          </w:p>
        </w:tc>
        <w:tc>
          <w:tcPr>
            <w:tcW w:w="851"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8</w:t>
            </w:r>
          </w:p>
        </w:tc>
        <w:tc>
          <w:tcPr>
            <w:tcW w:w="850"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9</w:t>
            </w:r>
          </w:p>
        </w:tc>
        <w:tc>
          <w:tcPr>
            <w:tcW w:w="1134"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10</w:t>
            </w:r>
          </w:p>
        </w:tc>
        <w:tc>
          <w:tcPr>
            <w:tcW w:w="1985"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11</w:t>
            </w:r>
          </w:p>
        </w:tc>
        <w:tc>
          <w:tcPr>
            <w:tcW w:w="2268"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12</w:t>
            </w:r>
          </w:p>
        </w:tc>
      </w:tr>
      <w:tr w:rsidR="005F2D6B" w:rsidRPr="005F2D6B" w:rsidTr="005F2D6B">
        <w:trPr>
          <w:jc w:val="center"/>
        </w:trPr>
        <w:tc>
          <w:tcPr>
            <w:tcW w:w="2552" w:type="dxa"/>
          </w:tcPr>
          <w:p w:rsidR="005F2D6B" w:rsidRPr="005F2D6B" w:rsidRDefault="001F5E8E" w:rsidP="005F2D6B">
            <w:pPr>
              <w:rPr>
                <w:rFonts w:ascii="Times New Roman" w:hAnsi="Times New Roman" w:cs="Times New Roman"/>
                <w:sz w:val="24"/>
                <w:szCs w:val="24"/>
              </w:rPr>
            </w:pPr>
            <w:r>
              <w:rPr>
                <w:rFonts w:ascii="Times New Roman" w:hAnsi="Times New Roman" w:cs="Times New Roman"/>
                <w:sz w:val="24"/>
                <w:szCs w:val="24"/>
              </w:rPr>
              <w:t xml:space="preserve">4. </w:t>
            </w:r>
            <w:r w:rsidR="005F2D6B" w:rsidRPr="005F2D6B">
              <w:rPr>
                <w:rFonts w:ascii="Times New Roman" w:hAnsi="Times New Roman" w:cs="Times New Roman"/>
                <w:sz w:val="24"/>
                <w:szCs w:val="24"/>
              </w:rPr>
              <w:t>Внедрение мех</w:t>
            </w:r>
            <w:r w:rsidR="005F2D6B" w:rsidRPr="005F2D6B">
              <w:rPr>
                <w:rFonts w:ascii="Times New Roman" w:hAnsi="Times New Roman" w:cs="Times New Roman"/>
                <w:sz w:val="24"/>
                <w:szCs w:val="24"/>
              </w:rPr>
              <w:t>а</w:t>
            </w:r>
            <w:r w:rsidR="005F2D6B" w:rsidRPr="005F2D6B">
              <w:rPr>
                <w:rFonts w:ascii="Times New Roman" w:hAnsi="Times New Roman" w:cs="Times New Roman"/>
                <w:sz w:val="24"/>
                <w:szCs w:val="24"/>
              </w:rPr>
              <w:t>низма финансовой поддержки семьям имеющих детей путем предоставления еж</w:t>
            </w:r>
            <w:r w:rsidR="005F2D6B" w:rsidRPr="005F2D6B">
              <w:rPr>
                <w:rFonts w:ascii="Times New Roman" w:hAnsi="Times New Roman" w:cs="Times New Roman"/>
                <w:sz w:val="24"/>
                <w:szCs w:val="24"/>
              </w:rPr>
              <w:t>е</w:t>
            </w:r>
            <w:r w:rsidR="005F2D6B" w:rsidRPr="005F2D6B">
              <w:rPr>
                <w:rFonts w:ascii="Times New Roman" w:hAnsi="Times New Roman" w:cs="Times New Roman"/>
                <w:sz w:val="24"/>
                <w:szCs w:val="24"/>
              </w:rPr>
              <w:t>месячной денежной выплаты в связи с р</w:t>
            </w:r>
            <w:r w:rsidR="005F2D6B" w:rsidRPr="005F2D6B">
              <w:rPr>
                <w:rFonts w:ascii="Times New Roman" w:hAnsi="Times New Roman" w:cs="Times New Roman"/>
                <w:sz w:val="24"/>
                <w:szCs w:val="24"/>
              </w:rPr>
              <w:t>о</w:t>
            </w:r>
            <w:r w:rsidR="005F2D6B" w:rsidRPr="005F2D6B">
              <w:rPr>
                <w:rFonts w:ascii="Times New Roman" w:hAnsi="Times New Roman" w:cs="Times New Roman"/>
                <w:sz w:val="24"/>
                <w:szCs w:val="24"/>
              </w:rPr>
              <w:t>ждением (усыновл</w:t>
            </w:r>
            <w:r w:rsidR="005F2D6B" w:rsidRPr="005F2D6B">
              <w:rPr>
                <w:rFonts w:ascii="Times New Roman" w:hAnsi="Times New Roman" w:cs="Times New Roman"/>
                <w:sz w:val="24"/>
                <w:szCs w:val="24"/>
              </w:rPr>
              <w:t>е</w:t>
            </w:r>
            <w:r w:rsidR="005F2D6B" w:rsidRPr="005F2D6B">
              <w:rPr>
                <w:rFonts w:ascii="Times New Roman" w:hAnsi="Times New Roman" w:cs="Times New Roman"/>
                <w:sz w:val="24"/>
                <w:szCs w:val="24"/>
              </w:rPr>
              <w:t>нием) 1 ребенка (ро</w:t>
            </w:r>
            <w:r w:rsidR="005F2D6B" w:rsidRPr="005F2D6B">
              <w:rPr>
                <w:rFonts w:ascii="Times New Roman" w:hAnsi="Times New Roman" w:cs="Times New Roman"/>
                <w:sz w:val="24"/>
                <w:szCs w:val="24"/>
              </w:rPr>
              <w:t>ж</w:t>
            </w:r>
            <w:r w:rsidR="005F2D6B" w:rsidRPr="005F2D6B">
              <w:rPr>
                <w:rFonts w:ascii="Times New Roman" w:hAnsi="Times New Roman" w:cs="Times New Roman"/>
                <w:sz w:val="24"/>
                <w:szCs w:val="24"/>
              </w:rPr>
              <w:t>денным с 1 января 2018 г.)</w:t>
            </w:r>
          </w:p>
        </w:tc>
        <w:tc>
          <w:tcPr>
            <w:tcW w:w="1559"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федерал</w:t>
            </w:r>
            <w:r w:rsidRPr="005F2D6B">
              <w:rPr>
                <w:rFonts w:ascii="Times New Roman" w:hAnsi="Times New Roman" w:cs="Times New Roman"/>
                <w:sz w:val="24"/>
                <w:szCs w:val="24"/>
              </w:rPr>
              <w:t>ь</w:t>
            </w:r>
            <w:r w:rsidRPr="005F2D6B">
              <w:rPr>
                <w:rFonts w:ascii="Times New Roman" w:hAnsi="Times New Roman" w:cs="Times New Roman"/>
                <w:sz w:val="24"/>
                <w:szCs w:val="24"/>
              </w:rPr>
              <w:t>ный бюджет</w:t>
            </w:r>
          </w:p>
        </w:tc>
        <w:tc>
          <w:tcPr>
            <w:tcW w:w="992"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2020,6</w:t>
            </w:r>
          </w:p>
        </w:tc>
        <w:tc>
          <w:tcPr>
            <w:tcW w:w="993"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234,2</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293,0</w:t>
            </w:r>
          </w:p>
        </w:tc>
        <w:tc>
          <w:tcPr>
            <w:tcW w:w="851"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325,1</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357,3</w:t>
            </w:r>
          </w:p>
        </w:tc>
        <w:tc>
          <w:tcPr>
            <w:tcW w:w="851"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389,4</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421,6</w:t>
            </w:r>
          </w:p>
        </w:tc>
        <w:tc>
          <w:tcPr>
            <w:tcW w:w="1134"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2019 г.</w:t>
            </w:r>
          </w:p>
        </w:tc>
        <w:tc>
          <w:tcPr>
            <w:tcW w:w="1985"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Министерство труда и соц</w:t>
            </w:r>
            <w:r w:rsidRPr="005F2D6B">
              <w:rPr>
                <w:rFonts w:ascii="Times New Roman" w:hAnsi="Times New Roman" w:cs="Times New Roman"/>
                <w:sz w:val="24"/>
                <w:szCs w:val="24"/>
              </w:rPr>
              <w:t>и</w:t>
            </w:r>
            <w:r w:rsidRPr="005F2D6B">
              <w:rPr>
                <w:rFonts w:ascii="Times New Roman" w:hAnsi="Times New Roman" w:cs="Times New Roman"/>
                <w:sz w:val="24"/>
                <w:szCs w:val="24"/>
              </w:rPr>
              <w:t>альной политики Республики Т</w:t>
            </w:r>
            <w:r w:rsidRPr="005F2D6B">
              <w:rPr>
                <w:rFonts w:ascii="Times New Roman" w:hAnsi="Times New Roman" w:cs="Times New Roman"/>
                <w:sz w:val="24"/>
                <w:szCs w:val="24"/>
              </w:rPr>
              <w:t>ы</w:t>
            </w:r>
            <w:r w:rsidRPr="005F2D6B">
              <w:rPr>
                <w:rFonts w:ascii="Times New Roman" w:hAnsi="Times New Roman" w:cs="Times New Roman"/>
                <w:sz w:val="24"/>
                <w:szCs w:val="24"/>
              </w:rPr>
              <w:t>ва</w:t>
            </w:r>
          </w:p>
        </w:tc>
        <w:tc>
          <w:tcPr>
            <w:tcW w:w="2268"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уменьшение чи</w:t>
            </w:r>
            <w:r w:rsidRPr="005F2D6B">
              <w:rPr>
                <w:rFonts w:ascii="Times New Roman" w:hAnsi="Times New Roman" w:cs="Times New Roman"/>
                <w:sz w:val="24"/>
                <w:szCs w:val="24"/>
              </w:rPr>
              <w:t>с</w:t>
            </w:r>
            <w:r w:rsidRPr="005F2D6B">
              <w:rPr>
                <w:rFonts w:ascii="Times New Roman" w:hAnsi="Times New Roman" w:cs="Times New Roman"/>
                <w:sz w:val="24"/>
                <w:szCs w:val="24"/>
              </w:rPr>
              <w:t>ленности нужда</w:t>
            </w:r>
            <w:r w:rsidRPr="005F2D6B">
              <w:rPr>
                <w:rFonts w:ascii="Times New Roman" w:hAnsi="Times New Roman" w:cs="Times New Roman"/>
                <w:sz w:val="24"/>
                <w:szCs w:val="24"/>
              </w:rPr>
              <w:t>ю</w:t>
            </w:r>
            <w:r w:rsidRPr="005F2D6B">
              <w:rPr>
                <w:rFonts w:ascii="Times New Roman" w:hAnsi="Times New Roman" w:cs="Times New Roman"/>
                <w:sz w:val="24"/>
                <w:szCs w:val="24"/>
              </w:rPr>
              <w:t>щихся семей</w:t>
            </w:r>
          </w:p>
        </w:tc>
      </w:tr>
      <w:tr w:rsidR="005F2D6B" w:rsidRPr="005F2D6B" w:rsidTr="005F2D6B">
        <w:trPr>
          <w:jc w:val="center"/>
        </w:trPr>
        <w:tc>
          <w:tcPr>
            <w:tcW w:w="2552" w:type="dxa"/>
          </w:tcPr>
          <w:p w:rsidR="005F2D6B" w:rsidRPr="005F2D6B" w:rsidRDefault="001F5E8E" w:rsidP="005F2D6B">
            <w:pPr>
              <w:rPr>
                <w:rFonts w:ascii="Times New Roman" w:hAnsi="Times New Roman" w:cs="Times New Roman"/>
                <w:sz w:val="24"/>
                <w:szCs w:val="24"/>
              </w:rPr>
            </w:pPr>
            <w:r>
              <w:rPr>
                <w:rFonts w:ascii="Times New Roman" w:hAnsi="Times New Roman" w:cs="Times New Roman"/>
                <w:sz w:val="24"/>
                <w:szCs w:val="24"/>
              </w:rPr>
              <w:t xml:space="preserve">5. </w:t>
            </w:r>
            <w:r w:rsidR="005F2D6B" w:rsidRPr="005F2D6B">
              <w:rPr>
                <w:rFonts w:ascii="Times New Roman" w:hAnsi="Times New Roman" w:cs="Times New Roman"/>
                <w:sz w:val="24"/>
                <w:szCs w:val="24"/>
              </w:rPr>
              <w:t>Актуализация ре</w:t>
            </w:r>
            <w:r w:rsidR="005F2D6B" w:rsidRPr="005F2D6B">
              <w:rPr>
                <w:rFonts w:ascii="Times New Roman" w:hAnsi="Times New Roman" w:cs="Times New Roman"/>
                <w:sz w:val="24"/>
                <w:szCs w:val="24"/>
              </w:rPr>
              <w:t>е</w:t>
            </w:r>
            <w:r w:rsidR="005F2D6B" w:rsidRPr="005F2D6B">
              <w:rPr>
                <w:rFonts w:ascii="Times New Roman" w:hAnsi="Times New Roman" w:cs="Times New Roman"/>
                <w:sz w:val="24"/>
                <w:szCs w:val="24"/>
              </w:rPr>
              <w:t>стров получателей с</w:t>
            </w:r>
            <w:r w:rsidR="005F2D6B" w:rsidRPr="005F2D6B">
              <w:rPr>
                <w:rFonts w:ascii="Times New Roman" w:hAnsi="Times New Roman" w:cs="Times New Roman"/>
                <w:sz w:val="24"/>
                <w:szCs w:val="24"/>
              </w:rPr>
              <w:t>о</w:t>
            </w:r>
            <w:r w:rsidR="005F2D6B" w:rsidRPr="005F2D6B">
              <w:rPr>
                <w:rFonts w:ascii="Times New Roman" w:hAnsi="Times New Roman" w:cs="Times New Roman"/>
                <w:sz w:val="24"/>
                <w:szCs w:val="24"/>
              </w:rPr>
              <w:t xml:space="preserve">циальных </w:t>
            </w:r>
            <w:proofErr w:type="gramStart"/>
            <w:r w:rsidR="005F2D6B" w:rsidRPr="005F2D6B">
              <w:rPr>
                <w:rFonts w:ascii="Times New Roman" w:hAnsi="Times New Roman" w:cs="Times New Roman"/>
                <w:sz w:val="24"/>
                <w:szCs w:val="24"/>
              </w:rPr>
              <w:t>выплат</w:t>
            </w:r>
            <w:proofErr w:type="gramEnd"/>
            <w:r w:rsidR="005F2D6B" w:rsidRPr="005F2D6B">
              <w:rPr>
                <w:rFonts w:ascii="Times New Roman" w:hAnsi="Times New Roman" w:cs="Times New Roman"/>
                <w:sz w:val="24"/>
                <w:szCs w:val="24"/>
              </w:rPr>
              <w:t xml:space="preserve"> с проведением выб</w:t>
            </w:r>
            <w:r w:rsidR="005F2D6B" w:rsidRPr="005F2D6B">
              <w:rPr>
                <w:rFonts w:ascii="Times New Roman" w:hAnsi="Times New Roman" w:cs="Times New Roman"/>
                <w:sz w:val="24"/>
                <w:szCs w:val="24"/>
              </w:rPr>
              <w:t>о</w:t>
            </w:r>
            <w:r w:rsidR="005F2D6B" w:rsidRPr="005F2D6B">
              <w:rPr>
                <w:rFonts w:ascii="Times New Roman" w:hAnsi="Times New Roman" w:cs="Times New Roman"/>
                <w:sz w:val="24"/>
                <w:szCs w:val="24"/>
              </w:rPr>
              <w:t>рочных проверок пр</w:t>
            </w:r>
            <w:r w:rsidR="005F2D6B" w:rsidRPr="005F2D6B">
              <w:rPr>
                <w:rFonts w:ascii="Times New Roman" w:hAnsi="Times New Roman" w:cs="Times New Roman"/>
                <w:sz w:val="24"/>
                <w:szCs w:val="24"/>
              </w:rPr>
              <w:t>е</w:t>
            </w:r>
            <w:r w:rsidR="005F2D6B" w:rsidRPr="005F2D6B">
              <w:rPr>
                <w:rFonts w:ascii="Times New Roman" w:hAnsi="Times New Roman" w:cs="Times New Roman"/>
                <w:sz w:val="24"/>
                <w:szCs w:val="24"/>
              </w:rPr>
              <w:t>доставляемых док</w:t>
            </w:r>
            <w:r w:rsidR="005F2D6B" w:rsidRPr="005F2D6B">
              <w:rPr>
                <w:rFonts w:ascii="Times New Roman" w:hAnsi="Times New Roman" w:cs="Times New Roman"/>
                <w:sz w:val="24"/>
                <w:szCs w:val="24"/>
              </w:rPr>
              <w:t>у</w:t>
            </w:r>
            <w:r w:rsidR="005F2D6B" w:rsidRPr="005F2D6B">
              <w:rPr>
                <w:rFonts w:ascii="Times New Roman" w:hAnsi="Times New Roman" w:cs="Times New Roman"/>
                <w:sz w:val="24"/>
                <w:szCs w:val="24"/>
              </w:rPr>
              <w:t>ментов</w:t>
            </w:r>
          </w:p>
        </w:tc>
        <w:tc>
          <w:tcPr>
            <w:tcW w:w="1559" w:type="dxa"/>
          </w:tcPr>
          <w:p w:rsidR="005F2D6B" w:rsidRPr="005F2D6B" w:rsidRDefault="005F2D6B" w:rsidP="005F2D6B">
            <w:pPr>
              <w:rPr>
                <w:rFonts w:ascii="Times New Roman" w:hAnsi="Times New Roman" w:cs="Times New Roman"/>
                <w:sz w:val="24"/>
                <w:szCs w:val="24"/>
              </w:rPr>
            </w:pPr>
          </w:p>
        </w:tc>
        <w:tc>
          <w:tcPr>
            <w:tcW w:w="992"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2019 г.</w:t>
            </w:r>
          </w:p>
        </w:tc>
        <w:tc>
          <w:tcPr>
            <w:tcW w:w="1985"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Министерство труда и соц</w:t>
            </w:r>
            <w:r w:rsidRPr="005F2D6B">
              <w:rPr>
                <w:rFonts w:ascii="Times New Roman" w:hAnsi="Times New Roman" w:cs="Times New Roman"/>
                <w:sz w:val="24"/>
                <w:szCs w:val="24"/>
              </w:rPr>
              <w:t>и</w:t>
            </w:r>
            <w:r w:rsidRPr="005F2D6B">
              <w:rPr>
                <w:rFonts w:ascii="Times New Roman" w:hAnsi="Times New Roman" w:cs="Times New Roman"/>
                <w:sz w:val="24"/>
                <w:szCs w:val="24"/>
              </w:rPr>
              <w:t>альной политики Республики Т</w:t>
            </w:r>
            <w:r w:rsidRPr="005F2D6B">
              <w:rPr>
                <w:rFonts w:ascii="Times New Roman" w:hAnsi="Times New Roman" w:cs="Times New Roman"/>
                <w:sz w:val="24"/>
                <w:szCs w:val="24"/>
              </w:rPr>
              <w:t>ы</w:t>
            </w:r>
            <w:r w:rsidRPr="005F2D6B">
              <w:rPr>
                <w:rFonts w:ascii="Times New Roman" w:hAnsi="Times New Roman" w:cs="Times New Roman"/>
                <w:sz w:val="24"/>
                <w:szCs w:val="24"/>
              </w:rPr>
              <w:t>ва</w:t>
            </w:r>
          </w:p>
        </w:tc>
        <w:tc>
          <w:tcPr>
            <w:tcW w:w="2268"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создание единой базы данных пол</w:t>
            </w:r>
            <w:r w:rsidRPr="005F2D6B">
              <w:rPr>
                <w:rFonts w:ascii="Times New Roman" w:hAnsi="Times New Roman" w:cs="Times New Roman"/>
                <w:sz w:val="24"/>
                <w:szCs w:val="24"/>
              </w:rPr>
              <w:t>у</w:t>
            </w:r>
            <w:r w:rsidRPr="005F2D6B">
              <w:rPr>
                <w:rFonts w:ascii="Times New Roman" w:hAnsi="Times New Roman" w:cs="Times New Roman"/>
                <w:sz w:val="24"/>
                <w:szCs w:val="24"/>
              </w:rPr>
              <w:t>чателей мер соц</w:t>
            </w:r>
            <w:r w:rsidRPr="005F2D6B">
              <w:rPr>
                <w:rFonts w:ascii="Times New Roman" w:hAnsi="Times New Roman" w:cs="Times New Roman"/>
                <w:sz w:val="24"/>
                <w:szCs w:val="24"/>
              </w:rPr>
              <w:t>и</w:t>
            </w:r>
            <w:r w:rsidRPr="005F2D6B">
              <w:rPr>
                <w:rFonts w:ascii="Times New Roman" w:hAnsi="Times New Roman" w:cs="Times New Roman"/>
                <w:sz w:val="24"/>
                <w:szCs w:val="24"/>
              </w:rPr>
              <w:t>альной поддержки</w:t>
            </w:r>
          </w:p>
        </w:tc>
      </w:tr>
      <w:tr w:rsidR="005F2D6B" w:rsidRPr="005F2D6B" w:rsidTr="005F2D6B">
        <w:trPr>
          <w:jc w:val="center"/>
        </w:trPr>
        <w:tc>
          <w:tcPr>
            <w:tcW w:w="2552" w:type="dxa"/>
          </w:tcPr>
          <w:p w:rsidR="005F2D6B" w:rsidRPr="005F2D6B" w:rsidRDefault="001F5E8E" w:rsidP="005F2D6B">
            <w:pPr>
              <w:rPr>
                <w:rFonts w:ascii="Times New Roman" w:hAnsi="Times New Roman" w:cs="Times New Roman"/>
                <w:sz w:val="24"/>
                <w:szCs w:val="24"/>
              </w:rPr>
            </w:pPr>
            <w:r>
              <w:rPr>
                <w:rFonts w:ascii="Times New Roman" w:hAnsi="Times New Roman" w:cs="Times New Roman"/>
                <w:sz w:val="24"/>
                <w:szCs w:val="24"/>
              </w:rPr>
              <w:t xml:space="preserve">6. </w:t>
            </w:r>
            <w:r w:rsidR="005F2D6B" w:rsidRPr="005F2D6B">
              <w:rPr>
                <w:rFonts w:ascii="Times New Roman" w:hAnsi="Times New Roman" w:cs="Times New Roman"/>
                <w:sz w:val="24"/>
                <w:szCs w:val="24"/>
              </w:rPr>
              <w:t>Контроль за эффе</w:t>
            </w:r>
            <w:r w:rsidR="005F2D6B" w:rsidRPr="005F2D6B">
              <w:rPr>
                <w:rFonts w:ascii="Times New Roman" w:hAnsi="Times New Roman" w:cs="Times New Roman"/>
                <w:sz w:val="24"/>
                <w:szCs w:val="24"/>
              </w:rPr>
              <w:t>к</w:t>
            </w:r>
            <w:r w:rsidR="005F2D6B" w:rsidRPr="005F2D6B">
              <w:rPr>
                <w:rFonts w:ascii="Times New Roman" w:hAnsi="Times New Roman" w:cs="Times New Roman"/>
                <w:sz w:val="24"/>
                <w:szCs w:val="24"/>
              </w:rPr>
              <w:t>тивным и целевым использованием средств на выплату адресных социальных выплат и социальных проектов</w:t>
            </w:r>
          </w:p>
        </w:tc>
        <w:tc>
          <w:tcPr>
            <w:tcW w:w="1559" w:type="dxa"/>
          </w:tcPr>
          <w:p w:rsidR="005F2D6B" w:rsidRPr="005F2D6B" w:rsidRDefault="005F2D6B" w:rsidP="005F2D6B">
            <w:pPr>
              <w:rPr>
                <w:rFonts w:ascii="Times New Roman" w:hAnsi="Times New Roman" w:cs="Times New Roman"/>
                <w:sz w:val="24"/>
                <w:szCs w:val="24"/>
              </w:rPr>
            </w:pPr>
          </w:p>
        </w:tc>
        <w:tc>
          <w:tcPr>
            <w:tcW w:w="992"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2019-</w:t>
            </w:r>
          </w:p>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2024 гг.</w:t>
            </w:r>
          </w:p>
        </w:tc>
        <w:tc>
          <w:tcPr>
            <w:tcW w:w="1985"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Министерство труда и соц</w:t>
            </w:r>
            <w:r w:rsidRPr="005F2D6B">
              <w:rPr>
                <w:rFonts w:ascii="Times New Roman" w:hAnsi="Times New Roman" w:cs="Times New Roman"/>
                <w:sz w:val="24"/>
                <w:szCs w:val="24"/>
              </w:rPr>
              <w:t>и</w:t>
            </w:r>
            <w:r w:rsidRPr="005F2D6B">
              <w:rPr>
                <w:rFonts w:ascii="Times New Roman" w:hAnsi="Times New Roman" w:cs="Times New Roman"/>
                <w:sz w:val="24"/>
                <w:szCs w:val="24"/>
              </w:rPr>
              <w:t>альной политики Республики Т</w:t>
            </w:r>
            <w:r w:rsidRPr="005F2D6B">
              <w:rPr>
                <w:rFonts w:ascii="Times New Roman" w:hAnsi="Times New Roman" w:cs="Times New Roman"/>
                <w:sz w:val="24"/>
                <w:szCs w:val="24"/>
              </w:rPr>
              <w:t>ы</w:t>
            </w:r>
            <w:r w:rsidRPr="005F2D6B">
              <w:rPr>
                <w:rFonts w:ascii="Times New Roman" w:hAnsi="Times New Roman" w:cs="Times New Roman"/>
                <w:sz w:val="24"/>
                <w:szCs w:val="24"/>
              </w:rPr>
              <w:t>ва, органы мес</w:t>
            </w:r>
            <w:r w:rsidRPr="005F2D6B">
              <w:rPr>
                <w:rFonts w:ascii="Times New Roman" w:hAnsi="Times New Roman" w:cs="Times New Roman"/>
                <w:sz w:val="24"/>
                <w:szCs w:val="24"/>
              </w:rPr>
              <w:t>т</w:t>
            </w:r>
            <w:r w:rsidRPr="005F2D6B">
              <w:rPr>
                <w:rFonts w:ascii="Times New Roman" w:hAnsi="Times New Roman" w:cs="Times New Roman"/>
                <w:sz w:val="24"/>
                <w:szCs w:val="24"/>
              </w:rPr>
              <w:t>ного самоупра</w:t>
            </w:r>
            <w:r w:rsidRPr="005F2D6B">
              <w:rPr>
                <w:rFonts w:ascii="Times New Roman" w:hAnsi="Times New Roman" w:cs="Times New Roman"/>
                <w:sz w:val="24"/>
                <w:szCs w:val="24"/>
              </w:rPr>
              <w:t>в</w:t>
            </w:r>
            <w:r w:rsidRPr="005F2D6B">
              <w:rPr>
                <w:rFonts w:ascii="Times New Roman" w:hAnsi="Times New Roman" w:cs="Times New Roman"/>
                <w:sz w:val="24"/>
                <w:szCs w:val="24"/>
              </w:rPr>
              <w:t>ления (по согл</w:t>
            </w:r>
            <w:r w:rsidRPr="005F2D6B">
              <w:rPr>
                <w:rFonts w:ascii="Times New Roman" w:hAnsi="Times New Roman" w:cs="Times New Roman"/>
                <w:sz w:val="24"/>
                <w:szCs w:val="24"/>
              </w:rPr>
              <w:t>а</w:t>
            </w:r>
            <w:r w:rsidRPr="005F2D6B">
              <w:rPr>
                <w:rFonts w:ascii="Times New Roman" w:hAnsi="Times New Roman" w:cs="Times New Roman"/>
                <w:sz w:val="24"/>
                <w:szCs w:val="24"/>
              </w:rPr>
              <w:t>сованию)</w:t>
            </w:r>
          </w:p>
        </w:tc>
        <w:tc>
          <w:tcPr>
            <w:tcW w:w="2268"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оказание социал</w:t>
            </w:r>
            <w:r w:rsidRPr="005F2D6B">
              <w:rPr>
                <w:rFonts w:ascii="Times New Roman" w:hAnsi="Times New Roman" w:cs="Times New Roman"/>
                <w:sz w:val="24"/>
                <w:szCs w:val="24"/>
              </w:rPr>
              <w:t>ь</w:t>
            </w:r>
            <w:r w:rsidRPr="005F2D6B">
              <w:rPr>
                <w:rFonts w:ascii="Times New Roman" w:hAnsi="Times New Roman" w:cs="Times New Roman"/>
                <w:sz w:val="24"/>
                <w:szCs w:val="24"/>
              </w:rPr>
              <w:t>ной помощи на</w:t>
            </w:r>
            <w:r w:rsidRPr="005F2D6B">
              <w:rPr>
                <w:rFonts w:ascii="Times New Roman" w:hAnsi="Times New Roman" w:cs="Times New Roman"/>
                <w:sz w:val="24"/>
                <w:szCs w:val="24"/>
              </w:rPr>
              <w:t>и</w:t>
            </w:r>
            <w:r w:rsidRPr="005F2D6B">
              <w:rPr>
                <w:rFonts w:ascii="Times New Roman" w:hAnsi="Times New Roman" w:cs="Times New Roman"/>
                <w:sz w:val="24"/>
                <w:szCs w:val="24"/>
              </w:rPr>
              <w:t>более нуждающи</w:t>
            </w:r>
            <w:r w:rsidRPr="005F2D6B">
              <w:rPr>
                <w:rFonts w:ascii="Times New Roman" w:hAnsi="Times New Roman" w:cs="Times New Roman"/>
                <w:sz w:val="24"/>
                <w:szCs w:val="24"/>
              </w:rPr>
              <w:t>м</w:t>
            </w:r>
            <w:r w:rsidRPr="005F2D6B">
              <w:rPr>
                <w:rFonts w:ascii="Times New Roman" w:hAnsi="Times New Roman" w:cs="Times New Roman"/>
                <w:sz w:val="24"/>
                <w:szCs w:val="24"/>
              </w:rPr>
              <w:t>ся гражданам, а</w:t>
            </w:r>
            <w:r w:rsidRPr="005F2D6B">
              <w:rPr>
                <w:rFonts w:ascii="Times New Roman" w:hAnsi="Times New Roman" w:cs="Times New Roman"/>
                <w:sz w:val="24"/>
                <w:szCs w:val="24"/>
              </w:rPr>
              <w:t>д</w:t>
            </w:r>
            <w:r w:rsidRPr="005F2D6B">
              <w:rPr>
                <w:rFonts w:ascii="Times New Roman" w:hAnsi="Times New Roman" w:cs="Times New Roman"/>
                <w:sz w:val="24"/>
                <w:szCs w:val="24"/>
              </w:rPr>
              <w:t>ресное использов</w:t>
            </w:r>
            <w:r w:rsidRPr="005F2D6B">
              <w:rPr>
                <w:rFonts w:ascii="Times New Roman" w:hAnsi="Times New Roman" w:cs="Times New Roman"/>
                <w:sz w:val="24"/>
                <w:szCs w:val="24"/>
              </w:rPr>
              <w:t>а</w:t>
            </w:r>
            <w:r w:rsidR="001F5E8E">
              <w:rPr>
                <w:rFonts w:ascii="Times New Roman" w:hAnsi="Times New Roman" w:cs="Times New Roman"/>
                <w:sz w:val="24"/>
                <w:szCs w:val="24"/>
              </w:rPr>
              <w:t>ние бюджетных средств; п</w:t>
            </w:r>
            <w:r w:rsidRPr="005F2D6B">
              <w:rPr>
                <w:rFonts w:ascii="Times New Roman" w:hAnsi="Times New Roman" w:cs="Times New Roman"/>
                <w:sz w:val="24"/>
                <w:szCs w:val="24"/>
              </w:rPr>
              <w:t>овыш</w:t>
            </w:r>
            <w:r w:rsidRPr="005F2D6B">
              <w:rPr>
                <w:rFonts w:ascii="Times New Roman" w:hAnsi="Times New Roman" w:cs="Times New Roman"/>
                <w:sz w:val="24"/>
                <w:szCs w:val="24"/>
              </w:rPr>
              <w:t>е</w:t>
            </w:r>
            <w:r w:rsidRPr="005F2D6B">
              <w:rPr>
                <w:rFonts w:ascii="Times New Roman" w:hAnsi="Times New Roman" w:cs="Times New Roman"/>
                <w:sz w:val="24"/>
                <w:szCs w:val="24"/>
              </w:rPr>
              <w:t>ние эффективности и прозрачности расходования бю</w:t>
            </w:r>
            <w:r w:rsidRPr="005F2D6B">
              <w:rPr>
                <w:rFonts w:ascii="Times New Roman" w:hAnsi="Times New Roman" w:cs="Times New Roman"/>
                <w:sz w:val="24"/>
                <w:szCs w:val="24"/>
              </w:rPr>
              <w:t>д</w:t>
            </w:r>
            <w:r w:rsidRPr="005F2D6B">
              <w:rPr>
                <w:rFonts w:ascii="Times New Roman" w:hAnsi="Times New Roman" w:cs="Times New Roman"/>
                <w:sz w:val="24"/>
                <w:szCs w:val="24"/>
              </w:rPr>
              <w:t>жетных средств</w:t>
            </w:r>
          </w:p>
        </w:tc>
      </w:tr>
    </w:tbl>
    <w:p w:rsidR="0074295B" w:rsidRDefault="0074295B" w:rsidP="0074295B">
      <w:pPr>
        <w:spacing w:after="0" w:line="240" w:lineRule="auto"/>
      </w:pPr>
    </w:p>
    <w:p w:rsidR="0074295B" w:rsidRDefault="0074295B" w:rsidP="0074295B">
      <w:pPr>
        <w:spacing w:after="0" w:line="240" w:lineRule="auto"/>
      </w:pPr>
    </w:p>
    <w:p w:rsidR="0074295B" w:rsidRDefault="0074295B" w:rsidP="0074295B">
      <w:pPr>
        <w:spacing w:after="0" w:line="240" w:lineRule="auto"/>
      </w:pPr>
    </w:p>
    <w:p w:rsidR="0074295B" w:rsidRDefault="0074295B" w:rsidP="0074295B">
      <w:pPr>
        <w:spacing w:after="0" w:line="240" w:lineRule="auto"/>
      </w:pPr>
    </w:p>
    <w:tbl>
      <w:tblPr>
        <w:tblStyle w:val="a5"/>
        <w:tblW w:w="15735" w:type="dxa"/>
        <w:jc w:val="center"/>
        <w:tblInd w:w="-459" w:type="dxa"/>
        <w:tblLayout w:type="fixed"/>
        <w:tblLook w:val="04A0"/>
      </w:tblPr>
      <w:tblGrid>
        <w:gridCol w:w="2552"/>
        <w:gridCol w:w="1559"/>
        <w:gridCol w:w="992"/>
        <w:gridCol w:w="993"/>
        <w:gridCol w:w="850"/>
        <w:gridCol w:w="851"/>
        <w:gridCol w:w="850"/>
        <w:gridCol w:w="851"/>
        <w:gridCol w:w="850"/>
        <w:gridCol w:w="1134"/>
        <w:gridCol w:w="1985"/>
        <w:gridCol w:w="2268"/>
      </w:tblGrid>
      <w:tr w:rsidR="0074295B" w:rsidRPr="005F2D6B" w:rsidTr="0074295B">
        <w:trPr>
          <w:jc w:val="center"/>
        </w:trPr>
        <w:tc>
          <w:tcPr>
            <w:tcW w:w="2552"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1</w:t>
            </w:r>
          </w:p>
        </w:tc>
        <w:tc>
          <w:tcPr>
            <w:tcW w:w="1559"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2</w:t>
            </w:r>
          </w:p>
        </w:tc>
        <w:tc>
          <w:tcPr>
            <w:tcW w:w="992"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3</w:t>
            </w:r>
          </w:p>
        </w:tc>
        <w:tc>
          <w:tcPr>
            <w:tcW w:w="993"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4</w:t>
            </w:r>
          </w:p>
        </w:tc>
        <w:tc>
          <w:tcPr>
            <w:tcW w:w="850"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5</w:t>
            </w:r>
          </w:p>
        </w:tc>
        <w:tc>
          <w:tcPr>
            <w:tcW w:w="851"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6</w:t>
            </w:r>
          </w:p>
        </w:tc>
        <w:tc>
          <w:tcPr>
            <w:tcW w:w="850"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7</w:t>
            </w:r>
          </w:p>
        </w:tc>
        <w:tc>
          <w:tcPr>
            <w:tcW w:w="851"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8</w:t>
            </w:r>
          </w:p>
        </w:tc>
        <w:tc>
          <w:tcPr>
            <w:tcW w:w="850"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9</w:t>
            </w:r>
          </w:p>
        </w:tc>
        <w:tc>
          <w:tcPr>
            <w:tcW w:w="1134"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10</w:t>
            </w:r>
          </w:p>
        </w:tc>
        <w:tc>
          <w:tcPr>
            <w:tcW w:w="1985"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11</w:t>
            </w:r>
          </w:p>
        </w:tc>
        <w:tc>
          <w:tcPr>
            <w:tcW w:w="2268"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12</w:t>
            </w:r>
          </w:p>
        </w:tc>
      </w:tr>
      <w:tr w:rsidR="005F2D6B" w:rsidRPr="005F2D6B" w:rsidTr="005F2D6B">
        <w:trPr>
          <w:jc w:val="center"/>
        </w:trPr>
        <w:tc>
          <w:tcPr>
            <w:tcW w:w="2552" w:type="dxa"/>
          </w:tcPr>
          <w:p w:rsidR="005F2D6B" w:rsidRPr="005F2D6B" w:rsidRDefault="001F5E8E" w:rsidP="005F2D6B">
            <w:pPr>
              <w:rPr>
                <w:rFonts w:ascii="Times New Roman" w:hAnsi="Times New Roman" w:cs="Times New Roman"/>
                <w:sz w:val="24"/>
                <w:szCs w:val="24"/>
              </w:rPr>
            </w:pPr>
            <w:r>
              <w:rPr>
                <w:rFonts w:ascii="Times New Roman" w:hAnsi="Times New Roman" w:cs="Times New Roman"/>
                <w:sz w:val="24"/>
                <w:szCs w:val="24"/>
              </w:rPr>
              <w:t xml:space="preserve">7. </w:t>
            </w:r>
            <w:r w:rsidR="005F2D6B" w:rsidRPr="005F2D6B">
              <w:rPr>
                <w:rFonts w:ascii="Times New Roman" w:hAnsi="Times New Roman" w:cs="Times New Roman"/>
                <w:sz w:val="24"/>
                <w:szCs w:val="24"/>
              </w:rPr>
              <w:t>Проведение акти</w:t>
            </w:r>
            <w:r w:rsidR="005F2D6B" w:rsidRPr="005F2D6B">
              <w:rPr>
                <w:rFonts w:ascii="Times New Roman" w:hAnsi="Times New Roman" w:cs="Times New Roman"/>
                <w:sz w:val="24"/>
                <w:szCs w:val="24"/>
              </w:rPr>
              <w:t>в</w:t>
            </w:r>
            <w:r w:rsidR="005F2D6B" w:rsidRPr="005F2D6B">
              <w:rPr>
                <w:rFonts w:ascii="Times New Roman" w:hAnsi="Times New Roman" w:cs="Times New Roman"/>
                <w:sz w:val="24"/>
                <w:szCs w:val="24"/>
              </w:rPr>
              <w:t>ной информационно-разъяснительной р</w:t>
            </w:r>
            <w:r w:rsidR="005F2D6B" w:rsidRPr="005F2D6B">
              <w:rPr>
                <w:rFonts w:ascii="Times New Roman" w:hAnsi="Times New Roman" w:cs="Times New Roman"/>
                <w:sz w:val="24"/>
                <w:szCs w:val="24"/>
              </w:rPr>
              <w:t>а</w:t>
            </w:r>
            <w:r w:rsidR="005F2D6B" w:rsidRPr="005F2D6B">
              <w:rPr>
                <w:rFonts w:ascii="Times New Roman" w:hAnsi="Times New Roman" w:cs="Times New Roman"/>
                <w:sz w:val="24"/>
                <w:szCs w:val="24"/>
              </w:rPr>
              <w:t>боты по вопросам преодоления бедн</w:t>
            </w:r>
            <w:r w:rsidR="005F2D6B" w:rsidRPr="005F2D6B">
              <w:rPr>
                <w:rFonts w:ascii="Times New Roman" w:hAnsi="Times New Roman" w:cs="Times New Roman"/>
                <w:sz w:val="24"/>
                <w:szCs w:val="24"/>
              </w:rPr>
              <w:t>о</w:t>
            </w:r>
            <w:r w:rsidR="005F2D6B" w:rsidRPr="005F2D6B">
              <w:rPr>
                <w:rFonts w:ascii="Times New Roman" w:hAnsi="Times New Roman" w:cs="Times New Roman"/>
                <w:sz w:val="24"/>
                <w:szCs w:val="24"/>
              </w:rPr>
              <w:t>сти, включая меры социальной поддер</w:t>
            </w:r>
            <w:r w:rsidR="005F2D6B" w:rsidRPr="005F2D6B">
              <w:rPr>
                <w:rFonts w:ascii="Times New Roman" w:hAnsi="Times New Roman" w:cs="Times New Roman"/>
                <w:sz w:val="24"/>
                <w:szCs w:val="24"/>
              </w:rPr>
              <w:t>ж</w:t>
            </w:r>
            <w:r w:rsidR="005F2D6B" w:rsidRPr="005F2D6B">
              <w:rPr>
                <w:rFonts w:ascii="Times New Roman" w:hAnsi="Times New Roman" w:cs="Times New Roman"/>
                <w:sz w:val="24"/>
                <w:szCs w:val="24"/>
              </w:rPr>
              <w:t>ки</w:t>
            </w:r>
          </w:p>
        </w:tc>
        <w:tc>
          <w:tcPr>
            <w:tcW w:w="1559" w:type="dxa"/>
          </w:tcPr>
          <w:p w:rsidR="005F2D6B" w:rsidRPr="005F2D6B" w:rsidRDefault="005F2D6B" w:rsidP="005F2D6B">
            <w:pPr>
              <w:rPr>
                <w:rFonts w:ascii="Times New Roman" w:hAnsi="Times New Roman" w:cs="Times New Roman"/>
                <w:sz w:val="24"/>
                <w:szCs w:val="24"/>
              </w:rPr>
            </w:pPr>
          </w:p>
        </w:tc>
        <w:tc>
          <w:tcPr>
            <w:tcW w:w="992"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2019-</w:t>
            </w:r>
          </w:p>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2020 гг.</w:t>
            </w:r>
          </w:p>
        </w:tc>
        <w:tc>
          <w:tcPr>
            <w:tcW w:w="1985"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Министерство труда и соц</w:t>
            </w:r>
            <w:r w:rsidRPr="005F2D6B">
              <w:rPr>
                <w:rFonts w:ascii="Times New Roman" w:hAnsi="Times New Roman" w:cs="Times New Roman"/>
                <w:sz w:val="24"/>
                <w:szCs w:val="24"/>
              </w:rPr>
              <w:t>и</w:t>
            </w:r>
            <w:r w:rsidRPr="005F2D6B">
              <w:rPr>
                <w:rFonts w:ascii="Times New Roman" w:hAnsi="Times New Roman" w:cs="Times New Roman"/>
                <w:sz w:val="24"/>
                <w:szCs w:val="24"/>
              </w:rPr>
              <w:t>альной политики Республики Т</w:t>
            </w:r>
            <w:r w:rsidRPr="005F2D6B">
              <w:rPr>
                <w:rFonts w:ascii="Times New Roman" w:hAnsi="Times New Roman" w:cs="Times New Roman"/>
                <w:sz w:val="24"/>
                <w:szCs w:val="24"/>
              </w:rPr>
              <w:t>ы</w:t>
            </w:r>
            <w:r w:rsidRPr="005F2D6B">
              <w:rPr>
                <w:rFonts w:ascii="Times New Roman" w:hAnsi="Times New Roman" w:cs="Times New Roman"/>
                <w:sz w:val="24"/>
                <w:szCs w:val="24"/>
              </w:rPr>
              <w:t>ва, Министерс</w:t>
            </w:r>
            <w:r w:rsidRPr="005F2D6B">
              <w:rPr>
                <w:rFonts w:ascii="Times New Roman" w:hAnsi="Times New Roman" w:cs="Times New Roman"/>
                <w:sz w:val="24"/>
                <w:szCs w:val="24"/>
              </w:rPr>
              <w:t>т</w:t>
            </w:r>
            <w:r w:rsidRPr="005F2D6B">
              <w:rPr>
                <w:rFonts w:ascii="Times New Roman" w:hAnsi="Times New Roman" w:cs="Times New Roman"/>
                <w:sz w:val="24"/>
                <w:szCs w:val="24"/>
              </w:rPr>
              <w:t>во экономики Республики Т</w:t>
            </w:r>
            <w:r w:rsidRPr="005F2D6B">
              <w:rPr>
                <w:rFonts w:ascii="Times New Roman" w:hAnsi="Times New Roman" w:cs="Times New Roman"/>
                <w:sz w:val="24"/>
                <w:szCs w:val="24"/>
              </w:rPr>
              <w:t>ы</w:t>
            </w:r>
            <w:r w:rsidRPr="005F2D6B">
              <w:rPr>
                <w:rFonts w:ascii="Times New Roman" w:hAnsi="Times New Roman" w:cs="Times New Roman"/>
                <w:sz w:val="24"/>
                <w:szCs w:val="24"/>
              </w:rPr>
              <w:t>ва</w:t>
            </w:r>
          </w:p>
        </w:tc>
        <w:tc>
          <w:tcPr>
            <w:tcW w:w="2268"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увеличение числа получателей мер социальной по</w:t>
            </w:r>
            <w:r w:rsidRPr="005F2D6B">
              <w:rPr>
                <w:rFonts w:ascii="Times New Roman" w:hAnsi="Times New Roman" w:cs="Times New Roman"/>
                <w:sz w:val="24"/>
                <w:szCs w:val="24"/>
              </w:rPr>
              <w:t>д</w:t>
            </w:r>
            <w:r w:rsidRPr="005F2D6B">
              <w:rPr>
                <w:rFonts w:ascii="Times New Roman" w:hAnsi="Times New Roman" w:cs="Times New Roman"/>
                <w:sz w:val="24"/>
                <w:szCs w:val="24"/>
              </w:rPr>
              <w:t>держки</w:t>
            </w:r>
          </w:p>
        </w:tc>
      </w:tr>
      <w:tr w:rsidR="005F2D6B" w:rsidRPr="005F2D6B" w:rsidTr="005F2D6B">
        <w:trPr>
          <w:jc w:val="center"/>
        </w:trPr>
        <w:tc>
          <w:tcPr>
            <w:tcW w:w="2552" w:type="dxa"/>
          </w:tcPr>
          <w:p w:rsidR="005F2D6B" w:rsidRPr="005F2D6B" w:rsidRDefault="001F5E8E" w:rsidP="005F2D6B">
            <w:pPr>
              <w:rPr>
                <w:rFonts w:ascii="Times New Roman" w:hAnsi="Times New Roman" w:cs="Times New Roman"/>
                <w:sz w:val="24"/>
                <w:szCs w:val="24"/>
              </w:rPr>
            </w:pPr>
            <w:r>
              <w:rPr>
                <w:rFonts w:ascii="Times New Roman" w:hAnsi="Times New Roman" w:cs="Times New Roman"/>
                <w:sz w:val="24"/>
                <w:szCs w:val="24"/>
              </w:rPr>
              <w:t xml:space="preserve">8. </w:t>
            </w:r>
            <w:r w:rsidR="005F2D6B" w:rsidRPr="005F2D6B">
              <w:rPr>
                <w:rFonts w:ascii="Times New Roman" w:hAnsi="Times New Roman" w:cs="Times New Roman"/>
                <w:sz w:val="24"/>
                <w:szCs w:val="24"/>
              </w:rPr>
              <w:t>Разработка системы критериев оценки и составления рейтинга деятельности органов местного самоупра</w:t>
            </w:r>
            <w:r w:rsidR="005F2D6B" w:rsidRPr="005F2D6B">
              <w:rPr>
                <w:rFonts w:ascii="Times New Roman" w:hAnsi="Times New Roman" w:cs="Times New Roman"/>
                <w:sz w:val="24"/>
                <w:szCs w:val="24"/>
              </w:rPr>
              <w:t>в</w:t>
            </w:r>
            <w:r w:rsidR="005F2D6B" w:rsidRPr="005F2D6B">
              <w:rPr>
                <w:rFonts w:ascii="Times New Roman" w:hAnsi="Times New Roman" w:cs="Times New Roman"/>
                <w:sz w:val="24"/>
                <w:szCs w:val="24"/>
              </w:rPr>
              <w:t>ления по повышению реальных доходов н</w:t>
            </w:r>
            <w:r w:rsidR="005F2D6B" w:rsidRPr="005F2D6B">
              <w:rPr>
                <w:rFonts w:ascii="Times New Roman" w:hAnsi="Times New Roman" w:cs="Times New Roman"/>
                <w:sz w:val="24"/>
                <w:szCs w:val="24"/>
              </w:rPr>
              <w:t>а</w:t>
            </w:r>
            <w:r w:rsidR="005F2D6B" w:rsidRPr="005F2D6B">
              <w:rPr>
                <w:rFonts w:ascii="Times New Roman" w:hAnsi="Times New Roman" w:cs="Times New Roman"/>
                <w:sz w:val="24"/>
                <w:szCs w:val="24"/>
              </w:rPr>
              <w:t>селения и снижению бедности</w:t>
            </w:r>
          </w:p>
        </w:tc>
        <w:tc>
          <w:tcPr>
            <w:tcW w:w="1559" w:type="dxa"/>
          </w:tcPr>
          <w:p w:rsidR="005F2D6B" w:rsidRPr="005F2D6B" w:rsidRDefault="005F2D6B" w:rsidP="005F2D6B">
            <w:pPr>
              <w:rPr>
                <w:rFonts w:ascii="Times New Roman" w:hAnsi="Times New Roman" w:cs="Times New Roman"/>
                <w:sz w:val="24"/>
                <w:szCs w:val="24"/>
              </w:rPr>
            </w:pPr>
          </w:p>
        </w:tc>
        <w:tc>
          <w:tcPr>
            <w:tcW w:w="992"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2019-</w:t>
            </w:r>
          </w:p>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2020 гг.</w:t>
            </w:r>
          </w:p>
        </w:tc>
        <w:tc>
          <w:tcPr>
            <w:tcW w:w="1985"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Министерство труда и соц</w:t>
            </w:r>
            <w:r w:rsidRPr="005F2D6B">
              <w:rPr>
                <w:rFonts w:ascii="Times New Roman" w:hAnsi="Times New Roman" w:cs="Times New Roman"/>
                <w:sz w:val="24"/>
                <w:szCs w:val="24"/>
              </w:rPr>
              <w:t>и</w:t>
            </w:r>
            <w:r w:rsidRPr="005F2D6B">
              <w:rPr>
                <w:rFonts w:ascii="Times New Roman" w:hAnsi="Times New Roman" w:cs="Times New Roman"/>
                <w:sz w:val="24"/>
                <w:szCs w:val="24"/>
              </w:rPr>
              <w:t>альной политики Республики Т</w:t>
            </w:r>
            <w:r w:rsidRPr="005F2D6B">
              <w:rPr>
                <w:rFonts w:ascii="Times New Roman" w:hAnsi="Times New Roman" w:cs="Times New Roman"/>
                <w:sz w:val="24"/>
                <w:szCs w:val="24"/>
              </w:rPr>
              <w:t>ы</w:t>
            </w:r>
            <w:r w:rsidRPr="005F2D6B">
              <w:rPr>
                <w:rFonts w:ascii="Times New Roman" w:hAnsi="Times New Roman" w:cs="Times New Roman"/>
                <w:sz w:val="24"/>
                <w:szCs w:val="24"/>
              </w:rPr>
              <w:t>ва, Министерс</w:t>
            </w:r>
            <w:r w:rsidRPr="005F2D6B">
              <w:rPr>
                <w:rFonts w:ascii="Times New Roman" w:hAnsi="Times New Roman" w:cs="Times New Roman"/>
                <w:sz w:val="24"/>
                <w:szCs w:val="24"/>
              </w:rPr>
              <w:t>т</w:t>
            </w:r>
            <w:r w:rsidRPr="005F2D6B">
              <w:rPr>
                <w:rFonts w:ascii="Times New Roman" w:hAnsi="Times New Roman" w:cs="Times New Roman"/>
                <w:sz w:val="24"/>
                <w:szCs w:val="24"/>
              </w:rPr>
              <w:t>во экономики Республики Т</w:t>
            </w:r>
            <w:r w:rsidRPr="005F2D6B">
              <w:rPr>
                <w:rFonts w:ascii="Times New Roman" w:hAnsi="Times New Roman" w:cs="Times New Roman"/>
                <w:sz w:val="24"/>
                <w:szCs w:val="24"/>
              </w:rPr>
              <w:t>ы</w:t>
            </w:r>
            <w:r w:rsidRPr="005F2D6B">
              <w:rPr>
                <w:rFonts w:ascii="Times New Roman" w:hAnsi="Times New Roman" w:cs="Times New Roman"/>
                <w:sz w:val="24"/>
                <w:szCs w:val="24"/>
              </w:rPr>
              <w:t>ва</w:t>
            </w:r>
          </w:p>
        </w:tc>
        <w:tc>
          <w:tcPr>
            <w:tcW w:w="2268" w:type="dxa"/>
          </w:tcPr>
          <w:p w:rsidR="005F2D6B" w:rsidRPr="005F2D6B" w:rsidRDefault="005F2D6B" w:rsidP="005F2D6B">
            <w:pPr>
              <w:rPr>
                <w:rFonts w:ascii="Times New Roman" w:hAnsi="Times New Roman" w:cs="Times New Roman"/>
                <w:sz w:val="24"/>
                <w:szCs w:val="24"/>
              </w:rPr>
            </w:pPr>
          </w:p>
        </w:tc>
      </w:tr>
      <w:tr w:rsidR="005F2D6B" w:rsidRPr="005F2D6B" w:rsidTr="005F2D6B">
        <w:trPr>
          <w:jc w:val="center"/>
        </w:trPr>
        <w:tc>
          <w:tcPr>
            <w:tcW w:w="2552" w:type="dxa"/>
          </w:tcPr>
          <w:p w:rsidR="005F2D6B" w:rsidRPr="005F2D6B" w:rsidRDefault="001F5E8E" w:rsidP="005F2D6B">
            <w:pPr>
              <w:rPr>
                <w:rFonts w:ascii="Times New Roman" w:hAnsi="Times New Roman" w:cs="Times New Roman"/>
                <w:sz w:val="24"/>
                <w:szCs w:val="24"/>
              </w:rPr>
            </w:pPr>
            <w:r>
              <w:rPr>
                <w:rFonts w:ascii="Times New Roman" w:hAnsi="Times New Roman" w:cs="Times New Roman"/>
                <w:sz w:val="24"/>
                <w:szCs w:val="24"/>
              </w:rPr>
              <w:t xml:space="preserve">9. </w:t>
            </w:r>
            <w:r w:rsidR="005F2D6B" w:rsidRPr="005F2D6B">
              <w:rPr>
                <w:rFonts w:ascii="Times New Roman" w:hAnsi="Times New Roman" w:cs="Times New Roman"/>
                <w:sz w:val="24"/>
                <w:szCs w:val="24"/>
              </w:rPr>
              <w:t>Мониторинг де</w:t>
            </w:r>
            <w:r w:rsidR="005F2D6B" w:rsidRPr="005F2D6B">
              <w:rPr>
                <w:rFonts w:ascii="Times New Roman" w:hAnsi="Times New Roman" w:cs="Times New Roman"/>
                <w:sz w:val="24"/>
                <w:szCs w:val="24"/>
              </w:rPr>
              <w:t>я</w:t>
            </w:r>
            <w:r w:rsidR="005F2D6B" w:rsidRPr="005F2D6B">
              <w:rPr>
                <w:rFonts w:ascii="Times New Roman" w:hAnsi="Times New Roman" w:cs="Times New Roman"/>
                <w:sz w:val="24"/>
                <w:szCs w:val="24"/>
              </w:rPr>
              <w:t>тельности органов м</w:t>
            </w:r>
            <w:r w:rsidR="005F2D6B" w:rsidRPr="005F2D6B">
              <w:rPr>
                <w:rFonts w:ascii="Times New Roman" w:hAnsi="Times New Roman" w:cs="Times New Roman"/>
                <w:sz w:val="24"/>
                <w:szCs w:val="24"/>
              </w:rPr>
              <w:t>е</w:t>
            </w:r>
            <w:r w:rsidR="005F2D6B" w:rsidRPr="005F2D6B">
              <w:rPr>
                <w:rFonts w:ascii="Times New Roman" w:hAnsi="Times New Roman" w:cs="Times New Roman"/>
                <w:sz w:val="24"/>
                <w:szCs w:val="24"/>
              </w:rPr>
              <w:t>стного самоуправл</w:t>
            </w:r>
            <w:r w:rsidR="005F2D6B" w:rsidRPr="005F2D6B">
              <w:rPr>
                <w:rFonts w:ascii="Times New Roman" w:hAnsi="Times New Roman" w:cs="Times New Roman"/>
                <w:sz w:val="24"/>
                <w:szCs w:val="24"/>
              </w:rPr>
              <w:t>е</w:t>
            </w:r>
            <w:r w:rsidR="005F2D6B" w:rsidRPr="005F2D6B">
              <w:rPr>
                <w:rFonts w:ascii="Times New Roman" w:hAnsi="Times New Roman" w:cs="Times New Roman"/>
                <w:sz w:val="24"/>
                <w:szCs w:val="24"/>
              </w:rPr>
              <w:t>ния по повышению реальных доходов н</w:t>
            </w:r>
            <w:r w:rsidR="005F2D6B" w:rsidRPr="005F2D6B">
              <w:rPr>
                <w:rFonts w:ascii="Times New Roman" w:hAnsi="Times New Roman" w:cs="Times New Roman"/>
                <w:sz w:val="24"/>
                <w:szCs w:val="24"/>
              </w:rPr>
              <w:t>а</w:t>
            </w:r>
            <w:r w:rsidR="005F2D6B" w:rsidRPr="005F2D6B">
              <w:rPr>
                <w:rFonts w:ascii="Times New Roman" w:hAnsi="Times New Roman" w:cs="Times New Roman"/>
                <w:sz w:val="24"/>
                <w:szCs w:val="24"/>
              </w:rPr>
              <w:t>селения и снижению бедности</w:t>
            </w:r>
          </w:p>
        </w:tc>
        <w:tc>
          <w:tcPr>
            <w:tcW w:w="1559" w:type="dxa"/>
          </w:tcPr>
          <w:p w:rsidR="005F2D6B" w:rsidRPr="005F2D6B" w:rsidRDefault="005F2D6B" w:rsidP="005F2D6B">
            <w:pPr>
              <w:rPr>
                <w:rFonts w:ascii="Times New Roman" w:hAnsi="Times New Roman" w:cs="Times New Roman"/>
                <w:sz w:val="24"/>
                <w:szCs w:val="24"/>
              </w:rPr>
            </w:pPr>
          </w:p>
        </w:tc>
        <w:tc>
          <w:tcPr>
            <w:tcW w:w="992"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2019-</w:t>
            </w:r>
          </w:p>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2024 гг.</w:t>
            </w:r>
          </w:p>
        </w:tc>
        <w:tc>
          <w:tcPr>
            <w:tcW w:w="1985"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Министерство труда и соц</w:t>
            </w:r>
            <w:r w:rsidRPr="005F2D6B">
              <w:rPr>
                <w:rFonts w:ascii="Times New Roman" w:hAnsi="Times New Roman" w:cs="Times New Roman"/>
                <w:sz w:val="24"/>
                <w:szCs w:val="24"/>
              </w:rPr>
              <w:t>и</w:t>
            </w:r>
            <w:r w:rsidRPr="005F2D6B">
              <w:rPr>
                <w:rFonts w:ascii="Times New Roman" w:hAnsi="Times New Roman" w:cs="Times New Roman"/>
                <w:sz w:val="24"/>
                <w:szCs w:val="24"/>
              </w:rPr>
              <w:t>альной политики Республики Т</w:t>
            </w:r>
            <w:r w:rsidRPr="005F2D6B">
              <w:rPr>
                <w:rFonts w:ascii="Times New Roman" w:hAnsi="Times New Roman" w:cs="Times New Roman"/>
                <w:sz w:val="24"/>
                <w:szCs w:val="24"/>
              </w:rPr>
              <w:t>ы</w:t>
            </w:r>
            <w:r w:rsidRPr="005F2D6B">
              <w:rPr>
                <w:rFonts w:ascii="Times New Roman" w:hAnsi="Times New Roman" w:cs="Times New Roman"/>
                <w:sz w:val="24"/>
                <w:szCs w:val="24"/>
              </w:rPr>
              <w:t>ва</w:t>
            </w:r>
          </w:p>
        </w:tc>
        <w:tc>
          <w:tcPr>
            <w:tcW w:w="2268" w:type="dxa"/>
          </w:tcPr>
          <w:p w:rsidR="005F2D6B" w:rsidRPr="005F2D6B" w:rsidRDefault="005F2D6B" w:rsidP="005F2D6B">
            <w:pPr>
              <w:rPr>
                <w:rFonts w:ascii="Times New Roman" w:hAnsi="Times New Roman" w:cs="Times New Roman"/>
                <w:sz w:val="24"/>
                <w:szCs w:val="24"/>
              </w:rPr>
            </w:pPr>
          </w:p>
        </w:tc>
      </w:tr>
      <w:tr w:rsidR="005F2D6B" w:rsidRPr="005F2D6B" w:rsidTr="005F2D6B">
        <w:trPr>
          <w:jc w:val="center"/>
        </w:trPr>
        <w:tc>
          <w:tcPr>
            <w:tcW w:w="2552" w:type="dxa"/>
          </w:tcPr>
          <w:p w:rsidR="005F2D6B" w:rsidRPr="005F2D6B" w:rsidRDefault="001F5E8E" w:rsidP="0074295B">
            <w:pPr>
              <w:rPr>
                <w:rFonts w:ascii="Times New Roman" w:hAnsi="Times New Roman" w:cs="Times New Roman"/>
                <w:sz w:val="24"/>
                <w:szCs w:val="24"/>
              </w:rPr>
            </w:pPr>
            <w:r>
              <w:rPr>
                <w:rFonts w:ascii="Times New Roman" w:hAnsi="Times New Roman" w:cs="Times New Roman"/>
                <w:sz w:val="24"/>
                <w:szCs w:val="24"/>
              </w:rPr>
              <w:t xml:space="preserve">10. </w:t>
            </w:r>
            <w:r w:rsidR="005F2D6B" w:rsidRPr="005F2D6B">
              <w:rPr>
                <w:rFonts w:ascii="Times New Roman" w:hAnsi="Times New Roman" w:cs="Times New Roman"/>
                <w:sz w:val="24"/>
                <w:szCs w:val="24"/>
              </w:rPr>
              <w:t>Учет всех форм государственной по</w:t>
            </w:r>
            <w:r w:rsidR="005F2D6B" w:rsidRPr="005F2D6B">
              <w:rPr>
                <w:rFonts w:ascii="Times New Roman" w:hAnsi="Times New Roman" w:cs="Times New Roman"/>
                <w:sz w:val="24"/>
                <w:szCs w:val="24"/>
              </w:rPr>
              <w:t>д</w:t>
            </w:r>
            <w:r w:rsidR="005F2D6B" w:rsidRPr="005F2D6B">
              <w:rPr>
                <w:rFonts w:ascii="Times New Roman" w:hAnsi="Times New Roman" w:cs="Times New Roman"/>
                <w:sz w:val="24"/>
                <w:szCs w:val="24"/>
              </w:rPr>
              <w:t>держки, оказанной малоимущим гражд</w:t>
            </w:r>
            <w:r w:rsidR="005F2D6B" w:rsidRPr="005F2D6B">
              <w:rPr>
                <w:rFonts w:ascii="Times New Roman" w:hAnsi="Times New Roman" w:cs="Times New Roman"/>
                <w:sz w:val="24"/>
                <w:szCs w:val="24"/>
              </w:rPr>
              <w:t>а</w:t>
            </w:r>
            <w:r w:rsidR="005F2D6B" w:rsidRPr="005F2D6B">
              <w:rPr>
                <w:rFonts w:ascii="Times New Roman" w:hAnsi="Times New Roman" w:cs="Times New Roman"/>
                <w:sz w:val="24"/>
                <w:szCs w:val="24"/>
              </w:rPr>
              <w:t>нам и семьям, в стат</w:t>
            </w:r>
            <w:r w:rsidR="005F2D6B" w:rsidRPr="005F2D6B">
              <w:rPr>
                <w:rFonts w:ascii="Times New Roman" w:hAnsi="Times New Roman" w:cs="Times New Roman"/>
                <w:sz w:val="24"/>
                <w:szCs w:val="24"/>
              </w:rPr>
              <w:t>и</w:t>
            </w:r>
            <w:r w:rsidR="005F2D6B" w:rsidRPr="005F2D6B">
              <w:rPr>
                <w:rFonts w:ascii="Times New Roman" w:hAnsi="Times New Roman" w:cs="Times New Roman"/>
                <w:sz w:val="24"/>
                <w:szCs w:val="24"/>
              </w:rPr>
              <w:t xml:space="preserve">стическом балансе </w:t>
            </w:r>
          </w:p>
        </w:tc>
        <w:tc>
          <w:tcPr>
            <w:tcW w:w="1559" w:type="dxa"/>
          </w:tcPr>
          <w:p w:rsidR="005F2D6B" w:rsidRPr="005F2D6B" w:rsidRDefault="005F2D6B" w:rsidP="005F2D6B">
            <w:pPr>
              <w:rPr>
                <w:rFonts w:ascii="Times New Roman" w:hAnsi="Times New Roman" w:cs="Times New Roman"/>
                <w:sz w:val="24"/>
                <w:szCs w:val="24"/>
              </w:rPr>
            </w:pPr>
          </w:p>
        </w:tc>
        <w:tc>
          <w:tcPr>
            <w:tcW w:w="992"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2019-</w:t>
            </w:r>
          </w:p>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2014 гг.</w:t>
            </w:r>
          </w:p>
        </w:tc>
        <w:tc>
          <w:tcPr>
            <w:tcW w:w="1985"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Министерство труда и соц</w:t>
            </w:r>
            <w:r w:rsidRPr="005F2D6B">
              <w:rPr>
                <w:rFonts w:ascii="Times New Roman" w:hAnsi="Times New Roman" w:cs="Times New Roman"/>
                <w:sz w:val="24"/>
                <w:szCs w:val="24"/>
              </w:rPr>
              <w:t>и</w:t>
            </w:r>
            <w:r w:rsidRPr="005F2D6B">
              <w:rPr>
                <w:rFonts w:ascii="Times New Roman" w:hAnsi="Times New Roman" w:cs="Times New Roman"/>
                <w:sz w:val="24"/>
                <w:szCs w:val="24"/>
              </w:rPr>
              <w:t>альной политики Республики Т</w:t>
            </w:r>
            <w:r w:rsidRPr="005F2D6B">
              <w:rPr>
                <w:rFonts w:ascii="Times New Roman" w:hAnsi="Times New Roman" w:cs="Times New Roman"/>
                <w:sz w:val="24"/>
                <w:szCs w:val="24"/>
              </w:rPr>
              <w:t>ы</w:t>
            </w:r>
            <w:r w:rsidRPr="005F2D6B">
              <w:rPr>
                <w:rFonts w:ascii="Times New Roman" w:hAnsi="Times New Roman" w:cs="Times New Roman"/>
                <w:sz w:val="24"/>
                <w:szCs w:val="24"/>
              </w:rPr>
              <w:t>ва</w:t>
            </w:r>
          </w:p>
        </w:tc>
        <w:tc>
          <w:tcPr>
            <w:tcW w:w="2268" w:type="dxa"/>
          </w:tcPr>
          <w:p w:rsidR="005F2D6B" w:rsidRPr="005F2D6B" w:rsidRDefault="005F2D6B" w:rsidP="005F2D6B">
            <w:pPr>
              <w:rPr>
                <w:rFonts w:ascii="Times New Roman" w:hAnsi="Times New Roman" w:cs="Times New Roman"/>
                <w:sz w:val="24"/>
                <w:szCs w:val="24"/>
              </w:rPr>
            </w:pPr>
          </w:p>
        </w:tc>
      </w:tr>
    </w:tbl>
    <w:p w:rsidR="0074295B" w:rsidRDefault="0074295B" w:rsidP="0074295B">
      <w:pPr>
        <w:spacing w:after="0" w:line="240" w:lineRule="auto"/>
      </w:pPr>
    </w:p>
    <w:p w:rsidR="0074295B" w:rsidRDefault="0074295B" w:rsidP="0074295B">
      <w:pPr>
        <w:spacing w:after="0" w:line="240" w:lineRule="auto"/>
      </w:pPr>
    </w:p>
    <w:p w:rsidR="0074295B" w:rsidRDefault="0074295B" w:rsidP="0074295B">
      <w:pPr>
        <w:spacing w:after="0" w:line="240" w:lineRule="auto"/>
      </w:pPr>
    </w:p>
    <w:tbl>
      <w:tblPr>
        <w:tblStyle w:val="a5"/>
        <w:tblW w:w="15735" w:type="dxa"/>
        <w:jc w:val="center"/>
        <w:tblInd w:w="-459" w:type="dxa"/>
        <w:tblLayout w:type="fixed"/>
        <w:tblLook w:val="04A0"/>
      </w:tblPr>
      <w:tblGrid>
        <w:gridCol w:w="2552"/>
        <w:gridCol w:w="1559"/>
        <w:gridCol w:w="992"/>
        <w:gridCol w:w="993"/>
        <w:gridCol w:w="850"/>
        <w:gridCol w:w="851"/>
        <w:gridCol w:w="850"/>
        <w:gridCol w:w="851"/>
        <w:gridCol w:w="850"/>
        <w:gridCol w:w="1134"/>
        <w:gridCol w:w="1985"/>
        <w:gridCol w:w="2268"/>
      </w:tblGrid>
      <w:tr w:rsidR="0074295B" w:rsidRPr="005F2D6B" w:rsidTr="0074295B">
        <w:trPr>
          <w:jc w:val="center"/>
        </w:trPr>
        <w:tc>
          <w:tcPr>
            <w:tcW w:w="2552"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1</w:t>
            </w:r>
          </w:p>
        </w:tc>
        <w:tc>
          <w:tcPr>
            <w:tcW w:w="1559"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2</w:t>
            </w:r>
          </w:p>
        </w:tc>
        <w:tc>
          <w:tcPr>
            <w:tcW w:w="992"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3</w:t>
            </w:r>
          </w:p>
        </w:tc>
        <w:tc>
          <w:tcPr>
            <w:tcW w:w="993"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4</w:t>
            </w:r>
          </w:p>
        </w:tc>
        <w:tc>
          <w:tcPr>
            <w:tcW w:w="850"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5</w:t>
            </w:r>
          </w:p>
        </w:tc>
        <w:tc>
          <w:tcPr>
            <w:tcW w:w="851"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6</w:t>
            </w:r>
          </w:p>
        </w:tc>
        <w:tc>
          <w:tcPr>
            <w:tcW w:w="850"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7</w:t>
            </w:r>
          </w:p>
        </w:tc>
        <w:tc>
          <w:tcPr>
            <w:tcW w:w="851"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8</w:t>
            </w:r>
          </w:p>
        </w:tc>
        <w:tc>
          <w:tcPr>
            <w:tcW w:w="850"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9</w:t>
            </w:r>
          </w:p>
        </w:tc>
        <w:tc>
          <w:tcPr>
            <w:tcW w:w="1134"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10</w:t>
            </w:r>
          </w:p>
        </w:tc>
        <w:tc>
          <w:tcPr>
            <w:tcW w:w="1985"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11</w:t>
            </w:r>
          </w:p>
        </w:tc>
        <w:tc>
          <w:tcPr>
            <w:tcW w:w="2268"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12</w:t>
            </w:r>
          </w:p>
        </w:tc>
      </w:tr>
      <w:tr w:rsidR="0074295B" w:rsidRPr="005F2D6B" w:rsidTr="005F2D6B">
        <w:trPr>
          <w:jc w:val="center"/>
        </w:trPr>
        <w:tc>
          <w:tcPr>
            <w:tcW w:w="2552" w:type="dxa"/>
          </w:tcPr>
          <w:p w:rsidR="0074295B" w:rsidRDefault="0074295B" w:rsidP="005F2D6B">
            <w:pPr>
              <w:rPr>
                <w:rFonts w:ascii="Times New Roman" w:hAnsi="Times New Roman" w:cs="Times New Roman"/>
                <w:sz w:val="24"/>
                <w:szCs w:val="24"/>
              </w:rPr>
            </w:pPr>
            <w:r w:rsidRPr="005F2D6B">
              <w:rPr>
                <w:rFonts w:ascii="Times New Roman" w:hAnsi="Times New Roman" w:cs="Times New Roman"/>
                <w:sz w:val="24"/>
                <w:szCs w:val="24"/>
              </w:rPr>
              <w:t>доходов и расходов по статистическим фо</w:t>
            </w:r>
            <w:r w:rsidRPr="005F2D6B">
              <w:rPr>
                <w:rFonts w:ascii="Times New Roman" w:hAnsi="Times New Roman" w:cs="Times New Roman"/>
                <w:sz w:val="24"/>
                <w:szCs w:val="24"/>
              </w:rPr>
              <w:t>р</w:t>
            </w:r>
            <w:r w:rsidRPr="005F2D6B">
              <w:rPr>
                <w:rFonts w:ascii="Times New Roman" w:hAnsi="Times New Roman" w:cs="Times New Roman"/>
                <w:sz w:val="24"/>
                <w:szCs w:val="24"/>
              </w:rPr>
              <w:t>мам 2-соц и 3-соц.</w:t>
            </w:r>
          </w:p>
        </w:tc>
        <w:tc>
          <w:tcPr>
            <w:tcW w:w="1559" w:type="dxa"/>
          </w:tcPr>
          <w:p w:rsidR="0074295B" w:rsidRPr="005F2D6B" w:rsidRDefault="0074295B" w:rsidP="005F2D6B">
            <w:pPr>
              <w:rPr>
                <w:rFonts w:ascii="Times New Roman" w:hAnsi="Times New Roman" w:cs="Times New Roman"/>
                <w:sz w:val="24"/>
                <w:szCs w:val="24"/>
              </w:rPr>
            </w:pPr>
          </w:p>
        </w:tc>
        <w:tc>
          <w:tcPr>
            <w:tcW w:w="992" w:type="dxa"/>
          </w:tcPr>
          <w:p w:rsidR="0074295B" w:rsidRPr="005F2D6B" w:rsidRDefault="0074295B" w:rsidP="00155568">
            <w:pPr>
              <w:jc w:val="center"/>
              <w:rPr>
                <w:rFonts w:ascii="Times New Roman" w:hAnsi="Times New Roman" w:cs="Times New Roman"/>
                <w:sz w:val="24"/>
                <w:szCs w:val="24"/>
              </w:rPr>
            </w:pPr>
          </w:p>
        </w:tc>
        <w:tc>
          <w:tcPr>
            <w:tcW w:w="993" w:type="dxa"/>
          </w:tcPr>
          <w:p w:rsidR="0074295B" w:rsidRPr="005F2D6B" w:rsidRDefault="0074295B" w:rsidP="00155568">
            <w:pPr>
              <w:jc w:val="center"/>
              <w:rPr>
                <w:rFonts w:ascii="Times New Roman" w:hAnsi="Times New Roman" w:cs="Times New Roman"/>
                <w:sz w:val="24"/>
                <w:szCs w:val="24"/>
              </w:rPr>
            </w:pPr>
          </w:p>
        </w:tc>
        <w:tc>
          <w:tcPr>
            <w:tcW w:w="850" w:type="dxa"/>
          </w:tcPr>
          <w:p w:rsidR="0074295B" w:rsidRPr="005F2D6B" w:rsidRDefault="0074295B" w:rsidP="00155568">
            <w:pPr>
              <w:jc w:val="center"/>
              <w:rPr>
                <w:rFonts w:ascii="Times New Roman" w:hAnsi="Times New Roman" w:cs="Times New Roman"/>
                <w:sz w:val="24"/>
                <w:szCs w:val="24"/>
              </w:rPr>
            </w:pPr>
          </w:p>
        </w:tc>
        <w:tc>
          <w:tcPr>
            <w:tcW w:w="851" w:type="dxa"/>
          </w:tcPr>
          <w:p w:rsidR="0074295B" w:rsidRPr="005F2D6B" w:rsidRDefault="0074295B" w:rsidP="00155568">
            <w:pPr>
              <w:jc w:val="center"/>
              <w:rPr>
                <w:rFonts w:ascii="Times New Roman" w:hAnsi="Times New Roman" w:cs="Times New Roman"/>
                <w:sz w:val="24"/>
                <w:szCs w:val="24"/>
              </w:rPr>
            </w:pPr>
          </w:p>
        </w:tc>
        <w:tc>
          <w:tcPr>
            <w:tcW w:w="850" w:type="dxa"/>
          </w:tcPr>
          <w:p w:rsidR="0074295B" w:rsidRPr="005F2D6B" w:rsidRDefault="0074295B" w:rsidP="00155568">
            <w:pPr>
              <w:jc w:val="center"/>
              <w:rPr>
                <w:rFonts w:ascii="Times New Roman" w:hAnsi="Times New Roman" w:cs="Times New Roman"/>
                <w:sz w:val="24"/>
                <w:szCs w:val="24"/>
              </w:rPr>
            </w:pPr>
          </w:p>
        </w:tc>
        <w:tc>
          <w:tcPr>
            <w:tcW w:w="851" w:type="dxa"/>
          </w:tcPr>
          <w:p w:rsidR="0074295B" w:rsidRPr="005F2D6B" w:rsidRDefault="0074295B" w:rsidP="00155568">
            <w:pPr>
              <w:jc w:val="center"/>
              <w:rPr>
                <w:rFonts w:ascii="Times New Roman" w:hAnsi="Times New Roman" w:cs="Times New Roman"/>
                <w:sz w:val="24"/>
                <w:szCs w:val="24"/>
              </w:rPr>
            </w:pPr>
          </w:p>
        </w:tc>
        <w:tc>
          <w:tcPr>
            <w:tcW w:w="850" w:type="dxa"/>
          </w:tcPr>
          <w:p w:rsidR="0074295B" w:rsidRPr="005F2D6B" w:rsidRDefault="0074295B" w:rsidP="00155568">
            <w:pPr>
              <w:jc w:val="center"/>
              <w:rPr>
                <w:rFonts w:ascii="Times New Roman" w:hAnsi="Times New Roman" w:cs="Times New Roman"/>
                <w:sz w:val="24"/>
                <w:szCs w:val="24"/>
              </w:rPr>
            </w:pPr>
          </w:p>
        </w:tc>
        <w:tc>
          <w:tcPr>
            <w:tcW w:w="1134" w:type="dxa"/>
          </w:tcPr>
          <w:p w:rsidR="0074295B" w:rsidRPr="005F2D6B" w:rsidRDefault="0074295B" w:rsidP="005F2D6B">
            <w:pPr>
              <w:rPr>
                <w:rFonts w:ascii="Times New Roman" w:hAnsi="Times New Roman" w:cs="Times New Roman"/>
                <w:sz w:val="24"/>
                <w:szCs w:val="24"/>
              </w:rPr>
            </w:pPr>
          </w:p>
        </w:tc>
        <w:tc>
          <w:tcPr>
            <w:tcW w:w="1985" w:type="dxa"/>
          </w:tcPr>
          <w:p w:rsidR="0074295B" w:rsidRPr="005F2D6B" w:rsidRDefault="0074295B" w:rsidP="005F2D6B">
            <w:pPr>
              <w:rPr>
                <w:rFonts w:ascii="Times New Roman" w:hAnsi="Times New Roman" w:cs="Times New Roman"/>
                <w:sz w:val="24"/>
                <w:szCs w:val="24"/>
              </w:rPr>
            </w:pPr>
          </w:p>
        </w:tc>
        <w:tc>
          <w:tcPr>
            <w:tcW w:w="2268" w:type="dxa"/>
          </w:tcPr>
          <w:p w:rsidR="0074295B" w:rsidRPr="005F2D6B" w:rsidRDefault="0074295B" w:rsidP="005F2D6B">
            <w:pPr>
              <w:rPr>
                <w:rFonts w:ascii="Times New Roman" w:hAnsi="Times New Roman" w:cs="Times New Roman"/>
                <w:sz w:val="24"/>
                <w:szCs w:val="24"/>
              </w:rPr>
            </w:pPr>
          </w:p>
        </w:tc>
      </w:tr>
      <w:tr w:rsidR="005F2D6B" w:rsidRPr="005F2D6B" w:rsidTr="005F2D6B">
        <w:trPr>
          <w:jc w:val="center"/>
        </w:trPr>
        <w:tc>
          <w:tcPr>
            <w:tcW w:w="2552"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Всего:</w:t>
            </w:r>
          </w:p>
        </w:tc>
        <w:tc>
          <w:tcPr>
            <w:tcW w:w="1559" w:type="dxa"/>
          </w:tcPr>
          <w:p w:rsidR="005F2D6B" w:rsidRPr="005F2D6B" w:rsidRDefault="005F2D6B" w:rsidP="005F2D6B">
            <w:pPr>
              <w:rPr>
                <w:rFonts w:ascii="Times New Roman" w:hAnsi="Times New Roman" w:cs="Times New Roman"/>
                <w:sz w:val="24"/>
                <w:szCs w:val="24"/>
              </w:rPr>
            </w:pPr>
          </w:p>
        </w:tc>
        <w:tc>
          <w:tcPr>
            <w:tcW w:w="992"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2020,6</w:t>
            </w:r>
          </w:p>
        </w:tc>
        <w:tc>
          <w:tcPr>
            <w:tcW w:w="993"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234,2</w:t>
            </w:r>
          </w:p>
        </w:tc>
        <w:tc>
          <w:tcPr>
            <w:tcW w:w="850"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293,0</w:t>
            </w:r>
          </w:p>
        </w:tc>
        <w:tc>
          <w:tcPr>
            <w:tcW w:w="851"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325,1</w:t>
            </w:r>
          </w:p>
        </w:tc>
        <w:tc>
          <w:tcPr>
            <w:tcW w:w="850"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357,3</w:t>
            </w:r>
          </w:p>
        </w:tc>
        <w:tc>
          <w:tcPr>
            <w:tcW w:w="851"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389,4</w:t>
            </w:r>
          </w:p>
        </w:tc>
        <w:tc>
          <w:tcPr>
            <w:tcW w:w="850"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421,6</w:t>
            </w:r>
          </w:p>
        </w:tc>
        <w:tc>
          <w:tcPr>
            <w:tcW w:w="1134" w:type="dxa"/>
          </w:tcPr>
          <w:p w:rsidR="005F2D6B" w:rsidRPr="005F2D6B" w:rsidRDefault="005F2D6B" w:rsidP="005F2D6B">
            <w:pPr>
              <w:rPr>
                <w:rFonts w:ascii="Times New Roman" w:hAnsi="Times New Roman" w:cs="Times New Roman"/>
                <w:sz w:val="24"/>
                <w:szCs w:val="24"/>
              </w:rPr>
            </w:pPr>
          </w:p>
        </w:tc>
        <w:tc>
          <w:tcPr>
            <w:tcW w:w="1985" w:type="dxa"/>
          </w:tcPr>
          <w:p w:rsidR="005F2D6B" w:rsidRPr="005F2D6B" w:rsidRDefault="005F2D6B" w:rsidP="005F2D6B">
            <w:pPr>
              <w:rPr>
                <w:rFonts w:ascii="Times New Roman" w:hAnsi="Times New Roman" w:cs="Times New Roman"/>
                <w:sz w:val="24"/>
                <w:szCs w:val="24"/>
              </w:rPr>
            </w:pPr>
          </w:p>
        </w:tc>
        <w:tc>
          <w:tcPr>
            <w:tcW w:w="2268" w:type="dxa"/>
          </w:tcPr>
          <w:p w:rsidR="005F2D6B" w:rsidRPr="005F2D6B" w:rsidRDefault="005F2D6B" w:rsidP="005F2D6B">
            <w:pPr>
              <w:rPr>
                <w:rFonts w:ascii="Times New Roman" w:hAnsi="Times New Roman" w:cs="Times New Roman"/>
                <w:sz w:val="24"/>
                <w:szCs w:val="24"/>
              </w:rPr>
            </w:pPr>
          </w:p>
        </w:tc>
      </w:tr>
      <w:tr w:rsidR="005F2D6B" w:rsidRPr="005F2D6B" w:rsidTr="005F2D6B">
        <w:trPr>
          <w:jc w:val="center"/>
        </w:trPr>
        <w:tc>
          <w:tcPr>
            <w:tcW w:w="15735" w:type="dxa"/>
            <w:gridSpan w:val="12"/>
          </w:tcPr>
          <w:p w:rsidR="005F2D6B" w:rsidRPr="005F2D6B" w:rsidRDefault="001F5E8E" w:rsidP="00B52628">
            <w:pPr>
              <w:jc w:val="center"/>
              <w:rPr>
                <w:rFonts w:ascii="Times New Roman" w:hAnsi="Times New Roman" w:cs="Times New Roman"/>
                <w:sz w:val="24"/>
                <w:szCs w:val="24"/>
              </w:rPr>
            </w:pPr>
            <w:r>
              <w:rPr>
                <w:rFonts w:ascii="Times New Roman" w:hAnsi="Times New Roman" w:cs="Times New Roman"/>
                <w:sz w:val="24"/>
                <w:szCs w:val="24"/>
                <w:lang w:val="en-US"/>
              </w:rPr>
              <w:t>II</w:t>
            </w:r>
            <w:r w:rsidR="00B52628">
              <w:rPr>
                <w:rFonts w:ascii="Times New Roman" w:hAnsi="Times New Roman" w:cs="Times New Roman"/>
                <w:sz w:val="24"/>
                <w:szCs w:val="24"/>
              </w:rPr>
              <w:t>. К</w:t>
            </w:r>
            <w:r w:rsidR="005F2D6B" w:rsidRPr="005F2D6B">
              <w:rPr>
                <w:rFonts w:ascii="Times New Roman" w:hAnsi="Times New Roman" w:cs="Times New Roman"/>
                <w:sz w:val="24"/>
                <w:szCs w:val="24"/>
              </w:rPr>
              <w:t>омплекс мер, направленных на развитие  огородничества среди населения</w:t>
            </w:r>
          </w:p>
        </w:tc>
      </w:tr>
      <w:tr w:rsidR="005F2D6B" w:rsidRPr="005F2D6B" w:rsidTr="005F2D6B">
        <w:trPr>
          <w:jc w:val="center"/>
        </w:trPr>
        <w:tc>
          <w:tcPr>
            <w:tcW w:w="2552" w:type="dxa"/>
          </w:tcPr>
          <w:p w:rsidR="005F2D6B" w:rsidRPr="005F2D6B" w:rsidRDefault="001F5E8E" w:rsidP="005F2D6B">
            <w:pPr>
              <w:rPr>
                <w:rFonts w:ascii="Times New Roman" w:hAnsi="Times New Roman" w:cs="Times New Roman"/>
                <w:sz w:val="24"/>
                <w:szCs w:val="24"/>
              </w:rPr>
            </w:pPr>
            <w:r>
              <w:rPr>
                <w:rFonts w:ascii="Times New Roman" w:hAnsi="Times New Roman" w:cs="Times New Roman"/>
                <w:sz w:val="24"/>
                <w:szCs w:val="24"/>
              </w:rPr>
              <w:t xml:space="preserve">11. </w:t>
            </w:r>
            <w:r w:rsidR="005F2D6B" w:rsidRPr="005F2D6B">
              <w:rPr>
                <w:rFonts w:ascii="Times New Roman" w:hAnsi="Times New Roman" w:cs="Times New Roman"/>
                <w:sz w:val="24"/>
                <w:szCs w:val="24"/>
              </w:rPr>
              <w:t>Разработка и пр</w:t>
            </w:r>
            <w:r w:rsidR="005F2D6B" w:rsidRPr="005F2D6B">
              <w:rPr>
                <w:rFonts w:ascii="Times New Roman" w:hAnsi="Times New Roman" w:cs="Times New Roman"/>
                <w:sz w:val="24"/>
                <w:szCs w:val="24"/>
              </w:rPr>
              <w:t>и</w:t>
            </w:r>
            <w:r w:rsidR="005F2D6B" w:rsidRPr="005F2D6B">
              <w:rPr>
                <w:rFonts w:ascii="Times New Roman" w:hAnsi="Times New Roman" w:cs="Times New Roman"/>
                <w:sz w:val="24"/>
                <w:szCs w:val="24"/>
              </w:rPr>
              <w:t>нятие нормативно-правового акта о п</w:t>
            </w:r>
            <w:r w:rsidR="005F2D6B" w:rsidRPr="005F2D6B">
              <w:rPr>
                <w:rFonts w:ascii="Times New Roman" w:hAnsi="Times New Roman" w:cs="Times New Roman"/>
                <w:sz w:val="24"/>
                <w:szCs w:val="24"/>
              </w:rPr>
              <w:t>о</w:t>
            </w:r>
            <w:r w:rsidR="005F2D6B" w:rsidRPr="005F2D6B">
              <w:rPr>
                <w:rFonts w:ascii="Times New Roman" w:hAnsi="Times New Roman" w:cs="Times New Roman"/>
                <w:sz w:val="24"/>
                <w:szCs w:val="24"/>
              </w:rPr>
              <w:t>рядке проведения  конкурсов, напра</w:t>
            </w:r>
            <w:r w:rsidR="005F2D6B" w:rsidRPr="005F2D6B">
              <w:rPr>
                <w:rFonts w:ascii="Times New Roman" w:hAnsi="Times New Roman" w:cs="Times New Roman"/>
                <w:sz w:val="24"/>
                <w:szCs w:val="24"/>
              </w:rPr>
              <w:t>в</w:t>
            </w:r>
            <w:r w:rsidR="005F2D6B" w:rsidRPr="005F2D6B">
              <w:rPr>
                <w:rFonts w:ascii="Times New Roman" w:hAnsi="Times New Roman" w:cs="Times New Roman"/>
                <w:sz w:val="24"/>
                <w:szCs w:val="24"/>
              </w:rPr>
              <w:t xml:space="preserve">ленных на развитие огородничества в </w:t>
            </w:r>
            <w:proofErr w:type="spellStart"/>
            <w:r w:rsidR="005F2D6B" w:rsidRPr="005F2D6B">
              <w:rPr>
                <w:rFonts w:ascii="Times New Roman" w:hAnsi="Times New Roman" w:cs="Times New Roman"/>
                <w:sz w:val="24"/>
                <w:szCs w:val="24"/>
              </w:rPr>
              <w:t>к</w:t>
            </w:r>
            <w:r w:rsidR="005F2D6B" w:rsidRPr="005F2D6B">
              <w:rPr>
                <w:rFonts w:ascii="Times New Roman" w:hAnsi="Times New Roman" w:cs="Times New Roman"/>
                <w:sz w:val="24"/>
                <w:szCs w:val="24"/>
              </w:rPr>
              <w:t>о</w:t>
            </w:r>
            <w:r w:rsidR="005F2D6B" w:rsidRPr="005F2D6B">
              <w:rPr>
                <w:rFonts w:ascii="Times New Roman" w:hAnsi="Times New Roman" w:cs="Times New Roman"/>
                <w:sz w:val="24"/>
                <w:szCs w:val="24"/>
              </w:rPr>
              <w:t>жуунах</w:t>
            </w:r>
            <w:proofErr w:type="spellEnd"/>
            <w:r w:rsidR="005F2D6B" w:rsidRPr="005F2D6B">
              <w:rPr>
                <w:rFonts w:ascii="Times New Roman" w:hAnsi="Times New Roman" w:cs="Times New Roman"/>
                <w:sz w:val="24"/>
                <w:szCs w:val="24"/>
              </w:rPr>
              <w:t xml:space="preserve"> и городах республики</w:t>
            </w:r>
          </w:p>
        </w:tc>
        <w:tc>
          <w:tcPr>
            <w:tcW w:w="1559" w:type="dxa"/>
          </w:tcPr>
          <w:p w:rsidR="005F2D6B" w:rsidRPr="005F2D6B" w:rsidRDefault="005F2D6B" w:rsidP="005F2D6B">
            <w:pPr>
              <w:rPr>
                <w:rFonts w:ascii="Times New Roman" w:hAnsi="Times New Roman" w:cs="Times New Roman"/>
                <w:sz w:val="24"/>
                <w:szCs w:val="24"/>
              </w:rPr>
            </w:pPr>
          </w:p>
        </w:tc>
        <w:tc>
          <w:tcPr>
            <w:tcW w:w="992"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2019-</w:t>
            </w:r>
          </w:p>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2024 гг.</w:t>
            </w:r>
          </w:p>
        </w:tc>
        <w:tc>
          <w:tcPr>
            <w:tcW w:w="1985"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Министерство труда и соц</w:t>
            </w:r>
            <w:r w:rsidRPr="005F2D6B">
              <w:rPr>
                <w:rFonts w:ascii="Times New Roman" w:hAnsi="Times New Roman" w:cs="Times New Roman"/>
                <w:sz w:val="24"/>
                <w:szCs w:val="24"/>
              </w:rPr>
              <w:t>и</w:t>
            </w:r>
            <w:r w:rsidRPr="005F2D6B">
              <w:rPr>
                <w:rFonts w:ascii="Times New Roman" w:hAnsi="Times New Roman" w:cs="Times New Roman"/>
                <w:sz w:val="24"/>
                <w:szCs w:val="24"/>
              </w:rPr>
              <w:t>альной политики Республики Т</w:t>
            </w:r>
            <w:r w:rsidRPr="005F2D6B">
              <w:rPr>
                <w:rFonts w:ascii="Times New Roman" w:hAnsi="Times New Roman" w:cs="Times New Roman"/>
                <w:sz w:val="24"/>
                <w:szCs w:val="24"/>
              </w:rPr>
              <w:t>ы</w:t>
            </w:r>
            <w:r w:rsidRPr="005F2D6B">
              <w:rPr>
                <w:rFonts w:ascii="Times New Roman" w:hAnsi="Times New Roman" w:cs="Times New Roman"/>
                <w:sz w:val="24"/>
                <w:szCs w:val="24"/>
              </w:rPr>
              <w:t>ва, органы мес</w:t>
            </w:r>
            <w:r w:rsidRPr="005F2D6B">
              <w:rPr>
                <w:rFonts w:ascii="Times New Roman" w:hAnsi="Times New Roman" w:cs="Times New Roman"/>
                <w:sz w:val="24"/>
                <w:szCs w:val="24"/>
              </w:rPr>
              <w:t>т</w:t>
            </w:r>
            <w:r w:rsidRPr="005F2D6B">
              <w:rPr>
                <w:rFonts w:ascii="Times New Roman" w:hAnsi="Times New Roman" w:cs="Times New Roman"/>
                <w:sz w:val="24"/>
                <w:szCs w:val="24"/>
              </w:rPr>
              <w:t>ного самоупра</w:t>
            </w:r>
            <w:r w:rsidRPr="005F2D6B">
              <w:rPr>
                <w:rFonts w:ascii="Times New Roman" w:hAnsi="Times New Roman" w:cs="Times New Roman"/>
                <w:sz w:val="24"/>
                <w:szCs w:val="24"/>
              </w:rPr>
              <w:t>в</w:t>
            </w:r>
            <w:r w:rsidRPr="005F2D6B">
              <w:rPr>
                <w:rFonts w:ascii="Times New Roman" w:hAnsi="Times New Roman" w:cs="Times New Roman"/>
                <w:sz w:val="24"/>
                <w:szCs w:val="24"/>
              </w:rPr>
              <w:t>ления (по согл</w:t>
            </w:r>
            <w:r w:rsidRPr="005F2D6B">
              <w:rPr>
                <w:rFonts w:ascii="Times New Roman" w:hAnsi="Times New Roman" w:cs="Times New Roman"/>
                <w:sz w:val="24"/>
                <w:szCs w:val="24"/>
              </w:rPr>
              <w:t>а</w:t>
            </w:r>
            <w:r w:rsidRPr="005F2D6B">
              <w:rPr>
                <w:rFonts w:ascii="Times New Roman" w:hAnsi="Times New Roman" w:cs="Times New Roman"/>
                <w:sz w:val="24"/>
                <w:szCs w:val="24"/>
              </w:rPr>
              <w:t>сованию)</w:t>
            </w:r>
          </w:p>
        </w:tc>
        <w:tc>
          <w:tcPr>
            <w:tcW w:w="2268"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утверждение п</w:t>
            </w:r>
            <w:r w:rsidRPr="005F2D6B">
              <w:rPr>
                <w:rFonts w:ascii="Times New Roman" w:hAnsi="Times New Roman" w:cs="Times New Roman"/>
                <w:sz w:val="24"/>
                <w:szCs w:val="24"/>
              </w:rPr>
              <w:t>о</w:t>
            </w:r>
            <w:r w:rsidRPr="005F2D6B">
              <w:rPr>
                <w:rFonts w:ascii="Times New Roman" w:hAnsi="Times New Roman" w:cs="Times New Roman"/>
                <w:sz w:val="24"/>
                <w:szCs w:val="24"/>
              </w:rPr>
              <w:t>рядка проведения конкурса</w:t>
            </w:r>
          </w:p>
        </w:tc>
      </w:tr>
      <w:tr w:rsidR="005F2D6B" w:rsidRPr="005F2D6B" w:rsidTr="005F2D6B">
        <w:trPr>
          <w:jc w:val="center"/>
        </w:trPr>
        <w:tc>
          <w:tcPr>
            <w:tcW w:w="2552" w:type="dxa"/>
            <w:vAlign w:val="center"/>
          </w:tcPr>
          <w:p w:rsidR="005F2D6B" w:rsidRPr="005F2D6B" w:rsidRDefault="001F5E8E" w:rsidP="005F2D6B">
            <w:pPr>
              <w:rPr>
                <w:rFonts w:ascii="Times New Roman" w:hAnsi="Times New Roman" w:cs="Times New Roman"/>
                <w:sz w:val="24"/>
                <w:szCs w:val="24"/>
              </w:rPr>
            </w:pPr>
            <w:r>
              <w:rPr>
                <w:rFonts w:ascii="Times New Roman" w:hAnsi="Times New Roman" w:cs="Times New Roman"/>
                <w:sz w:val="24"/>
                <w:szCs w:val="24"/>
              </w:rPr>
              <w:t xml:space="preserve">12. </w:t>
            </w:r>
            <w:r w:rsidR="005F2D6B" w:rsidRPr="005F2D6B">
              <w:rPr>
                <w:rFonts w:ascii="Times New Roman" w:hAnsi="Times New Roman" w:cs="Times New Roman"/>
                <w:sz w:val="24"/>
                <w:szCs w:val="24"/>
              </w:rPr>
              <w:t>Проведение анал</w:t>
            </w:r>
            <w:r w:rsidR="005F2D6B" w:rsidRPr="005F2D6B">
              <w:rPr>
                <w:rFonts w:ascii="Times New Roman" w:hAnsi="Times New Roman" w:cs="Times New Roman"/>
                <w:sz w:val="24"/>
                <w:szCs w:val="24"/>
              </w:rPr>
              <w:t>и</w:t>
            </w:r>
            <w:r w:rsidR="005F2D6B" w:rsidRPr="005F2D6B">
              <w:rPr>
                <w:rFonts w:ascii="Times New Roman" w:hAnsi="Times New Roman" w:cs="Times New Roman"/>
                <w:sz w:val="24"/>
                <w:szCs w:val="24"/>
              </w:rPr>
              <w:t>за численности дом</w:t>
            </w:r>
            <w:r w:rsidR="005F2D6B" w:rsidRPr="005F2D6B">
              <w:rPr>
                <w:rFonts w:ascii="Times New Roman" w:hAnsi="Times New Roman" w:cs="Times New Roman"/>
                <w:sz w:val="24"/>
                <w:szCs w:val="24"/>
              </w:rPr>
              <w:t>о</w:t>
            </w:r>
            <w:r w:rsidR="005F2D6B" w:rsidRPr="005F2D6B">
              <w:rPr>
                <w:rFonts w:ascii="Times New Roman" w:hAnsi="Times New Roman" w:cs="Times New Roman"/>
                <w:sz w:val="24"/>
                <w:szCs w:val="24"/>
              </w:rPr>
              <w:t>хозяйств, занима</w:t>
            </w:r>
            <w:r w:rsidR="005F2D6B" w:rsidRPr="005F2D6B">
              <w:rPr>
                <w:rFonts w:ascii="Times New Roman" w:hAnsi="Times New Roman" w:cs="Times New Roman"/>
                <w:sz w:val="24"/>
                <w:szCs w:val="24"/>
              </w:rPr>
              <w:t>ю</w:t>
            </w:r>
            <w:r w:rsidR="005F2D6B" w:rsidRPr="005F2D6B">
              <w:rPr>
                <w:rFonts w:ascii="Times New Roman" w:hAnsi="Times New Roman" w:cs="Times New Roman"/>
                <w:sz w:val="24"/>
                <w:szCs w:val="24"/>
              </w:rPr>
              <w:t>щихся огородничес</w:t>
            </w:r>
            <w:r w:rsidR="005F2D6B" w:rsidRPr="005F2D6B">
              <w:rPr>
                <w:rFonts w:ascii="Times New Roman" w:hAnsi="Times New Roman" w:cs="Times New Roman"/>
                <w:sz w:val="24"/>
                <w:szCs w:val="24"/>
              </w:rPr>
              <w:t>т</w:t>
            </w:r>
            <w:r w:rsidR="005F2D6B" w:rsidRPr="005F2D6B">
              <w:rPr>
                <w:rFonts w:ascii="Times New Roman" w:hAnsi="Times New Roman" w:cs="Times New Roman"/>
                <w:sz w:val="24"/>
                <w:szCs w:val="24"/>
              </w:rPr>
              <w:t>вом и получающих доход от его ведения и организация работ по заключению дог</w:t>
            </w:r>
            <w:r w:rsidR="005F2D6B" w:rsidRPr="005F2D6B">
              <w:rPr>
                <w:rFonts w:ascii="Times New Roman" w:hAnsi="Times New Roman" w:cs="Times New Roman"/>
                <w:sz w:val="24"/>
                <w:szCs w:val="24"/>
              </w:rPr>
              <w:t>о</w:t>
            </w:r>
            <w:r w:rsidR="005F2D6B" w:rsidRPr="005F2D6B">
              <w:rPr>
                <w:rFonts w:ascii="Times New Roman" w:hAnsi="Times New Roman" w:cs="Times New Roman"/>
                <w:sz w:val="24"/>
                <w:szCs w:val="24"/>
              </w:rPr>
              <w:t>воров с бюджетными учреждениями по п</w:t>
            </w:r>
            <w:r w:rsidR="005F2D6B" w:rsidRPr="005F2D6B">
              <w:rPr>
                <w:rFonts w:ascii="Times New Roman" w:hAnsi="Times New Roman" w:cs="Times New Roman"/>
                <w:sz w:val="24"/>
                <w:szCs w:val="24"/>
              </w:rPr>
              <w:t>о</w:t>
            </w:r>
            <w:r w:rsidR="005F2D6B" w:rsidRPr="005F2D6B">
              <w:rPr>
                <w:rFonts w:ascii="Times New Roman" w:hAnsi="Times New Roman" w:cs="Times New Roman"/>
                <w:sz w:val="24"/>
                <w:szCs w:val="24"/>
              </w:rPr>
              <w:t xml:space="preserve">ставке продукций  </w:t>
            </w:r>
          </w:p>
        </w:tc>
        <w:tc>
          <w:tcPr>
            <w:tcW w:w="1559" w:type="dxa"/>
          </w:tcPr>
          <w:p w:rsidR="005F2D6B" w:rsidRPr="005F2D6B" w:rsidRDefault="005F2D6B" w:rsidP="005F2D6B">
            <w:pPr>
              <w:rPr>
                <w:rFonts w:ascii="Times New Roman" w:hAnsi="Times New Roman" w:cs="Times New Roman"/>
                <w:sz w:val="24"/>
                <w:szCs w:val="24"/>
              </w:rPr>
            </w:pPr>
          </w:p>
        </w:tc>
        <w:tc>
          <w:tcPr>
            <w:tcW w:w="992"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2019-</w:t>
            </w:r>
          </w:p>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2024 гг.</w:t>
            </w:r>
          </w:p>
        </w:tc>
        <w:tc>
          <w:tcPr>
            <w:tcW w:w="1985"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органы местного самоуправления (по согласов</w:t>
            </w:r>
            <w:r w:rsidRPr="005F2D6B">
              <w:rPr>
                <w:rFonts w:ascii="Times New Roman" w:hAnsi="Times New Roman" w:cs="Times New Roman"/>
                <w:sz w:val="24"/>
                <w:szCs w:val="24"/>
              </w:rPr>
              <w:t>а</w:t>
            </w:r>
            <w:r w:rsidRPr="005F2D6B">
              <w:rPr>
                <w:rFonts w:ascii="Times New Roman" w:hAnsi="Times New Roman" w:cs="Times New Roman"/>
                <w:sz w:val="24"/>
                <w:szCs w:val="24"/>
              </w:rPr>
              <w:t>нию)</w:t>
            </w:r>
          </w:p>
        </w:tc>
        <w:tc>
          <w:tcPr>
            <w:tcW w:w="2268"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установление то</w:t>
            </w:r>
            <w:r w:rsidRPr="005F2D6B">
              <w:rPr>
                <w:rFonts w:ascii="Times New Roman" w:hAnsi="Times New Roman" w:cs="Times New Roman"/>
                <w:sz w:val="24"/>
                <w:szCs w:val="24"/>
              </w:rPr>
              <w:t>ч</w:t>
            </w:r>
            <w:r w:rsidRPr="005F2D6B">
              <w:rPr>
                <w:rFonts w:ascii="Times New Roman" w:hAnsi="Times New Roman" w:cs="Times New Roman"/>
                <w:sz w:val="24"/>
                <w:szCs w:val="24"/>
              </w:rPr>
              <w:t>ного количества домохозяйств, з</w:t>
            </w:r>
            <w:r w:rsidRPr="005F2D6B">
              <w:rPr>
                <w:rFonts w:ascii="Times New Roman" w:hAnsi="Times New Roman" w:cs="Times New Roman"/>
                <w:sz w:val="24"/>
                <w:szCs w:val="24"/>
              </w:rPr>
              <w:t>а</w:t>
            </w:r>
            <w:r w:rsidRPr="005F2D6B">
              <w:rPr>
                <w:rFonts w:ascii="Times New Roman" w:hAnsi="Times New Roman" w:cs="Times New Roman"/>
                <w:sz w:val="24"/>
                <w:szCs w:val="24"/>
              </w:rPr>
              <w:t>нимающихся ог</w:t>
            </w:r>
            <w:r w:rsidRPr="005F2D6B">
              <w:rPr>
                <w:rFonts w:ascii="Times New Roman" w:hAnsi="Times New Roman" w:cs="Times New Roman"/>
                <w:sz w:val="24"/>
                <w:szCs w:val="24"/>
              </w:rPr>
              <w:t>о</w:t>
            </w:r>
            <w:r w:rsidRPr="005F2D6B">
              <w:rPr>
                <w:rFonts w:ascii="Times New Roman" w:hAnsi="Times New Roman" w:cs="Times New Roman"/>
                <w:sz w:val="24"/>
                <w:szCs w:val="24"/>
              </w:rPr>
              <w:t>родничеством и получающих доход от реализации пр</w:t>
            </w:r>
            <w:r w:rsidRPr="005F2D6B">
              <w:rPr>
                <w:rFonts w:ascii="Times New Roman" w:hAnsi="Times New Roman" w:cs="Times New Roman"/>
                <w:sz w:val="24"/>
                <w:szCs w:val="24"/>
              </w:rPr>
              <w:t>о</w:t>
            </w:r>
            <w:r w:rsidRPr="005F2D6B">
              <w:rPr>
                <w:rFonts w:ascii="Times New Roman" w:hAnsi="Times New Roman" w:cs="Times New Roman"/>
                <w:sz w:val="24"/>
                <w:szCs w:val="24"/>
              </w:rPr>
              <w:t xml:space="preserve">дукции </w:t>
            </w:r>
          </w:p>
        </w:tc>
      </w:tr>
      <w:tr w:rsidR="005F2D6B" w:rsidRPr="005F2D6B" w:rsidTr="005F2D6B">
        <w:trPr>
          <w:jc w:val="center"/>
        </w:trPr>
        <w:tc>
          <w:tcPr>
            <w:tcW w:w="2552" w:type="dxa"/>
            <w:vAlign w:val="center"/>
          </w:tcPr>
          <w:p w:rsidR="005F2D6B" w:rsidRPr="005F2D6B" w:rsidRDefault="001F5E8E" w:rsidP="0074295B">
            <w:pPr>
              <w:rPr>
                <w:rFonts w:ascii="Times New Roman" w:hAnsi="Times New Roman" w:cs="Times New Roman"/>
                <w:sz w:val="24"/>
                <w:szCs w:val="24"/>
              </w:rPr>
            </w:pPr>
            <w:r>
              <w:rPr>
                <w:rFonts w:ascii="Times New Roman" w:hAnsi="Times New Roman" w:cs="Times New Roman"/>
                <w:sz w:val="24"/>
                <w:szCs w:val="24"/>
              </w:rPr>
              <w:t xml:space="preserve">13. </w:t>
            </w:r>
            <w:r w:rsidR="005F2D6B" w:rsidRPr="005F2D6B">
              <w:rPr>
                <w:rFonts w:ascii="Times New Roman" w:hAnsi="Times New Roman" w:cs="Times New Roman"/>
                <w:sz w:val="24"/>
                <w:szCs w:val="24"/>
              </w:rPr>
              <w:t>Организация работ по проведению раз</w:t>
            </w:r>
            <w:r w:rsidR="005F2D6B" w:rsidRPr="005F2D6B">
              <w:rPr>
                <w:rFonts w:ascii="Times New Roman" w:hAnsi="Times New Roman" w:cs="Times New Roman"/>
                <w:sz w:val="24"/>
                <w:szCs w:val="24"/>
              </w:rPr>
              <w:t>ъ</w:t>
            </w:r>
            <w:r w:rsidR="005F2D6B" w:rsidRPr="005F2D6B">
              <w:rPr>
                <w:rFonts w:ascii="Times New Roman" w:hAnsi="Times New Roman" w:cs="Times New Roman"/>
                <w:sz w:val="24"/>
                <w:szCs w:val="24"/>
              </w:rPr>
              <w:t>яснительных и об</w:t>
            </w:r>
            <w:r w:rsidR="005F2D6B" w:rsidRPr="005F2D6B">
              <w:rPr>
                <w:rFonts w:ascii="Times New Roman" w:hAnsi="Times New Roman" w:cs="Times New Roman"/>
                <w:sz w:val="24"/>
                <w:szCs w:val="24"/>
              </w:rPr>
              <w:t>у</w:t>
            </w:r>
            <w:r w:rsidR="005F2D6B" w:rsidRPr="005F2D6B">
              <w:rPr>
                <w:rFonts w:ascii="Times New Roman" w:hAnsi="Times New Roman" w:cs="Times New Roman"/>
                <w:sz w:val="24"/>
                <w:szCs w:val="24"/>
              </w:rPr>
              <w:t xml:space="preserve">чающих семинаров среди населения и распространению </w:t>
            </w:r>
          </w:p>
        </w:tc>
        <w:tc>
          <w:tcPr>
            <w:tcW w:w="1559" w:type="dxa"/>
          </w:tcPr>
          <w:p w:rsidR="005F2D6B" w:rsidRPr="005F2D6B" w:rsidRDefault="005F2D6B" w:rsidP="005F2D6B">
            <w:pPr>
              <w:rPr>
                <w:rFonts w:ascii="Times New Roman" w:hAnsi="Times New Roman" w:cs="Times New Roman"/>
                <w:sz w:val="24"/>
                <w:szCs w:val="24"/>
              </w:rPr>
            </w:pPr>
          </w:p>
        </w:tc>
        <w:tc>
          <w:tcPr>
            <w:tcW w:w="992"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2019-</w:t>
            </w:r>
          </w:p>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2024 гг.</w:t>
            </w:r>
          </w:p>
        </w:tc>
        <w:tc>
          <w:tcPr>
            <w:tcW w:w="1985" w:type="dxa"/>
          </w:tcPr>
          <w:p w:rsidR="005F2D6B" w:rsidRPr="005F2D6B" w:rsidRDefault="005F2D6B" w:rsidP="0074295B">
            <w:pPr>
              <w:rPr>
                <w:rFonts w:ascii="Times New Roman" w:hAnsi="Times New Roman" w:cs="Times New Roman"/>
                <w:sz w:val="24"/>
                <w:szCs w:val="24"/>
              </w:rPr>
            </w:pPr>
            <w:r w:rsidRPr="005F2D6B">
              <w:rPr>
                <w:rFonts w:ascii="Times New Roman" w:hAnsi="Times New Roman" w:cs="Times New Roman"/>
                <w:sz w:val="24"/>
                <w:szCs w:val="24"/>
              </w:rPr>
              <w:t>Министерство труда и соц</w:t>
            </w:r>
            <w:r w:rsidRPr="005F2D6B">
              <w:rPr>
                <w:rFonts w:ascii="Times New Roman" w:hAnsi="Times New Roman" w:cs="Times New Roman"/>
                <w:sz w:val="24"/>
                <w:szCs w:val="24"/>
              </w:rPr>
              <w:t>и</w:t>
            </w:r>
            <w:r w:rsidRPr="005F2D6B">
              <w:rPr>
                <w:rFonts w:ascii="Times New Roman" w:hAnsi="Times New Roman" w:cs="Times New Roman"/>
                <w:sz w:val="24"/>
                <w:szCs w:val="24"/>
              </w:rPr>
              <w:t>альной политики Республики Т</w:t>
            </w:r>
            <w:r w:rsidRPr="005F2D6B">
              <w:rPr>
                <w:rFonts w:ascii="Times New Roman" w:hAnsi="Times New Roman" w:cs="Times New Roman"/>
                <w:sz w:val="24"/>
                <w:szCs w:val="24"/>
              </w:rPr>
              <w:t>ы</w:t>
            </w:r>
            <w:r w:rsidRPr="005F2D6B">
              <w:rPr>
                <w:rFonts w:ascii="Times New Roman" w:hAnsi="Times New Roman" w:cs="Times New Roman"/>
                <w:sz w:val="24"/>
                <w:szCs w:val="24"/>
              </w:rPr>
              <w:t>ва, органы мес</w:t>
            </w:r>
            <w:r w:rsidRPr="005F2D6B">
              <w:rPr>
                <w:rFonts w:ascii="Times New Roman" w:hAnsi="Times New Roman" w:cs="Times New Roman"/>
                <w:sz w:val="24"/>
                <w:szCs w:val="24"/>
              </w:rPr>
              <w:t>т</w:t>
            </w:r>
            <w:r w:rsidRPr="005F2D6B">
              <w:rPr>
                <w:rFonts w:ascii="Times New Roman" w:hAnsi="Times New Roman" w:cs="Times New Roman"/>
                <w:sz w:val="24"/>
                <w:szCs w:val="24"/>
              </w:rPr>
              <w:t xml:space="preserve">ного </w:t>
            </w:r>
            <w:proofErr w:type="spellStart"/>
            <w:r w:rsidRPr="005F2D6B">
              <w:rPr>
                <w:rFonts w:ascii="Times New Roman" w:hAnsi="Times New Roman" w:cs="Times New Roman"/>
                <w:sz w:val="24"/>
                <w:szCs w:val="24"/>
              </w:rPr>
              <w:t>самоуправ</w:t>
            </w:r>
            <w:proofErr w:type="spellEnd"/>
            <w:r w:rsidR="0074295B">
              <w:rPr>
                <w:rFonts w:ascii="Times New Roman" w:hAnsi="Times New Roman" w:cs="Times New Roman"/>
                <w:sz w:val="24"/>
                <w:szCs w:val="24"/>
              </w:rPr>
              <w:t>-</w:t>
            </w:r>
          </w:p>
        </w:tc>
        <w:tc>
          <w:tcPr>
            <w:tcW w:w="2268"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повышение уровня знаний населения по вопросам ог</w:t>
            </w:r>
            <w:r w:rsidRPr="005F2D6B">
              <w:rPr>
                <w:rFonts w:ascii="Times New Roman" w:hAnsi="Times New Roman" w:cs="Times New Roman"/>
                <w:sz w:val="24"/>
                <w:szCs w:val="24"/>
              </w:rPr>
              <w:t>о</w:t>
            </w:r>
            <w:r w:rsidRPr="005F2D6B">
              <w:rPr>
                <w:rFonts w:ascii="Times New Roman" w:hAnsi="Times New Roman" w:cs="Times New Roman"/>
                <w:sz w:val="24"/>
                <w:szCs w:val="24"/>
              </w:rPr>
              <w:t>родничества</w:t>
            </w:r>
          </w:p>
        </w:tc>
      </w:tr>
    </w:tbl>
    <w:p w:rsidR="0074295B" w:rsidRDefault="0074295B" w:rsidP="0074295B">
      <w:pPr>
        <w:spacing w:after="0" w:line="240" w:lineRule="auto"/>
      </w:pPr>
    </w:p>
    <w:p w:rsidR="0074295B" w:rsidRDefault="0074295B" w:rsidP="0074295B">
      <w:pPr>
        <w:spacing w:after="0" w:line="240" w:lineRule="auto"/>
      </w:pPr>
    </w:p>
    <w:tbl>
      <w:tblPr>
        <w:tblStyle w:val="a5"/>
        <w:tblW w:w="15735" w:type="dxa"/>
        <w:jc w:val="center"/>
        <w:tblInd w:w="-459" w:type="dxa"/>
        <w:tblLayout w:type="fixed"/>
        <w:tblLook w:val="04A0"/>
      </w:tblPr>
      <w:tblGrid>
        <w:gridCol w:w="2552"/>
        <w:gridCol w:w="1559"/>
        <w:gridCol w:w="992"/>
        <w:gridCol w:w="993"/>
        <w:gridCol w:w="850"/>
        <w:gridCol w:w="851"/>
        <w:gridCol w:w="850"/>
        <w:gridCol w:w="851"/>
        <w:gridCol w:w="850"/>
        <w:gridCol w:w="1134"/>
        <w:gridCol w:w="1985"/>
        <w:gridCol w:w="2268"/>
      </w:tblGrid>
      <w:tr w:rsidR="0074295B" w:rsidRPr="005F2D6B" w:rsidTr="0074295B">
        <w:trPr>
          <w:jc w:val="center"/>
        </w:trPr>
        <w:tc>
          <w:tcPr>
            <w:tcW w:w="2552"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1</w:t>
            </w:r>
          </w:p>
        </w:tc>
        <w:tc>
          <w:tcPr>
            <w:tcW w:w="1559"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2</w:t>
            </w:r>
          </w:p>
        </w:tc>
        <w:tc>
          <w:tcPr>
            <w:tcW w:w="992"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3</w:t>
            </w:r>
          </w:p>
        </w:tc>
        <w:tc>
          <w:tcPr>
            <w:tcW w:w="993"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4</w:t>
            </w:r>
          </w:p>
        </w:tc>
        <w:tc>
          <w:tcPr>
            <w:tcW w:w="850"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5</w:t>
            </w:r>
          </w:p>
        </w:tc>
        <w:tc>
          <w:tcPr>
            <w:tcW w:w="851"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6</w:t>
            </w:r>
          </w:p>
        </w:tc>
        <w:tc>
          <w:tcPr>
            <w:tcW w:w="850"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7</w:t>
            </w:r>
          </w:p>
        </w:tc>
        <w:tc>
          <w:tcPr>
            <w:tcW w:w="851"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8</w:t>
            </w:r>
          </w:p>
        </w:tc>
        <w:tc>
          <w:tcPr>
            <w:tcW w:w="850"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9</w:t>
            </w:r>
          </w:p>
        </w:tc>
        <w:tc>
          <w:tcPr>
            <w:tcW w:w="1134"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10</w:t>
            </w:r>
          </w:p>
        </w:tc>
        <w:tc>
          <w:tcPr>
            <w:tcW w:w="1985"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11</w:t>
            </w:r>
          </w:p>
        </w:tc>
        <w:tc>
          <w:tcPr>
            <w:tcW w:w="2268"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12</w:t>
            </w:r>
          </w:p>
        </w:tc>
      </w:tr>
      <w:tr w:rsidR="0074295B" w:rsidRPr="005F2D6B" w:rsidTr="005F2D6B">
        <w:trPr>
          <w:jc w:val="center"/>
        </w:trPr>
        <w:tc>
          <w:tcPr>
            <w:tcW w:w="2552" w:type="dxa"/>
            <w:vAlign w:val="center"/>
          </w:tcPr>
          <w:p w:rsidR="0074295B" w:rsidRDefault="0074295B" w:rsidP="005F2D6B">
            <w:pPr>
              <w:rPr>
                <w:rFonts w:ascii="Times New Roman" w:hAnsi="Times New Roman" w:cs="Times New Roman"/>
                <w:sz w:val="24"/>
                <w:szCs w:val="24"/>
              </w:rPr>
            </w:pPr>
            <w:r w:rsidRPr="005F2D6B">
              <w:rPr>
                <w:rFonts w:ascii="Times New Roman" w:hAnsi="Times New Roman" w:cs="Times New Roman"/>
                <w:sz w:val="24"/>
                <w:szCs w:val="24"/>
              </w:rPr>
              <w:t>буклетов по вопросам огородничества пр</w:t>
            </w:r>
            <w:r w:rsidRPr="005F2D6B">
              <w:rPr>
                <w:rFonts w:ascii="Times New Roman" w:hAnsi="Times New Roman" w:cs="Times New Roman"/>
                <w:sz w:val="24"/>
                <w:szCs w:val="24"/>
              </w:rPr>
              <w:t>о</w:t>
            </w:r>
            <w:r w:rsidRPr="005F2D6B">
              <w:rPr>
                <w:rFonts w:ascii="Times New Roman" w:hAnsi="Times New Roman" w:cs="Times New Roman"/>
                <w:sz w:val="24"/>
                <w:szCs w:val="24"/>
              </w:rPr>
              <w:t>ведение мастер-классов по уходу за овощами с целью п</w:t>
            </w:r>
            <w:r w:rsidRPr="005F2D6B">
              <w:rPr>
                <w:rFonts w:ascii="Times New Roman" w:hAnsi="Times New Roman" w:cs="Times New Roman"/>
                <w:sz w:val="24"/>
                <w:szCs w:val="24"/>
              </w:rPr>
              <w:t>о</w:t>
            </w:r>
            <w:r w:rsidRPr="005F2D6B">
              <w:rPr>
                <w:rFonts w:ascii="Times New Roman" w:hAnsi="Times New Roman" w:cs="Times New Roman"/>
                <w:sz w:val="24"/>
                <w:szCs w:val="24"/>
              </w:rPr>
              <w:t>лучения хорошего урожая</w:t>
            </w:r>
          </w:p>
        </w:tc>
        <w:tc>
          <w:tcPr>
            <w:tcW w:w="1559" w:type="dxa"/>
          </w:tcPr>
          <w:p w:rsidR="0074295B" w:rsidRPr="005F2D6B" w:rsidRDefault="0074295B" w:rsidP="005F2D6B">
            <w:pPr>
              <w:rPr>
                <w:rFonts w:ascii="Times New Roman" w:hAnsi="Times New Roman" w:cs="Times New Roman"/>
                <w:sz w:val="24"/>
                <w:szCs w:val="24"/>
              </w:rPr>
            </w:pPr>
          </w:p>
        </w:tc>
        <w:tc>
          <w:tcPr>
            <w:tcW w:w="992" w:type="dxa"/>
          </w:tcPr>
          <w:p w:rsidR="0074295B" w:rsidRPr="005F2D6B" w:rsidRDefault="0074295B" w:rsidP="00155568">
            <w:pPr>
              <w:jc w:val="center"/>
              <w:rPr>
                <w:rFonts w:ascii="Times New Roman" w:hAnsi="Times New Roman" w:cs="Times New Roman"/>
                <w:sz w:val="24"/>
                <w:szCs w:val="24"/>
              </w:rPr>
            </w:pPr>
          </w:p>
        </w:tc>
        <w:tc>
          <w:tcPr>
            <w:tcW w:w="993" w:type="dxa"/>
          </w:tcPr>
          <w:p w:rsidR="0074295B" w:rsidRPr="005F2D6B" w:rsidRDefault="0074295B" w:rsidP="00155568">
            <w:pPr>
              <w:jc w:val="center"/>
              <w:rPr>
                <w:rFonts w:ascii="Times New Roman" w:hAnsi="Times New Roman" w:cs="Times New Roman"/>
                <w:sz w:val="24"/>
                <w:szCs w:val="24"/>
              </w:rPr>
            </w:pPr>
          </w:p>
        </w:tc>
        <w:tc>
          <w:tcPr>
            <w:tcW w:w="850" w:type="dxa"/>
          </w:tcPr>
          <w:p w:rsidR="0074295B" w:rsidRPr="005F2D6B" w:rsidRDefault="0074295B" w:rsidP="00155568">
            <w:pPr>
              <w:jc w:val="center"/>
              <w:rPr>
                <w:rFonts w:ascii="Times New Roman" w:hAnsi="Times New Roman" w:cs="Times New Roman"/>
                <w:sz w:val="24"/>
                <w:szCs w:val="24"/>
              </w:rPr>
            </w:pPr>
          </w:p>
        </w:tc>
        <w:tc>
          <w:tcPr>
            <w:tcW w:w="851" w:type="dxa"/>
          </w:tcPr>
          <w:p w:rsidR="0074295B" w:rsidRPr="005F2D6B" w:rsidRDefault="0074295B" w:rsidP="00155568">
            <w:pPr>
              <w:jc w:val="center"/>
              <w:rPr>
                <w:rFonts w:ascii="Times New Roman" w:hAnsi="Times New Roman" w:cs="Times New Roman"/>
                <w:sz w:val="24"/>
                <w:szCs w:val="24"/>
              </w:rPr>
            </w:pPr>
          </w:p>
        </w:tc>
        <w:tc>
          <w:tcPr>
            <w:tcW w:w="850" w:type="dxa"/>
          </w:tcPr>
          <w:p w:rsidR="0074295B" w:rsidRPr="005F2D6B" w:rsidRDefault="0074295B" w:rsidP="00155568">
            <w:pPr>
              <w:jc w:val="center"/>
              <w:rPr>
                <w:rFonts w:ascii="Times New Roman" w:hAnsi="Times New Roman" w:cs="Times New Roman"/>
                <w:sz w:val="24"/>
                <w:szCs w:val="24"/>
              </w:rPr>
            </w:pPr>
          </w:p>
        </w:tc>
        <w:tc>
          <w:tcPr>
            <w:tcW w:w="851" w:type="dxa"/>
          </w:tcPr>
          <w:p w:rsidR="0074295B" w:rsidRPr="005F2D6B" w:rsidRDefault="0074295B" w:rsidP="00155568">
            <w:pPr>
              <w:jc w:val="center"/>
              <w:rPr>
                <w:rFonts w:ascii="Times New Roman" w:hAnsi="Times New Roman" w:cs="Times New Roman"/>
                <w:sz w:val="24"/>
                <w:szCs w:val="24"/>
              </w:rPr>
            </w:pPr>
          </w:p>
        </w:tc>
        <w:tc>
          <w:tcPr>
            <w:tcW w:w="850" w:type="dxa"/>
          </w:tcPr>
          <w:p w:rsidR="0074295B" w:rsidRPr="005F2D6B" w:rsidRDefault="0074295B" w:rsidP="00155568">
            <w:pPr>
              <w:jc w:val="center"/>
              <w:rPr>
                <w:rFonts w:ascii="Times New Roman" w:hAnsi="Times New Roman" w:cs="Times New Roman"/>
                <w:sz w:val="24"/>
                <w:szCs w:val="24"/>
              </w:rPr>
            </w:pPr>
          </w:p>
        </w:tc>
        <w:tc>
          <w:tcPr>
            <w:tcW w:w="1134" w:type="dxa"/>
          </w:tcPr>
          <w:p w:rsidR="0074295B" w:rsidRPr="005F2D6B" w:rsidRDefault="0074295B" w:rsidP="005F2D6B">
            <w:pPr>
              <w:rPr>
                <w:rFonts w:ascii="Times New Roman" w:hAnsi="Times New Roman" w:cs="Times New Roman"/>
                <w:sz w:val="24"/>
                <w:szCs w:val="24"/>
              </w:rPr>
            </w:pPr>
          </w:p>
        </w:tc>
        <w:tc>
          <w:tcPr>
            <w:tcW w:w="1985" w:type="dxa"/>
          </w:tcPr>
          <w:p w:rsidR="0074295B" w:rsidRPr="005F2D6B" w:rsidRDefault="0074295B" w:rsidP="005F2D6B">
            <w:pPr>
              <w:rPr>
                <w:rFonts w:ascii="Times New Roman" w:hAnsi="Times New Roman" w:cs="Times New Roman"/>
                <w:sz w:val="24"/>
                <w:szCs w:val="24"/>
              </w:rPr>
            </w:pPr>
            <w:proofErr w:type="spellStart"/>
            <w:r w:rsidRPr="005F2D6B">
              <w:rPr>
                <w:rFonts w:ascii="Times New Roman" w:hAnsi="Times New Roman" w:cs="Times New Roman"/>
                <w:sz w:val="24"/>
                <w:szCs w:val="24"/>
              </w:rPr>
              <w:t>ления</w:t>
            </w:r>
            <w:proofErr w:type="spellEnd"/>
            <w:r w:rsidRPr="005F2D6B">
              <w:rPr>
                <w:rFonts w:ascii="Times New Roman" w:hAnsi="Times New Roman" w:cs="Times New Roman"/>
                <w:sz w:val="24"/>
                <w:szCs w:val="24"/>
              </w:rPr>
              <w:t xml:space="preserve"> (по согл</w:t>
            </w:r>
            <w:r w:rsidRPr="005F2D6B">
              <w:rPr>
                <w:rFonts w:ascii="Times New Roman" w:hAnsi="Times New Roman" w:cs="Times New Roman"/>
                <w:sz w:val="24"/>
                <w:szCs w:val="24"/>
              </w:rPr>
              <w:t>а</w:t>
            </w:r>
            <w:r w:rsidRPr="005F2D6B">
              <w:rPr>
                <w:rFonts w:ascii="Times New Roman" w:hAnsi="Times New Roman" w:cs="Times New Roman"/>
                <w:sz w:val="24"/>
                <w:szCs w:val="24"/>
              </w:rPr>
              <w:t>сованию)</w:t>
            </w:r>
          </w:p>
        </w:tc>
        <w:tc>
          <w:tcPr>
            <w:tcW w:w="2268" w:type="dxa"/>
          </w:tcPr>
          <w:p w:rsidR="0074295B" w:rsidRPr="005F2D6B" w:rsidRDefault="0074295B" w:rsidP="005F2D6B">
            <w:pPr>
              <w:rPr>
                <w:rFonts w:ascii="Times New Roman" w:hAnsi="Times New Roman" w:cs="Times New Roman"/>
                <w:sz w:val="24"/>
                <w:szCs w:val="24"/>
              </w:rPr>
            </w:pPr>
          </w:p>
        </w:tc>
      </w:tr>
      <w:tr w:rsidR="005F2D6B" w:rsidRPr="005F2D6B" w:rsidTr="005F2D6B">
        <w:trPr>
          <w:jc w:val="center"/>
        </w:trPr>
        <w:tc>
          <w:tcPr>
            <w:tcW w:w="2552" w:type="dxa"/>
          </w:tcPr>
          <w:p w:rsidR="005F2D6B" w:rsidRPr="005F2D6B" w:rsidRDefault="001F5E8E" w:rsidP="005F2D6B">
            <w:pPr>
              <w:rPr>
                <w:rFonts w:ascii="Times New Roman" w:hAnsi="Times New Roman" w:cs="Times New Roman"/>
                <w:sz w:val="24"/>
                <w:szCs w:val="24"/>
              </w:rPr>
            </w:pPr>
            <w:r>
              <w:rPr>
                <w:rFonts w:ascii="Times New Roman" w:hAnsi="Times New Roman" w:cs="Times New Roman"/>
                <w:sz w:val="24"/>
                <w:szCs w:val="24"/>
              </w:rPr>
              <w:t>14. Проведение р</w:t>
            </w:r>
            <w:r w:rsidR="005F2D6B" w:rsidRPr="005F2D6B">
              <w:rPr>
                <w:rFonts w:ascii="Times New Roman" w:hAnsi="Times New Roman" w:cs="Times New Roman"/>
                <w:sz w:val="24"/>
                <w:szCs w:val="24"/>
              </w:rPr>
              <w:t>е</w:t>
            </w:r>
            <w:r w:rsidR="005F2D6B" w:rsidRPr="005F2D6B">
              <w:rPr>
                <w:rFonts w:ascii="Times New Roman" w:hAnsi="Times New Roman" w:cs="Times New Roman"/>
                <w:sz w:val="24"/>
                <w:szCs w:val="24"/>
              </w:rPr>
              <w:t>с</w:t>
            </w:r>
            <w:r w:rsidR="005F2D6B" w:rsidRPr="005F2D6B">
              <w:rPr>
                <w:rFonts w:ascii="Times New Roman" w:hAnsi="Times New Roman" w:cs="Times New Roman"/>
                <w:sz w:val="24"/>
                <w:szCs w:val="24"/>
              </w:rPr>
              <w:t>пуб</w:t>
            </w:r>
            <w:r>
              <w:rPr>
                <w:rFonts w:ascii="Times New Roman" w:hAnsi="Times New Roman" w:cs="Times New Roman"/>
                <w:sz w:val="24"/>
                <w:szCs w:val="24"/>
              </w:rPr>
              <w:t>ликанского</w:t>
            </w:r>
            <w:r w:rsidR="005F2D6B" w:rsidRPr="005F2D6B">
              <w:rPr>
                <w:rFonts w:ascii="Times New Roman" w:hAnsi="Times New Roman" w:cs="Times New Roman"/>
                <w:sz w:val="24"/>
                <w:szCs w:val="24"/>
              </w:rPr>
              <w:t xml:space="preserve"> ко</w:t>
            </w:r>
            <w:r w:rsidR="005F2D6B" w:rsidRPr="005F2D6B">
              <w:rPr>
                <w:rFonts w:ascii="Times New Roman" w:hAnsi="Times New Roman" w:cs="Times New Roman"/>
                <w:sz w:val="24"/>
                <w:szCs w:val="24"/>
              </w:rPr>
              <w:t>н</w:t>
            </w:r>
            <w:r w:rsidR="005F2D6B" w:rsidRPr="005F2D6B">
              <w:rPr>
                <w:rFonts w:ascii="Times New Roman" w:hAnsi="Times New Roman" w:cs="Times New Roman"/>
                <w:sz w:val="24"/>
                <w:szCs w:val="24"/>
              </w:rPr>
              <w:t>курса, направленного на развитие огоро</w:t>
            </w:r>
            <w:r w:rsidR="005F2D6B" w:rsidRPr="005F2D6B">
              <w:rPr>
                <w:rFonts w:ascii="Times New Roman" w:hAnsi="Times New Roman" w:cs="Times New Roman"/>
                <w:sz w:val="24"/>
                <w:szCs w:val="24"/>
              </w:rPr>
              <w:t>д</w:t>
            </w:r>
            <w:r w:rsidR="005F2D6B" w:rsidRPr="005F2D6B">
              <w:rPr>
                <w:rFonts w:ascii="Times New Roman" w:hAnsi="Times New Roman" w:cs="Times New Roman"/>
                <w:sz w:val="24"/>
                <w:szCs w:val="24"/>
              </w:rPr>
              <w:t>ничества</w:t>
            </w:r>
          </w:p>
        </w:tc>
        <w:tc>
          <w:tcPr>
            <w:tcW w:w="1559"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республ</w:t>
            </w:r>
            <w:r w:rsidRPr="005F2D6B">
              <w:rPr>
                <w:rFonts w:ascii="Times New Roman" w:hAnsi="Times New Roman" w:cs="Times New Roman"/>
                <w:sz w:val="24"/>
                <w:szCs w:val="24"/>
              </w:rPr>
              <w:t>и</w:t>
            </w:r>
            <w:r w:rsidRPr="005F2D6B">
              <w:rPr>
                <w:rFonts w:ascii="Times New Roman" w:hAnsi="Times New Roman" w:cs="Times New Roman"/>
                <w:sz w:val="24"/>
                <w:szCs w:val="24"/>
              </w:rPr>
              <w:t>канский бюджет</w:t>
            </w:r>
          </w:p>
        </w:tc>
        <w:tc>
          <w:tcPr>
            <w:tcW w:w="992"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1,2</w:t>
            </w:r>
          </w:p>
        </w:tc>
        <w:tc>
          <w:tcPr>
            <w:tcW w:w="993"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0,2</w:t>
            </w:r>
          </w:p>
        </w:tc>
        <w:tc>
          <w:tcPr>
            <w:tcW w:w="850"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0,2</w:t>
            </w:r>
          </w:p>
        </w:tc>
        <w:tc>
          <w:tcPr>
            <w:tcW w:w="851"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0,2</w:t>
            </w:r>
          </w:p>
        </w:tc>
        <w:tc>
          <w:tcPr>
            <w:tcW w:w="850"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0,2</w:t>
            </w:r>
          </w:p>
        </w:tc>
        <w:tc>
          <w:tcPr>
            <w:tcW w:w="851"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0,2</w:t>
            </w:r>
          </w:p>
        </w:tc>
        <w:tc>
          <w:tcPr>
            <w:tcW w:w="850"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0,2</w:t>
            </w:r>
          </w:p>
        </w:tc>
        <w:tc>
          <w:tcPr>
            <w:tcW w:w="1134"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2019-</w:t>
            </w:r>
          </w:p>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2024 гг.</w:t>
            </w:r>
          </w:p>
        </w:tc>
        <w:tc>
          <w:tcPr>
            <w:tcW w:w="1985"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Министерство труда и соц</w:t>
            </w:r>
            <w:r w:rsidRPr="005F2D6B">
              <w:rPr>
                <w:rFonts w:ascii="Times New Roman" w:hAnsi="Times New Roman" w:cs="Times New Roman"/>
                <w:sz w:val="24"/>
                <w:szCs w:val="24"/>
              </w:rPr>
              <w:t>и</w:t>
            </w:r>
            <w:r w:rsidRPr="005F2D6B">
              <w:rPr>
                <w:rFonts w:ascii="Times New Roman" w:hAnsi="Times New Roman" w:cs="Times New Roman"/>
                <w:sz w:val="24"/>
                <w:szCs w:val="24"/>
              </w:rPr>
              <w:t>альной политики Республики Т</w:t>
            </w:r>
            <w:r w:rsidRPr="005F2D6B">
              <w:rPr>
                <w:rFonts w:ascii="Times New Roman" w:hAnsi="Times New Roman" w:cs="Times New Roman"/>
                <w:sz w:val="24"/>
                <w:szCs w:val="24"/>
              </w:rPr>
              <w:t>ы</w:t>
            </w:r>
            <w:r w:rsidRPr="005F2D6B">
              <w:rPr>
                <w:rFonts w:ascii="Times New Roman" w:hAnsi="Times New Roman" w:cs="Times New Roman"/>
                <w:sz w:val="24"/>
                <w:szCs w:val="24"/>
              </w:rPr>
              <w:t>ва, органы мес</w:t>
            </w:r>
            <w:r w:rsidRPr="005F2D6B">
              <w:rPr>
                <w:rFonts w:ascii="Times New Roman" w:hAnsi="Times New Roman" w:cs="Times New Roman"/>
                <w:sz w:val="24"/>
                <w:szCs w:val="24"/>
              </w:rPr>
              <w:t>т</w:t>
            </w:r>
            <w:r w:rsidRPr="005F2D6B">
              <w:rPr>
                <w:rFonts w:ascii="Times New Roman" w:hAnsi="Times New Roman" w:cs="Times New Roman"/>
                <w:sz w:val="24"/>
                <w:szCs w:val="24"/>
              </w:rPr>
              <w:t>ного самоупра</w:t>
            </w:r>
            <w:r w:rsidRPr="005F2D6B">
              <w:rPr>
                <w:rFonts w:ascii="Times New Roman" w:hAnsi="Times New Roman" w:cs="Times New Roman"/>
                <w:sz w:val="24"/>
                <w:szCs w:val="24"/>
              </w:rPr>
              <w:t>в</w:t>
            </w:r>
            <w:r w:rsidRPr="005F2D6B">
              <w:rPr>
                <w:rFonts w:ascii="Times New Roman" w:hAnsi="Times New Roman" w:cs="Times New Roman"/>
                <w:sz w:val="24"/>
                <w:szCs w:val="24"/>
              </w:rPr>
              <w:t>ления (по согл</w:t>
            </w:r>
            <w:r w:rsidRPr="005F2D6B">
              <w:rPr>
                <w:rFonts w:ascii="Times New Roman" w:hAnsi="Times New Roman" w:cs="Times New Roman"/>
                <w:sz w:val="24"/>
                <w:szCs w:val="24"/>
              </w:rPr>
              <w:t>а</w:t>
            </w:r>
            <w:r w:rsidRPr="005F2D6B">
              <w:rPr>
                <w:rFonts w:ascii="Times New Roman" w:hAnsi="Times New Roman" w:cs="Times New Roman"/>
                <w:sz w:val="24"/>
                <w:szCs w:val="24"/>
              </w:rPr>
              <w:t>сованию)</w:t>
            </w:r>
          </w:p>
        </w:tc>
        <w:tc>
          <w:tcPr>
            <w:tcW w:w="2268"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повышение мот</w:t>
            </w:r>
            <w:r w:rsidRPr="005F2D6B">
              <w:rPr>
                <w:rFonts w:ascii="Times New Roman" w:hAnsi="Times New Roman" w:cs="Times New Roman"/>
                <w:sz w:val="24"/>
                <w:szCs w:val="24"/>
              </w:rPr>
              <w:t>и</w:t>
            </w:r>
            <w:r w:rsidRPr="005F2D6B">
              <w:rPr>
                <w:rFonts w:ascii="Times New Roman" w:hAnsi="Times New Roman" w:cs="Times New Roman"/>
                <w:sz w:val="24"/>
                <w:szCs w:val="24"/>
              </w:rPr>
              <w:t>вации у населения по развитию ог</w:t>
            </w:r>
            <w:r w:rsidRPr="005F2D6B">
              <w:rPr>
                <w:rFonts w:ascii="Times New Roman" w:hAnsi="Times New Roman" w:cs="Times New Roman"/>
                <w:sz w:val="24"/>
                <w:szCs w:val="24"/>
              </w:rPr>
              <w:t>о</w:t>
            </w:r>
            <w:r w:rsidRPr="005F2D6B">
              <w:rPr>
                <w:rFonts w:ascii="Times New Roman" w:hAnsi="Times New Roman" w:cs="Times New Roman"/>
                <w:sz w:val="24"/>
                <w:szCs w:val="24"/>
              </w:rPr>
              <w:t>родничества</w:t>
            </w:r>
          </w:p>
        </w:tc>
      </w:tr>
      <w:tr w:rsidR="005F2D6B" w:rsidRPr="005F2D6B" w:rsidTr="005F2D6B">
        <w:trPr>
          <w:jc w:val="center"/>
        </w:trPr>
        <w:tc>
          <w:tcPr>
            <w:tcW w:w="2552" w:type="dxa"/>
          </w:tcPr>
          <w:p w:rsidR="005F2D6B" w:rsidRPr="005F2D6B" w:rsidRDefault="001F5E8E" w:rsidP="005F2D6B">
            <w:pPr>
              <w:rPr>
                <w:rFonts w:ascii="Times New Roman" w:hAnsi="Times New Roman" w:cs="Times New Roman"/>
                <w:sz w:val="24"/>
                <w:szCs w:val="24"/>
              </w:rPr>
            </w:pPr>
            <w:r>
              <w:rPr>
                <w:rFonts w:ascii="Times New Roman" w:hAnsi="Times New Roman" w:cs="Times New Roman"/>
                <w:sz w:val="24"/>
                <w:szCs w:val="24"/>
              </w:rPr>
              <w:t xml:space="preserve">15. </w:t>
            </w:r>
            <w:r w:rsidR="005F2D6B" w:rsidRPr="005F2D6B">
              <w:rPr>
                <w:rFonts w:ascii="Times New Roman" w:hAnsi="Times New Roman" w:cs="Times New Roman"/>
                <w:sz w:val="24"/>
                <w:szCs w:val="24"/>
              </w:rPr>
              <w:t>Организация работ по посадке картофеля и овощных культур населением</w:t>
            </w:r>
          </w:p>
        </w:tc>
        <w:tc>
          <w:tcPr>
            <w:tcW w:w="1559" w:type="dxa"/>
          </w:tcPr>
          <w:p w:rsidR="005F2D6B" w:rsidRPr="005F2D6B" w:rsidRDefault="005F2D6B" w:rsidP="005F2D6B">
            <w:pPr>
              <w:rPr>
                <w:rFonts w:ascii="Times New Roman" w:hAnsi="Times New Roman" w:cs="Times New Roman"/>
                <w:sz w:val="24"/>
                <w:szCs w:val="24"/>
              </w:rPr>
            </w:pPr>
          </w:p>
        </w:tc>
        <w:tc>
          <w:tcPr>
            <w:tcW w:w="992"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2019-</w:t>
            </w:r>
          </w:p>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2024 гг.</w:t>
            </w:r>
          </w:p>
        </w:tc>
        <w:tc>
          <w:tcPr>
            <w:tcW w:w="1985"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органы местного самоуправления (по согласов</w:t>
            </w:r>
            <w:r w:rsidRPr="005F2D6B">
              <w:rPr>
                <w:rFonts w:ascii="Times New Roman" w:hAnsi="Times New Roman" w:cs="Times New Roman"/>
                <w:sz w:val="24"/>
                <w:szCs w:val="24"/>
              </w:rPr>
              <w:t>а</w:t>
            </w:r>
            <w:r w:rsidRPr="005F2D6B">
              <w:rPr>
                <w:rFonts w:ascii="Times New Roman" w:hAnsi="Times New Roman" w:cs="Times New Roman"/>
                <w:sz w:val="24"/>
                <w:szCs w:val="24"/>
              </w:rPr>
              <w:t>нию)</w:t>
            </w:r>
          </w:p>
        </w:tc>
        <w:tc>
          <w:tcPr>
            <w:tcW w:w="2268"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повышение сам</w:t>
            </w:r>
            <w:r w:rsidRPr="005F2D6B">
              <w:rPr>
                <w:rFonts w:ascii="Times New Roman" w:hAnsi="Times New Roman" w:cs="Times New Roman"/>
                <w:sz w:val="24"/>
                <w:szCs w:val="24"/>
              </w:rPr>
              <w:t>о</w:t>
            </w:r>
            <w:r w:rsidRPr="005F2D6B">
              <w:rPr>
                <w:rFonts w:ascii="Times New Roman" w:hAnsi="Times New Roman" w:cs="Times New Roman"/>
                <w:sz w:val="24"/>
                <w:szCs w:val="24"/>
              </w:rPr>
              <w:t>обеспеченности н</w:t>
            </w:r>
            <w:r w:rsidRPr="005F2D6B">
              <w:rPr>
                <w:rFonts w:ascii="Times New Roman" w:hAnsi="Times New Roman" w:cs="Times New Roman"/>
                <w:sz w:val="24"/>
                <w:szCs w:val="24"/>
              </w:rPr>
              <w:t>а</w:t>
            </w:r>
            <w:r w:rsidRPr="005F2D6B">
              <w:rPr>
                <w:rFonts w:ascii="Times New Roman" w:hAnsi="Times New Roman" w:cs="Times New Roman"/>
                <w:sz w:val="24"/>
                <w:szCs w:val="24"/>
              </w:rPr>
              <w:t>селения свежими овощами и карт</w:t>
            </w:r>
            <w:r w:rsidRPr="005F2D6B">
              <w:rPr>
                <w:rFonts w:ascii="Times New Roman" w:hAnsi="Times New Roman" w:cs="Times New Roman"/>
                <w:sz w:val="24"/>
                <w:szCs w:val="24"/>
              </w:rPr>
              <w:t>о</w:t>
            </w:r>
            <w:r w:rsidRPr="005F2D6B">
              <w:rPr>
                <w:rFonts w:ascii="Times New Roman" w:hAnsi="Times New Roman" w:cs="Times New Roman"/>
                <w:sz w:val="24"/>
                <w:szCs w:val="24"/>
              </w:rPr>
              <w:t>фелем, экономия семейного бюджета</w:t>
            </w:r>
          </w:p>
        </w:tc>
      </w:tr>
      <w:tr w:rsidR="005F2D6B" w:rsidRPr="005F2D6B" w:rsidTr="005F2D6B">
        <w:trPr>
          <w:jc w:val="center"/>
        </w:trPr>
        <w:tc>
          <w:tcPr>
            <w:tcW w:w="2552" w:type="dxa"/>
          </w:tcPr>
          <w:p w:rsidR="005F2D6B" w:rsidRPr="005F2D6B" w:rsidRDefault="001F5E8E" w:rsidP="005F2D6B">
            <w:pPr>
              <w:rPr>
                <w:rFonts w:ascii="Times New Roman" w:hAnsi="Times New Roman" w:cs="Times New Roman"/>
                <w:sz w:val="24"/>
                <w:szCs w:val="24"/>
              </w:rPr>
            </w:pPr>
            <w:r>
              <w:rPr>
                <w:rFonts w:ascii="Times New Roman" w:hAnsi="Times New Roman" w:cs="Times New Roman"/>
                <w:sz w:val="24"/>
                <w:szCs w:val="24"/>
              </w:rPr>
              <w:t xml:space="preserve">16. </w:t>
            </w:r>
            <w:r w:rsidR="005F2D6B" w:rsidRPr="005F2D6B">
              <w:rPr>
                <w:rFonts w:ascii="Times New Roman" w:hAnsi="Times New Roman" w:cs="Times New Roman"/>
                <w:sz w:val="24"/>
                <w:szCs w:val="24"/>
              </w:rPr>
              <w:t>Проведение ярм</w:t>
            </w:r>
            <w:r w:rsidR="005F2D6B" w:rsidRPr="005F2D6B">
              <w:rPr>
                <w:rFonts w:ascii="Times New Roman" w:hAnsi="Times New Roman" w:cs="Times New Roman"/>
                <w:sz w:val="24"/>
                <w:szCs w:val="24"/>
              </w:rPr>
              <w:t>а</w:t>
            </w:r>
            <w:r w:rsidR="005F2D6B" w:rsidRPr="005F2D6B">
              <w:rPr>
                <w:rFonts w:ascii="Times New Roman" w:hAnsi="Times New Roman" w:cs="Times New Roman"/>
                <w:sz w:val="24"/>
                <w:szCs w:val="24"/>
              </w:rPr>
              <w:t>рок выходного дня по продаже саженцев, рассады, овощей и з</w:t>
            </w:r>
            <w:r w:rsidR="005F2D6B" w:rsidRPr="005F2D6B">
              <w:rPr>
                <w:rFonts w:ascii="Times New Roman" w:hAnsi="Times New Roman" w:cs="Times New Roman"/>
                <w:sz w:val="24"/>
                <w:szCs w:val="24"/>
              </w:rPr>
              <w:t>а</w:t>
            </w:r>
            <w:r w:rsidR="005F2D6B" w:rsidRPr="005F2D6B">
              <w:rPr>
                <w:rFonts w:ascii="Times New Roman" w:hAnsi="Times New Roman" w:cs="Times New Roman"/>
                <w:sz w:val="24"/>
                <w:szCs w:val="24"/>
              </w:rPr>
              <w:t>готовок</w:t>
            </w:r>
          </w:p>
        </w:tc>
        <w:tc>
          <w:tcPr>
            <w:tcW w:w="1559" w:type="dxa"/>
          </w:tcPr>
          <w:p w:rsidR="005F2D6B" w:rsidRPr="005F2D6B" w:rsidRDefault="005F2D6B" w:rsidP="005F2D6B">
            <w:pPr>
              <w:rPr>
                <w:rFonts w:ascii="Times New Roman" w:hAnsi="Times New Roman" w:cs="Times New Roman"/>
                <w:sz w:val="24"/>
                <w:szCs w:val="24"/>
              </w:rPr>
            </w:pPr>
          </w:p>
        </w:tc>
        <w:tc>
          <w:tcPr>
            <w:tcW w:w="992"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2019-</w:t>
            </w:r>
          </w:p>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2024 гг.</w:t>
            </w:r>
          </w:p>
        </w:tc>
        <w:tc>
          <w:tcPr>
            <w:tcW w:w="1985" w:type="dxa"/>
          </w:tcPr>
          <w:p w:rsidR="005F2D6B" w:rsidRPr="005F2D6B" w:rsidRDefault="005F2D6B" w:rsidP="0074295B">
            <w:pPr>
              <w:rPr>
                <w:rFonts w:ascii="Times New Roman" w:hAnsi="Times New Roman" w:cs="Times New Roman"/>
                <w:sz w:val="24"/>
                <w:szCs w:val="24"/>
              </w:rPr>
            </w:pPr>
            <w:r w:rsidRPr="005F2D6B">
              <w:rPr>
                <w:rFonts w:ascii="Times New Roman" w:hAnsi="Times New Roman" w:cs="Times New Roman"/>
                <w:sz w:val="24"/>
                <w:szCs w:val="24"/>
              </w:rPr>
              <w:t>органы местного самоуправления (по согласов</w:t>
            </w:r>
            <w:r w:rsidRPr="005F2D6B">
              <w:rPr>
                <w:rFonts w:ascii="Times New Roman" w:hAnsi="Times New Roman" w:cs="Times New Roman"/>
                <w:sz w:val="24"/>
                <w:szCs w:val="24"/>
              </w:rPr>
              <w:t>а</w:t>
            </w:r>
            <w:r w:rsidRPr="005F2D6B">
              <w:rPr>
                <w:rFonts w:ascii="Times New Roman" w:hAnsi="Times New Roman" w:cs="Times New Roman"/>
                <w:sz w:val="24"/>
                <w:szCs w:val="24"/>
              </w:rPr>
              <w:t>нию), Мин</w:t>
            </w:r>
            <w:r w:rsidRPr="005F2D6B">
              <w:rPr>
                <w:rFonts w:ascii="Times New Roman" w:hAnsi="Times New Roman" w:cs="Times New Roman"/>
                <w:sz w:val="24"/>
                <w:szCs w:val="24"/>
              </w:rPr>
              <w:t>и</w:t>
            </w:r>
            <w:r w:rsidRPr="005F2D6B">
              <w:rPr>
                <w:rFonts w:ascii="Times New Roman" w:hAnsi="Times New Roman" w:cs="Times New Roman"/>
                <w:sz w:val="24"/>
                <w:szCs w:val="24"/>
              </w:rPr>
              <w:t>стерство экон</w:t>
            </w:r>
            <w:r w:rsidRPr="005F2D6B">
              <w:rPr>
                <w:rFonts w:ascii="Times New Roman" w:hAnsi="Times New Roman" w:cs="Times New Roman"/>
                <w:sz w:val="24"/>
                <w:szCs w:val="24"/>
              </w:rPr>
              <w:t>о</w:t>
            </w:r>
            <w:r w:rsidRPr="005F2D6B">
              <w:rPr>
                <w:rFonts w:ascii="Times New Roman" w:hAnsi="Times New Roman" w:cs="Times New Roman"/>
                <w:sz w:val="24"/>
                <w:szCs w:val="24"/>
              </w:rPr>
              <w:t>мики Республ</w:t>
            </w:r>
            <w:r w:rsidRPr="005F2D6B">
              <w:rPr>
                <w:rFonts w:ascii="Times New Roman" w:hAnsi="Times New Roman" w:cs="Times New Roman"/>
                <w:sz w:val="24"/>
                <w:szCs w:val="24"/>
              </w:rPr>
              <w:t>и</w:t>
            </w:r>
            <w:r w:rsidRPr="005F2D6B">
              <w:rPr>
                <w:rFonts w:ascii="Times New Roman" w:hAnsi="Times New Roman" w:cs="Times New Roman"/>
                <w:sz w:val="24"/>
                <w:szCs w:val="24"/>
              </w:rPr>
              <w:t>ки Тыва, Мин</w:t>
            </w:r>
            <w:r w:rsidRPr="005F2D6B">
              <w:rPr>
                <w:rFonts w:ascii="Times New Roman" w:hAnsi="Times New Roman" w:cs="Times New Roman"/>
                <w:sz w:val="24"/>
                <w:szCs w:val="24"/>
              </w:rPr>
              <w:t>и</w:t>
            </w:r>
            <w:r w:rsidRPr="005F2D6B">
              <w:rPr>
                <w:rFonts w:ascii="Times New Roman" w:hAnsi="Times New Roman" w:cs="Times New Roman"/>
                <w:sz w:val="24"/>
                <w:szCs w:val="24"/>
              </w:rPr>
              <w:t>стерство сел</w:t>
            </w:r>
            <w:r w:rsidRPr="005F2D6B">
              <w:rPr>
                <w:rFonts w:ascii="Times New Roman" w:hAnsi="Times New Roman" w:cs="Times New Roman"/>
                <w:sz w:val="24"/>
                <w:szCs w:val="24"/>
              </w:rPr>
              <w:t>ь</w:t>
            </w:r>
            <w:r w:rsidRPr="005F2D6B">
              <w:rPr>
                <w:rFonts w:ascii="Times New Roman" w:hAnsi="Times New Roman" w:cs="Times New Roman"/>
                <w:sz w:val="24"/>
                <w:szCs w:val="24"/>
              </w:rPr>
              <w:t xml:space="preserve">ского хозяйства </w:t>
            </w:r>
          </w:p>
        </w:tc>
        <w:tc>
          <w:tcPr>
            <w:tcW w:w="2268"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 xml:space="preserve">повышение </w:t>
            </w:r>
            <w:r w:rsidR="001F5E8E">
              <w:rPr>
                <w:rFonts w:ascii="Times New Roman" w:hAnsi="Times New Roman" w:cs="Times New Roman"/>
                <w:sz w:val="24"/>
                <w:szCs w:val="24"/>
              </w:rPr>
              <w:t xml:space="preserve">уровня </w:t>
            </w:r>
            <w:r w:rsidRPr="005F2D6B">
              <w:rPr>
                <w:rFonts w:ascii="Times New Roman" w:hAnsi="Times New Roman" w:cs="Times New Roman"/>
                <w:sz w:val="24"/>
                <w:szCs w:val="24"/>
              </w:rPr>
              <w:t>занятости насел</w:t>
            </w:r>
            <w:r w:rsidRPr="005F2D6B">
              <w:rPr>
                <w:rFonts w:ascii="Times New Roman" w:hAnsi="Times New Roman" w:cs="Times New Roman"/>
                <w:sz w:val="24"/>
                <w:szCs w:val="24"/>
              </w:rPr>
              <w:t>е</w:t>
            </w:r>
            <w:r w:rsidRPr="005F2D6B">
              <w:rPr>
                <w:rFonts w:ascii="Times New Roman" w:hAnsi="Times New Roman" w:cs="Times New Roman"/>
                <w:sz w:val="24"/>
                <w:szCs w:val="24"/>
              </w:rPr>
              <w:t>ния республики и расширение исто</w:t>
            </w:r>
            <w:r w:rsidRPr="005F2D6B">
              <w:rPr>
                <w:rFonts w:ascii="Times New Roman" w:hAnsi="Times New Roman" w:cs="Times New Roman"/>
                <w:sz w:val="24"/>
                <w:szCs w:val="24"/>
              </w:rPr>
              <w:t>ч</w:t>
            </w:r>
            <w:r w:rsidRPr="005F2D6B">
              <w:rPr>
                <w:rFonts w:ascii="Times New Roman" w:hAnsi="Times New Roman" w:cs="Times New Roman"/>
                <w:sz w:val="24"/>
                <w:szCs w:val="24"/>
              </w:rPr>
              <w:t>ников формиров</w:t>
            </w:r>
            <w:r w:rsidRPr="005F2D6B">
              <w:rPr>
                <w:rFonts w:ascii="Times New Roman" w:hAnsi="Times New Roman" w:cs="Times New Roman"/>
                <w:sz w:val="24"/>
                <w:szCs w:val="24"/>
              </w:rPr>
              <w:t>а</w:t>
            </w:r>
            <w:r w:rsidRPr="005F2D6B">
              <w:rPr>
                <w:rFonts w:ascii="Times New Roman" w:hAnsi="Times New Roman" w:cs="Times New Roman"/>
                <w:sz w:val="24"/>
                <w:szCs w:val="24"/>
              </w:rPr>
              <w:t>ния доходов нас</w:t>
            </w:r>
            <w:r w:rsidRPr="005F2D6B">
              <w:rPr>
                <w:rFonts w:ascii="Times New Roman" w:hAnsi="Times New Roman" w:cs="Times New Roman"/>
                <w:sz w:val="24"/>
                <w:szCs w:val="24"/>
              </w:rPr>
              <w:t>е</w:t>
            </w:r>
            <w:r w:rsidRPr="005F2D6B">
              <w:rPr>
                <w:rFonts w:ascii="Times New Roman" w:hAnsi="Times New Roman" w:cs="Times New Roman"/>
                <w:sz w:val="24"/>
                <w:szCs w:val="24"/>
              </w:rPr>
              <w:t>ления</w:t>
            </w:r>
          </w:p>
        </w:tc>
      </w:tr>
    </w:tbl>
    <w:p w:rsidR="0074295B" w:rsidRDefault="0074295B" w:rsidP="0074295B">
      <w:pPr>
        <w:spacing w:after="0" w:line="240" w:lineRule="auto"/>
      </w:pPr>
    </w:p>
    <w:p w:rsidR="0074295B" w:rsidRDefault="0074295B" w:rsidP="0074295B">
      <w:pPr>
        <w:spacing w:after="0" w:line="240" w:lineRule="auto"/>
      </w:pPr>
    </w:p>
    <w:p w:rsidR="0074295B" w:rsidRDefault="0074295B" w:rsidP="0074295B">
      <w:pPr>
        <w:spacing w:after="0" w:line="240" w:lineRule="auto"/>
      </w:pPr>
    </w:p>
    <w:tbl>
      <w:tblPr>
        <w:tblStyle w:val="a5"/>
        <w:tblW w:w="15735" w:type="dxa"/>
        <w:jc w:val="center"/>
        <w:tblInd w:w="-459" w:type="dxa"/>
        <w:tblLayout w:type="fixed"/>
        <w:tblLook w:val="04A0"/>
      </w:tblPr>
      <w:tblGrid>
        <w:gridCol w:w="2552"/>
        <w:gridCol w:w="1559"/>
        <w:gridCol w:w="992"/>
        <w:gridCol w:w="993"/>
        <w:gridCol w:w="850"/>
        <w:gridCol w:w="851"/>
        <w:gridCol w:w="850"/>
        <w:gridCol w:w="851"/>
        <w:gridCol w:w="850"/>
        <w:gridCol w:w="1134"/>
        <w:gridCol w:w="1985"/>
        <w:gridCol w:w="2268"/>
      </w:tblGrid>
      <w:tr w:rsidR="0074295B" w:rsidRPr="005F2D6B" w:rsidTr="0074295B">
        <w:trPr>
          <w:jc w:val="center"/>
        </w:trPr>
        <w:tc>
          <w:tcPr>
            <w:tcW w:w="2552"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1</w:t>
            </w:r>
          </w:p>
        </w:tc>
        <w:tc>
          <w:tcPr>
            <w:tcW w:w="1559"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2</w:t>
            </w:r>
          </w:p>
        </w:tc>
        <w:tc>
          <w:tcPr>
            <w:tcW w:w="992"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3</w:t>
            </w:r>
          </w:p>
        </w:tc>
        <w:tc>
          <w:tcPr>
            <w:tcW w:w="993"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4</w:t>
            </w:r>
          </w:p>
        </w:tc>
        <w:tc>
          <w:tcPr>
            <w:tcW w:w="850"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5</w:t>
            </w:r>
          </w:p>
        </w:tc>
        <w:tc>
          <w:tcPr>
            <w:tcW w:w="851"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6</w:t>
            </w:r>
          </w:p>
        </w:tc>
        <w:tc>
          <w:tcPr>
            <w:tcW w:w="850"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7</w:t>
            </w:r>
          </w:p>
        </w:tc>
        <w:tc>
          <w:tcPr>
            <w:tcW w:w="851"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8</w:t>
            </w:r>
          </w:p>
        </w:tc>
        <w:tc>
          <w:tcPr>
            <w:tcW w:w="850"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9</w:t>
            </w:r>
          </w:p>
        </w:tc>
        <w:tc>
          <w:tcPr>
            <w:tcW w:w="1134"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10</w:t>
            </w:r>
          </w:p>
        </w:tc>
        <w:tc>
          <w:tcPr>
            <w:tcW w:w="1985"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11</w:t>
            </w:r>
          </w:p>
        </w:tc>
        <w:tc>
          <w:tcPr>
            <w:tcW w:w="2268" w:type="dxa"/>
          </w:tcPr>
          <w:p w:rsidR="0074295B" w:rsidRPr="005F2D6B" w:rsidRDefault="0074295B" w:rsidP="0074295B">
            <w:pPr>
              <w:jc w:val="center"/>
              <w:rPr>
                <w:rFonts w:ascii="Times New Roman" w:hAnsi="Times New Roman" w:cs="Times New Roman"/>
                <w:sz w:val="24"/>
                <w:szCs w:val="24"/>
              </w:rPr>
            </w:pPr>
            <w:r w:rsidRPr="005F2D6B">
              <w:rPr>
                <w:rFonts w:ascii="Times New Roman" w:hAnsi="Times New Roman" w:cs="Times New Roman"/>
                <w:sz w:val="24"/>
                <w:szCs w:val="24"/>
              </w:rPr>
              <w:t>12</w:t>
            </w:r>
          </w:p>
        </w:tc>
      </w:tr>
      <w:tr w:rsidR="0074295B" w:rsidRPr="005F2D6B" w:rsidTr="005F2D6B">
        <w:trPr>
          <w:jc w:val="center"/>
        </w:trPr>
        <w:tc>
          <w:tcPr>
            <w:tcW w:w="2552" w:type="dxa"/>
          </w:tcPr>
          <w:p w:rsidR="0074295B" w:rsidRDefault="0074295B" w:rsidP="005F2D6B">
            <w:pPr>
              <w:rPr>
                <w:rFonts w:ascii="Times New Roman" w:hAnsi="Times New Roman" w:cs="Times New Roman"/>
                <w:sz w:val="24"/>
                <w:szCs w:val="24"/>
              </w:rPr>
            </w:pPr>
          </w:p>
        </w:tc>
        <w:tc>
          <w:tcPr>
            <w:tcW w:w="1559" w:type="dxa"/>
          </w:tcPr>
          <w:p w:rsidR="0074295B" w:rsidRPr="005F2D6B" w:rsidRDefault="0074295B" w:rsidP="005F2D6B">
            <w:pPr>
              <w:rPr>
                <w:rFonts w:ascii="Times New Roman" w:hAnsi="Times New Roman" w:cs="Times New Roman"/>
                <w:sz w:val="24"/>
                <w:szCs w:val="24"/>
              </w:rPr>
            </w:pPr>
          </w:p>
        </w:tc>
        <w:tc>
          <w:tcPr>
            <w:tcW w:w="992" w:type="dxa"/>
          </w:tcPr>
          <w:p w:rsidR="0074295B" w:rsidRPr="005F2D6B" w:rsidRDefault="0074295B" w:rsidP="00155568">
            <w:pPr>
              <w:jc w:val="center"/>
              <w:rPr>
                <w:rFonts w:ascii="Times New Roman" w:hAnsi="Times New Roman" w:cs="Times New Roman"/>
                <w:sz w:val="24"/>
                <w:szCs w:val="24"/>
              </w:rPr>
            </w:pPr>
          </w:p>
        </w:tc>
        <w:tc>
          <w:tcPr>
            <w:tcW w:w="993" w:type="dxa"/>
          </w:tcPr>
          <w:p w:rsidR="0074295B" w:rsidRPr="005F2D6B" w:rsidRDefault="0074295B" w:rsidP="00155568">
            <w:pPr>
              <w:jc w:val="center"/>
              <w:rPr>
                <w:rFonts w:ascii="Times New Roman" w:hAnsi="Times New Roman" w:cs="Times New Roman"/>
                <w:sz w:val="24"/>
                <w:szCs w:val="24"/>
              </w:rPr>
            </w:pPr>
          </w:p>
        </w:tc>
        <w:tc>
          <w:tcPr>
            <w:tcW w:w="850" w:type="dxa"/>
          </w:tcPr>
          <w:p w:rsidR="0074295B" w:rsidRPr="005F2D6B" w:rsidRDefault="0074295B" w:rsidP="00155568">
            <w:pPr>
              <w:jc w:val="center"/>
              <w:rPr>
                <w:rFonts w:ascii="Times New Roman" w:hAnsi="Times New Roman" w:cs="Times New Roman"/>
                <w:sz w:val="24"/>
                <w:szCs w:val="24"/>
              </w:rPr>
            </w:pPr>
          </w:p>
        </w:tc>
        <w:tc>
          <w:tcPr>
            <w:tcW w:w="851" w:type="dxa"/>
          </w:tcPr>
          <w:p w:rsidR="0074295B" w:rsidRPr="005F2D6B" w:rsidRDefault="0074295B" w:rsidP="00155568">
            <w:pPr>
              <w:jc w:val="center"/>
              <w:rPr>
                <w:rFonts w:ascii="Times New Roman" w:hAnsi="Times New Roman" w:cs="Times New Roman"/>
                <w:sz w:val="24"/>
                <w:szCs w:val="24"/>
              </w:rPr>
            </w:pPr>
          </w:p>
        </w:tc>
        <w:tc>
          <w:tcPr>
            <w:tcW w:w="850" w:type="dxa"/>
          </w:tcPr>
          <w:p w:rsidR="0074295B" w:rsidRPr="005F2D6B" w:rsidRDefault="0074295B" w:rsidP="00155568">
            <w:pPr>
              <w:jc w:val="center"/>
              <w:rPr>
                <w:rFonts w:ascii="Times New Roman" w:hAnsi="Times New Roman" w:cs="Times New Roman"/>
                <w:sz w:val="24"/>
                <w:szCs w:val="24"/>
              </w:rPr>
            </w:pPr>
          </w:p>
        </w:tc>
        <w:tc>
          <w:tcPr>
            <w:tcW w:w="851" w:type="dxa"/>
          </w:tcPr>
          <w:p w:rsidR="0074295B" w:rsidRPr="005F2D6B" w:rsidRDefault="0074295B" w:rsidP="00155568">
            <w:pPr>
              <w:jc w:val="center"/>
              <w:rPr>
                <w:rFonts w:ascii="Times New Roman" w:hAnsi="Times New Roman" w:cs="Times New Roman"/>
                <w:sz w:val="24"/>
                <w:szCs w:val="24"/>
              </w:rPr>
            </w:pPr>
          </w:p>
        </w:tc>
        <w:tc>
          <w:tcPr>
            <w:tcW w:w="850" w:type="dxa"/>
          </w:tcPr>
          <w:p w:rsidR="0074295B" w:rsidRPr="005F2D6B" w:rsidRDefault="0074295B" w:rsidP="00155568">
            <w:pPr>
              <w:jc w:val="center"/>
              <w:rPr>
                <w:rFonts w:ascii="Times New Roman" w:hAnsi="Times New Roman" w:cs="Times New Roman"/>
                <w:sz w:val="24"/>
                <w:szCs w:val="24"/>
              </w:rPr>
            </w:pPr>
          </w:p>
        </w:tc>
        <w:tc>
          <w:tcPr>
            <w:tcW w:w="1134" w:type="dxa"/>
          </w:tcPr>
          <w:p w:rsidR="0074295B" w:rsidRPr="005F2D6B" w:rsidRDefault="0074295B" w:rsidP="005F2D6B">
            <w:pPr>
              <w:rPr>
                <w:rFonts w:ascii="Times New Roman" w:hAnsi="Times New Roman" w:cs="Times New Roman"/>
                <w:sz w:val="24"/>
                <w:szCs w:val="24"/>
              </w:rPr>
            </w:pPr>
          </w:p>
        </w:tc>
        <w:tc>
          <w:tcPr>
            <w:tcW w:w="1985" w:type="dxa"/>
          </w:tcPr>
          <w:p w:rsidR="0074295B" w:rsidRPr="005F2D6B" w:rsidRDefault="0074295B" w:rsidP="005F2D6B">
            <w:pPr>
              <w:rPr>
                <w:rFonts w:ascii="Times New Roman" w:hAnsi="Times New Roman" w:cs="Times New Roman"/>
                <w:sz w:val="24"/>
                <w:szCs w:val="24"/>
              </w:rPr>
            </w:pPr>
            <w:r w:rsidRPr="005F2D6B">
              <w:rPr>
                <w:rFonts w:ascii="Times New Roman" w:hAnsi="Times New Roman" w:cs="Times New Roman"/>
                <w:sz w:val="24"/>
                <w:szCs w:val="24"/>
              </w:rPr>
              <w:t>и продовольс</w:t>
            </w:r>
            <w:r w:rsidRPr="005F2D6B">
              <w:rPr>
                <w:rFonts w:ascii="Times New Roman" w:hAnsi="Times New Roman" w:cs="Times New Roman"/>
                <w:sz w:val="24"/>
                <w:szCs w:val="24"/>
              </w:rPr>
              <w:t>т</w:t>
            </w:r>
            <w:r w:rsidRPr="005F2D6B">
              <w:rPr>
                <w:rFonts w:ascii="Times New Roman" w:hAnsi="Times New Roman" w:cs="Times New Roman"/>
                <w:sz w:val="24"/>
                <w:szCs w:val="24"/>
              </w:rPr>
              <w:t>вия Республики Тыва</w:t>
            </w:r>
          </w:p>
        </w:tc>
        <w:tc>
          <w:tcPr>
            <w:tcW w:w="2268" w:type="dxa"/>
          </w:tcPr>
          <w:p w:rsidR="0074295B" w:rsidRPr="005F2D6B" w:rsidRDefault="0074295B" w:rsidP="005F2D6B">
            <w:pPr>
              <w:rPr>
                <w:rFonts w:ascii="Times New Roman" w:hAnsi="Times New Roman" w:cs="Times New Roman"/>
                <w:sz w:val="24"/>
                <w:szCs w:val="24"/>
              </w:rPr>
            </w:pPr>
          </w:p>
        </w:tc>
      </w:tr>
      <w:tr w:rsidR="005F2D6B" w:rsidRPr="005F2D6B" w:rsidTr="005F2D6B">
        <w:trPr>
          <w:jc w:val="center"/>
        </w:trPr>
        <w:tc>
          <w:tcPr>
            <w:tcW w:w="2552"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Всего:</w:t>
            </w:r>
          </w:p>
        </w:tc>
        <w:tc>
          <w:tcPr>
            <w:tcW w:w="1559" w:type="dxa"/>
          </w:tcPr>
          <w:p w:rsidR="005F2D6B" w:rsidRPr="005F2D6B" w:rsidRDefault="005F2D6B" w:rsidP="005F2D6B">
            <w:pPr>
              <w:rPr>
                <w:rFonts w:ascii="Times New Roman" w:hAnsi="Times New Roman" w:cs="Times New Roman"/>
                <w:sz w:val="24"/>
                <w:szCs w:val="24"/>
              </w:rPr>
            </w:pPr>
          </w:p>
        </w:tc>
        <w:tc>
          <w:tcPr>
            <w:tcW w:w="992"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1,2</w:t>
            </w:r>
          </w:p>
        </w:tc>
        <w:tc>
          <w:tcPr>
            <w:tcW w:w="993"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0,2</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0,2</w:t>
            </w:r>
          </w:p>
        </w:tc>
        <w:tc>
          <w:tcPr>
            <w:tcW w:w="851"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0,2</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0,2</w:t>
            </w:r>
          </w:p>
        </w:tc>
        <w:tc>
          <w:tcPr>
            <w:tcW w:w="851"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0,2</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0,2</w:t>
            </w:r>
          </w:p>
        </w:tc>
        <w:tc>
          <w:tcPr>
            <w:tcW w:w="1134" w:type="dxa"/>
          </w:tcPr>
          <w:p w:rsidR="005F2D6B" w:rsidRPr="005F2D6B" w:rsidRDefault="005F2D6B" w:rsidP="005F2D6B">
            <w:pPr>
              <w:rPr>
                <w:rFonts w:ascii="Times New Roman" w:hAnsi="Times New Roman" w:cs="Times New Roman"/>
                <w:sz w:val="24"/>
                <w:szCs w:val="24"/>
              </w:rPr>
            </w:pPr>
          </w:p>
        </w:tc>
        <w:tc>
          <w:tcPr>
            <w:tcW w:w="1985" w:type="dxa"/>
          </w:tcPr>
          <w:p w:rsidR="005F2D6B" w:rsidRPr="005F2D6B" w:rsidRDefault="005F2D6B" w:rsidP="005F2D6B">
            <w:pPr>
              <w:rPr>
                <w:rFonts w:ascii="Times New Roman" w:hAnsi="Times New Roman" w:cs="Times New Roman"/>
                <w:sz w:val="24"/>
                <w:szCs w:val="24"/>
              </w:rPr>
            </w:pPr>
          </w:p>
        </w:tc>
        <w:tc>
          <w:tcPr>
            <w:tcW w:w="2268" w:type="dxa"/>
          </w:tcPr>
          <w:p w:rsidR="005F2D6B" w:rsidRPr="005F2D6B" w:rsidRDefault="005F2D6B" w:rsidP="005F2D6B">
            <w:pPr>
              <w:rPr>
                <w:rFonts w:ascii="Times New Roman" w:hAnsi="Times New Roman" w:cs="Times New Roman"/>
                <w:sz w:val="24"/>
                <w:szCs w:val="24"/>
              </w:rPr>
            </w:pPr>
          </w:p>
        </w:tc>
      </w:tr>
      <w:tr w:rsidR="005F2D6B" w:rsidRPr="005F2D6B" w:rsidTr="005F2D6B">
        <w:trPr>
          <w:jc w:val="center"/>
        </w:trPr>
        <w:tc>
          <w:tcPr>
            <w:tcW w:w="15735" w:type="dxa"/>
            <w:gridSpan w:val="12"/>
          </w:tcPr>
          <w:p w:rsidR="005F2D6B" w:rsidRPr="005F2D6B" w:rsidRDefault="001F5E8E" w:rsidP="005F2D6B">
            <w:pPr>
              <w:jc w:val="center"/>
              <w:rPr>
                <w:rFonts w:ascii="Times New Roman" w:hAnsi="Times New Roman" w:cs="Times New Roman"/>
                <w:sz w:val="24"/>
                <w:szCs w:val="24"/>
              </w:rPr>
            </w:pPr>
            <w:r>
              <w:rPr>
                <w:rFonts w:ascii="Times New Roman" w:hAnsi="Times New Roman" w:cs="Times New Roman"/>
                <w:sz w:val="24"/>
                <w:szCs w:val="24"/>
                <w:lang w:val="en-US"/>
              </w:rPr>
              <w:t>III</w:t>
            </w:r>
            <w:r w:rsidR="005F2D6B" w:rsidRPr="005F2D6B">
              <w:rPr>
                <w:rFonts w:ascii="Times New Roman" w:hAnsi="Times New Roman" w:cs="Times New Roman"/>
                <w:sz w:val="24"/>
                <w:szCs w:val="24"/>
              </w:rPr>
              <w:t>. Оказание адресной социальной поддержки на основе социального контракта. Популяризация системы социальной ответственности</w:t>
            </w:r>
          </w:p>
        </w:tc>
      </w:tr>
      <w:tr w:rsidR="005F2D6B" w:rsidRPr="005F2D6B" w:rsidTr="005F2D6B">
        <w:trPr>
          <w:jc w:val="center"/>
        </w:trPr>
        <w:tc>
          <w:tcPr>
            <w:tcW w:w="2552" w:type="dxa"/>
          </w:tcPr>
          <w:p w:rsidR="005F2D6B" w:rsidRPr="005F2D6B" w:rsidRDefault="001F5E8E" w:rsidP="005F2D6B">
            <w:pPr>
              <w:rPr>
                <w:rFonts w:ascii="Times New Roman" w:hAnsi="Times New Roman" w:cs="Times New Roman"/>
                <w:sz w:val="24"/>
                <w:szCs w:val="24"/>
              </w:rPr>
            </w:pPr>
            <w:r>
              <w:rPr>
                <w:rFonts w:ascii="Times New Roman" w:hAnsi="Times New Roman" w:cs="Times New Roman"/>
                <w:sz w:val="24"/>
                <w:szCs w:val="24"/>
              </w:rPr>
              <w:t xml:space="preserve">17. </w:t>
            </w:r>
            <w:r w:rsidR="005F2D6B" w:rsidRPr="005F2D6B">
              <w:rPr>
                <w:rFonts w:ascii="Times New Roman" w:hAnsi="Times New Roman" w:cs="Times New Roman"/>
                <w:sz w:val="24"/>
                <w:szCs w:val="24"/>
              </w:rPr>
              <w:t>Подготовка пре</w:t>
            </w:r>
            <w:r w:rsidR="005F2D6B" w:rsidRPr="005F2D6B">
              <w:rPr>
                <w:rFonts w:ascii="Times New Roman" w:hAnsi="Times New Roman" w:cs="Times New Roman"/>
                <w:sz w:val="24"/>
                <w:szCs w:val="24"/>
              </w:rPr>
              <w:t>д</w:t>
            </w:r>
            <w:r w:rsidR="005F2D6B" w:rsidRPr="005F2D6B">
              <w:rPr>
                <w:rFonts w:ascii="Times New Roman" w:hAnsi="Times New Roman" w:cs="Times New Roman"/>
                <w:sz w:val="24"/>
                <w:szCs w:val="24"/>
              </w:rPr>
              <w:t>ложений в Минтруд Российской Федер</w:t>
            </w:r>
            <w:r w:rsidR="005F2D6B" w:rsidRPr="005F2D6B">
              <w:rPr>
                <w:rFonts w:ascii="Times New Roman" w:hAnsi="Times New Roman" w:cs="Times New Roman"/>
                <w:sz w:val="24"/>
                <w:szCs w:val="24"/>
              </w:rPr>
              <w:t>а</w:t>
            </w:r>
            <w:r w:rsidR="005F2D6B" w:rsidRPr="005F2D6B">
              <w:rPr>
                <w:rFonts w:ascii="Times New Roman" w:hAnsi="Times New Roman" w:cs="Times New Roman"/>
                <w:sz w:val="24"/>
                <w:szCs w:val="24"/>
              </w:rPr>
              <w:t xml:space="preserve">ции для </w:t>
            </w:r>
            <w:proofErr w:type="spellStart"/>
            <w:r w:rsidR="005F2D6B" w:rsidRPr="005F2D6B">
              <w:rPr>
                <w:rFonts w:ascii="Times New Roman" w:hAnsi="Times New Roman" w:cs="Times New Roman"/>
                <w:sz w:val="24"/>
                <w:szCs w:val="24"/>
              </w:rPr>
              <w:t>софинансир</w:t>
            </w:r>
            <w:r w:rsidR="005F2D6B" w:rsidRPr="005F2D6B">
              <w:rPr>
                <w:rFonts w:ascii="Times New Roman" w:hAnsi="Times New Roman" w:cs="Times New Roman"/>
                <w:sz w:val="24"/>
                <w:szCs w:val="24"/>
              </w:rPr>
              <w:t>о</w:t>
            </w:r>
            <w:r w:rsidR="005F2D6B" w:rsidRPr="005F2D6B">
              <w:rPr>
                <w:rFonts w:ascii="Times New Roman" w:hAnsi="Times New Roman" w:cs="Times New Roman"/>
                <w:sz w:val="24"/>
                <w:szCs w:val="24"/>
              </w:rPr>
              <w:t>вания</w:t>
            </w:r>
            <w:proofErr w:type="spellEnd"/>
            <w:r w:rsidR="005F2D6B" w:rsidRPr="005F2D6B">
              <w:rPr>
                <w:rFonts w:ascii="Times New Roman" w:hAnsi="Times New Roman" w:cs="Times New Roman"/>
                <w:sz w:val="24"/>
                <w:szCs w:val="24"/>
              </w:rPr>
              <w:t xml:space="preserve"> мероприятий социальных контра</w:t>
            </w:r>
            <w:r w:rsidR="005F2D6B" w:rsidRPr="005F2D6B">
              <w:rPr>
                <w:rFonts w:ascii="Times New Roman" w:hAnsi="Times New Roman" w:cs="Times New Roman"/>
                <w:sz w:val="24"/>
                <w:szCs w:val="24"/>
              </w:rPr>
              <w:t>к</w:t>
            </w:r>
            <w:r w:rsidR="005F2D6B" w:rsidRPr="005F2D6B">
              <w:rPr>
                <w:rFonts w:ascii="Times New Roman" w:hAnsi="Times New Roman" w:cs="Times New Roman"/>
                <w:sz w:val="24"/>
                <w:szCs w:val="24"/>
              </w:rPr>
              <w:t>тов</w:t>
            </w:r>
          </w:p>
        </w:tc>
        <w:tc>
          <w:tcPr>
            <w:tcW w:w="1559" w:type="dxa"/>
          </w:tcPr>
          <w:p w:rsidR="005F2D6B" w:rsidRPr="005F2D6B" w:rsidRDefault="005F2D6B" w:rsidP="005F2D6B">
            <w:pPr>
              <w:rPr>
                <w:rFonts w:ascii="Times New Roman" w:hAnsi="Times New Roman" w:cs="Times New Roman"/>
                <w:sz w:val="24"/>
                <w:szCs w:val="24"/>
              </w:rPr>
            </w:pPr>
          </w:p>
        </w:tc>
        <w:tc>
          <w:tcPr>
            <w:tcW w:w="992"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2019 г.</w:t>
            </w:r>
          </w:p>
        </w:tc>
        <w:tc>
          <w:tcPr>
            <w:tcW w:w="1985"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Министерство труда и соц</w:t>
            </w:r>
            <w:r w:rsidRPr="005F2D6B">
              <w:rPr>
                <w:rFonts w:ascii="Times New Roman" w:hAnsi="Times New Roman" w:cs="Times New Roman"/>
                <w:sz w:val="24"/>
                <w:szCs w:val="24"/>
              </w:rPr>
              <w:t>и</w:t>
            </w:r>
            <w:r w:rsidRPr="005F2D6B">
              <w:rPr>
                <w:rFonts w:ascii="Times New Roman" w:hAnsi="Times New Roman" w:cs="Times New Roman"/>
                <w:sz w:val="24"/>
                <w:szCs w:val="24"/>
              </w:rPr>
              <w:t>альной политики Республики Т</w:t>
            </w:r>
            <w:r w:rsidRPr="005F2D6B">
              <w:rPr>
                <w:rFonts w:ascii="Times New Roman" w:hAnsi="Times New Roman" w:cs="Times New Roman"/>
                <w:sz w:val="24"/>
                <w:szCs w:val="24"/>
              </w:rPr>
              <w:t>ы</w:t>
            </w:r>
            <w:r w:rsidRPr="005F2D6B">
              <w:rPr>
                <w:rFonts w:ascii="Times New Roman" w:hAnsi="Times New Roman" w:cs="Times New Roman"/>
                <w:sz w:val="24"/>
                <w:szCs w:val="24"/>
              </w:rPr>
              <w:t>ва</w:t>
            </w:r>
          </w:p>
        </w:tc>
        <w:tc>
          <w:tcPr>
            <w:tcW w:w="2268"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увеличение кол</w:t>
            </w:r>
            <w:r w:rsidRPr="005F2D6B">
              <w:rPr>
                <w:rFonts w:ascii="Times New Roman" w:hAnsi="Times New Roman" w:cs="Times New Roman"/>
                <w:sz w:val="24"/>
                <w:szCs w:val="24"/>
              </w:rPr>
              <w:t>и</w:t>
            </w:r>
            <w:r w:rsidRPr="005F2D6B">
              <w:rPr>
                <w:rFonts w:ascii="Times New Roman" w:hAnsi="Times New Roman" w:cs="Times New Roman"/>
                <w:sz w:val="24"/>
                <w:szCs w:val="24"/>
              </w:rPr>
              <w:t>чества получателей мер социальной поддержки</w:t>
            </w:r>
          </w:p>
        </w:tc>
      </w:tr>
      <w:tr w:rsidR="005F2D6B" w:rsidRPr="005F2D6B" w:rsidTr="005F2D6B">
        <w:trPr>
          <w:jc w:val="center"/>
        </w:trPr>
        <w:tc>
          <w:tcPr>
            <w:tcW w:w="2552" w:type="dxa"/>
          </w:tcPr>
          <w:p w:rsidR="005F2D6B" w:rsidRPr="005F2D6B" w:rsidRDefault="001F5E8E" w:rsidP="005F2D6B">
            <w:pPr>
              <w:rPr>
                <w:rFonts w:ascii="Times New Roman" w:hAnsi="Times New Roman" w:cs="Times New Roman"/>
                <w:sz w:val="24"/>
                <w:szCs w:val="24"/>
              </w:rPr>
            </w:pPr>
            <w:r>
              <w:rPr>
                <w:rFonts w:ascii="Times New Roman" w:hAnsi="Times New Roman" w:cs="Times New Roman"/>
                <w:sz w:val="24"/>
                <w:szCs w:val="24"/>
              </w:rPr>
              <w:t xml:space="preserve">18. </w:t>
            </w:r>
            <w:r w:rsidR="005F2D6B" w:rsidRPr="005F2D6B">
              <w:rPr>
                <w:rFonts w:ascii="Times New Roman" w:hAnsi="Times New Roman" w:cs="Times New Roman"/>
                <w:sz w:val="24"/>
                <w:szCs w:val="24"/>
              </w:rPr>
              <w:t>Утверждение пр</w:t>
            </w:r>
            <w:r w:rsidR="005F2D6B" w:rsidRPr="005F2D6B">
              <w:rPr>
                <w:rFonts w:ascii="Times New Roman" w:hAnsi="Times New Roman" w:cs="Times New Roman"/>
                <w:sz w:val="24"/>
                <w:szCs w:val="24"/>
              </w:rPr>
              <w:t>и</w:t>
            </w:r>
            <w:r w:rsidR="005F2D6B" w:rsidRPr="005F2D6B">
              <w:rPr>
                <w:rFonts w:ascii="Times New Roman" w:hAnsi="Times New Roman" w:cs="Times New Roman"/>
                <w:sz w:val="24"/>
                <w:szCs w:val="24"/>
              </w:rPr>
              <w:t>ка</w:t>
            </w:r>
            <w:r>
              <w:rPr>
                <w:rFonts w:ascii="Times New Roman" w:hAnsi="Times New Roman" w:cs="Times New Roman"/>
                <w:sz w:val="24"/>
                <w:szCs w:val="24"/>
              </w:rPr>
              <w:t>зом Министерства</w:t>
            </w:r>
            <w:r w:rsidR="005F2D6B" w:rsidRPr="005F2D6B">
              <w:rPr>
                <w:rFonts w:ascii="Times New Roman" w:hAnsi="Times New Roman" w:cs="Times New Roman"/>
                <w:sz w:val="24"/>
                <w:szCs w:val="24"/>
              </w:rPr>
              <w:t xml:space="preserve"> труд</w:t>
            </w:r>
            <w:r>
              <w:rPr>
                <w:rFonts w:ascii="Times New Roman" w:hAnsi="Times New Roman" w:cs="Times New Roman"/>
                <w:sz w:val="24"/>
                <w:szCs w:val="24"/>
              </w:rPr>
              <w:t>а</w:t>
            </w:r>
            <w:r w:rsidR="005F2D6B" w:rsidRPr="005F2D6B">
              <w:rPr>
                <w:rFonts w:ascii="Times New Roman" w:hAnsi="Times New Roman" w:cs="Times New Roman"/>
                <w:sz w:val="24"/>
                <w:szCs w:val="24"/>
              </w:rPr>
              <w:t xml:space="preserve"> и социальной политики Республики Тыва стандартного перечня мероприятий социальных контра</w:t>
            </w:r>
            <w:r w:rsidR="005F2D6B" w:rsidRPr="005F2D6B">
              <w:rPr>
                <w:rFonts w:ascii="Times New Roman" w:hAnsi="Times New Roman" w:cs="Times New Roman"/>
                <w:sz w:val="24"/>
                <w:szCs w:val="24"/>
              </w:rPr>
              <w:t>к</w:t>
            </w:r>
            <w:r w:rsidR="005F2D6B" w:rsidRPr="005F2D6B">
              <w:rPr>
                <w:rFonts w:ascii="Times New Roman" w:hAnsi="Times New Roman" w:cs="Times New Roman"/>
                <w:sz w:val="24"/>
                <w:szCs w:val="24"/>
              </w:rPr>
              <w:t>тов с учетом мотив</w:t>
            </w:r>
            <w:r w:rsidR="005F2D6B" w:rsidRPr="005F2D6B">
              <w:rPr>
                <w:rFonts w:ascii="Times New Roman" w:hAnsi="Times New Roman" w:cs="Times New Roman"/>
                <w:sz w:val="24"/>
                <w:szCs w:val="24"/>
              </w:rPr>
              <w:t>а</w:t>
            </w:r>
            <w:r w:rsidR="005F2D6B" w:rsidRPr="005F2D6B">
              <w:rPr>
                <w:rFonts w:ascii="Times New Roman" w:hAnsi="Times New Roman" w:cs="Times New Roman"/>
                <w:sz w:val="24"/>
                <w:szCs w:val="24"/>
              </w:rPr>
              <w:t>ции, профессионал</w:t>
            </w:r>
            <w:r w:rsidR="005F2D6B" w:rsidRPr="005F2D6B">
              <w:rPr>
                <w:rFonts w:ascii="Times New Roman" w:hAnsi="Times New Roman" w:cs="Times New Roman"/>
                <w:sz w:val="24"/>
                <w:szCs w:val="24"/>
              </w:rPr>
              <w:t>ь</w:t>
            </w:r>
            <w:r w:rsidR="005F2D6B" w:rsidRPr="005F2D6B">
              <w:rPr>
                <w:rFonts w:ascii="Times New Roman" w:hAnsi="Times New Roman" w:cs="Times New Roman"/>
                <w:sz w:val="24"/>
                <w:szCs w:val="24"/>
              </w:rPr>
              <w:t>ных навыков, уровня образованности чл</w:t>
            </w:r>
            <w:r w:rsidR="005F2D6B" w:rsidRPr="005F2D6B">
              <w:rPr>
                <w:rFonts w:ascii="Times New Roman" w:hAnsi="Times New Roman" w:cs="Times New Roman"/>
                <w:sz w:val="24"/>
                <w:szCs w:val="24"/>
              </w:rPr>
              <w:t>е</w:t>
            </w:r>
            <w:r w:rsidR="005F2D6B" w:rsidRPr="005F2D6B">
              <w:rPr>
                <w:rFonts w:ascii="Times New Roman" w:hAnsi="Times New Roman" w:cs="Times New Roman"/>
                <w:sz w:val="24"/>
                <w:szCs w:val="24"/>
              </w:rPr>
              <w:t>нов семьи</w:t>
            </w:r>
          </w:p>
        </w:tc>
        <w:tc>
          <w:tcPr>
            <w:tcW w:w="1559" w:type="dxa"/>
          </w:tcPr>
          <w:p w:rsidR="005F2D6B" w:rsidRPr="005F2D6B" w:rsidRDefault="005F2D6B" w:rsidP="005F2D6B">
            <w:pPr>
              <w:rPr>
                <w:rFonts w:ascii="Times New Roman" w:hAnsi="Times New Roman" w:cs="Times New Roman"/>
                <w:sz w:val="24"/>
                <w:szCs w:val="24"/>
              </w:rPr>
            </w:pPr>
          </w:p>
        </w:tc>
        <w:tc>
          <w:tcPr>
            <w:tcW w:w="992"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2019 г.</w:t>
            </w:r>
          </w:p>
        </w:tc>
        <w:tc>
          <w:tcPr>
            <w:tcW w:w="1985"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Министерство труда и соц</w:t>
            </w:r>
            <w:r w:rsidRPr="005F2D6B">
              <w:rPr>
                <w:rFonts w:ascii="Times New Roman" w:hAnsi="Times New Roman" w:cs="Times New Roman"/>
                <w:sz w:val="24"/>
                <w:szCs w:val="24"/>
              </w:rPr>
              <w:t>и</w:t>
            </w:r>
            <w:r w:rsidRPr="005F2D6B">
              <w:rPr>
                <w:rFonts w:ascii="Times New Roman" w:hAnsi="Times New Roman" w:cs="Times New Roman"/>
                <w:sz w:val="24"/>
                <w:szCs w:val="24"/>
              </w:rPr>
              <w:t>альной политики Республики Т</w:t>
            </w:r>
            <w:r w:rsidRPr="005F2D6B">
              <w:rPr>
                <w:rFonts w:ascii="Times New Roman" w:hAnsi="Times New Roman" w:cs="Times New Roman"/>
                <w:sz w:val="24"/>
                <w:szCs w:val="24"/>
              </w:rPr>
              <w:t>ы</w:t>
            </w:r>
            <w:r w:rsidRPr="005F2D6B">
              <w:rPr>
                <w:rFonts w:ascii="Times New Roman" w:hAnsi="Times New Roman" w:cs="Times New Roman"/>
                <w:sz w:val="24"/>
                <w:szCs w:val="24"/>
              </w:rPr>
              <w:t>ва</w:t>
            </w:r>
          </w:p>
        </w:tc>
        <w:tc>
          <w:tcPr>
            <w:tcW w:w="2268"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исполнение усл</w:t>
            </w:r>
            <w:r w:rsidRPr="005F2D6B">
              <w:rPr>
                <w:rFonts w:ascii="Times New Roman" w:hAnsi="Times New Roman" w:cs="Times New Roman"/>
                <w:sz w:val="24"/>
                <w:szCs w:val="24"/>
              </w:rPr>
              <w:t>о</w:t>
            </w:r>
            <w:r w:rsidRPr="005F2D6B">
              <w:rPr>
                <w:rFonts w:ascii="Times New Roman" w:hAnsi="Times New Roman" w:cs="Times New Roman"/>
                <w:sz w:val="24"/>
                <w:szCs w:val="24"/>
              </w:rPr>
              <w:t>вий предусмотре</w:t>
            </w:r>
            <w:r w:rsidRPr="005F2D6B">
              <w:rPr>
                <w:rFonts w:ascii="Times New Roman" w:hAnsi="Times New Roman" w:cs="Times New Roman"/>
                <w:sz w:val="24"/>
                <w:szCs w:val="24"/>
              </w:rPr>
              <w:t>н</w:t>
            </w:r>
            <w:r w:rsidRPr="005F2D6B">
              <w:rPr>
                <w:rFonts w:ascii="Times New Roman" w:hAnsi="Times New Roman" w:cs="Times New Roman"/>
                <w:sz w:val="24"/>
                <w:szCs w:val="24"/>
              </w:rPr>
              <w:t>ных в социальном контракте</w:t>
            </w:r>
          </w:p>
        </w:tc>
      </w:tr>
      <w:tr w:rsidR="005F2D6B" w:rsidRPr="005F2D6B" w:rsidTr="005F2D6B">
        <w:trPr>
          <w:jc w:val="center"/>
        </w:trPr>
        <w:tc>
          <w:tcPr>
            <w:tcW w:w="2552" w:type="dxa"/>
          </w:tcPr>
          <w:p w:rsidR="005F2D6B" w:rsidRPr="005F2D6B" w:rsidRDefault="001F5E8E" w:rsidP="00C807E2">
            <w:pPr>
              <w:rPr>
                <w:rFonts w:ascii="Times New Roman" w:hAnsi="Times New Roman" w:cs="Times New Roman"/>
                <w:sz w:val="24"/>
                <w:szCs w:val="24"/>
              </w:rPr>
            </w:pPr>
            <w:r>
              <w:rPr>
                <w:rFonts w:ascii="Times New Roman" w:hAnsi="Times New Roman" w:cs="Times New Roman"/>
                <w:sz w:val="24"/>
                <w:szCs w:val="24"/>
              </w:rPr>
              <w:t xml:space="preserve">19. </w:t>
            </w:r>
            <w:r w:rsidR="005F2D6B" w:rsidRPr="005F2D6B">
              <w:rPr>
                <w:rFonts w:ascii="Times New Roman" w:hAnsi="Times New Roman" w:cs="Times New Roman"/>
                <w:sz w:val="24"/>
                <w:szCs w:val="24"/>
              </w:rPr>
              <w:t>Утверждение пр</w:t>
            </w:r>
            <w:r w:rsidR="005F2D6B" w:rsidRPr="005F2D6B">
              <w:rPr>
                <w:rFonts w:ascii="Times New Roman" w:hAnsi="Times New Roman" w:cs="Times New Roman"/>
                <w:sz w:val="24"/>
                <w:szCs w:val="24"/>
              </w:rPr>
              <w:t>и</w:t>
            </w:r>
            <w:r w:rsidR="005F2D6B" w:rsidRPr="005F2D6B">
              <w:rPr>
                <w:rFonts w:ascii="Times New Roman" w:hAnsi="Times New Roman" w:cs="Times New Roman"/>
                <w:sz w:val="24"/>
                <w:szCs w:val="24"/>
              </w:rPr>
              <w:t xml:space="preserve">казом Министерства труда и социальной политики Республики Тыва </w:t>
            </w:r>
            <w:proofErr w:type="gramStart"/>
            <w:r w:rsidR="005F2D6B" w:rsidRPr="005F2D6B">
              <w:rPr>
                <w:rFonts w:ascii="Times New Roman" w:hAnsi="Times New Roman" w:cs="Times New Roman"/>
                <w:sz w:val="24"/>
                <w:szCs w:val="24"/>
              </w:rPr>
              <w:t>методических</w:t>
            </w:r>
            <w:proofErr w:type="gramEnd"/>
            <w:r w:rsidR="005F2D6B" w:rsidRPr="005F2D6B">
              <w:rPr>
                <w:rFonts w:ascii="Times New Roman" w:hAnsi="Times New Roman" w:cs="Times New Roman"/>
                <w:sz w:val="24"/>
                <w:szCs w:val="24"/>
              </w:rPr>
              <w:t xml:space="preserve"> </w:t>
            </w:r>
          </w:p>
        </w:tc>
        <w:tc>
          <w:tcPr>
            <w:tcW w:w="1559" w:type="dxa"/>
          </w:tcPr>
          <w:p w:rsidR="005F2D6B" w:rsidRPr="005F2D6B" w:rsidRDefault="005F2D6B" w:rsidP="005F2D6B">
            <w:pPr>
              <w:rPr>
                <w:rFonts w:ascii="Times New Roman" w:hAnsi="Times New Roman" w:cs="Times New Roman"/>
                <w:sz w:val="24"/>
                <w:szCs w:val="24"/>
              </w:rPr>
            </w:pPr>
          </w:p>
        </w:tc>
        <w:tc>
          <w:tcPr>
            <w:tcW w:w="992"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2019 г.</w:t>
            </w:r>
          </w:p>
        </w:tc>
        <w:tc>
          <w:tcPr>
            <w:tcW w:w="1985"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Министерство труда и соц</w:t>
            </w:r>
            <w:r w:rsidRPr="005F2D6B">
              <w:rPr>
                <w:rFonts w:ascii="Times New Roman" w:hAnsi="Times New Roman" w:cs="Times New Roman"/>
                <w:sz w:val="24"/>
                <w:szCs w:val="24"/>
              </w:rPr>
              <w:t>и</w:t>
            </w:r>
            <w:r w:rsidRPr="005F2D6B">
              <w:rPr>
                <w:rFonts w:ascii="Times New Roman" w:hAnsi="Times New Roman" w:cs="Times New Roman"/>
                <w:sz w:val="24"/>
                <w:szCs w:val="24"/>
              </w:rPr>
              <w:t>альной политики Республики Т</w:t>
            </w:r>
            <w:r w:rsidRPr="005F2D6B">
              <w:rPr>
                <w:rFonts w:ascii="Times New Roman" w:hAnsi="Times New Roman" w:cs="Times New Roman"/>
                <w:sz w:val="24"/>
                <w:szCs w:val="24"/>
              </w:rPr>
              <w:t>ы</w:t>
            </w:r>
            <w:r w:rsidRPr="005F2D6B">
              <w:rPr>
                <w:rFonts w:ascii="Times New Roman" w:hAnsi="Times New Roman" w:cs="Times New Roman"/>
                <w:sz w:val="24"/>
                <w:szCs w:val="24"/>
              </w:rPr>
              <w:t>ва</w:t>
            </w:r>
          </w:p>
        </w:tc>
        <w:tc>
          <w:tcPr>
            <w:tcW w:w="2268" w:type="dxa"/>
          </w:tcPr>
          <w:p w:rsidR="005F2D6B" w:rsidRPr="005F2D6B" w:rsidRDefault="005F2D6B" w:rsidP="00C807E2">
            <w:pPr>
              <w:rPr>
                <w:rFonts w:ascii="Times New Roman" w:hAnsi="Times New Roman" w:cs="Times New Roman"/>
                <w:sz w:val="24"/>
                <w:szCs w:val="24"/>
              </w:rPr>
            </w:pPr>
            <w:r w:rsidRPr="005F2D6B">
              <w:rPr>
                <w:rFonts w:ascii="Times New Roman" w:hAnsi="Times New Roman" w:cs="Times New Roman"/>
                <w:sz w:val="24"/>
                <w:szCs w:val="24"/>
              </w:rPr>
              <w:t>Разработка допо</w:t>
            </w:r>
            <w:r w:rsidRPr="005F2D6B">
              <w:rPr>
                <w:rFonts w:ascii="Times New Roman" w:hAnsi="Times New Roman" w:cs="Times New Roman"/>
                <w:sz w:val="24"/>
                <w:szCs w:val="24"/>
              </w:rPr>
              <w:t>л</w:t>
            </w:r>
            <w:r w:rsidRPr="005F2D6B">
              <w:rPr>
                <w:rFonts w:ascii="Times New Roman" w:hAnsi="Times New Roman" w:cs="Times New Roman"/>
                <w:sz w:val="24"/>
                <w:szCs w:val="24"/>
              </w:rPr>
              <w:t>нительных условий для участников с</w:t>
            </w:r>
            <w:r w:rsidRPr="005F2D6B">
              <w:rPr>
                <w:rFonts w:ascii="Times New Roman" w:hAnsi="Times New Roman" w:cs="Times New Roman"/>
                <w:sz w:val="24"/>
                <w:szCs w:val="24"/>
              </w:rPr>
              <w:t>о</w:t>
            </w:r>
            <w:r w:rsidRPr="005F2D6B">
              <w:rPr>
                <w:rFonts w:ascii="Times New Roman" w:hAnsi="Times New Roman" w:cs="Times New Roman"/>
                <w:sz w:val="24"/>
                <w:szCs w:val="24"/>
              </w:rPr>
              <w:t xml:space="preserve">циальных проектов по выходу </w:t>
            </w:r>
            <w:proofErr w:type="gramStart"/>
            <w:r w:rsidRPr="005F2D6B">
              <w:rPr>
                <w:rFonts w:ascii="Times New Roman" w:hAnsi="Times New Roman" w:cs="Times New Roman"/>
                <w:sz w:val="24"/>
                <w:szCs w:val="24"/>
              </w:rPr>
              <w:t>из</w:t>
            </w:r>
            <w:proofErr w:type="gramEnd"/>
            <w:r w:rsidRPr="005F2D6B">
              <w:rPr>
                <w:rFonts w:ascii="Times New Roman" w:hAnsi="Times New Roman" w:cs="Times New Roman"/>
                <w:sz w:val="24"/>
                <w:szCs w:val="24"/>
              </w:rPr>
              <w:t xml:space="preserve"> труд</w:t>
            </w:r>
            <w:r w:rsidR="00C807E2">
              <w:rPr>
                <w:rFonts w:ascii="Times New Roman" w:hAnsi="Times New Roman" w:cs="Times New Roman"/>
                <w:sz w:val="24"/>
                <w:szCs w:val="24"/>
              </w:rPr>
              <w:t>-</w:t>
            </w:r>
          </w:p>
        </w:tc>
      </w:tr>
    </w:tbl>
    <w:p w:rsidR="00C807E2" w:rsidRDefault="00C807E2" w:rsidP="00C807E2">
      <w:pPr>
        <w:spacing w:after="0" w:line="240" w:lineRule="auto"/>
      </w:pPr>
    </w:p>
    <w:p w:rsidR="00C807E2" w:rsidRDefault="00C807E2" w:rsidP="00C807E2">
      <w:pPr>
        <w:spacing w:after="0" w:line="240" w:lineRule="auto"/>
      </w:pPr>
    </w:p>
    <w:p w:rsidR="00C807E2" w:rsidRDefault="00C807E2" w:rsidP="00C807E2">
      <w:pPr>
        <w:spacing w:after="0" w:line="240" w:lineRule="auto"/>
      </w:pPr>
    </w:p>
    <w:p w:rsidR="00C807E2" w:rsidRDefault="00C807E2" w:rsidP="00C807E2">
      <w:pPr>
        <w:spacing w:after="0" w:line="240" w:lineRule="auto"/>
      </w:pPr>
    </w:p>
    <w:tbl>
      <w:tblPr>
        <w:tblStyle w:val="a5"/>
        <w:tblW w:w="15735" w:type="dxa"/>
        <w:jc w:val="center"/>
        <w:tblInd w:w="-459" w:type="dxa"/>
        <w:tblLayout w:type="fixed"/>
        <w:tblLook w:val="04A0"/>
      </w:tblPr>
      <w:tblGrid>
        <w:gridCol w:w="2552"/>
        <w:gridCol w:w="1559"/>
        <w:gridCol w:w="992"/>
        <w:gridCol w:w="993"/>
        <w:gridCol w:w="850"/>
        <w:gridCol w:w="851"/>
        <w:gridCol w:w="850"/>
        <w:gridCol w:w="851"/>
        <w:gridCol w:w="850"/>
        <w:gridCol w:w="1134"/>
        <w:gridCol w:w="1985"/>
        <w:gridCol w:w="2268"/>
      </w:tblGrid>
      <w:tr w:rsidR="00C807E2" w:rsidRPr="005F2D6B" w:rsidTr="00825501">
        <w:trPr>
          <w:jc w:val="center"/>
        </w:trPr>
        <w:tc>
          <w:tcPr>
            <w:tcW w:w="2552"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1</w:t>
            </w:r>
          </w:p>
        </w:tc>
        <w:tc>
          <w:tcPr>
            <w:tcW w:w="1559"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2</w:t>
            </w:r>
          </w:p>
        </w:tc>
        <w:tc>
          <w:tcPr>
            <w:tcW w:w="992"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3</w:t>
            </w:r>
          </w:p>
        </w:tc>
        <w:tc>
          <w:tcPr>
            <w:tcW w:w="993"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4</w:t>
            </w:r>
          </w:p>
        </w:tc>
        <w:tc>
          <w:tcPr>
            <w:tcW w:w="850"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5</w:t>
            </w:r>
          </w:p>
        </w:tc>
        <w:tc>
          <w:tcPr>
            <w:tcW w:w="851"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6</w:t>
            </w:r>
          </w:p>
        </w:tc>
        <w:tc>
          <w:tcPr>
            <w:tcW w:w="850"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7</w:t>
            </w:r>
          </w:p>
        </w:tc>
        <w:tc>
          <w:tcPr>
            <w:tcW w:w="851"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8</w:t>
            </w:r>
          </w:p>
        </w:tc>
        <w:tc>
          <w:tcPr>
            <w:tcW w:w="850"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9</w:t>
            </w:r>
          </w:p>
        </w:tc>
        <w:tc>
          <w:tcPr>
            <w:tcW w:w="1134"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10</w:t>
            </w:r>
          </w:p>
        </w:tc>
        <w:tc>
          <w:tcPr>
            <w:tcW w:w="1985"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11</w:t>
            </w:r>
          </w:p>
        </w:tc>
        <w:tc>
          <w:tcPr>
            <w:tcW w:w="2268"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12</w:t>
            </w:r>
          </w:p>
        </w:tc>
      </w:tr>
      <w:tr w:rsidR="0074295B" w:rsidRPr="005F2D6B" w:rsidTr="005F2D6B">
        <w:trPr>
          <w:jc w:val="center"/>
        </w:trPr>
        <w:tc>
          <w:tcPr>
            <w:tcW w:w="2552" w:type="dxa"/>
          </w:tcPr>
          <w:p w:rsidR="0074295B" w:rsidRDefault="00C807E2" w:rsidP="005F2D6B">
            <w:pPr>
              <w:rPr>
                <w:rFonts w:ascii="Times New Roman" w:hAnsi="Times New Roman" w:cs="Times New Roman"/>
                <w:sz w:val="24"/>
                <w:szCs w:val="24"/>
              </w:rPr>
            </w:pPr>
            <w:r w:rsidRPr="005F2D6B">
              <w:rPr>
                <w:rFonts w:ascii="Times New Roman" w:hAnsi="Times New Roman" w:cs="Times New Roman"/>
                <w:sz w:val="24"/>
                <w:szCs w:val="24"/>
              </w:rPr>
              <w:t xml:space="preserve">рекомендаций по </w:t>
            </w:r>
            <w:r w:rsidR="0074295B" w:rsidRPr="005F2D6B">
              <w:rPr>
                <w:rFonts w:ascii="Times New Roman" w:hAnsi="Times New Roman" w:cs="Times New Roman"/>
                <w:sz w:val="24"/>
                <w:szCs w:val="24"/>
              </w:rPr>
              <w:t>оценке эффективн</w:t>
            </w:r>
            <w:r w:rsidR="0074295B" w:rsidRPr="005F2D6B">
              <w:rPr>
                <w:rFonts w:ascii="Times New Roman" w:hAnsi="Times New Roman" w:cs="Times New Roman"/>
                <w:sz w:val="24"/>
                <w:szCs w:val="24"/>
              </w:rPr>
              <w:t>о</w:t>
            </w:r>
            <w:r w:rsidR="0074295B" w:rsidRPr="005F2D6B">
              <w:rPr>
                <w:rFonts w:ascii="Times New Roman" w:hAnsi="Times New Roman" w:cs="Times New Roman"/>
                <w:sz w:val="24"/>
                <w:szCs w:val="24"/>
              </w:rPr>
              <w:t>сти исполнения соц</w:t>
            </w:r>
            <w:r w:rsidR="0074295B" w:rsidRPr="005F2D6B">
              <w:rPr>
                <w:rFonts w:ascii="Times New Roman" w:hAnsi="Times New Roman" w:cs="Times New Roman"/>
                <w:sz w:val="24"/>
                <w:szCs w:val="24"/>
              </w:rPr>
              <w:t>и</w:t>
            </w:r>
            <w:r w:rsidR="0074295B" w:rsidRPr="005F2D6B">
              <w:rPr>
                <w:rFonts w:ascii="Times New Roman" w:hAnsi="Times New Roman" w:cs="Times New Roman"/>
                <w:sz w:val="24"/>
                <w:szCs w:val="24"/>
              </w:rPr>
              <w:t>ального контракта</w:t>
            </w:r>
          </w:p>
        </w:tc>
        <w:tc>
          <w:tcPr>
            <w:tcW w:w="1559" w:type="dxa"/>
          </w:tcPr>
          <w:p w:rsidR="0074295B" w:rsidRPr="005F2D6B" w:rsidRDefault="0074295B" w:rsidP="005F2D6B">
            <w:pPr>
              <w:rPr>
                <w:rFonts w:ascii="Times New Roman" w:hAnsi="Times New Roman" w:cs="Times New Roman"/>
                <w:sz w:val="24"/>
                <w:szCs w:val="24"/>
              </w:rPr>
            </w:pPr>
          </w:p>
        </w:tc>
        <w:tc>
          <w:tcPr>
            <w:tcW w:w="992" w:type="dxa"/>
          </w:tcPr>
          <w:p w:rsidR="0074295B" w:rsidRPr="005F2D6B" w:rsidRDefault="0074295B" w:rsidP="00155568">
            <w:pPr>
              <w:jc w:val="center"/>
              <w:rPr>
                <w:rFonts w:ascii="Times New Roman" w:hAnsi="Times New Roman" w:cs="Times New Roman"/>
                <w:sz w:val="24"/>
                <w:szCs w:val="24"/>
              </w:rPr>
            </w:pPr>
          </w:p>
        </w:tc>
        <w:tc>
          <w:tcPr>
            <w:tcW w:w="993" w:type="dxa"/>
          </w:tcPr>
          <w:p w:rsidR="0074295B" w:rsidRPr="005F2D6B" w:rsidRDefault="0074295B" w:rsidP="00155568">
            <w:pPr>
              <w:jc w:val="center"/>
              <w:rPr>
                <w:rFonts w:ascii="Times New Roman" w:hAnsi="Times New Roman" w:cs="Times New Roman"/>
                <w:sz w:val="24"/>
                <w:szCs w:val="24"/>
              </w:rPr>
            </w:pPr>
          </w:p>
        </w:tc>
        <w:tc>
          <w:tcPr>
            <w:tcW w:w="850" w:type="dxa"/>
          </w:tcPr>
          <w:p w:rsidR="0074295B" w:rsidRPr="005F2D6B" w:rsidRDefault="0074295B" w:rsidP="00155568">
            <w:pPr>
              <w:jc w:val="center"/>
              <w:rPr>
                <w:rFonts w:ascii="Times New Roman" w:hAnsi="Times New Roman" w:cs="Times New Roman"/>
                <w:sz w:val="24"/>
                <w:szCs w:val="24"/>
              </w:rPr>
            </w:pPr>
          </w:p>
        </w:tc>
        <w:tc>
          <w:tcPr>
            <w:tcW w:w="851" w:type="dxa"/>
          </w:tcPr>
          <w:p w:rsidR="0074295B" w:rsidRPr="005F2D6B" w:rsidRDefault="0074295B" w:rsidP="00155568">
            <w:pPr>
              <w:jc w:val="center"/>
              <w:rPr>
                <w:rFonts w:ascii="Times New Roman" w:hAnsi="Times New Roman" w:cs="Times New Roman"/>
                <w:sz w:val="24"/>
                <w:szCs w:val="24"/>
              </w:rPr>
            </w:pPr>
          </w:p>
        </w:tc>
        <w:tc>
          <w:tcPr>
            <w:tcW w:w="850" w:type="dxa"/>
          </w:tcPr>
          <w:p w:rsidR="0074295B" w:rsidRPr="005F2D6B" w:rsidRDefault="0074295B" w:rsidP="00155568">
            <w:pPr>
              <w:jc w:val="center"/>
              <w:rPr>
                <w:rFonts w:ascii="Times New Roman" w:hAnsi="Times New Roman" w:cs="Times New Roman"/>
                <w:sz w:val="24"/>
                <w:szCs w:val="24"/>
              </w:rPr>
            </w:pPr>
          </w:p>
        </w:tc>
        <w:tc>
          <w:tcPr>
            <w:tcW w:w="851" w:type="dxa"/>
          </w:tcPr>
          <w:p w:rsidR="0074295B" w:rsidRPr="005F2D6B" w:rsidRDefault="0074295B" w:rsidP="00155568">
            <w:pPr>
              <w:jc w:val="center"/>
              <w:rPr>
                <w:rFonts w:ascii="Times New Roman" w:hAnsi="Times New Roman" w:cs="Times New Roman"/>
                <w:sz w:val="24"/>
                <w:szCs w:val="24"/>
              </w:rPr>
            </w:pPr>
          </w:p>
        </w:tc>
        <w:tc>
          <w:tcPr>
            <w:tcW w:w="850" w:type="dxa"/>
          </w:tcPr>
          <w:p w:rsidR="0074295B" w:rsidRPr="005F2D6B" w:rsidRDefault="0074295B" w:rsidP="00155568">
            <w:pPr>
              <w:jc w:val="center"/>
              <w:rPr>
                <w:rFonts w:ascii="Times New Roman" w:hAnsi="Times New Roman" w:cs="Times New Roman"/>
                <w:sz w:val="24"/>
                <w:szCs w:val="24"/>
              </w:rPr>
            </w:pPr>
          </w:p>
        </w:tc>
        <w:tc>
          <w:tcPr>
            <w:tcW w:w="1134" w:type="dxa"/>
          </w:tcPr>
          <w:p w:rsidR="0074295B" w:rsidRPr="005F2D6B" w:rsidRDefault="0074295B" w:rsidP="005F2D6B">
            <w:pPr>
              <w:rPr>
                <w:rFonts w:ascii="Times New Roman" w:hAnsi="Times New Roman" w:cs="Times New Roman"/>
                <w:sz w:val="24"/>
                <w:szCs w:val="24"/>
              </w:rPr>
            </w:pPr>
          </w:p>
        </w:tc>
        <w:tc>
          <w:tcPr>
            <w:tcW w:w="1985" w:type="dxa"/>
          </w:tcPr>
          <w:p w:rsidR="0074295B" w:rsidRPr="005F2D6B" w:rsidRDefault="0074295B" w:rsidP="005F2D6B">
            <w:pPr>
              <w:rPr>
                <w:rFonts w:ascii="Times New Roman" w:hAnsi="Times New Roman" w:cs="Times New Roman"/>
                <w:sz w:val="24"/>
                <w:szCs w:val="24"/>
              </w:rPr>
            </w:pPr>
          </w:p>
        </w:tc>
        <w:tc>
          <w:tcPr>
            <w:tcW w:w="2268" w:type="dxa"/>
          </w:tcPr>
          <w:p w:rsidR="0074295B" w:rsidRPr="005F2D6B" w:rsidRDefault="00C807E2" w:rsidP="00C807E2">
            <w:pPr>
              <w:rPr>
                <w:rFonts w:ascii="Times New Roman" w:hAnsi="Times New Roman" w:cs="Times New Roman"/>
                <w:sz w:val="24"/>
                <w:szCs w:val="24"/>
              </w:rPr>
            </w:pPr>
            <w:r w:rsidRPr="005F2D6B">
              <w:rPr>
                <w:rFonts w:ascii="Times New Roman" w:hAnsi="Times New Roman" w:cs="Times New Roman"/>
                <w:sz w:val="24"/>
                <w:szCs w:val="24"/>
              </w:rPr>
              <w:t>ной тяжелой жи</w:t>
            </w:r>
            <w:r w:rsidRPr="005F2D6B">
              <w:rPr>
                <w:rFonts w:ascii="Times New Roman" w:hAnsi="Times New Roman" w:cs="Times New Roman"/>
                <w:sz w:val="24"/>
                <w:szCs w:val="24"/>
              </w:rPr>
              <w:t>з</w:t>
            </w:r>
            <w:r w:rsidRPr="005F2D6B">
              <w:rPr>
                <w:rFonts w:ascii="Times New Roman" w:hAnsi="Times New Roman" w:cs="Times New Roman"/>
                <w:sz w:val="24"/>
                <w:szCs w:val="24"/>
              </w:rPr>
              <w:t>ненной ситуации</w:t>
            </w:r>
          </w:p>
        </w:tc>
      </w:tr>
      <w:tr w:rsidR="005F2D6B" w:rsidRPr="005F2D6B" w:rsidTr="005F2D6B">
        <w:trPr>
          <w:jc w:val="center"/>
        </w:trPr>
        <w:tc>
          <w:tcPr>
            <w:tcW w:w="2552" w:type="dxa"/>
          </w:tcPr>
          <w:p w:rsidR="005F2D6B" w:rsidRPr="005F2D6B" w:rsidRDefault="001F5E8E" w:rsidP="005F2D6B">
            <w:pPr>
              <w:rPr>
                <w:rFonts w:ascii="Times New Roman" w:hAnsi="Times New Roman" w:cs="Times New Roman"/>
                <w:sz w:val="24"/>
                <w:szCs w:val="24"/>
              </w:rPr>
            </w:pPr>
            <w:r>
              <w:rPr>
                <w:rFonts w:ascii="Times New Roman" w:hAnsi="Times New Roman" w:cs="Times New Roman"/>
                <w:sz w:val="24"/>
                <w:szCs w:val="24"/>
              </w:rPr>
              <w:t xml:space="preserve">20. </w:t>
            </w:r>
            <w:r w:rsidR="005F2D6B" w:rsidRPr="005F2D6B">
              <w:rPr>
                <w:rFonts w:ascii="Times New Roman" w:hAnsi="Times New Roman" w:cs="Times New Roman"/>
                <w:sz w:val="24"/>
                <w:szCs w:val="24"/>
              </w:rPr>
              <w:t>Заключение соц</w:t>
            </w:r>
            <w:r w:rsidR="005F2D6B" w:rsidRPr="005F2D6B">
              <w:rPr>
                <w:rFonts w:ascii="Times New Roman" w:hAnsi="Times New Roman" w:cs="Times New Roman"/>
                <w:sz w:val="24"/>
                <w:szCs w:val="24"/>
              </w:rPr>
              <w:t>и</w:t>
            </w:r>
            <w:r w:rsidR="005F2D6B" w:rsidRPr="005F2D6B">
              <w:rPr>
                <w:rFonts w:ascii="Times New Roman" w:hAnsi="Times New Roman" w:cs="Times New Roman"/>
                <w:sz w:val="24"/>
                <w:szCs w:val="24"/>
              </w:rPr>
              <w:t>альных контрактов с участниками проектов с целью стимулиров</w:t>
            </w:r>
            <w:r w:rsidR="005F2D6B" w:rsidRPr="005F2D6B">
              <w:rPr>
                <w:rFonts w:ascii="Times New Roman" w:hAnsi="Times New Roman" w:cs="Times New Roman"/>
                <w:sz w:val="24"/>
                <w:szCs w:val="24"/>
              </w:rPr>
              <w:t>а</w:t>
            </w:r>
            <w:r w:rsidR="005F2D6B" w:rsidRPr="005F2D6B">
              <w:rPr>
                <w:rFonts w:ascii="Times New Roman" w:hAnsi="Times New Roman" w:cs="Times New Roman"/>
                <w:sz w:val="24"/>
                <w:szCs w:val="24"/>
              </w:rPr>
              <w:t>ния активных дейс</w:t>
            </w:r>
            <w:r w:rsidR="005F2D6B" w:rsidRPr="005F2D6B">
              <w:rPr>
                <w:rFonts w:ascii="Times New Roman" w:hAnsi="Times New Roman" w:cs="Times New Roman"/>
                <w:sz w:val="24"/>
                <w:szCs w:val="24"/>
              </w:rPr>
              <w:t>т</w:t>
            </w:r>
            <w:r w:rsidR="005F2D6B" w:rsidRPr="005F2D6B">
              <w:rPr>
                <w:rFonts w:ascii="Times New Roman" w:hAnsi="Times New Roman" w:cs="Times New Roman"/>
                <w:sz w:val="24"/>
                <w:szCs w:val="24"/>
              </w:rPr>
              <w:t>вий получателей для преодоления тяжелой жизненной ситуации</w:t>
            </w:r>
          </w:p>
        </w:tc>
        <w:tc>
          <w:tcPr>
            <w:tcW w:w="1559" w:type="dxa"/>
          </w:tcPr>
          <w:p w:rsidR="005F2D6B" w:rsidRPr="005F2D6B" w:rsidRDefault="005F2D6B" w:rsidP="005F2D6B">
            <w:pPr>
              <w:rPr>
                <w:rFonts w:ascii="Times New Roman" w:hAnsi="Times New Roman" w:cs="Times New Roman"/>
                <w:sz w:val="24"/>
                <w:szCs w:val="24"/>
              </w:rPr>
            </w:pPr>
          </w:p>
        </w:tc>
        <w:tc>
          <w:tcPr>
            <w:tcW w:w="992"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2019-</w:t>
            </w:r>
          </w:p>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2024 гг.</w:t>
            </w:r>
          </w:p>
        </w:tc>
        <w:tc>
          <w:tcPr>
            <w:tcW w:w="1985"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Министерство труда и соц</w:t>
            </w:r>
            <w:r w:rsidRPr="005F2D6B">
              <w:rPr>
                <w:rFonts w:ascii="Times New Roman" w:hAnsi="Times New Roman" w:cs="Times New Roman"/>
                <w:sz w:val="24"/>
                <w:szCs w:val="24"/>
              </w:rPr>
              <w:t>и</w:t>
            </w:r>
            <w:r w:rsidRPr="005F2D6B">
              <w:rPr>
                <w:rFonts w:ascii="Times New Roman" w:hAnsi="Times New Roman" w:cs="Times New Roman"/>
                <w:sz w:val="24"/>
                <w:szCs w:val="24"/>
              </w:rPr>
              <w:t>альной политики Республики Т</w:t>
            </w:r>
            <w:r w:rsidRPr="005F2D6B">
              <w:rPr>
                <w:rFonts w:ascii="Times New Roman" w:hAnsi="Times New Roman" w:cs="Times New Roman"/>
                <w:sz w:val="24"/>
                <w:szCs w:val="24"/>
              </w:rPr>
              <w:t>ы</w:t>
            </w:r>
            <w:r w:rsidRPr="005F2D6B">
              <w:rPr>
                <w:rFonts w:ascii="Times New Roman" w:hAnsi="Times New Roman" w:cs="Times New Roman"/>
                <w:sz w:val="24"/>
                <w:szCs w:val="24"/>
              </w:rPr>
              <w:t>ва</w:t>
            </w:r>
          </w:p>
        </w:tc>
        <w:tc>
          <w:tcPr>
            <w:tcW w:w="2268"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выполнение усл</w:t>
            </w:r>
            <w:r w:rsidRPr="005F2D6B">
              <w:rPr>
                <w:rFonts w:ascii="Times New Roman" w:hAnsi="Times New Roman" w:cs="Times New Roman"/>
                <w:sz w:val="24"/>
                <w:szCs w:val="24"/>
              </w:rPr>
              <w:t>о</w:t>
            </w:r>
            <w:r w:rsidRPr="005F2D6B">
              <w:rPr>
                <w:rFonts w:ascii="Times New Roman" w:hAnsi="Times New Roman" w:cs="Times New Roman"/>
                <w:sz w:val="24"/>
                <w:szCs w:val="24"/>
              </w:rPr>
              <w:t>вий социального контракта со ст</w:t>
            </w:r>
            <w:r w:rsidRPr="005F2D6B">
              <w:rPr>
                <w:rFonts w:ascii="Times New Roman" w:hAnsi="Times New Roman" w:cs="Times New Roman"/>
                <w:sz w:val="24"/>
                <w:szCs w:val="24"/>
              </w:rPr>
              <w:t>о</w:t>
            </w:r>
            <w:r w:rsidRPr="005F2D6B">
              <w:rPr>
                <w:rFonts w:ascii="Times New Roman" w:hAnsi="Times New Roman" w:cs="Times New Roman"/>
                <w:sz w:val="24"/>
                <w:szCs w:val="24"/>
              </w:rPr>
              <w:t>роны участников и Министерства тр</w:t>
            </w:r>
            <w:r w:rsidRPr="005F2D6B">
              <w:rPr>
                <w:rFonts w:ascii="Times New Roman" w:hAnsi="Times New Roman" w:cs="Times New Roman"/>
                <w:sz w:val="24"/>
                <w:szCs w:val="24"/>
              </w:rPr>
              <w:t>у</w:t>
            </w:r>
            <w:r w:rsidRPr="005F2D6B">
              <w:rPr>
                <w:rFonts w:ascii="Times New Roman" w:hAnsi="Times New Roman" w:cs="Times New Roman"/>
                <w:sz w:val="24"/>
                <w:szCs w:val="24"/>
              </w:rPr>
              <w:t>да и социальной политики Респу</w:t>
            </w:r>
            <w:r w:rsidRPr="005F2D6B">
              <w:rPr>
                <w:rFonts w:ascii="Times New Roman" w:hAnsi="Times New Roman" w:cs="Times New Roman"/>
                <w:sz w:val="24"/>
                <w:szCs w:val="24"/>
              </w:rPr>
              <w:t>б</w:t>
            </w:r>
            <w:r w:rsidRPr="005F2D6B">
              <w:rPr>
                <w:rFonts w:ascii="Times New Roman" w:hAnsi="Times New Roman" w:cs="Times New Roman"/>
                <w:sz w:val="24"/>
                <w:szCs w:val="24"/>
              </w:rPr>
              <w:t>лики Тыва</w:t>
            </w:r>
          </w:p>
        </w:tc>
      </w:tr>
      <w:tr w:rsidR="005F2D6B" w:rsidRPr="005F2D6B" w:rsidTr="005F2D6B">
        <w:trPr>
          <w:jc w:val="center"/>
        </w:trPr>
        <w:tc>
          <w:tcPr>
            <w:tcW w:w="2552" w:type="dxa"/>
          </w:tcPr>
          <w:p w:rsidR="005F2D6B" w:rsidRPr="005F2D6B" w:rsidRDefault="001F5E8E" w:rsidP="005F2D6B">
            <w:pPr>
              <w:rPr>
                <w:rFonts w:ascii="Times New Roman" w:hAnsi="Times New Roman" w:cs="Times New Roman"/>
                <w:sz w:val="24"/>
                <w:szCs w:val="24"/>
              </w:rPr>
            </w:pPr>
            <w:r>
              <w:rPr>
                <w:rFonts w:ascii="Times New Roman" w:hAnsi="Times New Roman" w:cs="Times New Roman"/>
                <w:sz w:val="24"/>
                <w:szCs w:val="24"/>
              </w:rPr>
              <w:t xml:space="preserve">21. </w:t>
            </w:r>
            <w:r w:rsidR="005F2D6B" w:rsidRPr="005F2D6B">
              <w:rPr>
                <w:rFonts w:ascii="Times New Roman" w:hAnsi="Times New Roman" w:cs="Times New Roman"/>
                <w:sz w:val="24"/>
                <w:szCs w:val="24"/>
              </w:rPr>
              <w:t>Реализация губе</w:t>
            </w:r>
            <w:r w:rsidR="005F2D6B" w:rsidRPr="005F2D6B">
              <w:rPr>
                <w:rFonts w:ascii="Times New Roman" w:hAnsi="Times New Roman" w:cs="Times New Roman"/>
                <w:sz w:val="24"/>
                <w:szCs w:val="24"/>
              </w:rPr>
              <w:t>р</w:t>
            </w:r>
            <w:r w:rsidR="005F2D6B" w:rsidRPr="005F2D6B">
              <w:rPr>
                <w:rFonts w:ascii="Times New Roman" w:hAnsi="Times New Roman" w:cs="Times New Roman"/>
                <w:sz w:val="24"/>
                <w:szCs w:val="24"/>
              </w:rPr>
              <w:t>наторского проекта «Корова-кормилица</w:t>
            </w:r>
            <w:r>
              <w:rPr>
                <w:rFonts w:ascii="Times New Roman" w:hAnsi="Times New Roman" w:cs="Times New Roman"/>
                <w:sz w:val="24"/>
                <w:szCs w:val="24"/>
              </w:rPr>
              <w:t>»</w:t>
            </w:r>
          </w:p>
        </w:tc>
        <w:tc>
          <w:tcPr>
            <w:tcW w:w="1559"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республ</w:t>
            </w:r>
            <w:r w:rsidRPr="005F2D6B">
              <w:rPr>
                <w:rFonts w:ascii="Times New Roman" w:hAnsi="Times New Roman" w:cs="Times New Roman"/>
                <w:sz w:val="24"/>
                <w:szCs w:val="24"/>
              </w:rPr>
              <w:t>и</w:t>
            </w:r>
            <w:r w:rsidRPr="005F2D6B">
              <w:rPr>
                <w:rFonts w:ascii="Times New Roman" w:hAnsi="Times New Roman" w:cs="Times New Roman"/>
                <w:sz w:val="24"/>
                <w:szCs w:val="24"/>
              </w:rPr>
              <w:t>канский бюджет</w:t>
            </w:r>
          </w:p>
        </w:tc>
        <w:tc>
          <w:tcPr>
            <w:tcW w:w="992"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50,3</w:t>
            </w:r>
          </w:p>
        </w:tc>
        <w:tc>
          <w:tcPr>
            <w:tcW w:w="993"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9,3</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8,2</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8,2</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8,2</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8,2</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8,2</w:t>
            </w:r>
          </w:p>
        </w:tc>
        <w:tc>
          <w:tcPr>
            <w:tcW w:w="1134"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2019-2024 гг.</w:t>
            </w:r>
          </w:p>
        </w:tc>
        <w:tc>
          <w:tcPr>
            <w:tcW w:w="1985"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Министерство труда и соц</w:t>
            </w:r>
            <w:r w:rsidRPr="005F2D6B">
              <w:rPr>
                <w:rFonts w:ascii="Times New Roman" w:hAnsi="Times New Roman" w:cs="Times New Roman"/>
                <w:sz w:val="24"/>
                <w:szCs w:val="24"/>
              </w:rPr>
              <w:t>и</w:t>
            </w:r>
            <w:r w:rsidRPr="005F2D6B">
              <w:rPr>
                <w:rFonts w:ascii="Times New Roman" w:hAnsi="Times New Roman" w:cs="Times New Roman"/>
                <w:sz w:val="24"/>
                <w:szCs w:val="24"/>
              </w:rPr>
              <w:t>альной политики Республики Т</w:t>
            </w:r>
            <w:r w:rsidRPr="005F2D6B">
              <w:rPr>
                <w:rFonts w:ascii="Times New Roman" w:hAnsi="Times New Roman" w:cs="Times New Roman"/>
                <w:sz w:val="24"/>
                <w:szCs w:val="24"/>
              </w:rPr>
              <w:t>ы</w:t>
            </w:r>
            <w:r w:rsidRPr="005F2D6B">
              <w:rPr>
                <w:rFonts w:ascii="Times New Roman" w:hAnsi="Times New Roman" w:cs="Times New Roman"/>
                <w:sz w:val="24"/>
                <w:szCs w:val="24"/>
              </w:rPr>
              <w:t>ва</w:t>
            </w:r>
          </w:p>
        </w:tc>
        <w:tc>
          <w:tcPr>
            <w:tcW w:w="2268" w:type="dxa"/>
          </w:tcPr>
          <w:p w:rsidR="005F2D6B" w:rsidRPr="005F2D6B" w:rsidRDefault="005F2D6B" w:rsidP="001F5E8E">
            <w:pPr>
              <w:rPr>
                <w:rFonts w:ascii="Times New Roman" w:hAnsi="Times New Roman" w:cs="Times New Roman"/>
                <w:sz w:val="24"/>
                <w:szCs w:val="24"/>
              </w:rPr>
            </w:pPr>
            <w:r w:rsidRPr="005F2D6B">
              <w:rPr>
                <w:rFonts w:ascii="Times New Roman" w:hAnsi="Times New Roman" w:cs="Times New Roman"/>
                <w:sz w:val="24"/>
                <w:szCs w:val="24"/>
              </w:rPr>
              <w:t>реализация мер по поддержке 500 многодетных и м</w:t>
            </w:r>
            <w:r w:rsidRPr="005F2D6B">
              <w:rPr>
                <w:rFonts w:ascii="Times New Roman" w:hAnsi="Times New Roman" w:cs="Times New Roman"/>
                <w:sz w:val="24"/>
                <w:szCs w:val="24"/>
              </w:rPr>
              <w:t>а</w:t>
            </w:r>
            <w:r w:rsidRPr="005F2D6B">
              <w:rPr>
                <w:rFonts w:ascii="Times New Roman" w:hAnsi="Times New Roman" w:cs="Times New Roman"/>
                <w:sz w:val="24"/>
                <w:szCs w:val="24"/>
              </w:rPr>
              <w:t xml:space="preserve">лообеспеченных семей с целью </w:t>
            </w:r>
            <w:r w:rsidR="001F5E8E">
              <w:rPr>
                <w:rFonts w:ascii="Times New Roman" w:hAnsi="Times New Roman" w:cs="Times New Roman"/>
                <w:sz w:val="24"/>
                <w:szCs w:val="24"/>
              </w:rPr>
              <w:t xml:space="preserve">их </w:t>
            </w:r>
            <w:r w:rsidRPr="005F2D6B">
              <w:rPr>
                <w:rFonts w:ascii="Times New Roman" w:hAnsi="Times New Roman" w:cs="Times New Roman"/>
                <w:sz w:val="24"/>
                <w:szCs w:val="24"/>
              </w:rPr>
              <w:t>вывода из трудной жизненной ситу</w:t>
            </w:r>
            <w:r w:rsidRPr="005F2D6B">
              <w:rPr>
                <w:rFonts w:ascii="Times New Roman" w:hAnsi="Times New Roman" w:cs="Times New Roman"/>
                <w:sz w:val="24"/>
                <w:szCs w:val="24"/>
              </w:rPr>
              <w:t>а</w:t>
            </w:r>
            <w:r w:rsidRPr="005F2D6B">
              <w:rPr>
                <w:rFonts w:ascii="Times New Roman" w:hAnsi="Times New Roman" w:cs="Times New Roman"/>
                <w:sz w:val="24"/>
                <w:szCs w:val="24"/>
              </w:rPr>
              <w:t>ции и оказание а</w:t>
            </w:r>
            <w:r w:rsidRPr="005F2D6B">
              <w:rPr>
                <w:rFonts w:ascii="Times New Roman" w:hAnsi="Times New Roman" w:cs="Times New Roman"/>
                <w:sz w:val="24"/>
                <w:szCs w:val="24"/>
              </w:rPr>
              <w:t>д</w:t>
            </w:r>
            <w:r w:rsidRPr="005F2D6B">
              <w:rPr>
                <w:rFonts w:ascii="Times New Roman" w:hAnsi="Times New Roman" w:cs="Times New Roman"/>
                <w:sz w:val="24"/>
                <w:szCs w:val="24"/>
              </w:rPr>
              <w:t>ресной помо</w:t>
            </w:r>
            <w:r w:rsidR="001F5E8E">
              <w:rPr>
                <w:rFonts w:ascii="Times New Roman" w:hAnsi="Times New Roman" w:cs="Times New Roman"/>
                <w:sz w:val="24"/>
                <w:szCs w:val="24"/>
              </w:rPr>
              <w:t>щи нуждающимся семьям с детьми; э</w:t>
            </w:r>
            <w:r w:rsidRPr="005F2D6B">
              <w:rPr>
                <w:rFonts w:ascii="Times New Roman" w:hAnsi="Times New Roman" w:cs="Times New Roman"/>
                <w:sz w:val="24"/>
                <w:szCs w:val="24"/>
              </w:rPr>
              <w:t>кономия семейн</w:t>
            </w:r>
            <w:r w:rsidRPr="005F2D6B">
              <w:rPr>
                <w:rFonts w:ascii="Times New Roman" w:hAnsi="Times New Roman" w:cs="Times New Roman"/>
                <w:sz w:val="24"/>
                <w:szCs w:val="24"/>
              </w:rPr>
              <w:t>о</w:t>
            </w:r>
            <w:r w:rsidRPr="005F2D6B">
              <w:rPr>
                <w:rFonts w:ascii="Times New Roman" w:hAnsi="Times New Roman" w:cs="Times New Roman"/>
                <w:sz w:val="24"/>
                <w:szCs w:val="24"/>
              </w:rPr>
              <w:t>го бюджета соста</w:t>
            </w:r>
            <w:r w:rsidRPr="005F2D6B">
              <w:rPr>
                <w:rFonts w:ascii="Times New Roman" w:hAnsi="Times New Roman" w:cs="Times New Roman"/>
                <w:sz w:val="24"/>
                <w:szCs w:val="24"/>
              </w:rPr>
              <w:t>в</w:t>
            </w:r>
            <w:r w:rsidRPr="005F2D6B">
              <w:rPr>
                <w:rFonts w:ascii="Times New Roman" w:hAnsi="Times New Roman" w:cs="Times New Roman"/>
                <w:sz w:val="24"/>
                <w:szCs w:val="24"/>
              </w:rPr>
              <w:t>ляет примерно 5400 руб. в месяц (3 л. * 60 руб.*30 дней)</w:t>
            </w:r>
          </w:p>
        </w:tc>
      </w:tr>
    </w:tbl>
    <w:p w:rsidR="00C807E2" w:rsidRDefault="00C807E2" w:rsidP="00C807E2">
      <w:pPr>
        <w:spacing w:after="0" w:line="240" w:lineRule="auto"/>
      </w:pPr>
    </w:p>
    <w:p w:rsidR="00C807E2" w:rsidRDefault="00C807E2" w:rsidP="00C807E2">
      <w:pPr>
        <w:spacing w:after="0" w:line="240" w:lineRule="auto"/>
      </w:pPr>
    </w:p>
    <w:p w:rsidR="00C807E2" w:rsidRDefault="00C807E2" w:rsidP="00C807E2">
      <w:pPr>
        <w:spacing w:after="0" w:line="240" w:lineRule="auto"/>
      </w:pPr>
    </w:p>
    <w:p w:rsidR="00C807E2" w:rsidRDefault="00C807E2" w:rsidP="00C807E2">
      <w:pPr>
        <w:spacing w:after="0" w:line="240" w:lineRule="auto"/>
      </w:pPr>
    </w:p>
    <w:p w:rsidR="00C807E2" w:rsidRDefault="00C807E2" w:rsidP="00C807E2">
      <w:pPr>
        <w:spacing w:after="0" w:line="240" w:lineRule="auto"/>
      </w:pPr>
    </w:p>
    <w:tbl>
      <w:tblPr>
        <w:tblStyle w:val="a5"/>
        <w:tblW w:w="15735" w:type="dxa"/>
        <w:jc w:val="center"/>
        <w:tblInd w:w="-459" w:type="dxa"/>
        <w:tblLayout w:type="fixed"/>
        <w:tblLook w:val="04A0"/>
      </w:tblPr>
      <w:tblGrid>
        <w:gridCol w:w="2552"/>
        <w:gridCol w:w="1559"/>
        <w:gridCol w:w="992"/>
        <w:gridCol w:w="993"/>
        <w:gridCol w:w="850"/>
        <w:gridCol w:w="851"/>
        <w:gridCol w:w="850"/>
        <w:gridCol w:w="851"/>
        <w:gridCol w:w="850"/>
        <w:gridCol w:w="1134"/>
        <w:gridCol w:w="1985"/>
        <w:gridCol w:w="2268"/>
      </w:tblGrid>
      <w:tr w:rsidR="00C807E2" w:rsidRPr="005F2D6B" w:rsidTr="00825501">
        <w:trPr>
          <w:jc w:val="center"/>
        </w:trPr>
        <w:tc>
          <w:tcPr>
            <w:tcW w:w="2552"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1</w:t>
            </w:r>
          </w:p>
        </w:tc>
        <w:tc>
          <w:tcPr>
            <w:tcW w:w="1559"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2</w:t>
            </w:r>
          </w:p>
        </w:tc>
        <w:tc>
          <w:tcPr>
            <w:tcW w:w="992"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3</w:t>
            </w:r>
          </w:p>
        </w:tc>
        <w:tc>
          <w:tcPr>
            <w:tcW w:w="993"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4</w:t>
            </w:r>
          </w:p>
        </w:tc>
        <w:tc>
          <w:tcPr>
            <w:tcW w:w="850"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5</w:t>
            </w:r>
          </w:p>
        </w:tc>
        <w:tc>
          <w:tcPr>
            <w:tcW w:w="851"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6</w:t>
            </w:r>
          </w:p>
        </w:tc>
        <w:tc>
          <w:tcPr>
            <w:tcW w:w="850"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7</w:t>
            </w:r>
          </w:p>
        </w:tc>
        <w:tc>
          <w:tcPr>
            <w:tcW w:w="851"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8</w:t>
            </w:r>
          </w:p>
        </w:tc>
        <w:tc>
          <w:tcPr>
            <w:tcW w:w="850"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9</w:t>
            </w:r>
          </w:p>
        </w:tc>
        <w:tc>
          <w:tcPr>
            <w:tcW w:w="1134"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10</w:t>
            </w:r>
          </w:p>
        </w:tc>
        <w:tc>
          <w:tcPr>
            <w:tcW w:w="1985"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11</w:t>
            </w:r>
          </w:p>
        </w:tc>
        <w:tc>
          <w:tcPr>
            <w:tcW w:w="2268"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12</w:t>
            </w:r>
          </w:p>
        </w:tc>
      </w:tr>
      <w:tr w:rsidR="005F2D6B" w:rsidRPr="005F2D6B" w:rsidTr="005F2D6B">
        <w:trPr>
          <w:jc w:val="center"/>
        </w:trPr>
        <w:tc>
          <w:tcPr>
            <w:tcW w:w="2552" w:type="dxa"/>
          </w:tcPr>
          <w:p w:rsidR="005F2D6B" w:rsidRPr="005F2D6B" w:rsidRDefault="001F5E8E" w:rsidP="005F2D6B">
            <w:pPr>
              <w:rPr>
                <w:rFonts w:ascii="Times New Roman" w:hAnsi="Times New Roman" w:cs="Times New Roman"/>
                <w:sz w:val="24"/>
                <w:szCs w:val="24"/>
              </w:rPr>
            </w:pPr>
            <w:r>
              <w:rPr>
                <w:rFonts w:ascii="Times New Roman" w:hAnsi="Times New Roman" w:cs="Times New Roman"/>
                <w:sz w:val="24"/>
                <w:szCs w:val="24"/>
              </w:rPr>
              <w:t xml:space="preserve">22. </w:t>
            </w:r>
            <w:r w:rsidR="005F2D6B" w:rsidRPr="005F2D6B">
              <w:rPr>
                <w:rFonts w:ascii="Times New Roman" w:hAnsi="Times New Roman" w:cs="Times New Roman"/>
                <w:sz w:val="24"/>
                <w:szCs w:val="24"/>
              </w:rPr>
              <w:t>Реализация губернаторского проекта «Социальный картофель»</w:t>
            </w:r>
          </w:p>
        </w:tc>
        <w:tc>
          <w:tcPr>
            <w:tcW w:w="1559"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республиканский бюджет</w:t>
            </w:r>
          </w:p>
        </w:tc>
        <w:tc>
          <w:tcPr>
            <w:tcW w:w="992"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5,4</w:t>
            </w:r>
          </w:p>
        </w:tc>
        <w:tc>
          <w:tcPr>
            <w:tcW w:w="993"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0,9</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0,9</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0,9</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0,9</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0,9</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0,9</w:t>
            </w:r>
          </w:p>
        </w:tc>
        <w:tc>
          <w:tcPr>
            <w:tcW w:w="1134"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2019-2024 гг.</w:t>
            </w:r>
          </w:p>
        </w:tc>
        <w:tc>
          <w:tcPr>
            <w:tcW w:w="1985"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Министерство труда и социальной политики Республики Тыва</w:t>
            </w:r>
          </w:p>
        </w:tc>
        <w:tc>
          <w:tcPr>
            <w:tcW w:w="2268"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семья, получившая семена картофеля и овощных культур в рамках проекта в течение года, обеспечивается частич</w:t>
            </w:r>
            <w:r w:rsidR="001F5E8E">
              <w:rPr>
                <w:rFonts w:ascii="Times New Roman" w:hAnsi="Times New Roman" w:cs="Times New Roman"/>
                <w:sz w:val="24"/>
                <w:szCs w:val="24"/>
              </w:rPr>
              <w:t>но 22-</w:t>
            </w:r>
            <w:r w:rsidRPr="005F2D6B">
              <w:rPr>
                <w:rFonts w:ascii="Times New Roman" w:hAnsi="Times New Roman" w:cs="Times New Roman"/>
                <w:sz w:val="24"/>
                <w:szCs w:val="24"/>
              </w:rPr>
              <w:t>процентным объемом потребно</w:t>
            </w:r>
            <w:r w:rsidR="001F5E8E">
              <w:rPr>
                <w:rFonts w:ascii="Times New Roman" w:hAnsi="Times New Roman" w:cs="Times New Roman"/>
                <w:sz w:val="24"/>
                <w:szCs w:val="24"/>
              </w:rPr>
              <w:t>сти картофеля</w:t>
            </w:r>
            <w:r w:rsidRPr="005F2D6B">
              <w:rPr>
                <w:rFonts w:ascii="Times New Roman" w:hAnsi="Times New Roman" w:cs="Times New Roman"/>
                <w:sz w:val="24"/>
                <w:szCs w:val="24"/>
              </w:rPr>
              <w:t xml:space="preserve"> и овощей для каждого члена семьи, согласно нормам питания; экономия семейного бюджета составляет более 6600 рублей</w:t>
            </w:r>
          </w:p>
        </w:tc>
      </w:tr>
      <w:tr w:rsidR="005F2D6B" w:rsidRPr="005F2D6B" w:rsidTr="005F2D6B">
        <w:trPr>
          <w:jc w:val="center"/>
        </w:trPr>
        <w:tc>
          <w:tcPr>
            <w:tcW w:w="2552" w:type="dxa"/>
          </w:tcPr>
          <w:p w:rsidR="005F2D6B" w:rsidRPr="005F2D6B" w:rsidRDefault="001F5E8E" w:rsidP="005F2D6B">
            <w:pPr>
              <w:rPr>
                <w:rFonts w:ascii="Times New Roman" w:hAnsi="Times New Roman" w:cs="Times New Roman"/>
                <w:sz w:val="24"/>
                <w:szCs w:val="24"/>
              </w:rPr>
            </w:pPr>
            <w:r>
              <w:rPr>
                <w:rFonts w:ascii="Times New Roman" w:hAnsi="Times New Roman" w:cs="Times New Roman"/>
                <w:sz w:val="24"/>
                <w:szCs w:val="24"/>
              </w:rPr>
              <w:t xml:space="preserve">23. </w:t>
            </w:r>
            <w:r w:rsidR="005F2D6B" w:rsidRPr="005F2D6B">
              <w:rPr>
                <w:rFonts w:ascii="Times New Roman" w:hAnsi="Times New Roman" w:cs="Times New Roman"/>
                <w:sz w:val="24"/>
                <w:szCs w:val="24"/>
              </w:rPr>
              <w:t>Реализация губернаторского проекта «Социальный уголь»</w:t>
            </w:r>
          </w:p>
        </w:tc>
        <w:tc>
          <w:tcPr>
            <w:tcW w:w="1559"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республиканский бюджет</w:t>
            </w:r>
          </w:p>
        </w:tc>
        <w:tc>
          <w:tcPr>
            <w:tcW w:w="992"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55,2</w:t>
            </w:r>
          </w:p>
        </w:tc>
        <w:tc>
          <w:tcPr>
            <w:tcW w:w="993"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9,2</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9,2</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9,2</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9,2</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9,2</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9,2</w:t>
            </w:r>
          </w:p>
        </w:tc>
        <w:tc>
          <w:tcPr>
            <w:tcW w:w="1134"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2019-2024 гг.</w:t>
            </w:r>
          </w:p>
        </w:tc>
        <w:tc>
          <w:tcPr>
            <w:tcW w:w="1985"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Министерство труда и социальной политики Республики Тыва</w:t>
            </w:r>
          </w:p>
        </w:tc>
        <w:tc>
          <w:tcPr>
            <w:tcW w:w="2268"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экономия семейного бюджета в результате участия в проекте составляет 6200 руб. в месяц. (3100 руб. * 2 т.)</w:t>
            </w:r>
          </w:p>
        </w:tc>
      </w:tr>
      <w:tr w:rsidR="005F2D6B" w:rsidRPr="005F2D6B" w:rsidTr="005F2D6B">
        <w:trPr>
          <w:jc w:val="center"/>
        </w:trPr>
        <w:tc>
          <w:tcPr>
            <w:tcW w:w="2552" w:type="dxa"/>
            <w:vMerge w:val="restart"/>
          </w:tcPr>
          <w:p w:rsidR="005F2D6B" w:rsidRPr="005F2D6B" w:rsidRDefault="001F5E8E" w:rsidP="005F2D6B">
            <w:pPr>
              <w:rPr>
                <w:rFonts w:ascii="Times New Roman" w:hAnsi="Times New Roman" w:cs="Times New Roman"/>
                <w:sz w:val="24"/>
                <w:szCs w:val="24"/>
              </w:rPr>
            </w:pPr>
            <w:r>
              <w:rPr>
                <w:rFonts w:ascii="Times New Roman" w:hAnsi="Times New Roman" w:cs="Times New Roman"/>
                <w:sz w:val="24"/>
                <w:szCs w:val="24"/>
              </w:rPr>
              <w:t xml:space="preserve">24. </w:t>
            </w:r>
            <w:r w:rsidR="005F2D6B" w:rsidRPr="005F2D6B">
              <w:rPr>
                <w:rFonts w:ascii="Times New Roman" w:hAnsi="Times New Roman" w:cs="Times New Roman"/>
                <w:sz w:val="24"/>
                <w:szCs w:val="24"/>
              </w:rPr>
              <w:t>Реализация губернаторского проекта «</w:t>
            </w:r>
            <w:proofErr w:type="spellStart"/>
            <w:r w:rsidR="005F2D6B" w:rsidRPr="005F2D6B">
              <w:rPr>
                <w:rFonts w:ascii="Times New Roman" w:hAnsi="Times New Roman" w:cs="Times New Roman"/>
                <w:sz w:val="24"/>
                <w:szCs w:val="24"/>
              </w:rPr>
              <w:t>Кыштаг</w:t>
            </w:r>
            <w:proofErr w:type="spellEnd"/>
            <w:r w:rsidR="005F2D6B" w:rsidRPr="005F2D6B">
              <w:rPr>
                <w:rFonts w:ascii="Times New Roman" w:hAnsi="Times New Roman" w:cs="Times New Roman"/>
                <w:sz w:val="24"/>
                <w:szCs w:val="24"/>
              </w:rPr>
              <w:t xml:space="preserve"> для молодой семьи»</w:t>
            </w:r>
          </w:p>
        </w:tc>
        <w:tc>
          <w:tcPr>
            <w:tcW w:w="1559"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всего</w:t>
            </w:r>
          </w:p>
        </w:tc>
        <w:tc>
          <w:tcPr>
            <w:tcW w:w="992"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73,5</w:t>
            </w:r>
          </w:p>
        </w:tc>
        <w:tc>
          <w:tcPr>
            <w:tcW w:w="993"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73,5</w:t>
            </w:r>
          </w:p>
        </w:tc>
        <w:tc>
          <w:tcPr>
            <w:tcW w:w="850" w:type="dxa"/>
          </w:tcPr>
          <w:p w:rsidR="005F2D6B" w:rsidRPr="005F2D6B" w:rsidRDefault="00155568" w:rsidP="005F2D6B">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5F2D6B" w:rsidRPr="005F2D6B" w:rsidRDefault="00155568" w:rsidP="005F2D6B">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5F2D6B" w:rsidRPr="005F2D6B" w:rsidRDefault="00155568" w:rsidP="005F2D6B">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5F2D6B" w:rsidRPr="005F2D6B" w:rsidRDefault="00155568" w:rsidP="005F2D6B">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5F2D6B" w:rsidRPr="005F2D6B" w:rsidRDefault="00155568" w:rsidP="005F2D6B">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Merge w:val="restart"/>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2018-2019 гг.</w:t>
            </w:r>
          </w:p>
        </w:tc>
        <w:tc>
          <w:tcPr>
            <w:tcW w:w="1985" w:type="dxa"/>
            <w:vMerge w:val="restart"/>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Министерство сельского хозяйства и продовольствия Республики Тыва</w:t>
            </w:r>
          </w:p>
        </w:tc>
        <w:tc>
          <w:tcPr>
            <w:tcW w:w="2268" w:type="dxa"/>
            <w:vMerge w:val="restart"/>
          </w:tcPr>
          <w:p w:rsidR="005F2D6B" w:rsidRPr="005F2D6B" w:rsidRDefault="005F2D6B" w:rsidP="00C807E2">
            <w:pPr>
              <w:rPr>
                <w:rFonts w:ascii="Times New Roman" w:hAnsi="Times New Roman" w:cs="Times New Roman"/>
                <w:sz w:val="24"/>
                <w:szCs w:val="24"/>
              </w:rPr>
            </w:pPr>
            <w:r w:rsidRPr="005F2D6B">
              <w:rPr>
                <w:rFonts w:ascii="Times New Roman" w:hAnsi="Times New Roman" w:cs="Times New Roman"/>
                <w:sz w:val="24"/>
                <w:szCs w:val="24"/>
              </w:rPr>
              <w:t>улучшение качества жизни молодых семей на селе, уменьшение уровня безработицы, увеличение численности крестьянских (фермерских) хо</w:t>
            </w:r>
            <w:r w:rsidR="00C807E2">
              <w:rPr>
                <w:rFonts w:ascii="Times New Roman" w:hAnsi="Times New Roman" w:cs="Times New Roman"/>
                <w:sz w:val="24"/>
                <w:szCs w:val="24"/>
              </w:rPr>
              <w:t>-</w:t>
            </w:r>
          </w:p>
        </w:tc>
      </w:tr>
      <w:tr w:rsidR="005F2D6B" w:rsidRPr="005F2D6B" w:rsidTr="005F2D6B">
        <w:trPr>
          <w:jc w:val="center"/>
        </w:trPr>
        <w:tc>
          <w:tcPr>
            <w:tcW w:w="2552" w:type="dxa"/>
            <w:vMerge/>
          </w:tcPr>
          <w:p w:rsidR="005F2D6B" w:rsidRPr="005F2D6B" w:rsidRDefault="005F2D6B" w:rsidP="005F2D6B">
            <w:pPr>
              <w:rPr>
                <w:rFonts w:ascii="Times New Roman" w:hAnsi="Times New Roman" w:cs="Times New Roman"/>
                <w:sz w:val="24"/>
                <w:szCs w:val="24"/>
              </w:rPr>
            </w:pPr>
          </w:p>
        </w:tc>
        <w:tc>
          <w:tcPr>
            <w:tcW w:w="1559" w:type="dxa"/>
          </w:tcPr>
          <w:p w:rsidR="005F2D6B" w:rsidRPr="005F2D6B" w:rsidRDefault="005F2D6B" w:rsidP="005F2D6B">
            <w:pPr>
              <w:contextualSpacing/>
              <w:rPr>
                <w:rFonts w:ascii="Times New Roman" w:hAnsi="Times New Roman" w:cs="Times New Roman"/>
                <w:b/>
                <w:sz w:val="24"/>
                <w:szCs w:val="24"/>
              </w:rPr>
            </w:pPr>
            <w:r w:rsidRPr="005F2D6B">
              <w:rPr>
                <w:rFonts w:ascii="Times New Roman" w:hAnsi="Times New Roman" w:cs="Times New Roman"/>
                <w:sz w:val="24"/>
                <w:szCs w:val="24"/>
              </w:rPr>
              <w:t>федеральный бюджет</w:t>
            </w:r>
          </w:p>
        </w:tc>
        <w:tc>
          <w:tcPr>
            <w:tcW w:w="992"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62,8</w:t>
            </w:r>
          </w:p>
        </w:tc>
        <w:tc>
          <w:tcPr>
            <w:tcW w:w="993"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62,8</w:t>
            </w:r>
          </w:p>
        </w:tc>
        <w:tc>
          <w:tcPr>
            <w:tcW w:w="850" w:type="dxa"/>
          </w:tcPr>
          <w:p w:rsidR="005F2D6B" w:rsidRPr="005F2D6B" w:rsidRDefault="00155568" w:rsidP="005F2D6B">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5F2D6B" w:rsidRPr="005F2D6B" w:rsidRDefault="00155568" w:rsidP="005F2D6B">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5F2D6B" w:rsidRPr="005F2D6B" w:rsidRDefault="00155568" w:rsidP="005F2D6B">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5F2D6B" w:rsidRPr="005F2D6B" w:rsidRDefault="00155568" w:rsidP="005F2D6B">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5F2D6B" w:rsidRPr="005F2D6B" w:rsidRDefault="00155568" w:rsidP="005F2D6B">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Merge/>
          </w:tcPr>
          <w:p w:rsidR="005F2D6B" w:rsidRPr="005F2D6B" w:rsidRDefault="005F2D6B" w:rsidP="005F2D6B">
            <w:pPr>
              <w:rPr>
                <w:rFonts w:ascii="Times New Roman" w:hAnsi="Times New Roman" w:cs="Times New Roman"/>
                <w:sz w:val="24"/>
                <w:szCs w:val="24"/>
              </w:rPr>
            </w:pPr>
          </w:p>
        </w:tc>
        <w:tc>
          <w:tcPr>
            <w:tcW w:w="1985" w:type="dxa"/>
            <w:vMerge/>
          </w:tcPr>
          <w:p w:rsidR="005F2D6B" w:rsidRPr="005F2D6B" w:rsidRDefault="005F2D6B" w:rsidP="005F2D6B">
            <w:pPr>
              <w:rPr>
                <w:rFonts w:ascii="Times New Roman" w:hAnsi="Times New Roman" w:cs="Times New Roman"/>
                <w:sz w:val="24"/>
                <w:szCs w:val="24"/>
              </w:rPr>
            </w:pPr>
          </w:p>
        </w:tc>
        <w:tc>
          <w:tcPr>
            <w:tcW w:w="2268" w:type="dxa"/>
            <w:vMerge/>
          </w:tcPr>
          <w:p w:rsidR="005F2D6B" w:rsidRPr="005F2D6B" w:rsidRDefault="005F2D6B" w:rsidP="005F2D6B">
            <w:pPr>
              <w:rPr>
                <w:rFonts w:ascii="Times New Roman" w:hAnsi="Times New Roman" w:cs="Times New Roman"/>
                <w:sz w:val="24"/>
                <w:szCs w:val="24"/>
              </w:rPr>
            </w:pPr>
          </w:p>
        </w:tc>
      </w:tr>
      <w:tr w:rsidR="005F2D6B" w:rsidRPr="005F2D6B" w:rsidTr="005F2D6B">
        <w:trPr>
          <w:jc w:val="center"/>
        </w:trPr>
        <w:tc>
          <w:tcPr>
            <w:tcW w:w="2552" w:type="dxa"/>
            <w:vMerge/>
          </w:tcPr>
          <w:p w:rsidR="005F2D6B" w:rsidRPr="005F2D6B" w:rsidRDefault="005F2D6B" w:rsidP="005F2D6B">
            <w:pPr>
              <w:rPr>
                <w:rFonts w:ascii="Times New Roman" w:hAnsi="Times New Roman" w:cs="Times New Roman"/>
                <w:sz w:val="24"/>
                <w:szCs w:val="24"/>
              </w:rPr>
            </w:pPr>
          </w:p>
        </w:tc>
        <w:tc>
          <w:tcPr>
            <w:tcW w:w="1559"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республиканский бюджет</w:t>
            </w:r>
          </w:p>
        </w:tc>
        <w:tc>
          <w:tcPr>
            <w:tcW w:w="992"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3,3</w:t>
            </w:r>
          </w:p>
        </w:tc>
        <w:tc>
          <w:tcPr>
            <w:tcW w:w="993"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3,3</w:t>
            </w:r>
          </w:p>
        </w:tc>
        <w:tc>
          <w:tcPr>
            <w:tcW w:w="850" w:type="dxa"/>
          </w:tcPr>
          <w:p w:rsidR="005F2D6B" w:rsidRPr="005F2D6B" w:rsidRDefault="00155568" w:rsidP="005F2D6B">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5F2D6B" w:rsidRPr="005F2D6B" w:rsidRDefault="00155568" w:rsidP="005F2D6B">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5F2D6B" w:rsidRPr="005F2D6B" w:rsidRDefault="00155568" w:rsidP="005F2D6B">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5F2D6B" w:rsidRPr="005F2D6B" w:rsidRDefault="00155568" w:rsidP="005F2D6B">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5F2D6B" w:rsidRPr="005F2D6B" w:rsidRDefault="00155568" w:rsidP="005F2D6B">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Merge/>
          </w:tcPr>
          <w:p w:rsidR="005F2D6B" w:rsidRPr="005F2D6B" w:rsidRDefault="005F2D6B" w:rsidP="005F2D6B">
            <w:pPr>
              <w:rPr>
                <w:rFonts w:ascii="Times New Roman" w:hAnsi="Times New Roman" w:cs="Times New Roman"/>
                <w:sz w:val="24"/>
                <w:szCs w:val="24"/>
              </w:rPr>
            </w:pPr>
          </w:p>
        </w:tc>
        <w:tc>
          <w:tcPr>
            <w:tcW w:w="1985" w:type="dxa"/>
            <w:vMerge/>
          </w:tcPr>
          <w:p w:rsidR="005F2D6B" w:rsidRPr="005F2D6B" w:rsidRDefault="005F2D6B" w:rsidP="005F2D6B">
            <w:pPr>
              <w:rPr>
                <w:rFonts w:ascii="Times New Roman" w:hAnsi="Times New Roman" w:cs="Times New Roman"/>
                <w:sz w:val="24"/>
                <w:szCs w:val="24"/>
              </w:rPr>
            </w:pPr>
          </w:p>
        </w:tc>
        <w:tc>
          <w:tcPr>
            <w:tcW w:w="2268" w:type="dxa"/>
            <w:vMerge/>
          </w:tcPr>
          <w:p w:rsidR="005F2D6B" w:rsidRPr="005F2D6B" w:rsidRDefault="005F2D6B" w:rsidP="005F2D6B">
            <w:pPr>
              <w:rPr>
                <w:rFonts w:ascii="Times New Roman" w:hAnsi="Times New Roman" w:cs="Times New Roman"/>
                <w:sz w:val="24"/>
                <w:szCs w:val="24"/>
              </w:rPr>
            </w:pPr>
          </w:p>
        </w:tc>
      </w:tr>
      <w:tr w:rsidR="005F2D6B" w:rsidRPr="005F2D6B" w:rsidTr="005F2D6B">
        <w:trPr>
          <w:jc w:val="center"/>
        </w:trPr>
        <w:tc>
          <w:tcPr>
            <w:tcW w:w="2552" w:type="dxa"/>
            <w:vMerge/>
          </w:tcPr>
          <w:p w:rsidR="005F2D6B" w:rsidRPr="005F2D6B" w:rsidRDefault="005F2D6B" w:rsidP="005F2D6B">
            <w:pPr>
              <w:rPr>
                <w:rFonts w:ascii="Times New Roman" w:hAnsi="Times New Roman" w:cs="Times New Roman"/>
                <w:sz w:val="24"/>
                <w:szCs w:val="24"/>
              </w:rPr>
            </w:pPr>
          </w:p>
        </w:tc>
        <w:tc>
          <w:tcPr>
            <w:tcW w:w="1559"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местный бюджет</w:t>
            </w:r>
          </w:p>
        </w:tc>
        <w:tc>
          <w:tcPr>
            <w:tcW w:w="992"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7,4</w:t>
            </w:r>
          </w:p>
        </w:tc>
        <w:tc>
          <w:tcPr>
            <w:tcW w:w="993"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7,4</w:t>
            </w:r>
          </w:p>
        </w:tc>
        <w:tc>
          <w:tcPr>
            <w:tcW w:w="850" w:type="dxa"/>
          </w:tcPr>
          <w:p w:rsidR="005F2D6B" w:rsidRPr="005F2D6B" w:rsidRDefault="00155568" w:rsidP="005F2D6B">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5F2D6B" w:rsidRPr="005F2D6B" w:rsidRDefault="00155568" w:rsidP="005F2D6B">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5F2D6B" w:rsidRPr="005F2D6B" w:rsidRDefault="00155568" w:rsidP="005F2D6B">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5F2D6B" w:rsidRPr="005F2D6B" w:rsidRDefault="00155568" w:rsidP="005F2D6B">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5F2D6B" w:rsidRPr="005F2D6B" w:rsidRDefault="00155568" w:rsidP="005F2D6B">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Merge/>
          </w:tcPr>
          <w:p w:rsidR="005F2D6B" w:rsidRPr="005F2D6B" w:rsidRDefault="005F2D6B" w:rsidP="005F2D6B">
            <w:pPr>
              <w:rPr>
                <w:rFonts w:ascii="Times New Roman" w:hAnsi="Times New Roman" w:cs="Times New Roman"/>
                <w:sz w:val="24"/>
                <w:szCs w:val="24"/>
              </w:rPr>
            </w:pPr>
          </w:p>
        </w:tc>
        <w:tc>
          <w:tcPr>
            <w:tcW w:w="1985" w:type="dxa"/>
            <w:vMerge/>
          </w:tcPr>
          <w:p w:rsidR="005F2D6B" w:rsidRPr="005F2D6B" w:rsidRDefault="005F2D6B" w:rsidP="005F2D6B">
            <w:pPr>
              <w:rPr>
                <w:rFonts w:ascii="Times New Roman" w:hAnsi="Times New Roman" w:cs="Times New Roman"/>
                <w:sz w:val="24"/>
                <w:szCs w:val="24"/>
              </w:rPr>
            </w:pPr>
          </w:p>
        </w:tc>
        <w:tc>
          <w:tcPr>
            <w:tcW w:w="2268" w:type="dxa"/>
            <w:vMerge/>
          </w:tcPr>
          <w:p w:rsidR="005F2D6B" w:rsidRPr="005F2D6B" w:rsidRDefault="005F2D6B" w:rsidP="005F2D6B">
            <w:pPr>
              <w:rPr>
                <w:rFonts w:ascii="Times New Roman" w:hAnsi="Times New Roman" w:cs="Times New Roman"/>
                <w:sz w:val="24"/>
                <w:szCs w:val="24"/>
              </w:rPr>
            </w:pPr>
          </w:p>
        </w:tc>
      </w:tr>
    </w:tbl>
    <w:p w:rsidR="00C807E2" w:rsidRDefault="00C807E2" w:rsidP="00C807E2">
      <w:pPr>
        <w:spacing w:after="0" w:line="240" w:lineRule="auto"/>
      </w:pPr>
    </w:p>
    <w:p w:rsidR="00C807E2" w:rsidRDefault="00C807E2" w:rsidP="00C807E2">
      <w:pPr>
        <w:spacing w:after="0" w:line="240" w:lineRule="auto"/>
      </w:pPr>
    </w:p>
    <w:p w:rsidR="00C807E2" w:rsidRDefault="00C807E2" w:rsidP="00C807E2">
      <w:pPr>
        <w:spacing w:after="0" w:line="240" w:lineRule="auto"/>
      </w:pPr>
    </w:p>
    <w:tbl>
      <w:tblPr>
        <w:tblStyle w:val="a5"/>
        <w:tblW w:w="15735" w:type="dxa"/>
        <w:jc w:val="center"/>
        <w:tblInd w:w="-459" w:type="dxa"/>
        <w:tblLayout w:type="fixed"/>
        <w:tblLook w:val="04A0"/>
      </w:tblPr>
      <w:tblGrid>
        <w:gridCol w:w="2552"/>
        <w:gridCol w:w="1559"/>
        <w:gridCol w:w="992"/>
        <w:gridCol w:w="993"/>
        <w:gridCol w:w="850"/>
        <w:gridCol w:w="851"/>
        <w:gridCol w:w="850"/>
        <w:gridCol w:w="851"/>
        <w:gridCol w:w="850"/>
        <w:gridCol w:w="1134"/>
        <w:gridCol w:w="1985"/>
        <w:gridCol w:w="2268"/>
      </w:tblGrid>
      <w:tr w:rsidR="00C807E2" w:rsidRPr="005F2D6B" w:rsidTr="00825501">
        <w:trPr>
          <w:jc w:val="center"/>
        </w:trPr>
        <w:tc>
          <w:tcPr>
            <w:tcW w:w="2552"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1</w:t>
            </w:r>
          </w:p>
        </w:tc>
        <w:tc>
          <w:tcPr>
            <w:tcW w:w="1559"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2</w:t>
            </w:r>
          </w:p>
        </w:tc>
        <w:tc>
          <w:tcPr>
            <w:tcW w:w="992"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3</w:t>
            </w:r>
          </w:p>
        </w:tc>
        <w:tc>
          <w:tcPr>
            <w:tcW w:w="993"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4</w:t>
            </w:r>
          </w:p>
        </w:tc>
        <w:tc>
          <w:tcPr>
            <w:tcW w:w="850"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5</w:t>
            </w:r>
          </w:p>
        </w:tc>
        <w:tc>
          <w:tcPr>
            <w:tcW w:w="851"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6</w:t>
            </w:r>
          </w:p>
        </w:tc>
        <w:tc>
          <w:tcPr>
            <w:tcW w:w="850"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7</w:t>
            </w:r>
          </w:p>
        </w:tc>
        <w:tc>
          <w:tcPr>
            <w:tcW w:w="851"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8</w:t>
            </w:r>
          </w:p>
        </w:tc>
        <w:tc>
          <w:tcPr>
            <w:tcW w:w="850"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9</w:t>
            </w:r>
          </w:p>
        </w:tc>
        <w:tc>
          <w:tcPr>
            <w:tcW w:w="1134"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10</w:t>
            </w:r>
          </w:p>
        </w:tc>
        <w:tc>
          <w:tcPr>
            <w:tcW w:w="1985"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11</w:t>
            </w:r>
          </w:p>
        </w:tc>
        <w:tc>
          <w:tcPr>
            <w:tcW w:w="2268"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12</w:t>
            </w:r>
          </w:p>
        </w:tc>
      </w:tr>
      <w:tr w:rsidR="00C807E2" w:rsidRPr="005F2D6B" w:rsidTr="005F2D6B">
        <w:trPr>
          <w:jc w:val="center"/>
        </w:trPr>
        <w:tc>
          <w:tcPr>
            <w:tcW w:w="2552" w:type="dxa"/>
          </w:tcPr>
          <w:p w:rsidR="00C807E2" w:rsidRPr="005F2D6B" w:rsidRDefault="00C807E2" w:rsidP="005F2D6B">
            <w:pPr>
              <w:rPr>
                <w:rFonts w:ascii="Times New Roman" w:hAnsi="Times New Roman" w:cs="Times New Roman"/>
                <w:sz w:val="24"/>
                <w:szCs w:val="24"/>
              </w:rPr>
            </w:pPr>
          </w:p>
        </w:tc>
        <w:tc>
          <w:tcPr>
            <w:tcW w:w="1559" w:type="dxa"/>
          </w:tcPr>
          <w:p w:rsidR="00C807E2" w:rsidRPr="005F2D6B" w:rsidRDefault="00C807E2" w:rsidP="005F2D6B">
            <w:pPr>
              <w:contextualSpacing/>
              <w:rPr>
                <w:rFonts w:ascii="Times New Roman" w:hAnsi="Times New Roman" w:cs="Times New Roman"/>
                <w:sz w:val="24"/>
                <w:szCs w:val="24"/>
              </w:rPr>
            </w:pPr>
          </w:p>
        </w:tc>
        <w:tc>
          <w:tcPr>
            <w:tcW w:w="992" w:type="dxa"/>
          </w:tcPr>
          <w:p w:rsidR="00C807E2" w:rsidRPr="005F2D6B" w:rsidRDefault="00C807E2" w:rsidP="005F2D6B">
            <w:pPr>
              <w:contextualSpacing/>
              <w:jc w:val="center"/>
              <w:rPr>
                <w:rFonts w:ascii="Times New Roman" w:hAnsi="Times New Roman" w:cs="Times New Roman"/>
                <w:sz w:val="24"/>
                <w:szCs w:val="24"/>
              </w:rPr>
            </w:pPr>
          </w:p>
        </w:tc>
        <w:tc>
          <w:tcPr>
            <w:tcW w:w="993" w:type="dxa"/>
          </w:tcPr>
          <w:p w:rsidR="00C807E2" w:rsidRPr="005F2D6B" w:rsidRDefault="00C807E2" w:rsidP="005F2D6B">
            <w:pPr>
              <w:contextualSpacing/>
              <w:jc w:val="center"/>
              <w:rPr>
                <w:rFonts w:ascii="Times New Roman" w:hAnsi="Times New Roman" w:cs="Times New Roman"/>
                <w:sz w:val="24"/>
                <w:szCs w:val="24"/>
              </w:rPr>
            </w:pPr>
          </w:p>
        </w:tc>
        <w:tc>
          <w:tcPr>
            <w:tcW w:w="850" w:type="dxa"/>
          </w:tcPr>
          <w:p w:rsidR="00C807E2" w:rsidRDefault="00C807E2" w:rsidP="005F2D6B">
            <w:pPr>
              <w:contextualSpacing/>
              <w:jc w:val="center"/>
              <w:rPr>
                <w:rFonts w:ascii="Times New Roman" w:hAnsi="Times New Roman" w:cs="Times New Roman"/>
                <w:sz w:val="24"/>
                <w:szCs w:val="24"/>
              </w:rPr>
            </w:pPr>
          </w:p>
        </w:tc>
        <w:tc>
          <w:tcPr>
            <w:tcW w:w="851" w:type="dxa"/>
          </w:tcPr>
          <w:p w:rsidR="00C807E2" w:rsidRDefault="00C807E2" w:rsidP="005F2D6B">
            <w:pPr>
              <w:contextualSpacing/>
              <w:jc w:val="center"/>
              <w:rPr>
                <w:rFonts w:ascii="Times New Roman" w:hAnsi="Times New Roman" w:cs="Times New Roman"/>
                <w:sz w:val="24"/>
                <w:szCs w:val="24"/>
              </w:rPr>
            </w:pPr>
          </w:p>
        </w:tc>
        <w:tc>
          <w:tcPr>
            <w:tcW w:w="850" w:type="dxa"/>
          </w:tcPr>
          <w:p w:rsidR="00C807E2" w:rsidRDefault="00C807E2" w:rsidP="005F2D6B">
            <w:pPr>
              <w:contextualSpacing/>
              <w:jc w:val="center"/>
              <w:rPr>
                <w:rFonts w:ascii="Times New Roman" w:hAnsi="Times New Roman" w:cs="Times New Roman"/>
                <w:sz w:val="24"/>
                <w:szCs w:val="24"/>
              </w:rPr>
            </w:pPr>
          </w:p>
        </w:tc>
        <w:tc>
          <w:tcPr>
            <w:tcW w:w="851" w:type="dxa"/>
          </w:tcPr>
          <w:p w:rsidR="00C807E2" w:rsidRDefault="00C807E2" w:rsidP="005F2D6B">
            <w:pPr>
              <w:contextualSpacing/>
              <w:jc w:val="center"/>
              <w:rPr>
                <w:rFonts w:ascii="Times New Roman" w:hAnsi="Times New Roman" w:cs="Times New Roman"/>
                <w:sz w:val="24"/>
                <w:szCs w:val="24"/>
              </w:rPr>
            </w:pPr>
          </w:p>
        </w:tc>
        <w:tc>
          <w:tcPr>
            <w:tcW w:w="850" w:type="dxa"/>
          </w:tcPr>
          <w:p w:rsidR="00C807E2" w:rsidRDefault="00C807E2" w:rsidP="005F2D6B">
            <w:pPr>
              <w:contextualSpacing/>
              <w:jc w:val="center"/>
              <w:rPr>
                <w:rFonts w:ascii="Times New Roman" w:hAnsi="Times New Roman" w:cs="Times New Roman"/>
                <w:sz w:val="24"/>
                <w:szCs w:val="24"/>
              </w:rPr>
            </w:pPr>
          </w:p>
        </w:tc>
        <w:tc>
          <w:tcPr>
            <w:tcW w:w="1134" w:type="dxa"/>
          </w:tcPr>
          <w:p w:rsidR="00C807E2" w:rsidRPr="005F2D6B" w:rsidRDefault="00C807E2" w:rsidP="005F2D6B">
            <w:pPr>
              <w:rPr>
                <w:rFonts w:ascii="Times New Roman" w:hAnsi="Times New Roman" w:cs="Times New Roman"/>
                <w:sz w:val="24"/>
                <w:szCs w:val="24"/>
              </w:rPr>
            </w:pPr>
          </w:p>
        </w:tc>
        <w:tc>
          <w:tcPr>
            <w:tcW w:w="1985" w:type="dxa"/>
          </w:tcPr>
          <w:p w:rsidR="00C807E2" w:rsidRPr="005F2D6B" w:rsidRDefault="00C807E2" w:rsidP="005F2D6B">
            <w:pPr>
              <w:rPr>
                <w:rFonts w:ascii="Times New Roman" w:hAnsi="Times New Roman" w:cs="Times New Roman"/>
                <w:sz w:val="24"/>
                <w:szCs w:val="24"/>
              </w:rPr>
            </w:pPr>
          </w:p>
        </w:tc>
        <w:tc>
          <w:tcPr>
            <w:tcW w:w="2268" w:type="dxa"/>
          </w:tcPr>
          <w:p w:rsidR="00C807E2" w:rsidRPr="005F2D6B" w:rsidRDefault="00C807E2" w:rsidP="005F2D6B">
            <w:pPr>
              <w:rPr>
                <w:rFonts w:ascii="Times New Roman" w:hAnsi="Times New Roman" w:cs="Times New Roman"/>
                <w:sz w:val="24"/>
                <w:szCs w:val="24"/>
              </w:rPr>
            </w:pPr>
            <w:proofErr w:type="spellStart"/>
            <w:r w:rsidRPr="005F2D6B">
              <w:rPr>
                <w:rFonts w:ascii="Times New Roman" w:hAnsi="Times New Roman" w:cs="Times New Roman"/>
                <w:sz w:val="24"/>
                <w:szCs w:val="24"/>
              </w:rPr>
              <w:t>зяйств</w:t>
            </w:r>
            <w:proofErr w:type="spellEnd"/>
            <w:r w:rsidRPr="005F2D6B">
              <w:rPr>
                <w:rFonts w:ascii="Times New Roman" w:hAnsi="Times New Roman" w:cs="Times New Roman"/>
                <w:sz w:val="24"/>
                <w:szCs w:val="24"/>
              </w:rPr>
              <w:t xml:space="preserve"> в Республи</w:t>
            </w:r>
            <w:r>
              <w:rPr>
                <w:rFonts w:ascii="Times New Roman" w:hAnsi="Times New Roman" w:cs="Times New Roman"/>
                <w:sz w:val="24"/>
                <w:szCs w:val="24"/>
              </w:rPr>
              <w:t>ке Тыва; п</w:t>
            </w:r>
            <w:r w:rsidRPr="005F2D6B">
              <w:rPr>
                <w:rFonts w:ascii="Times New Roman" w:hAnsi="Times New Roman" w:cs="Times New Roman"/>
                <w:sz w:val="24"/>
                <w:szCs w:val="24"/>
              </w:rPr>
              <w:t>римерный доход от реализации шкуры 1 участника «</w:t>
            </w:r>
            <w:proofErr w:type="spellStart"/>
            <w:r w:rsidRPr="005F2D6B">
              <w:rPr>
                <w:rFonts w:ascii="Times New Roman" w:hAnsi="Times New Roman" w:cs="Times New Roman"/>
                <w:sz w:val="24"/>
                <w:szCs w:val="24"/>
              </w:rPr>
              <w:t>Кыштаг</w:t>
            </w:r>
            <w:proofErr w:type="spellEnd"/>
            <w:r w:rsidRPr="005F2D6B">
              <w:rPr>
                <w:rFonts w:ascii="Times New Roman" w:hAnsi="Times New Roman" w:cs="Times New Roman"/>
                <w:sz w:val="24"/>
                <w:szCs w:val="24"/>
              </w:rPr>
              <w:t xml:space="preserve"> для молодой семьи» составит 13500 рублей (300 кг * 30 руб. + 4500 субсидия)</w:t>
            </w:r>
          </w:p>
        </w:tc>
      </w:tr>
      <w:tr w:rsidR="005F2D6B" w:rsidRPr="005F2D6B" w:rsidTr="005F2D6B">
        <w:trPr>
          <w:jc w:val="center"/>
        </w:trPr>
        <w:tc>
          <w:tcPr>
            <w:tcW w:w="2552" w:type="dxa"/>
            <w:vMerge w:val="restart"/>
          </w:tcPr>
          <w:p w:rsidR="005F2D6B" w:rsidRPr="005F2D6B" w:rsidRDefault="001F5E8E" w:rsidP="005F2D6B">
            <w:pPr>
              <w:rPr>
                <w:rFonts w:ascii="Times New Roman" w:hAnsi="Times New Roman" w:cs="Times New Roman"/>
                <w:sz w:val="24"/>
                <w:szCs w:val="24"/>
              </w:rPr>
            </w:pPr>
            <w:r>
              <w:rPr>
                <w:rFonts w:ascii="Times New Roman" w:hAnsi="Times New Roman" w:cs="Times New Roman"/>
                <w:sz w:val="24"/>
                <w:szCs w:val="24"/>
              </w:rPr>
              <w:t xml:space="preserve">25. </w:t>
            </w:r>
            <w:r w:rsidR="005F2D6B" w:rsidRPr="005F2D6B">
              <w:rPr>
                <w:rFonts w:ascii="Times New Roman" w:hAnsi="Times New Roman" w:cs="Times New Roman"/>
                <w:sz w:val="24"/>
                <w:szCs w:val="24"/>
              </w:rPr>
              <w:t>Реализация губернаторского проекта «</w:t>
            </w:r>
            <w:proofErr w:type="spellStart"/>
            <w:r w:rsidR="005F2D6B" w:rsidRPr="005F2D6B">
              <w:rPr>
                <w:rFonts w:ascii="Times New Roman" w:hAnsi="Times New Roman" w:cs="Times New Roman"/>
                <w:sz w:val="24"/>
                <w:szCs w:val="24"/>
              </w:rPr>
              <w:t>Дук</w:t>
            </w:r>
            <w:proofErr w:type="spellEnd"/>
            <w:r w:rsidR="005F2D6B" w:rsidRPr="005F2D6B">
              <w:rPr>
                <w:rFonts w:ascii="Times New Roman" w:hAnsi="Times New Roman" w:cs="Times New Roman"/>
                <w:sz w:val="24"/>
                <w:szCs w:val="24"/>
              </w:rPr>
              <w:t>»</w:t>
            </w:r>
          </w:p>
        </w:tc>
        <w:tc>
          <w:tcPr>
            <w:tcW w:w="1559"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всего</w:t>
            </w:r>
          </w:p>
        </w:tc>
        <w:tc>
          <w:tcPr>
            <w:tcW w:w="992"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71,5</w:t>
            </w:r>
          </w:p>
        </w:tc>
        <w:tc>
          <w:tcPr>
            <w:tcW w:w="993"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33,5</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18,0</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20,0</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vMerge w:val="restart"/>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2019-2020 гг.</w:t>
            </w:r>
          </w:p>
        </w:tc>
        <w:tc>
          <w:tcPr>
            <w:tcW w:w="1985" w:type="dxa"/>
            <w:vMerge w:val="restart"/>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Министерство сельского хозяйства и продовольствия Республики Тыва</w:t>
            </w:r>
          </w:p>
        </w:tc>
        <w:tc>
          <w:tcPr>
            <w:tcW w:w="2268" w:type="dxa"/>
            <w:vMerge w:val="restart"/>
          </w:tcPr>
          <w:p w:rsidR="005F2D6B" w:rsidRPr="005F2D6B" w:rsidRDefault="005F2D6B" w:rsidP="001F5E8E">
            <w:pPr>
              <w:contextualSpacing/>
              <w:rPr>
                <w:rFonts w:ascii="Times New Roman" w:hAnsi="Times New Roman" w:cs="Times New Roman"/>
                <w:sz w:val="24"/>
                <w:szCs w:val="24"/>
              </w:rPr>
            </w:pPr>
            <w:r w:rsidRPr="005F2D6B">
              <w:rPr>
                <w:rFonts w:ascii="Times New Roman" w:eastAsia="Times New Roman" w:hAnsi="Times New Roman" w:cs="Times New Roman"/>
                <w:sz w:val="24"/>
                <w:szCs w:val="24"/>
                <w:lang w:eastAsia="ru-RU"/>
              </w:rPr>
              <w:t>создание 3 цехов первичной обработки шерсти с проектной мощностью 3 тонн</w:t>
            </w:r>
            <w:r w:rsidR="001F5E8E">
              <w:rPr>
                <w:rFonts w:ascii="Times New Roman" w:eastAsia="Times New Roman" w:hAnsi="Times New Roman" w:cs="Times New Roman"/>
                <w:sz w:val="24"/>
                <w:szCs w:val="24"/>
                <w:lang w:eastAsia="ru-RU"/>
              </w:rPr>
              <w:t>ы</w:t>
            </w:r>
            <w:r w:rsidRPr="005F2D6B">
              <w:rPr>
                <w:rFonts w:ascii="Times New Roman" w:eastAsia="Times New Roman" w:hAnsi="Times New Roman" w:cs="Times New Roman"/>
                <w:sz w:val="24"/>
                <w:szCs w:val="24"/>
                <w:lang w:eastAsia="ru-RU"/>
              </w:rPr>
              <w:t xml:space="preserve"> в су</w:t>
            </w:r>
            <w:r w:rsidR="001F5E8E">
              <w:rPr>
                <w:rFonts w:ascii="Times New Roman" w:eastAsia="Times New Roman" w:hAnsi="Times New Roman" w:cs="Times New Roman"/>
                <w:sz w:val="24"/>
                <w:szCs w:val="24"/>
                <w:lang w:eastAsia="ru-RU"/>
              </w:rPr>
              <w:t>тки; у</w:t>
            </w:r>
            <w:r w:rsidRPr="005F2D6B">
              <w:rPr>
                <w:rFonts w:ascii="Times New Roman" w:hAnsi="Times New Roman" w:cs="Times New Roman"/>
                <w:sz w:val="24"/>
                <w:szCs w:val="24"/>
              </w:rPr>
              <w:t>величение среднедушевых денежных доходов населения путем создания новых рабочих мест, получения прибыли от сдачи шерсти насе</w:t>
            </w:r>
            <w:r w:rsidR="001F5E8E">
              <w:rPr>
                <w:rFonts w:ascii="Times New Roman" w:hAnsi="Times New Roman" w:cs="Times New Roman"/>
                <w:sz w:val="24"/>
                <w:szCs w:val="24"/>
              </w:rPr>
              <w:t>лением; п</w:t>
            </w:r>
            <w:r w:rsidRPr="005F2D6B">
              <w:rPr>
                <w:rFonts w:ascii="Times New Roman" w:hAnsi="Times New Roman" w:cs="Times New Roman"/>
                <w:sz w:val="24"/>
                <w:szCs w:val="24"/>
              </w:rPr>
              <w:t>о предварительным расчетам</w:t>
            </w:r>
            <w:r w:rsidR="001F5E8E">
              <w:rPr>
                <w:rFonts w:ascii="Times New Roman" w:hAnsi="Times New Roman" w:cs="Times New Roman"/>
                <w:sz w:val="24"/>
                <w:szCs w:val="24"/>
              </w:rPr>
              <w:t>,</w:t>
            </w:r>
            <w:r w:rsidRPr="005F2D6B">
              <w:rPr>
                <w:rFonts w:ascii="Times New Roman" w:hAnsi="Times New Roman" w:cs="Times New Roman"/>
                <w:sz w:val="24"/>
                <w:szCs w:val="24"/>
              </w:rPr>
              <w:t xml:space="preserve"> доход </w:t>
            </w:r>
            <w:r w:rsidR="001F5E8E" w:rsidRPr="005F2D6B">
              <w:rPr>
                <w:rFonts w:ascii="Times New Roman" w:hAnsi="Times New Roman" w:cs="Times New Roman"/>
                <w:sz w:val="24"/>
                <w:szCs w:val="24"/>
              </w:rPr>
              <w:t xml:space="preserve">1 чабана-тысячника </w:t>
            </w:r>
            <w:r w:rsidRPr="005F2D6B">
              <w:rPr>
                <w:rFonts w:ascii="Times New Roman" w:hAnsi="Times New Roman" w:cs="Times New Roman"/>
                <w:sz w:val="24"/>
                <w:szCs w:val="24"/>
              </w:rPr>
              <w:t>от реализации шкуры составит 67500 рублей (1500 кг.*30 руб.+22500 субсидия)</w:t>
            </w:r>
          </w:p>
        </w:tc>
      </w:tr>
      <w:tr w:rsidR="005F2D6B" w:rsidRPr="005F2D6B" w:rsidTr="005F2D6B">
        <w:trPr>
          <w:jc w:val="center"/>
        </w:trPr>
        <w:tc>
          <w:tcPr>
            <w:tcW w:w="2552" w:type="dxa"/>
            <w:vMerge/>
          </w:tcPr>
          <w:p w:rsidR="005F2D6B" w:rsidRPr="005F2D6B" w:rsidRDefault="005F2D6B" w:rsidP="005F2D6B">
            <w:pPr>
              <w:rPr>
                <w:rFonts w:ascii="Times New Roman" w:hAnsi="Times New Roman" w:cs="Times New Roman"/>
                <w:sz w:val="24"/>
                <w:szCs w:val="24"/>
              </w:rPr>
            </w:pPr>
          </w:p>
        </w:tc>
        <w:tc>
          <w:tcPr>
            <w:tcW w:w="1559"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республиканский бюджет</w:t>
            </w:r>
          </w:p>
        </w:tc>
        <w:tc>
          <w:tcPr>
            <w:tcW w:w="992"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25,0</w:t>
            </w:r>
          </w:p>
        </w:tc>
        <w:tc>
          <w:tcPr>
            <w:tcW w:w="993"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25,0</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vMerge/>
          </w:tcPr>
          <w:p w:rsidR="005F2D6B" w:rsidRPr="005F2D6B" w:rsidRDefault="005F2D6B" w:rsidP="005F2D6B">
            <w:pPr>
              <w:rPr>
                <w:rFonts w:ascii="Times New Roman" w:hAnsi="Times New Roman" w:cs="Times New Roman"/>
                <w:sz w:val="24"/>
                <w:szCs w:val="24"/>
              </w:rPr>
            </w:pPr>
          </w:p>
        </w:tc>
        <w:tc>
          <w:tcPr>
            <w:tcW w:w="1985" w:type="dxa"/>
            <w:vMerge/>
          </w:tcPr>
          <w:p w:rsidR="005F2D6B" w:rsidRPr="005F2D6B" w:rsidRDefault="005F2D6B" w:rsidP="005F2D6B">
            <w:pPr>
              <w:rPr>
                <w:rFonts w:ascii="Times New Roman" w:hAnsi="Times New Roman" w:cs="Times New Roman"/>
                <w:sz w:val="24"/>
                <w:szCs w:val="24"/>
              </w:rPr>
            </w:pPr>
          </w:p>
        </w:tc>
        <w:tc>
          <w:tcPr>
            <w:tcW w:w="2268" w:type="dxa"/>
            <w:vMerge/>
          </w:tcPr>
          <w:p w:rsidR="005F2D6B" w:rsidRPr="005F2D6B" w:rsidRDefault="005F2D6B" w:rsidP="005F2D6B">
            <w:pPr>
              <w:contextualSpacing/>
              <w:rPr>
                <w:rFonts w:ascii="Times New Roman" w:eastAsia="Times New Roman" w:hAnsi="Times New Roman" w:cs="Times New Roman"/>
                <w:sz w:val="24"/>
                <w:szCs w:val="24"/>
                <w:lang w:eastAsia="ru-RU"/>
              </w:rPr>
            </w:pPr>
          </w:p>
        </w:tc>
      </w:tr>
      <w:tr w:rsidR="005F2D6B" w:rsidRPr="005F2D6B" w:rsidTr="005F2D6B">
        <w:trPr>
          <w:jc w:val="center"/>
        </w:trPr>
        <w:tc>
          <w:tcPr>
            <w:tcW w:w="2552" w:type="dxa"/>
            <w:vMerge/>
          </w:tcPr>
          <w:p w:rsidR="005F2D6B" w:rsidRPr="005F2D6B" w:rsidRDefault="005F2D6B" w:rsidP="005F2D6B">
            <w:pPr>
              <w:rPr>
                <w:rFonts w:ascii="Times New Roman" w:hAnsi="Times New Roman" w:cs="Times New Roman"/>
                <w:sz w:val="24"/>
                <w:szCs w:val="24"/>
              </w:rPr>
            </w:pPr>
          </w:p>
        </w:tc>
        <w:tc>
          <w:tcPr>
            <w:tcW w:w="1559"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внебюджетные источники</w:t>
            </w:r>
          </w:p>
        </w:tc>
        <w:tc>
          <w:tcPr>
            <w:tcW w:w="992"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46,5</w:t>
            </w:r>
          </w:p>
        </w:tc>
        <w:tc>
          <w:tcPr>
            <w:tcW w:w="993"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8,5</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18,0</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20,0</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vMerge/>
          </w:tcPr>
          <w:p w:rsidR="005F2D6B" w:rsidRPr="005F2D6B" w:rsidRDefault="005F2D6B" w:rsidP="005F2D6B">
            <w:pPr>
              <w:rPr>
                <w:rFonts w:ascii="Times New Roman" w:hAnsi="Times New Roman" w:cs="Times New Roman"/>
                <w:sz w:val="24"/>
                <w:szCs w:val="24"/>
              </w:rPr>
            </w:pPr>
          </w:p>
        </w:tc>
        <w:tc>
          <w:tcPr>
            <w:tcW w:w="1985" w:type="dxa"/>
            <w:vMerge/>
          </w:tcPr>
          <w:p w:rsidR="005F2D6B" w:rsidRPr="005F2D6B" w:rsidRDefault="005F2D6B" w:rsidP="005F2D6B">
            <w:pPr>
              <w:rPr>
                <w:rFonts w:ascii="Times New Roman" w:hAnsi="Times New Roman" w:cs="Times New Roman"/>
                <w:sz w:val="24"/>
                <w:szCs w:val="24"/>
              </w:rPr>
            </w:pPr>
          </w:p>
        </w:tc>
        <w:tc>
          <w:tcPr>
            <w:tcW w:w="2268" w:type="dxa"/>
            <w:vMerge/>
          </w:tcPr>
          <w:p w:rsidR="005F2D6B" w:rsidRPr="005F2D6B" w:rsidRDefault="005F2D6B" w:rsidP="005F2D6B">
            <w:pPr>
              <w:contextualSpacing/>
              <w:rPr>
                <w:rFonts w:ascii="Times New Roman" w:eastAsia="Times New Roman" w:hAnsi="Times New Roman" w:cs="Times New Roman"/>
                <w:sz w:val="24"/>
                <w:szCs w:val="24"/>
                <w:lang w:eastAsia="ru-RU"/>
              </w:rPr>
            </w:pPr>
          </w:p>
        </w:tc>
      </w:tr>
    </w:tbl>
    <w:p w:rsidR="00C807E2" w:rsidRDefault="00C807E2" w:rsidP="00C807E2">
      <w:pPr>
        <w:spacing w:after="0" w:line="240" w:lineRule="auto"/>
      </w:pPr>
    </w:p>
    <w:tbl>
      <w:tblPr>
        <w:tblStyle w:val="a5"/>
        <w:tblW w:w="15735" w:type="dxa"/>
        <w:jc w:val="center"/>
        <w:tblInd w:w="-459" w:type="dxa"/>
        <w:tblLayout w:type="fixed"/>
        <w:tblLook w:val="04A0"/>
      </w:tblPr>
      <w:tblGrid>
        <w:gridCol w:w="2552"/>
        <w:gridCol w:w="1559"/>
        <w:gridCol w:w="992"/>
        <w:gridCol w:w="993"/>
        <w:gridCol w:w="850"/>
        <w:gridCol w:w="851"/>
        <w:gridCol w:w="850"/>
        <w:gridCol w:w="851"/>
        <w:gridCol w:w="850"/>
        <w:gridCol w:w="1134"/>
        <w:gridCol w:w="1985"/>
        <w:gridCol w:w="2268"/>
      </w:tblGrid>
      <w:tr w:rsidR="00C807E2" w:rsidRPr="005F2D6B" w:rsidTr="00825501">
        <w:trPr>
          <w:jc w:val="center"/>
        </w:trPr>
        <w:tc>
          <w:tcPr>
            <w:tcW w:w="2552"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1</w:t>
            </w:r>
          </w:p>
        </w:tc>
        <w:tc>
          <w:tcPr>
            <w:tcW w:w="1559"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2</w:t>
            </w:r>
          </w:p>
        </w:tc>
        <w:tc>
          <w:tcPr>
            <w:tcW w:w="992"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3</w:t>
            </w:r>
          </w:p>
        </w:tc>
        <w:tc>
          <w:tcPr>
            <w:tcW w:w="993"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4</w:t>
            </w:r>
          </w:p>
        </w:tc>
        <w:tc>
          <w:tcPr>
            <w:tcW w:w="850"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5</w:t>
            </w:r>
          </w:p>
        </w:tc>
        <w:tc>
          <w:tcPr>
            <w:tcW w:w="851"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6</w:t>
            </w:r>
          </w:p>
        </w:tc>
        <w:tc>
          <w:tcPr>
            <w:tcW w:w="850"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7</w:t>
            </w:r>
          </w:p>
        </w:tc>
        <w:tc>
          <w:tcPr>
            <w:tcW w:w="851"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8</w:t>
            </w:r>
          </w:p>
        </w:tc>
        <w:tc>
          <w:tcPr>
            <w:tcW w:w="850"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9</w:t>
            </w:r>
          </w:p>
        </w:tc>
        <w:tc>
          <w:tcPr>
            <w:tcW w:w="1134"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10</w:t>
            </w:r>
          </w:p>
        </w:tc>
        <w:tc>
          <w:tcPr>
            <w:tcW w:w="1985"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11</w:t>
            </w:r>
          </w:p>
        </w:tc>
        <w:tc>
          <w:tcPr>
            <w:tcW w:w="2268"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12</w:t>
            </w:r>
          </w:p>
        </w:tc>
      </w:tr>
      <w:tr w:rsidR="005F2D6B" w:rsidRPr="005F2D6B" w:rsidTr="005F2D6B">
        <w:trPr>
          <w:jc w:val="center"/>
        </w:trPr>
        <w:tc>
          <w:tcPr>
            <w:tcW w:w="2552" w:type="dxa"/>
            <w:vMerge w:val="restart"/>
          </w:tcPr>
          <w:p w:rsidR="005F2D6B" w:rsidRPr="005F2D6B" w:rsidRDefault="001F5E8E" w:rsidP="005F2D6B">
            <w:pPr>
              <w:rPr>
                <w:rFonts w:ascii="Times New Roman" w:hAnsi="Times New Roman" w:cs="Times New Roman"/>
                <w:sz w:val="24"/>
                <w:szCs w:val="24"/>
              </w:rPr>
            </w:pPr>
            <w:r>
              <w:rPr>
                <w:rFonts w:ascii="Times New Roman" w:hAnsi="Times New Roman" w:cs="Times New Roman"/>
                <w:sz w:val="24"/>
                <w:szCs w:val="24"/>
              </w:rPr>
              <w:t xml:space="preserve">26. </w:t>
            </w:r>
            <w:r w:rsidR="005F2D6B" w:rsidRPr="005F2D6B">
              <w:rPr>
                <w:rFonts w:ascii="Times New Roman" w:hAnsi="Times New Roman" w:cs="Times New Roman"/>
                <w:sz w:val="24"/>
                <w:szCs w:val="24"/>
              </w:rPr>
              <w:t>Реализация губернаторского проекта «Таежное село»</w:t>
            </w:r>
          </w:p>
        </w:tc>
        <w:tc>
          <w:tcPr>
            <w:tcW w:w="1559"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всего:</w:t>
            </w:r>
          </w:p>
        </w:tc>
        <w:tc>
          <w:tcPr>
            <w:tcW w:w="992"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eastAsia="Calibri" w:hAnsi="Times New Roman" w:cs="Times New Roman"/>
                <w:sz w:val="24"/>
                <w:szCs w:val="24"/>
              </w:rPr>
              <w:t>48,4</w:t>
            </w:r>
          </w:p>
        </w:tc>
        <w:tc>
          <w:tcPr>
            <w:tcW w:w="993"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40,2</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0,8</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7,4</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vMerge w:val="restart"/>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2019-2021 гг.</w:t>
            </w:r>
          </w:p>
        </w:tc>
        <w:tc>
          <w:tcPr>
            <w:tcW w:w="1985" w:type="dxa"/>
            <w:vMerge w:val="restart"/>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Министерство природных ресурсов и экологии Республики Тыва</w:t>
            </w:r>
          </w:p>
        </w:tc>
        <w:tc>
          <w:tcPr>
            <w:tcW w:w="2268" w:type="dxa"/>
            <w:vMerge w:val="restart"/>
          </w:tcPr>
          <w:p w:rsidR="005F2D6B" w:rsidRPr="005F2D6B" w:rsidRDefault="005F2D6B" w:rsidP="001F5E8E">
            <w:pPr>
              <w:contextualSpacing/>
              <w:rPr>
                <w:rFonts w:ascii="Times New Roman" w:eastAsia="Times New Roman" w:hAnsi="Times New Roman" w:cs="Times New Roman"/>
                <w:sz w:val="24"/>
                <w:szCs w:val="24"/>
                <w:lang w:eastAsia="ru-RU"/>
              </w:rPr>
            </w:pPr>
            <w:r w:rsidRPr="005F2D6B">
              <w:rPr>
                <w:rFonts w:ascii="Times New Roman" w:eastAsia="Times New Roman" w:hAnsi="Times New Roman" w:cs="Times New Roman"/>
                <w:sz w:val="24"/>
                <w:szCs w:val="24"/>
                <w:lang w:eastAsia="ru-RU"/>
              </w:rPr>
              <w:t>увеличение количества людей, официально трудоустроенных в сфере промысловой охоты и промышленного рыболовства, а также количеств</w:t>
            </w:r>
            <w:r w:rsidR="001F5E8E">
              <w:rPr>
                <w:rFonts w:ascii="Times New Roman" w:eastAsia="Times New Roman" w:hAnsi="Times New Roman" w:cs="Times New Roman"/>
                <w:sz w:val="24"/>
                <w:szCs w:val="24"/>
                <w:lang w:eastAsia="ru-RU"/>
              </w:rPr>
              <w:t>а</w:t>
            </w:r>
            <w:r w:rsidRPr="005F2D6B">
              <w:rPr>
                <w:rFonts w:ascii="Times New Roman" w:eastAsia="Times New Roman" w:hAnsi="Times New Roman" w:cs="Times New Roman"/>
                <w:sz w:val="24"/>
                <w:szCs w:val="24"/>
                <w:lang w:eastAsia="ru-RU"/>
              </w:rPr>
              <w:t xml:space="preserve"> лиц из числа местных жителей, занятых в сфере организации охотничье-рыболовного ту</w:t>
            </w:r>
            <w:r w:rsidR="00384857">
              <w:rPr>
                <w:rFonts w:ascii="Times New Roman" w:eastAsia="Times New Roman" w:hAnsi="Times New Roman" w:cs="Times New Roman"/>
                <w:sz w:val="24"/>
                <w:szCs w:val="24"/>
                <w:lang w:eastAsia="ru-RU"/>
              </w:rPr>
              <w:t>ризма; п</w:t>
            </w:r>
            <w:r w:rsidRPr="005F2D6B">
              <w:rPr>
                <w:rFonts w:ascii="Times New Roman" w:eastAsia="Times New Roman" w:hAnsi="Times New Roman" w:cs="Times New Roman"/>
                <w:sz w:val="24"/>
                <w:szCs w:val="24"/>
                <w:lang w:eastAsia="ru-RU"/>
              </w:rPr>
              <w:t xml:space="preserve">оявление функционирующего охотничьего хозяйства в </w:t>
            </w:r>
            <w:proofErr w:type="spellStart"/>
            <w:r w:rsidRPr="005F2D6B">
              <w:rPr>
                <w:rFonts w:ascii="Times New Roman" w:eastAsia="Times New Roman" w:hAnsi="Times New Roman" w:cs="Times New Roman"/>
                <w:sz w:val="24"/>
                <w:szCs w:val="24"/>
                <w:lang w:eastAsia="ru-RU"/>
              </w:rPr>
              <w:t>кожууне</w:t>
            </w:r>
            <w:proofErr w:type="spellEnd"/>
          </w:p>
        </w:tc>
      </w:tr>
      <w:tr w:rsidR="005F2D6B" w:rsidRPr="005F2D6B" w:rsidTr="005F2D6B">
        <w:trPr>
          <w:jc w:val="center"/>
        </w:trPr>
        <w:tc>
          <w:tcPr>
            <w:tcW w:w="2552" w:type="dxa"/>
            <w:vMerge/>
          </w:tcPr>
          <w:p w:rsidR="005F2D6B" w:rsidRPr="005F2D6B" w:rsidRDefault="005F2D6B" w:rsidP="005F2D6B">
            <w:pPr>
              <w:rPr>
                <w:rFonts w:ascii="Times New Roman" w:hAnsi="Times New Roman" w:cs="Times New Roman"/>
                <w:sz w:val="24"/>
                <w:szCs w:val="24"/>
              </w:rPr>
            </w:pPr>
          </w:p>
        </w:tc>
        <w:tc>
          <w:tcPr>
            <w:tcW w:w="1559"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федеральный бюджет</w:t>
            </w:r>
          </w:p>
        </w:tc>
        <w:tc>
          <w:tcPr>
            <w:tcW w:w="992" w:type="dxa"/>
          </w:tcPr>
          <w:p w:rsidR="005F2D6B" w:rsidRPr="005F2D6B" w:rsidRDefault="005F2D6B" w:rsidP="005F2D6B">
            <w:pPr>
              <w:contextualSpacing/>
              <w:jc w:val="center"/>
              <w:rPr>
                <w:rFonts w:ascii="Times New Roman" w:eastAsia="Calibri" w:hAnsi="Times New Roman" w:cs="Times New Roman"/>
                <w:sz w:val="24"/>
                <w:szCs w:val="24"/>
              </w:rPr>
            </w:pPr>
            <w:r w:rsidRPr="005F2D6B">
              <w:rPr>
                <w:rFonts w:ascii="Times New Roman" w:eastAsia="Calibri" w:hAnsi="Times New Roman" w:cs="Times New Roman"/>
                <w:sz w:val="24"/>
                <w:szCs w:val="24"/>
              </w:rPr>
              <w:t>12,1</w:t>
            </w:r>
          </w:p>
        </w:tc>
        <w:tc>
          <w:tcPr>
            <w:tcW w:w="993"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6,5</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0,5</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5,1</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vMerge/>
          </w:tcPr>
          <w:p w:rsidR="005F2D6B" w:rsidRPr="005F2D6B" w:rsidRDefault="005F2D6B" w:rsidP="005F2D6B">
            <w:pPr>
              <w:rPr>
                <w:rFonts w:ascii="Times New Roman" w:hAnsi="Times New Roman" w:cs="Times New Roman"/>
                <w:sz w:val="24"/>
                <w:szCs w:val="24"/>
              </w:rPr>
            </w:pPr>
          </w:p>
        </w:tc>
        <w:tc>
          <w:tcPr>
            <w:tcW w:w="1985" w:type="dxa"/>
            <w:vMerge/>
          </w:tcPr>
          <w:p w:rsidR="005F2D6B" w:rsidRPr="005F2D6B" w:rsidRDefault="005F2D6B" w:rsidP="005F2D6B">
            <w:pPr>
              <w:rPr>
                <w:rFonts w:ascii="Times New Roman" w:hAnsi="Times New Roman" w:cs="Times New Roman"/>
                <w:sz w:val="24"/>
                <w:szCs w:val="24"/>
              </w:rPr>
            </w:pPr>
          </w:p>
        </w:tc>
        <w:tc>
          <w:tcPr>
            <w:tcW w:w="2268" w:type="dxa"/>
            <w:vMerge/>
          </w:tcPr>
          <w:p w:rsidR="005F2D6B" w:rsidRPr="005F2D6B" w:rsidRDefault="005F2D6B" w:rsidP="005F2D6B">
            <w:pPr>
              <w:contextualSpacing/>
              <w:rPr>
                <w:rFonts w:ascii="Times New Roman" w:eastAsia="Times New Roman" w:hAnsi="Times New Roman" w:cs="Times New Roman"/>
                <w:sz w:val="24"/>
                <w:szCs w:val="24"/>
                <w:lang w:eastAsia="ru-RU"/>
              </w:rPr>
            </w:pPr>
          </w:p>
        </w:tc>
      </w:tr>
      <w:tr w:rsidR="005F2D6B" w:rsidRPr="005F2D6B" w:rsidTr="005F2D6B">
        <w:trPr>
          <w:jc w:val="center"/>
        </w:trPr>
        <w:tc>
          <w:tcPr>
            <w:tcW w:w="2552" w:type="dxa"/>
            <w:vMerge/>
          </w:tcPr>
          <w:p w:rsidR="005F2D6B" w:rsidRPr="005F2D6B" w:rsidRDefault="005F2D6B" w:rsidP="005F2D6B">
            <w:pPr>
              <w:rPr>
                <w:rFonts w:ascii="Times New Roman" w:hAnsi="Times New Roman" w:cs="Times New Roman"/>
                <w:sz w:val="24"/>
                <w:szCs w:val="24"/>
              </w:rPr>
            </w:pPr>
          </w:p>
        </w:tc>
        <w:tc>
          <w:tcPr>
            <w:tcW w:w="1559"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республиканский бюджет</w:t>
            </w:r>
          </w:p>
        </w:tc>
        <w:tc>
          <w:tcPr>
            <w:tcW w:w="992" w:type="dxa"/>
          </w:tcPr>
          <w:p w:rsidR="005F2D6B" w:rsidRPr="005F2D6B" w:rsidRDefault="005F2D6B" w:rsidP="005F2D6B">
            <w:pPr>
              <w:contextualSpacing/>
              <w:jc w:val="center"/>
              <w:rPr>
                <w:rFonts w:ascii="Times New Roman" w:eastAsia="Calibri" w:hAnsi="Times New Roman" w:cs="Times New Roman"/>
                <w:sz w:val="24"/>
                <w:szCs w:val="24"/>
              </w:rPr>
            </w:pPr>
            <w:r w:rsidRPr="005F2D6B">
              <w:rPr>
                <w:rFonts w:ascii="Times New Roman" w:eastAsia="Calibri" w:hAnsi="Times New Roman" w:cs="Times New Roman"/>
                <w:sz w:val="24"/>
                <w:szCs w:val="24"/>
              </w:rPr>
              <w:t>0,3</w:t>
            </w:r>
          </w:p>
        </w:tc>
        <w:tc>
          <w:tcPr>
            <w:tcW w:w="993"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0,3</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0</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0</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vMerge/>
          </w:tcPr>
          <w:p w:rsidR="005F2D6B" w:rsidRPr="005F2D6B" w:rsidRDefault="005F2D6B" w:rsidP="005F2D6B">
            <w:pPr>
              <w:rPr>
                <w:rFonts w:ascii="Times New Roman" w:hAnsi="Times New Roman" w:cs="Times New Roman"/>
                <w:sz w:val="24"/>
                <w:szCs w:val="24"/>
              </w:rPr>
            </w:pPr>
          </w:p>
        </w:tc>
        <w:tc>
          <w:tcPr>
            <w:tcW w:w="1985" w:type="dxa"/>
            <w:vMerge/>
          </w:tcPr>
          <w:p w:rsidR="005F2D6B" w:rsidRPr="005F2D6B" w:rsidRDefault="005F2D6B" w:rsidP="005F2D6B">
            <w:pPr>
              <w:rPr>
                <w:rFonts w:ascii="Times New Roman" w:hAnsi="Times New Roman" w:cs="Times New Roman"/>
                <w:sz w:val="24"/>
                <w:szCs w:val="24"/>
              </w:rPr>
            </w:pPr>
          </w:p>
        </w:tc>
        <w:tc>
          <w:tcPr>
            <w:tcW w:w="2268" w:type="dxa"/>
            <w:vMerge/>
          </w:tcPr>
          <w:p w:rsidR="005F2D6B" w:rsidRPr="005F2D6B" w:rsidRDefault="005F2D6B" w:rsidP="005F2D6B">
            <w:pPr>
              <w:contextualSpacing/>
              <w:rPr>
                <w:rFonts w:ascii="Times New Roman" w:eastAsia="Times New Roman" w:hAnsi="Times New Roman" w:cs="Times New Roman"/>
                <w:sz w:val="24"/>
                <w:szCs w:val="24"/>
                <w:lang w:eastAsia="ru-RU"/>
              </w:rPr>
            </w:pPr>
          </w:p>
        </w:tc>
      </w:tr>
      <w:tr w:rsidR="005F2D6B" w:rsidRPr="005F2D6B" w:rsidTr="005F2D6B">
        <w:trPr>
          <w:jc w:val="center"/>
        </w:trPr>
        <w:tc>
          <w:tcPr>
            <w:tcW w:w="2552" w:type="dxa"/>
            <w:vMerge/>
          </w:tcPr>
          <w:p w:rsidR="005F2D6B" w:rsidRPr="005F2D6B" w:rsidRDefault="005F2D6B" w:rsidP="005F2D6B">
            <w:pPr>
              <w:rPr>
                <w:rFonts w:ascii="Times New Roman" w:hAnsi="Times New Roman" w:cs="Times New Roman"/>
                <w:sz w:val="24"/>
                <w:szCs w:val="24"/>
              </w:rPr>
            </w:pPr>
          </w:p>
        </w:tc>
        <w:tc>
          <w:tcPr>
            <w:tcW w:w="1559"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внебюджетный источник</w:t>
            </w:r>
          </w:p>
        </w:tc>
        <w:tc>
          <w:tcPr>
            <w:tcW w:w="992" w:type="dxa"/>
          </w:tcPr>
          <w:p w:rsidR="005F2D6B" w:rsidRPr="005F2D6B" w:rsidRDefault="005F2D6B" w:rsidP="005F2D6B">
            <w:pPr>
              <w:contextualSpacing/>
              <w:jc w:val="center"/>
              <w:rPr>
                <w:rFonts w:ascii="Times New Roman" w:eastAsia="Calibri" w:hAnsi="Times New Roman" w:cs="Times New Roman"/>
                <w:sz w:val="24"/>
                <w:szCs w:val="24"/>
              </w:rPr>
            </w:pPr>
            <w:r w:rsidRPr="005F2D6B">
              <w:rPr>
                <w:rFonts w:ascii="Times New Roman" w:eastAsia="Calibri" w:hAnsi="Times New Roman" w:cs="Times New Roman"/>
                <w:sz w:val="24"/>
                <w:szCs w:val="24"/>
              </w:rPr>
              <w:t>36,0</w:t>
            </w:r>
          </w:p>
        </w:tc>
        <w:tc>
          <w:tcPr>
            <w:tcW w:w="993"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33,4</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0,3</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2,3</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vMerge/>
          </w:tcPr>
          <w:p w:rsidR="005F2D6B" w:rsidRPr="005F2D6B" w:rsidRDefault="005F2D6B" w:rsidP="005F2D6B">
            <w:pPr>
              <w:rPr>
                <w:rFonts w:ascii="Times New Roman" w:hAnsi="Times New Roman" w:cs="Times New Roman"/>
                <w:sz w:val="24"/>
                <w:szCs w:val="24"/>
              </w:rPr>
            </w:pPr>
          </w:p>
        </w:tc>
        <w:tc>
          <w:tcPr>
            <w:tcW w:w="1985" w:type="dxa"/>
            <w:vMerge/>
          </w:tcPr>
          <w:p w:rsidR="005F2D6B" w:rsidRPr="005F2D6B" w:rsidRDefault="005F2D6B" w:rsidP="005F2D6B">
            <w:pPr>
              <w:rPr>
                <w:rFonts w:ascii="Times New Roman" w:hAnsi="Times New Roman" w:cs="Times New Roman"/>
                <w:sz w:val="24"/>
                <w:szCs w:val="24"/>
              </w:rPr>
            </w:pPr>
          </w:p>
        </w:tc>
        <w:tc>
          <w:tcPr>
            <w:tcW w:w="2268" w:type="dxa"/>
            <w:vMerge/>
          </w:tcPr>
          <w:p w:rsidR="005F2D6B" w:rsidRPr="005F2D6B" w:rsidRDefault="005F2D6B" w:rsidP="005F2D6B">
            <w:pPr>
              <w:contextualSpacing/>
              <w:rPr>
                <w:rFonts w:ascii="Times New Roman" w:eastAsia="Times New Roman" w:hAnsi="Times New Roman" w:cs="Times New Roman"/>
                <w:sz w:val="24"/>
                <w:szCs w:val="24"/>
                <w:lang w:eastAsia="ru-RU"/>
              </w:rPr>
            </w:pPr>
          </w:p>
        </w:tc>
      </w:tr>
      <w:tr w:rsidR="005F2D6B" w:rsidRPr="005F2D6B" w:rsidTr="005F2D6B">
        <w:trPr>
          <w:jc w:val="center"/>
        </w:trPr>
        <w:tc>
          <w:tcPr>
            <w:tcW w:w="2552" w:type="dxa"/>
          </w:tcPr>
          <w:p w:rsidR="005F2D6B" w:rsidRPr="005F2D6B" w:rsidRDefault="00384857" w:rsidP="005F2D6B">
            <w:pPr>
              <w:rPr>
                <w:rFonts w:ascii="Times New Roman" w:hAnsi="Times New Roman" w:cs="Times New Roman"/>
                <w:sz w:val="24"/>
                <w:szCs w:val="24"/>
              </w:rPr>
            </w:pPr>
            <w:r>
              <w:rPr>
                <w:rFonts w:ascii="Times New Roman" w:hAnsi="Times New Roman" w:cs="Times New Roman"/>
                <w:sz w:val="24"/>
                <w:szCs w:val="24"/>
              </w:rPr>
              <w:t xml:space="preserve">27. </w:t>
            </w:r>
            <w:r w:rsidR="005F2D6B" w:rsidRPr="005F2D6B">
              <w:rPr>
                <w:rFonts w:ascii="Times New Roman" w:hAnsi="Times New Roman" w:cs="Times New Roman"/>
                <w:sz w:val="24"/>
                <w:szCs w:val="24"/>
              </w:rPr>
              <w:t>Реализация приоритетного проекта «Создание мини-цехов по переработке шкур»</w:t>
            </w:r>
          </w:p>
        </w:tc>
        <w:tc>
          <w:tcPr>
            <w:tcW w:w="1559"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внебюджетный источник</w:t>
            </w:r>
          </w:p>
        </w:tc>
        <w:tc>
          <w:tcPr>
            <w:tcW w:w="992"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0,6</w:t>
            </w:r>
          </w:p>
        </w:tc>
        <w:tc>
          <w:tcPr>
            <w:tcW w:w="993"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0,6</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0</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0</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0</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0</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0</w:t>
            </w:r>
          </w:p>
        </w:tc>
        <w:tc>
          <w:tcPr>
            <w:tcW w:w="1134"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2019-2020 гг.</w:t>
            </w:r>
          </w:p>
        </w:tc>
        <w:tc>
          <w:tcPr>
            <w:tcW w:w="1985"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Министерство экономики Республики Тыва</w:t>
            </w:r>
          </w:p>
        </w:tc>
        <w:tc>
          <w:tcPr>
            <w:tcW w:w="2268" w:type="dxa"/>
          </w:tcPr>
          <w:p w:rsidR="005F2D6B" w:rsidRPr="005F2D6B" w:rsidRDefault="005F2D6B" w:rsidP="005F2D6B">
            <w:pPr>
              <w:contextualSpacing/>
              <w:rPr>
                <w:rFonts w:ascii="Times New Roman" w:eastAsia="Times New Roman" w:hAnsi="Times New Roman" w:cs="Times New Roman"/>
                <w:sz w:val="24"/>
                <w:szCs w:val="24"/>
                <w:lang w:eastAsia="ru-RU"/>
              </w:rPr>
            </w:pPr>
            <w:r w:rsidRPr="005F2D6B">
              <w:rPr>
                <w:rFonts w:ascii="Times New Roman" w:eastAsia="Times New Roman" w:hAnsi="Times New Roman" w:cs="Times New Roman"/>
                <w:sz w:val="24"/>
                <w:szCs w:val="24"/>
                <w:lang w:eastAsia="ru-RU"/>
              </w:rPr>
              <w:t>оснащение мини-цехов и организация производства мехового полуфаб</w:t>
            </w:r>
            <w:r w:rsidR="00384857">
              <w:rPr>
                <w:rFonts w:ascii="Times New Roman" w:eastAsia="Times New Roman" w:hAnsi="Times New Roman" w:cs="Times New Roman"/>
                <w:sz w:val="24"/>
                <w:szCs w:val="24"/>
                <w:lang w:eastAsia="ru-RU"/>
              </w:rPr>
              <w:t>риката; у</w:t>
            </w:r>
            <w:r w:rsidRPr="005F2D6B">
              <w:rPr>
                <w:rFonts w:ascii="Times New Roman" w:eastAsia="Times New Roman" w:hAnsi="Times New Roman" w:cs="Times New Roman"/>
                <w:sz w:val="24"/>
                <w:szCs w:val="24"/>
                <w:lang w:eastAsia="ru-RU"/>
              </w:rPr>
              <w:t>величение среднедушевых денежных доходов населения путем создания рабочих мест и получения прибыли от сдачи шкур населением</w:t>
            </w:r>
          </w:p>
        </w:tc>
      </w:tr>
    </w:tbl>
    <w:p w:rsidR="00C807E2" w:rsidRDefault="00C807E2" w:rsidP="00C807E2">
      <w:pPr>
        <w:spacing w:after="0" w:line="240" w:lineRule="auto"/>
      </w:pPr>
    </w:p>
    <w:p w:rsidR="00C807E2" w:rsidRDefault="00C807E2" w:rsidP="00C807E2">
      <w:pPr>
        <w:spacing w:after="0" w:line="240" w:lineRule="auto"/>
      </w:pPr>
    </w:p>
    <w:p w:rsidR="00C807E2" w:rsidRDefault="00C807E2" w:rsidP="00C807E2">
      <w:pPr>
        <w:spacing w:after="0" w:line="240" w:lineRule="auto"/>
      </w:pPr>
    </w:p>
    <w:p w:rsidR="00C807E2" w:rsidRDefault="00C807E2" w:rsidP="00C807E2">
      <w:pPr>
        <w:spacing w:after="0" w:line="240" w:lineRule="auto"/>
      </w:pPr>
    </w:p>
    <w:tbl>
      <w:tblPr>
        <w:tblStyle w:val="a5"/>
        <w:tblW w:w="15735" w:type="dxa"/>
        <w:jc w:val="center"/>
        <w:tblInd w:w="-459" w:type="dxa"/>
        <w:tblLayout w:type="fixed"/>
        <w:tblLook w:val="04A0"/>
      </w:tblPr>
      <w:tblGrid>
        <w:gridCol w:w="2552"/>
        <w:gridCol w:w="1559"/>
        <w:gridCol w:w="992"/>
        <w:gridCol w:w="993"/>
        <w:gridCol w:w="850"/>
        <w:gridCol w:w="851"/>
        <w:gridCol w:w="850"/>
        <w:gridCol w:w="851"/>
        <w:gridCol w:w="850"/>
        <w:gridCol w:w="1134"/>
        <w:gridCol w:w="1985"/>
        <w:gridCol w:w="2268"/>
      </w:tblGrid>
      <w:tr w:rsidR="00C807E2" w:rsidRPr="005F2D6B" w:rsidTr="00825501">
        <w:trPr>
          <w:jc w:val="center"/>
        </w:trPr>
        <w:tc>
          <w:tcPr>
            <w:tcW w:w="2552"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1</w:t>
            </w:r>
          </w:p>
        </w:tc>
        <w:tc>
          <w:tcPr>
            <w:tcW w:w="1559"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2</w:t>
            </w:r>
          </w:p>
        </w:tc>
        <w:tc>
          <w:tcPr>
            <w:tcW w:w="992"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3</w:t>
            </w:r>
          </w:p>
        </w:tc>
        <w:tc>
          <w:tcPr>
            <w:tcW w:w="993"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4</w:t>
            </w:r>
          </w:p>
        </w:tc>
        <w:tc>
          <w:tcPr>
            <w:tcW w:w="850"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5</w:t>
            </w:r>
          </w:p>
        </w:tc>
        <w:tc>
          <w:tcPr>
            <w:tcW w:w="851"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6</w:t>
            </w:r>
          </w:p>
        </w:tc>
        <w:tc>
          <w:tcPr>
            <w:tcW w:w="850"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7</w:t>
            </w:r>
          </w:p>
        </w:tc>
        <w:tc>
          <w:tcPr>
            <w:tcW w:w="851"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8</w:t>
            </w:r>
          </w:p>
        </w:tc>
        <w:tc>
          <w:tcPr>
            <w:tcW w:w="850"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9</w:t>
            </w:r>
          </w:p>
        </w:tc>
        <w:tc>
          <w:tcPr>
            <w:tcW w:w="1134"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10</w:t>
            </w:r>
          </w:p>
        </w:tc>
        <w:tc>
          <w:tcPr>
            <w:tcW w:w="1985"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11</w:t>
            </w:r>
          </w:p>
        </w:tc>
        <w:tc>
          <w:tcPr>
            <w:tcW w:w="2268"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12</w:t>
            </w:r>
          </w:p>
        </w:tc>
      </w:tr>
      <w:tr w:rsidR="005F2D6B" w:rsidRPr="005F2D6B" w:rsidTr="005F2D6B">
        <w:trPr>
          <w:jc w:val="center"/>
        </w:trPr>
        <w:tc>
          <w:tcPr>
            <w:tcW w:w="2552" w:type="dxa"/>
          </w:tcPr>
          <w:p w:rsidR="005F2D6B" w:rsidRPr="005F2D6B" w:rsidRDefault="00384857" w:rsidP="005F2D6B">
            <w:pPr>
              <w:rPr>
                <w:rFonts w:ascii="Times New Roman" w:hAnsi="Times New Roman" w:cs="Times New Roman"/>
                <w:sz w:val="24"/>
                <w:szCs w:val="24"/>
              </w:rPr>
            </w:pPr>
            <w:r>
              <w:rPr>
                <w:rFonts w:ascii="Times New Roman" w:hAnsi="Times New Roman" w:cs="Times New Roman"/>
                <w:sz w:val="24"/>
                <w:szCs w:val="24"/>
              </w:rPr>
              <w:t xml:space="preserve">28. </w:t>
            </w:r>
            <w:r w:rsidR="005F2D6B" w:rsidRPr="005F2D6B">
              <w:rPr>
                <w:rFonts w:ascii="Times New Roman" w:hAnsi="Times New Roman" w:cs="Times New Roman"/>
                <w:sz w:val="24"/>
                <w:szCs w:val="24"/>
              </w:rPr>
              <w:t>Реализация регионального проекта  «Здоровое питание в Республике Тыва»</w:t>
            </w:r>
          </w:p>
        </w:tc>
        <w:tc>
          <w:tcPr>
            <w:tcW w:w="1559"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республиканский бюджет</w:t>
            </w:r>
          </w:p>
        </w:tc>
        <w:tc>
          <w:tcPr>
            <w:tcW w:w="992"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2938,4</w:t>
            </w:r>
          </w:p>
        </w:tc>
        <w:tc>
          <w:tcPr>
            <w:tcW w:w="993"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486,9</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467,2</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472,0</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488,0</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503,2</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521,1</w:t>
            </w:r>
          </w:p>
        </w:tc>
        <w:tc>
          <w:tcPr>
            <w:tcW w:w="1134"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2019-2024 гг.</w:t>
            </w:r>
          </w:p>
        </w:tc>
        <w:tc>
          <w:tcPr>
            <w:tcW w:w="1985"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Министерство здравоохранения  Республики Тыва</w:t>
            </w:r>
          </w:p>
        </w:tc>
        <w:tc>
          <w:tcPr>
            <w:tcW w:w="2268" w:type="dxa"/>
          </w:tcPr>
          <w:p w:rsidR="005F2D6B" w:rsidRPr="005F2D6B" w:rsidRDefault="005F2D6B" w:rsidP="00384857">
            <w:pPr>
              <w:contextualSpacing/>
              <w:rPr>
                <w:rFonts w:ascii="Times New Roman" w:eastAsia="Times New Roman" w:hAnsi="Times New Roman" w:cs="Times New Roman"/>
                <w:sz w:val="24"/>
                <w:szCs w:val="24"/>
                <w:lang w:eastAsia="ru-RU"/>
              </w:rPr>
            </w:pPr>
            <w:r w:rsidRPr="005F2D6B">
              <w:rPr>
                <w:rFonts w:ascii="Times New Roman" w:eastAsia="Times New Roman" w:hAnsi="Times New Roman" w:cs="Times New Roman"/>
                <w:sz w:val="24"/>
                <w:szCs w:val="24"/>
                <w:lang w:eastAsia="ru-RU"/>
              </w:rPr>
              <w:t xml:space="preserve">увеличение охвата горячим питанием детей из малообеспеченных семей, </w:t>
            </w:r>
            <w:r w:rsidR="00384857">
              <w:rPr>
                <w:rFonts w:ascii="Times New Roman" w:eastAsia="Times New Roman" w:hAnsi="Times New Roman" w:cs="Times New Roman"/>
                <w:sz w:val="24"/>
                <w:szCs w:val="24"/>
                <w:lang w:eastAsia="ru-RU"/>
              </w:rPr>
              <w:t>(</w:t>
            </w:r>
            <w:r w:rsidRPr="005F2D6B">
              <w:rPr>
                <w:rFonts w:ascii="Times New Roman" w:eastAsia="Times New Roman" w:hAnsi="Times New Roman" w:cs="Times New Roman"/>
                <w:sz w:val="24"/>
                <w:szCs w:val="24"/>
                <w:lang w:eastAsia="ru-RU"/>
              </w:rPr>
              <w:t xml:space="preserve">на сегодня обеспеченность детей данной категории горячим питанием составляет 40,48 </w:t>
            </w:r>
            <w:r w:rsidR="00384857">
              <w:rPr>
                <w:rFonts w:ascii="Times New Roman" w:eastAsia="Times New Roman" w:hAnsi="Times New Roman" w:cs="Times New Roman"/>
                <w:sz w:val="24"/>
                <w:szCs w:val="24"/>
                <w:lang w:eastAsia="ru-RU"/>
              </w:rPr>
              <w:t>процента</w:t>
            </w:r>
            <w:r w:rsidRPr="005F2D6B">
              <w:rPr>
                <w:rFonts w:ascii="Times New Roman" w:eastAsia="Times New Roman" w:hAnsi="Times New Roman" w:cs="Times New Roman"/>
                <w:sz w:val="24"/>
                <w:szCs w:val="24"/>
                <w:lang w:eastAsia="ru-RU"/>
              </w:rPr>
              <w:t>, плановый показатель на 2019 год – до 50,5 процента</w:t>
            </w:r>
            <w:r w:rsidR="00384857">
              <w:rPr>
                <w:rFonts w:ascii="Times New Roman" w:eastAsia="Times New Roman" w:hAnsi="Times New Roman" w:cs="Times New Roman"/>
                <w:sz w:val="24"/>
                <w:szCs w:val="24"/>
                <w:lang w:eastAsia="ru-RU"/>
              </w:rPr>
              <w:t>)</w:t>
            </w:r>
          </w:p>
        </w:tc>
      </w:tr>
      <w:tr w:rsidR="005F2D6B" w:rsidRPr="005F2D6B" w:rsidTr="005F2D6B">
        <w:trPr>
          <w:jc w:val="center"/>
        </w:trPr>
        <w:tc>
          <w:tcPr>
            <w:tcW w:w="2552" w:type="dxa"/>
          </w:tcPr>
          <w:p w:rsidR="005F2D6B" w:rsidRPr="005F2D6B" w:rsidRDefault="00384857" w:rsidP="00384857">
            <w:pPr>
              <w:rPr>
                <w:rFonts w:ascii="Times New Roman" w:hAnsi="Times New Roman" w:cs="Times New Roman"/>
                <w:sz w:val="24"/>
                <w:szCs w:val="24"/>
              </w:rPr>
            </w:pPr>
            <w:r>
              <w:rPr>
                <w:rFonts w:ascii="Times New Roman" w:hAnsi="Times New Roman" w:cs="Times New Roman"/>
                <w:sz w:val="24"/>
                <w:szCs w:val="24"/>
              </w:rPr>
              <w:t xml:space="preserve">29. </w:t>
            </w:r>
            <w:r w:rsidR="005F2D6B" w:rsidRPr="005F2D6B">
              <w:rPr>
                <w:rFonts w:ascii="Times New Roman" w:hAnsi="Times New Roman" w:cs="Times New Roman"/>
                <w:sz w:val="24"/>
                <w:szCs w:val="24"/>
              </w:rPr>
              <w:t>Реализация регионального проекта «</w:t>
            </w:r>
            <w:r>
              <w:rPr>
                <w:rFonts w:ascii="Times New Roman" w:hAnsi="Times New Roman" w:cs="Times New Roman"/>
                <w:sz w:val="24"/>
                <w:szCs w:val="24"/>
              </w:rPr>
              <w:t>Повышение финансовой грамотности населения Республики Тыва</w:t>
            </w:r>
            <w:r w:rsidR="005F2D6B" w:rsidRPr="005F2D6B">
              <w:rPr>
                <w:rFonts w:ascii="Times New Roman" w:hAnsi="Times New Roman" w:cs="Times New Roman"/>
                <w:sz w:val="24"/>
                <w:szCs w:val="24"/>
              </w:rPr>
              <w:t>»</w:t>
            </w:r>
          </w:p>
        </w:tc>
        <w:tc>
          <w:tcPr>
            <w:tcW w:w="1559" w:type="dxa"/>
          </w:tcPr>
          <w:p w:rsidR="005F2D6B" w:rsidRPr="005F2D6B" w:rsidRDefault="005F2D6B" w:rsidP="005F2D6B">
            <w:pPr>
              <w:contextualSpacing/>
              <w:rPr>
                <w:rFonts w:ascii="Times New Roman" w:hAnsi="Times New Roman" w:cs="Times New Roman"/>
                <w:sz w:val="24"/>
                <w:szCs w:val="24"/>
              </w:rPr>
            </w:pPr>
          </w:p>
        </w:tc>
        <w:tc>
          <w:tcPr>
            <w:tcW w:w="992"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2019-2024 гг.</w:t>
            </w:r>
          </w:p>
        </w:tc>
        <w:tc>
          <w:tcPr>
            <w:tcW w:w="1985"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Министерство финансов Республики Тыва</w:t>
            </w:r>
          </w:p>
        </w:tc>
        <w:tc>
          <w:tcPr>
            <w:tcW w:w="2268" w:type="dxa"/>
          </w:tcPr>
          <w:p w:rsidR="005F2D6B" w:rsidRPr="005F2D6B" w:rsidRDefault="00384857" w:rsidP="005F2D6B">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5F2D6B" w:rsidRPr="005F2D6B">
              <w:rPr>
                <w:rFonts w:ascii="Times New Roman" w:eastAsia="Times New Roman" w:hAnsi="Times New Roman" w:cs="Times New Roman"/>
                <w:sz w:val="24"/>
                <w:szCs w:val="24"/>
                <w:lang w:eastAsia="ru-RU"/>
              </w:rPr>
              <w:t xml:space="preserve">овышение финансовой грамотности и снижения уровня </w:t>
            </w:r>
            <w:proofErr w:type="spellStart"/>
            <w:r w:rsidR="005F2D6B" w:rsidRPr="005F2D6B">
              <w:rPr>
                <w:rFonts w:ascii="Times New Roman" w:eastAsia="Times New Roman" w:hAnsi="Times New Roman" w:cs="Times New Roman"/>
                <w:sz w:val="24"/>
                <w:szCs w:val="24"/>
                <w:lang w:eastAsia="ru-RU"/>
              </w:rPr>
              <w:t>закредитованности</w:t>
            </w:r>
            <w:proofErr w:type="spellEnd"/>
            <w:r w:rsidR="005F2D6B" w:rsidRPr="005F2D6B">
              <w:rPr>
                <w:rFonts w:ascii="Times New Roman" w:eastAsia="Times New Roman" w:hAnsi="Times New Roman" w:cs="Times New Roman"/>
                <w:sz w:val="24"/>
                <w:szCs w:val="24"/>
                <w:lang w:eastAsia="ru-RU"/>
              </w:rPr>
              <w:t xml:space="preserve"> населения</w:t>
            </w:r>
          </w:p>
        </w:tc>
      </w:tr>
      <w:tr w:rsidR="005F2D6B" w:rsidRPr="005F2D6B" w:rsidTr="005F2D6B">
        <w:trPr>
          <w:jc w:val="center"/>
        </w:trPr>
        <w:tc>
          <w:tcPr>
            <w:tcW w:w="2552" w:type="dxa"/>
          </w:tcPr>
          <w:p w:rsidR="005F2D6B" w:rsidRPr="005F2D6B" w:rsidRDefault="00384857" w:rsidP="00384857">
            <w:pPr>
              <w:rPr>
                <w:rFonts w:ascii="Times New Roman" w:hAnsi="Times New Roman" w:cs="Times New Roman"/>
                <w:sz w:val="24"/>
                <w:szCs w:val="24"/>
              </w:rPr>
            </w:pPr>
            <w:r>
              <w:rPr>
                <w:rFonts w:ascii="Times New Roman" w:hAnsi="Times New Roman" w:cs="Times New Roman"/>
                <w:sz w:val="24"/>
                <w:szCs w:val="24"/>
              </w:rPr>
              <w:t xml:space="preserve">30. </w:t>
            </w:r>
            <w:r w:rsidR="005F2D6B" w:rsidRPr="005F2D6B">
              <w:rPr>
                <w:rFonts w:ascii="Times New Roman" w:hAnsi="Times New Roman" w:cs="Times New Roman"/>
                <w:sz w:val="24"/>
                <w:szCs w:val="24"/>
              </w:rPr>
              <w:t xml:space="preserve">Реализация </w:t>
            </w:r>
            <w:r>
              <w:rPr>
                <w:rFonts w:ascii="Times New Roman" w:hAnsi="Times New Roman" w:cs="Times New Roman"/>
                <w:sz w:val="24"/>
                <w:szCs w:val="24"/>
              </w:rPr>
              <w:t xml:space="preserve">губернаторского </w:t>
            </w:r>
            <w:r w:rsidR="005F2D6B" w:rsidRPr="005F2D6B">
              <w:rPr>
                <w:rFonts w:ascii="Times New Roman" w:hAnsi="Times New Roman" w:cs="Times New Roman"/>
                <w:sz w:val="24"/>
                <w:szCs w:val="24"/>
              </w:rPr>
              <w:t>проекта «В каждой семье – не менее одного ребенка с высшим образованием»</w:t>
            </w:r>
          </w:p>
        </w:tc>
        <w:tc>
          <w:tcPr>
            <w:tcW w:w="1559"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республиканский бюджет</w:t>
            </w:r>
          </w:p>
        </w:tc>
        <w:tc>
          <w:tcPr>
            <w:tcW w:w="992"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9,4</w:t>
            </w:r>
          </w:p>
        </w:tc>
        <w:tc>
          <w:tcPr>
            <w:tcW w:w="993"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4,7</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4,7</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2019-2024 гг.</w:t>
            </w:r>
          </w:p>
        </w:tc>
        <w:tc>
          <w:tcPr>
            <w:tcW w:w="1985"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Министерство образования и науки Республики Тыва</w:t>
            </w:r>
          </w:p>
        </w:tc>
        <w:tc>
          <w:tcPr>
            <w:tcW w:w="2268" w:type="dxa"/>
          </w:tcPr>
          <w:p w:rsidR="005F2D6B" w:rsidRPr="005F2D6B" w:rsidRDefault="005F2D6B" w:rsidP="00C807E2">
            <w:pPr>
              <w:contextualSpacing/>
              <w:rPr>
                <w:rFonts w:ascii="Times New Roman" w:eastAsia="Times New Roman" w:hAnsi="Times New Roman" w:cs="Times New Roman"/>
                <w:sz w:val="24"/>
                <w:szCs w:val="24"/>
                <w:lang w:eastAsia="ru-RU"/>
              </w:rPr>
            </w:pPr>
            <w:r w:rsidRPr="005F2D6B">
              <w:rPr>
                <w:rFonts w:ascii="Times New Roman" w:eastAsia="Times New Roman" w:hAnsi="Times New Roman" w:cs="Times New Roman"/>
                <w:sz w:val="24"/>
                <w:szCs w:val="24"/>
                <w:lang w:eastAsia="ru-RU"/>
              </w:rPr>
              <w:t xml:space="preserve">уменьшение количества семей, находящихся на пороге бедности, через государственную поддержку в виде педагогического и социального сопровождения не менее чем одного </w:t>
            </w:r>
          </w:p>
        </w:tc>
      </w:tr>
    </w:tbl>
    <w:p w:rsidR="00C807E2" w:rsidRDefault="00C807E2" w:rsidP="00C807E2">
      <w:pPr>
        <w:spacing w:after="0" w:line="240" w:lineRule="auto"/>
      </w:pPr>
    </w:p>
    <w:p w:rsidR="00C807E2" w:rsidRDefault="00C807E2" w:rsidP="00C807E2">
      <w:pPr>
        <w:spacing w:after="0" w:line="240" w:lineRule="auto"/>
      </w:pPr>
    </w:p>
    <w:p w:rsidR="00C807E2" w:rsidRDefault="00C807E2" w:rsidP="00C807E2">
      <w:pPr>
        <w:spacing w:after="0" w:line="240" w:lineRule="auto"/>
      </w:pPr>
    </w:p>
    <w:p w:rsidR="00C807E2" w:rsidRDefault="00C807E2" w:rsidP="00C807E2">
      <w:pPr>
        <w:spacing w:after="0" w:line="240" w:lineRule="auto"/>
      </w:pPr>
    </w:p>
    <w:tbl>
      <w:tblPr>
        <w:tblStyle w:val="a5"/>
        <w:tblW w:w="15735" w:type="dxa"/>
        <w:jc w:val="center"/>
        <w:tblInd w:w="-459" w:type="dxa"/>
        <w:tblLayout w:type="fixed"/>
        <w:tblLook w:val="04A0"/>
      </w:tblPr>
      <w:tblGrid>
        <w:gridCol w:w="2552"/>
        <w:gridCol w:w="1559"/>
        <w:gridCol w:w="992"/>
        <w:gridCol w:w="993"/>
        <w:gridCol w:w="850"/>
        <w:gridCol w:w="851"/>
        <w:gridCol w:w="850"/>
        <w:gridCol w:w="851"/>
        <w:gridCol w:w="850"/>
        <w:gridCol w:w="1134"/>
        <w:gridCol w:w="1985"/>
        <w:gridCol w:w="2268"/>
      </w:tblGrid>
      <w:tr w:rsidR="00C807E2" w:rsidRPr="005F2D6B" w:rsidTr="00825501">
        <w:trPr>
          <w:jc w:val="center"/>
        </w:trPr>
        <w:tc>
          <w:tcPr>
            <w:tcW w:w="2552"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1</w:t>
            </w:r>
          </w:p>
        </w:tc>
        <w:tc>
          <w:tcPr>
            <w:tcW w:w="1559"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2</w:t>
            </w:r>
          </w:p>
        </w:tc>
        <w:tc>
          <w:tcPr>
            <w:tcW w:w="992"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3</w:t>
            </w:r>
          </w:p>
        </w:tc>
        <w:tc>
          <w:tcPr>
            <w:tcW w:w="993"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4</w:t>
            </w:r>
          </w:p>
        </w:tc>
        <w:tc>
          <w:tcPr>
            <w:tcW w:w="850"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5</w:t>
            </w:r>
          </w:p>
        </w:tc>
        <w:tc>
          <w:tcPr>
            <w:tcW w:w="851"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6</w:t>
            </w:r>
          </w:p>
        </w:tc>
        <w:tc>
          <w:tcPr>
            <w:tcW w:w="850"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7</w:t>
            </w:r>
          </w:p>
        </w:tc>
        <w:tc>
          <w:tcPr>
            <w:tcW w:w="851"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8</w:t>
            </w:r>
          </w:p>
        </w:tc>
        <w:tc>
          <w:tcPr>
            <w:tcW w:w="850"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9</w:t>
            </w:r>
          </w:p>
        </w:tc>
        <w:tc>
          <w:tcPr>
            <w:tcW w:w="1134"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10</w:t>
            </w:r>
          </w:p>
        </w:tc>
        <w:tc>
          <w:tcPr>
            <w:tcW w:w="1985"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11</w:t>
            </w:r>
          </w:p>
        </w:tc>
        <w:tc>
          <w:tcPr>
            <w:tcW w:w="2268"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12</w:t>
            </w:r>
          </w:p>
        </w:tc>
      </w:tr>
      <w:tr w:rsidR="00C807E2" w:rsidRPr="005F2D6B" w:rsidTr="005F2D6B">
        <w:trPr>
          <w:jc w:val="center"/>
        </w:trPr>
        <w:tc>
          <w:tcPr>
            <w:tcW w:w="2552" w:type="dxa"/>
          </w:tcPr>
          <w:p w:rsidR="00C807E2" w:rsidRDefault="00C807E2" w:rsidP="00384857">
            <w:pPr>
              <w:rPr>
                <w:rFonts w:ascii="Times New Roman" w:hAnsi="Times New Roman" w:cs="Times New Roman"/>
                <w:sz w:val="24"/>
                <w:szCs w:val="24"/>
              </w:rPr>
            </w:pPr>
          </w:p>
        </w:tc>
        <w:tc>
          <w:tcPr>
            <w:tcW w:w="1559" w:type="dxa"/>
          </w:tcPr>
          <w:p w:rsidR="00C807E2" w:rsidRPr="005F2D6B" w:rsidRDefault="00C807E2" w:rsidP="005F2D6B">
            <w:pPr>
              <w:contextualSpacing/>
              <w:rPr>
                <w:rFonts w:ascii="Times New Roman" w:hAnsi="Times New Roman" w:cs="Times New Roman"/>
                <w:sz w:val="24"/>
                <w:szCs w:val="24"/>
              </w:rPr>
            </w:pPr>
          </w:p>
        </w:tc>
        <w:tc>
          <w:tcPr>
            <w:tcW w:w="992" w:type="dxa"/>
          </w:tcPr>
          <w:p w:rsidR="00C807E2" w:rsidRPr="005F2D6B" w:rsidRDefault="00C807E2" w:rsidP="005F2D6B">
            <w:pPr>
              <w:contextualSpacing/>
              <w:jc w:val="center"/>
              <w:rPr>
                <w:rFonts w:ascii="Times New Roman" w:hAnsi="Times New Roman" w:cs="Times New Roman"/>
                <w:sz w:val="24"/>
                <w:szCs w:val="24"/>
              </w:rPr>
            </w:pPr>
          </w:p>
        </w:tc>
        <w:tc>
          <w:tcPr>
            <w:tcW w:w="993" w:type="dxa"/>
          </w:tcPr>
          <w:p w:rsidR="00C807E2" w:rsidRPr="005F2D6B" w:rsidRDefault="00C807E2" w:rsidP="005F2D6B">
            <w:pPr>
              <w:contextualSpacing/>
              <w:jc w:val="center"/>
              <w:rPr>
                <w:rFonts w:ascii="Times New Roman" w:hAnsi="Times New Roman" w:cs="Times New Roman"/>
                <w:sz w:val="24"/>
                <w:szCs w:val="24"/>
              </w:rPr>
            </w:pPr>
          </w:p>
        </w:tc>
        <w:tc>
          <w:tcPr>
            <w:tcW w:w="850" w:type="dxa"/>
          </w:tcPr>
          <w:p w:rsidR="00C807E2" w:rsidRPr="005F2D6B" w:rsidRDefault="00C807E2" w:rsidP="005F2D6B">
            <w:pPr>
              <w:contextualSpacing/>
              <w:jc w:val="center"/>
              <w:rPr>
                <w:rFonts w:ascii="Times New Roman" w:hAnsi="Times New Roman" w:cs="Times New Roman"/>
                <w:sz w:val="24"/>
                <w:szCs w:val="24"/>
              </w:rPr>
            </w:pPr>
          </w:p>
        </w:tc>
        <w:tc>
          <w:tcPr>
            <w:tcW w:w="851" w:type="dxa"/>
          </w:tcPr>
          <w:p w:rsidR="00C807E2" w:rsidRPr="005F2D6B" w:rsidRDefault="00C807E2" w:rsidP="005F2D6B">
            <w:pPr>
              <w:contextualSpacing/>
              <w:jc w:val="center"/>
              <w:rPr>
                <w:rFonts w:ascii="Times New Roman" w:hAnsi="Times New Roman" w:cs="Times New Roman"/>
                <w:sz w:val="24"/>
                <w:szCs w:val="24"/>
              </w:rPr>
            </w:pPr>
          </w:p>
        </w:tc>
        <w:tc>
          <w:tcPr>
            <w:tcW w:w="850" w:type="dxa"/>
          </w:tcPr>
          <w:p w:rsidR="00C807E2" w:rsidRPr="005F2D6B" w:rsidRDefault="00C807E2" w:rsidP="005F2D6B">
            <w:pPr>
              <w:contextualSpacing/>
              <w:jc w:val="center"/>
              <w:rPr>
                <w:rFonts w:ascii="Times New Roman" w:hAnsi="Times New Roman" w:cs="Times New Roman"/>
                <w:sz w:val="24"/>
                <w:szCs w:val="24"/>
              </w:rPr>
            </w:pPr>
          </w:p>
        </w:tc>
        <w:tc>
          <w:tcPr>
            <w:tcW w:w="851" w:type="dxa"/>
          </w:tcPr>
          <w:p w:rsidR="00C807E2" w:rsidRPr="005F2D6B" w:rsidRDefault="00C807E2" w:rsidP="005F2D6B">
            <w:pPr>
              <w:contextualSpacing/>
              <w:jc w:val="center"/>
              <w:rPr>
                <w:rFonts w:ascii="Times New Roman" w:hAnsi="Times New Roman" w:cs="Times New Roman"/>
                <w:sz w:val="24"/>
                <w:szCs w:val="24"/>
              </w:rPr>
            </w:pPr>
          </w:p>
        </w:tc>
        <w:tc>
          <w:tcPr>
            <w:tcW w:w="850" w:type="dxa"/>
          </w:tcPr>
          <w:p w:rsidR="00C807E2" w:rsidRPr="005F2D6B" w:rsidRDefault="00C807E2" w:rsidP="005F2D6B">
            <w:pPr>
              <w:contextualSpacing/>
              <w:jc w:val="center"/>
              <w:rPr>
                <w:rFonts w:ascii="Times New Roman" w:hAnsi="Times New Roman" w:cs="Times New Roman"/>
                <w:sz w:val="24"/>
                <w:szCs w:val="24"/>
              </w:rPr>
            </w:pPr>
          </w:p>
        </w:tc>
        <w:tc>
          <w:tcPr>
            <w:tcW w:w="1134" w:type="dxa"/>
          </w:tcPr>
          <w:p w:rsidR="00C807E2" w:rsidRPr="005F2D6B" w:rsidRDefault="00C807E2" w:rsidP="005F2D6B">
            <w:pPr>
              <w:rPr>
                <w:rFonts w:ascii="Times New Roman" w:hAnsi="Times New Roman" w:cs="Times New Roman"/>
                <w:sz w:val="24"/>
                <w:szCs w:val="24"/>
              </w:rPr>
            </w:pPr>
          </w:p>
        </w:tc>
        <w:tc>
          <w:tcPr>
            <w:tcW w:w="1985" w:type="dxa"/>
          </w:tcPr>
          <w:p w:rsidR="00C807E2" w:rsidRPr="005F2D6B" w:rsidRDefault="00C807E2" w:rsidP="005F2D6B">
            <w:pPr>
              <w:rPr>
                <w:rFonts w:ascii="Times New Roman" w:hAnsi="Times New Roman" w:cs="Times New Roman"/>
                <w:sz w:val="24"/>
                <w:szCs w:val="24"/>
              </w:rPr>
            </w:pPr>
          </w:p>
        </w:tc>
        <w:tc>
          <w:tcPr>
            <w:tcW w:w="2268" w:type="dxa"/>
          </w:tcPr>
          <w:p w:rsidR="00C807E2" w:rsidRPr="005F2D6B" w:rsidRDefault="00C807E2" w:rsidP="005F2D6B">
            <w:pPr>
              <w:contextualSpacing/>
              <w:rPr>
                <w:rFonts w:ascii="Times New Roman" w:eastAsia="Times New Roman" w:hAnsi="Times New Roman" w:cs="Times New Roman"/>
                <w:sz w:val="24"/>
                <w:szCs w:val="24"/>
                <w:lang w:eastAsia="ru-RU"/>
              </w:rPr>
            </w:pPr>
            <w:r w:rsidRPr="005F2D6B">
              <w:rPr>
                <w:rFonts w:ascii="Times New Roman" w:eastAsia="Times New Roman" w:hAnsi="Times New Roman" w:cs="Times New Roman"/>
                <w:sz w:val="24"/>
                <w:szCs w:val="24"/>
                <w:lang w:eastAsia="ru-RU"/>
              </w:rPr>
              <w:t>ребенка в семье в процессе его обучения в школе</w:t>
            </w:r>
            <w:r>
              <w:rPr>
                <w:rFonts w:ascii="Times New Roman" w:eastAsia="Times New Roman" w:hAnsi="Times New Roman" w:cs="Times New Roman"/>
                <w:sz w:val="24"/>
                <w:szCs w:val="24"/>
                <w:lang w:eastAsia="ru-RU"/>
              </w:rPr>
              <w:t>,</w:t>
            </w:r>
            <w:r w:rsidRPr="005F2D6B">
              <w:rPr>
                <w:rFonts w:ascii="Times New Roman" w:eastAsia="Times New Roman" w:hAnsi="Times New Roman" w:cs="Times New Roman"/>
                <w:sz w:val="24"/>
                <w:szCs w:val="24"/>
                <w:lang w:eastAsia="ru-RU"/>
              </w:rPr>
              <w:t xml:space="preserve"> в период его поступления в вуз и обу</w:t>
            </w:r>
            <w:r>
              <w:rPr>
                <w:rFonts w:ascii="Times New Roman" w:eastAsia="Times New Roman" w:hAnsi="Times New Roman" w:cs="Times New Roman"/>
                <w:sz w:val="24"/>
                <w:szCs w:val="24"/>
                <w:lang w:eastAsia="ru-RU"/>
              </w:rPr>
              <w:t>чения в вузе; о</w:t>
            </w:r>
            <w:r w:rsidRPr="005F2D6B">
              <w:rPr>
                <w:rFonts w:ascii="Times New Roman" w:eastAsia="Times New Roman" w:hAnsi="Times New Roman" w:cs="Times New Roman"/>
                <w:sz w:val="24"/>
                <w:szCs w:val="24"/>
                <w:lang w:eastAsia="ru-RU"/>
              </w:rPr>
              <w:t>жидается увеличение числа трудоустроенных выпускников за счет увеличения их численно</w:t>
            </w:r>
            <w:r>
              <w:rPr>
                <w:rFonts w:ascii="Times New Roman" w:eastAsia="Times New Roman" w:hAnsi="Times New Roman" w:cs="Times New Roman"/>
                <w:sz w:val="24"/>
                <w:szCs w:val="24"/>
                <w:lang w:eastAsia="ru-RU"/>
              </w:rPr>
              <w:t>сти; у</w:t>
            </w:r>
            <w:r w:rsidRPr="005F2D6B">
              <w:rPr>
                <w:rFonts w:ascii="Times New Roman" w:eastAsia="Times New Roman" w:hAnsi="Times New Roman" w:cs="Times New Roman"/>
                <w:sz w:val="24"/>
                <w:szCs w:val="24"/>
                <w:lang w:eastAsia="ru-RU"/>
              </w:rPr>
              <w:t>величение среднедушевых денежных доходов населения путем трудоустройства выпускников</w:t>
            </w:r>
          </w:p>
        </w:tc>
      </w:tr>
      <w:tr w:rsidR="005F2D6B" w:rsidRPr="005F2D6B" w:rsidTr="005F2D6B">
        <w:trPr>
          <w:jc w:val="center"/>
        </w:trPr>
        <w:tc>
          <w:tcPr>
            <w:tcW w:w="2552"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Всего:</w:t>
            </w:r>
          </w:p>
        </w:tc>
        <w:tc>
          <w:tcPr>
            <w:tcW w:w="1559" w:type="dxa"/>
          </w:tcPr>
          <w:p w:rsidR="005F2D6B" w:rsidRPr="005F2D6B" w:rsidRDefault="005F2D6B" w:rsidP="005F2D6B">
            <w:pPr>
              <w:contextualSpacing/>
              <w:rPr>
                <w:rFonts w:ascii="Times New Roman" w:hAnsi="Times New Roman" w:cs="Times New Roman"/>
                <w:sz w:val="24"/>
                <w:szCs w:val="24"/>
              </w:rPr>
            </w:pPr>
          </w:p>
        </w:tc>
        <w:tc>
          <w:tcPr>
            <w:tcW w:w="992"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3252,5</w:t>
            </w:r>
          </w:p>
        </w:tc>
        <w:tc>
          <w:tcPr>
            <w:tcW w:w="993"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658,6</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509,0</w:t>
            </w:r>
          </w:p>
        </w:tc>
        <w:tc>
          <w:tcPr>
            <w:tcW w:w="851" w:type="dxa"/>
          </w:tcPr>
          <w:p w:rsidR="005F2D6B" w:rsidRPr="005F2D6B" w:rsidRDefault="005F2D6B" w:rsidP="005F2D6B">
            <w:pPr>
              <w:contextualSpacing/>
              <w:jc w:val="center"/>
              <w:rPr>
                <w:rFonts w:ascii="Times New Roman" w:hAnsi="Times New Roman" w:cs="Times New Roman"/>
                <w:sz w:val="24"/>
                <w:szCs w:val="24"/>
                <w:highlight w:val="yellow"/>
              </w:rPr>
            </w:pPr>
            <w:r w:rsidRPr="005F2D6B">
              <w:rPr>
                <w:rFonts w:ascii="Times New Roman" w:hAnsi="Times New Roman" w:cs="Times New Roman"/>
                <w:sz w:val="24"/>
                <w:szCs w:val="24"/>
              </w:rPr>
              <w:t>517,7</w:t>
            </w:r>
          </w:p>
        </w:tc>
        <w:tc>
          <w:tcPr>
            <w:tcW w:w="850" w:type="dxa"/>
          </w:tcPr>
          <w:p w:rsidR="005F2D6B" w:rsidRPr="005F2D6B" w:rsidRDefault="005F2D6B" w:rsidP="005F2D6B">
            <w:pPr>
              <w:contextualSpacing/>
              <w:jc w:val="center"/>
              <w:rPr>
                <w:rFonts w:ascii="Times New Roman" w:hAnsi="Times New Roman" w:cs="Times New Roman"/>
                <w:sz w:val="24"/>
                <w:szCs w:val="24"/>
                <w:highlight w:val="yellow"/>
              </w:rPr>
            </w:pPr>
            <w:r w:rsidRPr="005F2D6B">
              <w:rPr>
                <w:rFonts w:ascii="Times New Roman" w:hAnsi="Times New Roman" w:cs="Times New Roman"/>
                <w:sz w:val="24"/>
                <w:szCs w:val="24"/>
              </w:rPr>
              <w:t>506,3</w:t>
            </w:r>
          </w:p>
        </w:tc>
        <w:tc>
          <w:tcPr>
            <w:tcW w:w="851" w:type="dxa"/>
          </w:tcPr>
          <w:p w:rsidR="005F2D6B" w:rsidRPr="005F2D6B" w:rsidRDefault="005F2D6B" w:rsidP="005F2D6B">
            <w:pPr>
              <w:contextualSpacing/>
              <w:jc w:val="center"/>
              <w:rPr>
                <w:rFonts w:ascii="Times New Roman" w:hAnsi="Times New Roman" w:cs="Times New Roman"/>
                <w:sz w:val="24"/>
                <w:szCs w:val="24"/>
                <w:highlight w:val="yellow"/>
              </w:rPr>
            </w:pPr>
            <w:r w:rsidRPr="005F2D6B">
              <w:rPr>
                <w:rFonts w:ascii="Times New Roman" w:hAnsi="Times New Roman" w:cs="Times New Roman"/>
                <w:sz w:val="24"/>
                <w:szCs w:val="24"/>
              </w:rPr>
              <w:t>521,5</w:t>
            </w:r>
          </w:p>
        </w:tc>
        <w:tc>
          <w:tcPr>
            <w:tcW w:w="850" w:type="dxa"/>
          </w:tcPr>
          <w:p w:rsidR="005F2D6B" w:rsidRPr="005F2D6B" w:rsidRDefault="005F2D6B" w:rsidP="005F2D6B">
            <w:pPr>
              <w:contextualSpacing/>
              <w:jc w:val="center"/>
              <w:rPr>
                <w:rFonts w:ascii="Times New Roman" w:hAnsi="Times New Roman" w:cs="Times New Roman"/>
                <w:sz w:val="24"/>
                <w:szCs w:val="24"/>
                <w:highlight w:val="yellow"/>
              </w:rPr>
            </w:pPr>
            <w:r w:rsidRPr="005F2D6B">
              <w:rPr>
                <w:rFonts w:ascii="Times New Roman" w:hAnsi="Times New Roman" w:cs="Times New Roman"/>
                <w:sz w:val="24"/>
                <w:szCs w:val="24"/>
              </w:rPr>
              <w:t>539,4</w:t>
            </w:r>
          </w:p>
        </w:tc>
        <w:tc>
          <w:tcPr>
            <w:tcW w:w="1134" w:type="dxa"/>
          </w:tcPr>
          <w:p w:rsidR="005F2D6B" w:rsidRPr="005F2D6B" w:rsidRDefault="005F2D6B" w:rsidP="005F2D6B">
            <w:pPr>
              <w:rPr>
                <w:rFonts w:ascii="Times New Roman" w:hAnsi="Times New Roman" w:cs="Times New Roman"/>
                <w:sz w:val="24"/>
                <w:szCs w:val="24"/>
              </w:rPr>
            </w:pPr>
          </w:p>
        </w:tc>
        <w:tc>
          <w:tcPr>
            <w:tcW w:w="1985" w:type="dxa"/>
          </w:tcPr>
          <w:p w:rsidR="005F2D6B" w:rsidRPr="005F2D6B" w:rsidRDefault="005F2D6B" w:rsidP="005F2D6B">
            <w:pPr>
              <w:rPr>
                <w:rFonts w:ascii="Times New Roman" w:hAnsi="Times New Roman" w:cs="Times New Roman"/>
                <w:sz w:val="24"/>
                <w:szCs w:val="24"/>
              </w:rPr>
            </w:pPr>
          </w:p>
        </w:tc>
        <w:tc>
          <w:tcPr>
            <w:tcW w:w="2268" w:type="dxa"/>
          </w:tcPr>
          <w:p w:rsidR="005F2D6B" w:rsidRPr="005F2D6B" w:rsidRDefault="005F2D6B" w:rsidP="005F2D6B">
            <w:pPr>
              <w:contextualSpacing/>
              <w:rPr>
                <w:rFonts w:ascii="Times New Roman" w:eastAsia="Times New Roman" w:hAnsi="Times New Roman" w:cs="Times New Roman"/>
                <w:sz w:val="24"/>
                <w:szCs w:val="24"/>
                <w:lang w:eastAsia="ru-RU"/>
              </w:rPr>
            </w:pPr>
          </w:p>
        </w:tc>
      </w:tr>
      <w:tr w:rsidR="005F2D6B" w:rsidRPr="005F2D6B" w:rsidTr="005F2D6B">
        <w:trPr>
          <w:jc w:val="center"/>
        </w:trPr>
        <w:tc>
          <w:tcPr>
            <w:tcW w:w="15735" w:type="dxa"/>
            <w:gridSpan w:val="12"/>
          </w:tcPr>
          <w:p w:rsidR="005F2D6B" w:rsidRPr="005F2D6B" w:rsidRDefault="00384857" w:rsidP="005F2D6B">
            <w:pPr>
              <w:contextualSpacing/>
              <w:jc w:val="center"/>
              <w:rPr>
                <w:rFonts w:ascii="Times New Roman" w:hAnsi="Times New Roman" w:cs="Times New Roman"/>
                <w:sz w:val="24"/>
                <w:szCs w:val="24"/>
              </w:rPr>
            </w:pPr>
            <w:r>
              <w:rPr>
                <w:rFonts w:ascii="Times New Roman" w:hAnsi="Times New Roman" w:cs="Times New Roman"/>
                <w:sz w:val="24"/>
                <w:szCs w:val="24"/>
                <w:lang w:val="en-US"/>
              </w:rPr>
              <w:t>IV</w:t>
            </w:r>
            <w:r w:rsidR="005F2D6B" w:rsidRPr="005F2D6B">
              <w:rPr>
                <w:rFonts w:ascii="Times New Roman" w:hAnsi="Times New Roman" w:cs="Times New Roman"/>
                <w:sz w:val="24"/>
                <w:szCs w:val="24"/>
              </w:rPr>
              <w:t>. Мероприятия по обеспечению роста заработной платы</w:t>
            </w:r>
          </w:p>
        </w:tc>
      </w:tr>
      <w:tr w:rsidR="005F2D6B" w:rsidRPr="005F2D6B" w:rsidTr="005F2D6B">
        <w:trPr>
          <w:jc w:val="center"/>
        </w:trPr>
        <w:tc>
          <w:tcPr>
            <w:tcW w:w="2552" w:type="dxa"/>
          </w:tcPr>
          <w:p w:rsidR="005F2D6B" w:rsidRPr="005F2D6B" w:rsidRDefault="00384857" w:rsidP="005F2D6B">
            <w:pPr>
              <w:rPr>
                <w:rFonts w:ascii="Times New Roman" w:hAnsi="Times New Roman" w:cs="Times New Roman"/>
                <w:sz w:val="24"/>
                <w:szCs w:val="24"/>
              </w:rPr>
            </w:pPr>
            <w:r w:rsidRPr="00384857">
              <w:rPr>
                <w:rFonts w:ascii="Times New Roman" w:hAnsi="Times New Roman" w:cs="Times New Roman"/>
                <w:sz w:val="24"/>
                <w:szCs w:val="24"/>
              </w:rPr>
              <w:t>31</w:t>
            </w:r>
            <w:r>
              <w:rPr>
                <w:rFonts w:ascii="Times New Roman" w:hAnsi="Times New Roman" w:cs="Times New Roman"/>
                <w:sz w:val="24"/>
                <w:szCs w:val="24"/>
              </w:rPr>
              <w:t xml:space="preserve">. </w:t>
            </w:r>
            <w:r w:rsidR="005F2D6B" w:rsidRPr="005F2D6B">
              <w:rPr>
                <w:rFonts w:ascii="Times New Roman" w:hAnsi="Times New Roman" w:cs="Times New Roman"/>
                <w:sz w:val="24"/>
                <w:szCs w:val="24"/>
              </w:rPr>
              <w:t>Мониторинг новых систем оплаты труда в государственных и муниципальных учреждениях (в разрезе отраслей)</w:t>
            </w:r>
          </w:p>
        </w:tc>
        <w:tc>
          <w:tcPr>
            <w:tcW w:w="1559" w:type="dxa"/>
          </w:tcPr>
          <w:p w:rsidR="005F2D6B" w:rsidRPr="005F2D6B" w:rsidRDefault="005F2D6B" w:rsidP="005F2D6B">
            <w:pPr>
              <w:contextualSpacing/>
              <w:rPr>
                <w:rFonts w:ascii="Times New Roman" w:hAnsi="Times New Roman" w:cs="Times New Roman"/>
                <w:sz w:val="24"/>
                <w:szCs w:val="24"/>
              </w:rPr>
            </w:pPr>
          </w:p>
        </w:tc>
        <w:tc>
          <w:tcPr>
            <w:tcW w:w="992"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2019-2024 гг.</w:t>
            </w:r>
          </w:p>
        </w:tc>
        <w:tc>
          <w:tcPr>
            <w:tcW w:w="1985"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Министерство труда и социальной политики Республики Тыва</w:t>
            </w:r>
          </w:p>
        </w:tc>
        <w:tc>
          <w:tcPr>
            <w:tcW w:w="2268" w:type="dxa"/>
          </w:tcPr>
          <w:p w:rsidR="005F2D6B" w:rsidRPr="005F2D6B" w:rsidRDefault="005F2D6B" w:rsidP="005F2D6B">
            <w:pPr>
              <w:contextualSpacing/>
              <w:rPr>
                <w:rFonts w:ascii="Times New Roman" w:eastAsia="Times New Roman" w:hAnsi="Times New Roman" w:cs="Times New Roman"/>
                <w:sz w:val="24"/>
                <w:szCs w:val="24"/>
                <w:lang w:eastAsia="ru-RU"/>
              </w:rPr>
            </w:pPr>
            <w:r w:rsidRPr="005F2D6B">
              <w:rPr>
                <w:rFonts w:ascii="Times New Roman" w:eastAsia="Times New Roman" w:hAnsi="Times New Roman" w:cs="Times New Roman"/>
                <w:sz w:val="24"/>
                <w:szCs w:val="24"/>
                <w:lang w:eastAsia="ru-RU"/>
              </w:rPr>
              <w:t>повышение эффективности системы оплаты труда и заработной платы работников бюджетной сферы</w:t>
            </w:r>
          </w:p>
        </w:tc>
      </w:tr>
      <w:tr w:rsidR="005F2D6B" w:rsidRPr="005F2D6B" w:rsidTr="005F2D6B">
        <w:trPr>
          <w:jc w:val="center"/>
        </w:trPr>
        <w:tc>
          <w:tcPr>
            <w:tcW w:w="2552" w:type="dxa"/>
          </w:tcPr>
          <w:p w:rsidR="005F2D6B" w:rsidRPr="005F2D6B" w:rsidRDefault="00384857" w:rsidP="00C807E2">
            <w:pPr>
              <w:rPr>
                <w:rFonts w:ascii="Times New Roman" w:hAnsi="Times New Roman" w:cs="Times New Roman"/>
                <w:sz w:val="24"/>
                <w:szCs w:val="24"/>
              </w:rPr>
            </w:pPr>
            <w:r>
              <w:rPr>
                <w:rFonts w:ascii="Times New Roman" w:hAnsi="Times New Roman" w:cs="Times New Roman"/>
                <w:sz w:val="24"/>
                <w:szCs w:val="24"/>
              </w:rPr>
              <w:t xml:space="preserve">32. </w:t>
            </w:r>
            <w:r w:rsidR="005F2D6B" w:rsidRPr="005F2D6B">
              <w:rPr>
                <w:rFonts w:ascii="Times New Roman" w:hAnsi="Times New Roman" w:cs="Times New Roman"/>
                <w:sz w:val="24"/>
                <w:szCs w:val="24"/>
              </w:rPr>
              <w:t xml:space="preserve">Реализация Указа Президента Российской Федерации от </w:t>
            </w:r>
            <w:r w:rsidR="00C807E2">
              <w:rPr>
                <w:rFonts w:ascii="Times New Roman" w:hAnsi="Times New Roman" w:cs="Times New Roman"/>
                <w:sz w:val="24"/>
                <w:szCs w:val="24"/>
              </w:rPr>
              <w:t xml:space="preserve">       </w:t>
            </w:r>
            <w:r w:rsidR="005F2D6B" w:rsidRPr="005F2D6B">
              <w:rPr>
                <w:rFonts w:ascii="Times New Roman" w:hAnsi="Times New Roman" w:cs="Times New Roman"/>
                <w:sz w:val="24"/>
                <w:szCs w:val="24"/>
              </w:rPr>
              <w:t xml:space="preserve">7 мая 2012 г. № 597 «О мероприятиях </w:t>
            </w:r>
            <w:proofErr w:type="gramStart"/>
            <w:r w:rsidR="005F2D6B" w:rsidRPr="005F2D6B">
              <w:rPr>
                <w:rFonts w:ascii="Times New Roman" w:hAnsi="Times New Roman" w:cs="Times New Roman"/>
                <w:sz w:val="24"/>
                <w:szCs w:val="24"/>
              </w:rPr>
              <w:t>по</w:t>
            </w:r>
            <w:proofErr w:type="gramEnd"/>
            <w:r w:rsidR="005F2D6B" w:rsidRPr="005F2D6B">
              <w:rPr>
                <w:rFonts w:ascii="Times New Roman" w:hAnsi="Times New Roman" w:cs="Times New Roman"/>
                <w:sz w:val="24"/>
                <w:szCs w:val="24"/>
              </w:rPr>
              <w:t xml:space="preserve"> </w:t>
            </w:r>
          </w:p>
        </w:tc>
        <w:tc>
          <w:tcPr>
            <w:tcW w:w="1559" w:type="dxa"/>
          </w:tcPr>
          <w:p w:rsidR="005F2D6B" w:rsidRPr="005F2D6B" w:rsidRDefault="005F2D6B" w:rsidP="005F2D6B">
            <w:pPr>
              <w:contextualSpacing/>
              <w:rPr>
                <w:rFonts w:ascii="Times New Roman" w:hAnsi="Times New Roman" w:cs="Times New Roman"/>
                <w:sz w:val="24"/>
                <w:szCs w:val="24"/>
              </w:rPr>
            </w:pPr>
          </w:p>
        </w:tc>
        <w:tc>
          <w:tcPr>
            <w:tcW w:w="992" w:type="dxa"/>
          </w:tcPr>
          <w:p w:rsidR="005F2D6B" w:rsidRPr="005F2D6B" w:rsidRDefault="005F2D6B" w:rsidP="005F2D6B">
            <w:pPr>
              <w:contextualSpacing/>
              <w:jc w:val="center"/>
              <w:rPr>
                <w:rFonts w:ascii="Times New Roman" w:hAnsi="Times New Roman" w:cs="Times New Roman"/>
                <w:sz w:val="24"/>
                <w:szCs w:val="24"/>
              </w:rPr>
            </w:pPr>
          </w:p>
        </w:tc>
        <w:tc>
          <w:tcPr>
            <w:tcW w:w="993" w:type="dxa"/>
          </w:tcPr>
          <w:p w:rsidR="005F2D6B" w:rsidRPr="005F2D6B" w:rsidRDefault="005F2D6B" w:rsidP="005F2D6B">
            <w:pPr>
              <w:contextualSpacing/>
              <w:jc w:val="center"/>
              <w:rPr>
                <w:rFonts w:ascii="Times New Roman" w:hAnsi="Times New Roman" w:cs="Times New Roman"/>
                <w:sz w:val="24"/>
                <w:szCs w:val="24"/>
              </w:rPr>
            </w:pPr>
          </w:p>
        </w:tc>
        <w:tc>
          <w:tcPr>
            <w:tcW w:w="850" w:type="dxa"/>
          </w:tcPr>
          <w:p w:rsidR="005F2D6B" w:rsidRPr="005F2D6B" w:rsidRDefault="005F2D6B" w:rsidP="005F2D6B">
            <w:pPr>
              <w:contextualSpacing/>
              <w:jc w:val="center"/>
              <w:rPr>
                <w:rFonts w:ascii="Times New Roman" w:hAnsi="Times New Roman" w:cs="Times New Roman"/>
                <w:sz w:val="24"/>
                <w:szCs w:val="24"/>
              </w:rPr>
            </w:pPr>
          </w:p>
        </w:tc>
        <w:tc>
          <w:tcPr>
            <w:tcW w:w="851" w:type="dxa"/>
          </w:tcPr>
          <w:p w:rsidR="005F2D6B" w:rsidRPr="005F2D6B" w:rsidRDefault="005F2D6B" w:rsidP="005F2D6B">
            <w:pPr>
              <w:contextualSpacing/>
              <w:jc w:val="center"/>
              <w:rPr>
                <w:rFonts w:ascii="Times New Roman" w:hAnsi="Times New Roman" w:cs="Times New Roman"/>
                <w:sz w:val="24"/>
                <w:szCs w:val="24"/>
              </w:rPr>
            </w:pPr>
          </w:p>
        </w:tc>
        <w:tc>
          <w:tcPr>
            <w:tcW w:w="850" w:type="dxa"/>
          </w:tcPr>
          <w:p w:rsidR="005F2D6B" w:rsidRPr="005F2D6B" w:rsidRDefault="005F2D6B" w:rsidP="005F2D6B">
            <w:pPr>
              <w:contextualSpacing/>
              <w:jc w:val="center"/>
              <w:rPr>
                <w:rFonts w:ascii="Times New Roman" w:hAnsi="Times New Roman" w:cs="Times New Roman"/>
                <w:sz w:val="24"/>
                <w:szCs w:val="24"/>
              </w:rPr>
            </w:pPr>
          </w:p>
        </w:tc>
        <w:tc>
          <w:tcPr>
            <w:tcW w:w="851" w:type="dxa"/>
          </w:tcPr>
          <w:p w:rsidR="005F2D6B" w:rsidRPr="005F2D6B" w:rsidRDefault="005F2D6B" w:rsidP="005F2D6B">
            <w:pPr>
              <w:contextualSpacing/>
              <w:jc w:val="center"/>
              <w:rPr>
                <w:rFonts w:ascii="Times New Roman" w:hAnsi="Times New Roman" w:cs="Times New Roman"/>
                <w:sz w:val="24"/>
                <w:szCs w:val="24"/>
              </w:rPr>
            </w:pPr>
          </w:p>
        </w:tc>
        <w:tc>
          <w:tcPr>
            <w:tcW w:w="850" w:type="dxa"/>
          </w:tcPr>
          <w:p w:rsidR="005F2D6B" w:rsidRPr="005F2D6B" w:rsidRDefault="005F2D6B" w:rsidP="005F2D6B">
            <w:pPr>
              <w:jc w:val="center"/>
              <w:rPr>
                <w:rFonts w:ascii="Times New Roman" w:hAnsi="Times New Roman" w:cs="Times New Roman"/>
                <w:sz w:val="24"/>
                <w:szCs w:val="24"/>
              </w:rPr>
            </w:pPr>
          </w:p>
        </w:tc>
        <w:tc>
          <w:tcPr>
            <w:tcW w:w="1134"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2019-2024 гг.</w:t>
            </w:r>
          </w:p>
        </w:tc>
        <w:tc>
          <w:tcPr>
            <w:tcW w:w="1985" w:type="dxa"/>
          </w:tcPr>
          <w:p w:rsidR="005F2D6B" w:rsidRPr="005F2D6B" w:rsidRDefault="005F2D6B" w:rsidP="00C807E2">
            <w:pPr>
              <w:rPr>
                <w:rFonts w:ascii="Times New Roman" w:hAnsi="Times New Roman" w:cs="Times New Roman"/>
                <w:sz w:val="24"/>
                <w:szCs w:val="24"/>
              </w:rPr>
            </w:pPr>
            <w:r w:rsidRPr="005F2D6B">
              <w:rPr>
                <w:rFonts w:ascii="Times New Roman" w:hAnsi="Times New Roman" w:cs="Times New Roman"/>
                <w:sz w:val="24"/>
                <w:szCs w:val="24"/>
              </w:rPr>
              <w:t xml:space="preserve">Министерство труда и социальной политики Республики Тыва, </w:t>
            </w:r>
            <w:proofErr w:type="spellStart"/>
            <w:r w:rsidRPr="005F2D6B">
              <w:rPr>
                <w:rFonts w:ascii="Times New Roman" w:hAnsi="Times New Roman" w:cs="Times New Roman"/>
                <w:sz w:val="24"/>
                <w:szCs w:val="24"/>
              </w:rPr>
              <w:t>Министерст</w:t>
            </w:r>
            <w:proofErr w:type="spellEnd"/>
            <w:r w:rsidR="00C807E2">
              <w:rPr>
                <w:rFonts w:ascii="Times New Roman" w:hAnsi="Times New Roman" w:cs="Times New Roman"/>
                <w:sz w:val="24"/>
                <w:szCs w:val="24"/>
              </w:rPr>
              <w:t>-</w:t>
            </w:r>
          </w:p>
        </w:tc>
        <w:tc>
          <w:tcPr>
            <w:tcW w:w="2268" w:type="dxa"/>
          </w:tcPr>
          <w:p w:rsidR="005F2D6B" w:rsidRPr="005F2D6B" w:rsidRDefault="005F2D6B" w:rsidP="00C807E2">
            <w:pPr>
              <w:contextualSpacing/>
              <w:rPr>
                <w:rFonts w:ascii="Times New Roman" w:eastAsia="Times New Roman" w:hAnsi="Times New Roman" w:cs="Times New Roman"/>
                <w:sz w:val="24"/>
                <w:szCs w:val="24"/>
                <w:lang w:eastAsia="ru-RU"/>
              </w:rPr>
            </w:pPr>
            <w:r w:rsidRPr="005F2D6B">
              <w:rPr>
                <w:rFonts w:ascii="Times New Roman" w:eastAsia="Times New Roman" w:hAnsi="Times New Roman" w:cs="Times New Roman"/>
                <w:sz w:val="24"/>
                <w:szCs w:val="24"/>
                <w:lang w:eastAsia="ru-RU"/>
              </w:rPr>
              <w:t>повышение эффективности системы оплаты труда и заработной платы работников бюджет</w:t>
            </w:r>
            <w:r w:rsidR="00C807E2">
              <w:rPr>
                <w:rFonts w:ascii="Times New Roman" w:eastAsia="Times New Roman" w:hAnsi="Times New Roman" w:cs="Times New Roman"/>
                <w:sz w:val="24"/>
                <w:szCs w:val="24"/>
                <w:lang w:eastAsia="ru-RU"/>
              </w:rPr>
              <w:t>-</w:t>
            </w:r>
          </w:p>
        </w:tc>
      </w:tr>
    </w:tbl>
    <w:p w:rsidR="00C807E2" w:rsidRDefault="00C807E2" w:rsidP="00C807E2">
      <w:pPr>
        <w:spacing w:after="0" w:line="240" w:lineRule="auto"/>
      </w:pPr>
    </w:p>
    <w:p w:rsidR="00C807E2" w:rsidRDefault="00C807E2" w:rsidP="00C807E2">
      <w:pPr>
        <w:spacing w:after="0" w:line="240" w:lineRule="auto"/>
      </w:pPr>
    </w:p>
    <w:p w:rsidR="00C807E2" w:rsidRDefault="00C807E2" w:rsidP="00C807E2">
      <w:pPr>
        <w:spacing w:after="0" w:line="240" w:lineRule="auto"/>
      </w:pPr>
    </w:p>
    <w:tbl>
      <w:tblPr>
        <w:tblStyle w:val="a5"/>
        <w:tblW w:w="15735" w:type="dxa"/>
        <w:jc w:val="center"/>
        <w:tblInd w:w="-459" w:type="dxa"/>
        <w:tblLayout w:type="fixed"/>
        <w:tblLook w:val="04A0"/>
      </w:tblPr>
      <w:tblGrid>
        <w:gridCol w:w="2552"/>
        <w:gridCol w:w="1559"/>
        <w:gridCol w:w="992"/>
        <w:gridCol w:w="993"/>
        <w:gridCol w:w="850"/>
        <w:gridCol w:w="851"/>
        <w:gridCol w:w="850"/>
        <w:gridCol w:w="851"/>
        <w:gridCol w:w="850"/>
        <w:gridCol w:w="1134"/>
        <w:gridCol w:w="1985"/>
        <w:gridCol w:w="2268"/>
      </w:tblGrid>
      <w:tr w:rsidR="00C807E2" w:rsidRPr="005F2D6B" w:rsidTr="00825501">
        <w:trPr>
          <w:jc w:val="center"/>
        </w:trPr>
        <w:tc>
          <w:tcPr>
            <w:tcW w:w="2552"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1</w:t>
            </w:r>
          </w:p>
        </w:tc>
        <w:tc>
          <w:tcPr>
            <w:tcW w:w="1559"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2</w:t>
            </w:r>
          </w:p>
        </w:tc>
        <w:tc>
          <w:tcPr>
            <w:tcW w:w="992"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3</w:t>
            </w:r>
          </w:p>
        </w:tc>
        <w:tc>
          <w:tcPr>
            <w:tcW w:w="993"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4</w:t>
            </w:r>
          </w:p>
        </w:tc>
        <w:tc>
          <w:tcPr>
            <w:tcW w:w="850"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5</w:t>
            </w:r>
          </w:p>
        </w:tc>
        <w:tc>
          <w:tcPr>
            <w:tcW w:w="851"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6</w:t>
            </w:r>
          </w:p>
        </w:tc>
        <w:tc>
          <w:tcPr>
            <w:tcW w:w="850"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7</w:t>
            </w:r>
          </w:p>
        </w:tc>
        <w:tc>
          <w:tcPr>
            <w:tcW w:w="851"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8</w:t>
            </w:r>
          </w:p>
        </w:tc>
        <w:tc>
          <w:tcPr>
            <w:tcW w:w="850"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9</w:t>
            </w:r>
          </w:p>
        </w:tc>
        <w:tc>
          <w:tcPr>
            <w:tcW w:w="1134"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10</w:t>
            </w:r>
          </w:p>
        </w:tc>
        <w:tc>
          <w:tcPr>
            <w:tcW w:w="1985"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11</w:t>
            </w:r>
          </w:p>
        </w:tc>
        <w:tc>
          <w:tcPr>
            <w:tcW w:w="2268"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12</w:t>
            </w:r>
          </w:p>
        </w:tc>
      </w:tr>
      <w:tr w:rsidR="00C807E2" w:rsidRPr="005F2D6B" w:rsidTr="005F2D6B">
        <w:trPr>
          <w:jc w:val="center"/>
        </w:trPr>
        <w:tc>
          <w:tcPr>
            <w:tcW w:w="2552" w:type="dxa"/>
          </w:tcPr>
          <w:p w:rsidR="00C807E2" w:rsidRPr="005F2D6B" w:rsidRDefault="00C807E2" w:rsidP="00C807E2">
            <w:pPr>
              <w:rPr>
                <w:rFonts w:ascii="Times New Roman" w:hAnsi="Times New Roman" w:cs="Times New Roman"/>
                <w:sz w:val="24"/>
                <w:szCs w:val="24"/>
              </w:rPr>
            </w:pPr>
            <w:r w:rsidRPr="005F2D6B">
              <w:rPr>
                <w:rFonts w:ascii="Times New Roman" w:hAnsi="Times New Roman" w:cs="Times New Roman"/>
                <w:sz w:val="24"/>
                <w:szCs w:val="24"/>
              </w:rPr>
              <w:t>реализации государственной социальной политики» в части принятия мер по поэтапному повышению оплаты труда в сфере:</w:t>
            </w:r>
          </w:p>
          <w:p w:rsidR="00C807E2" w:rsidRPr="005F2D6B" w:rsidRDefault="00C807E2" w:rsidP="00C807E2">
            <w:pPr>
              <w:rPr>
                <w:rFonts w:ascii="Times New Roman" w:hAnsi="Times New Roman" w:cs="Times New Roman"/>
                <w:sz w:val="24"/>
                <w:szCs w:val="24"/>
              </w:rPr>
            </w:pPr>
            <w:r w:rsidRPr="005F2D6B">
              <w:rPr>
                <w:rFonts w:ascii="Times New Roman" w:hAnsi="Times New Roman" w:cs="Times New Roman"/>
                <w:sz w:val="24"/>
                <w:szCs w:val="24"/>
              </w:rPr>
              <w:t>- образования и науки;</w:t>
            </w:r>
          </w:p>
          <w:p w:rsidR="00C807E2" w:rsidRPr="005F2D6B" w:rsidRDefault="00C807E2" w:rsidP="00C807E2">
            <w:pPr>
              <w:rPr>
                <w:rFonts w:ascii="Times New Roman" w:hAnsi="Times New Roman" w:cs="Times New Roman"/>
                <w:sz w:val="24"/>
                <w:szCs w:val="24"/>
              </w:rPr>
            </w:pPr>
            <w:r w:rsidRPr="005F2D6B">
              <w:rPr>
                <w:rFonts w:ascii="Times New Roman" w:hAnsi="Times New Roman" w:cs="Times New Roman"/>
                <w:sz w:val="24"/>
                <w:szCs w:val="24"/>
              </w:rPr>
              <w:t>- культуры;</w:t>
            </w:r>
          </w:p>
          <w:p w:rsidR="00C807E2" w:rsidRPr="005F2D6B" w:rsidRDefault="00C807E2" w:rsidP="00C807E2">
            <w:pPr>
              <w:rPr>
                <w:rFonts w:ascii="Times New Roman" w:hAnsi="Times New Roman" w:cs="Times New Roman"/>
                <w:sz w:val="24"/>
                <w:szCs w:val="24"/>
              </w:rPr>
            </w:pPr>
            <w:r w:rsidRPr="005F2D6B">
              <w:rPr>
                <w:rFonts w:ascii="Times New Roman" w:hAnsi="Times New Roman" w:cs="Times New Roman"/>
                <w:sz w:val="24"/>
                <w:szCs w:val="24"/>
              </w:rPr>
              <w:t>- здравоохранения;</w:t>
            </w:r>
          </w:p>
          <w:p w:rsidR="00C807E2" w:rsidRDefault="00C807E2" w:rsidP="00C807E2">
            <w:pPr>
              <w:rPr>
                <w:rFonts w:ascii="Times New Roman" w:hAnsi="Times New Roman" w:cs="Times New Roman"/>
                <w:sz w:val="24"/>
                <w:szCs w:val="24"/>
              </w:rPr>
            </w:pPr>
            <w:r w:rsidRPr="005F2D6B">
              <w:rPr>
                <w:rFonts w:ascii="Times New Roman" w:hAnsi="Times New Roman" w:cs="Times New Roman"/>
                <w:sz w:val="24"/>
                <w:szCs w:val="24"/>
              </w:rPr>
              <w:t>- социальной защиты</w:t>
            </w:r>
          </w:p>
        </w:tc>
        <w:tc>
          <w:tcPr>
            <w:tcW w:w="1559" w:type="dxa"/>
          </w:tcPr>
          <w:p w:rsidR="00C807E2" w:rsidRPr="005F2D6B" w:rsidRDefault="00C807E2" w:rsidP="005F2D6B">
            <w:pPr>
              <w:contextualSpacing/>
              <w:rPr>
                <w:rFonts w:ascii="Times New Roman" w:hAnsi="Times New Roman" w:cs="Times New Roman"/>
                <w:sz w:val="24"/>
                <w:szCs w:val="24"/>
              </w:rPr>
            </w:pPr>
          </w:p>
        </w:tc>
        <w:tc>
          <w:tcPr>
            <w:tcW w:w="992" w:type="dxa"/>
          </w:tcPr>
          <w:p w:rsidR="00C807E2" w:rsidRPr="005F2D6B" w:rsidRDefault="00C807E2" w:rsidP="005F2D6B">
            <w:pPr>
              <w:contextualSpacing/>
              <w:jc w:val="center"/>
              <w:rPr>
                <w:rFonts w:ascii="Times New Roman" w:hAnsi="Times New Roman" w:cs="Times New Roman"/>
                <w:sz w:val="24"/>
                <w:szCs w:val="24"/>
              </w:rPr>
            </w:pPr>
          </w:p>
        </w:tc>
        <w:tc>
          <w:tcPr>
            <w:tcW w:w="993" w:type="dxa"/>
          </w:tcPr>
          <w:p w:rsidR="00C807E2" w:rsidRPr="005F2D6B" w:rsidRDefault="00C807E2" w:rsidP="005F2D6B">
            <w:pPr>
              <w:contextualSpacing/>
              <w:jc w:val="center"/>
              <w:rPr>
                <w:rFonts w:ascii="Times New Roman" w:hAnsi="Times New Roman" w:cs="Times New Roman"/>
                <w:sz w:val="24"/>
                <w:szCs w:val="24"/>
              </w:rPr>
            </w:pPr>
          </w:p>
        </w:tc>
        <w:tc>
          <w:tcPr>
            <w:tcW w:w="850" w:type="dxa"/>
          </w:tcPr>
          <w:p w:rsidR="00C807E2" w:rsidRPr="005F2D6B" w:rsidRDefault="00C807E2" w:rsidP="005F2D6B">
            <w:pPr>
              <w:contextualSpacing/>
              <w:jc w:val="center"/>
              <w:rPr>
                <w:rFonts w:ascii="Times New Roman" w:hAnsi="Times New Roman" w:cs="Times New Roman"/>
                <w:sz w:val="24"/>
                <w:szCs w:val="24"/>
              </w:rPr>
            </w:pPr>
          </w:p>
        </w:tc>
        <w:tc>
          <w:tcPr>
            <w:tcW w:w="851" w:type="dxa"/>
          </w:tcPr>
          <w:p w:rsidR="00C807E2" w:rsidRPr="005F2D6B" w:rsidRDefault="00C807E2" w:rsidP="005F2D6B">
            <w:pPr>
              <w:contextualSpacing/>
              <w:jc w:val="center"/>
              <w:rPr>
                <w:rFonts w:ascii="Times New Roman" w:hAnsi="Times New Roman" w:cs="Times New Roman"/>
                <w:sz w:val="24"/>
                <w:szCs w:val="24"/>
              </w:rPr>
            </w:pPr>
          </w:p>
        </w:tc>
        <w:tc>
          <w:tcPr>
            <w:tcW w:w="850" w:type="dxa"/>
          </w:tcPr>
          <w:p w:rsidR="00C807E2" w:rsidRPr="005F2D6B" w:rsidRDefault="00C807E2" w:rsidP="005F2D6B">
            <w:pPr>
              <w:contextualSpacing/>
              <w:jc w:val="center"/>
              <w:rPr>
                <w:rFonts w:ascii="Times New Roman" w:hAnsi="Times New Roman" w:cs="Times New Roman"/>
                <w:sz w:val="24"/>
                <w:szCs w:val="24"/>
              </w:rPr>
            </w:pPr>
          </w:p>
        </w:tc>
        <w:tc>
          <w:tcPr>
            <w:tcW w:w="851" w:type="dxa"/>
          </w:tcPr>
          <w:p w:rsidR="00C807E2" w:rsidRPr="005F2D6B" w:rsidRDefault="00C807E2" w:rsidP="005F2D6B">
            <w:pPr>
              <w:contextualSpacing/>
              <w:jc w:val="center"/>
              <w:rPr>
                <w:rFonts w:ascii="Times New Roman" w:hAnsi="Times New Roman" w:cs="Times New Roman"/>
                <w:sz w:val="24"/>
                <w:szCs w:val="24"/>
              </w:rPr>
            </w:pPr>
          </w:p>
        </w:tc>
        <w:tc>
          <w:tcPr>
            <w:tcW w:w="850" w:type="dxa"/>
          </w:tcPr>
          <w:p w:rsidR="00C807E2" w:rsidRPr="005F2D6B" w:rsidRDefault="00C807E2" w:rsidP="005F2D6B">
            <w:pPr>
              <w:jc w:val="center"/>
              <w:rPr>
                <w:rFonts w:ascii="Times New Roman" w:hAnsi="Times New Roman" w:cs="Times New Roman"/>
                <w:sz w:val="24"/>
                <w:szCs w:val="24"/>
              </w:rPr>
            </w:pPr>
          </w:p>
        </w:tc>
        <w:tc>
          <w:tcPr>
            <w:tcW w:w="1134" w:type="dxa"/>
          </w:tcPr>
          <w:p w:rsidR="00C807E2" w:rsidRPr="005F2D6B" w:rsidRDefault="00C807E2" w:rsidP="005F2D6B">
            <w:pPr>
              <w:rPr>
                <w:rFonts w:ascii="Times New Roman" w:hAnsi="Times New Roman" w:cs="Times New Roman"/>
                <w:sz w:val="24"/>
                <w:szCs w:val="24"/>
              </w:rPr>
            </w:pPr>
          </w:p>
        </w:tc>
        <w:tc>
          <w:tcPr>
            <w:tcW w:w="1985" w:type="dxa"/>
          </w:tcPr>
          <w:p w:rsidR="00C807E2" w:rsidRPr="005F2D6B" w:rsidRDefault="00C807E2" w:rsidP="005F2D6B">
            <w:pPr>
              <w:rPr>
                <w:rFonts w:ascii="Times New Roman" w:hAnsi="Times New Roman" w:cs="Times New Roman"/>
                <w:sz w:val="24"/>
                <w:szCs w:val="24"/>
              </w:rPr>
            </w:pPr>
            <w:proofErr w:type="gramStart"/>
            <w:r w:rsidRPr="005F2D6B">
              <w:rPr>
                <w:rFonts w:ascii="Times New Roman" w:hAnsi="Times New Roman" w:cs="Times New Roman"/>
                <w:sz w:val="24"/>
                <w:szCs w:val="24"/>
              </w:rPr>
              <w:t>во</w:t>
            </w:r>
            <w:proofErr w:type="gramEnd"/>
            <w:r w:rsidRPr="005F2D6B">
              <w:rPr>
                <w:rFonts w:ascii="Times New Roman" w:hAnsi="Times New Roman" w:cs="Times New Roman"/>
                <w:sz w:val="24"/>
                <w:szCs w:val="24"/>
              </w:rPr>
              <w:t xml:space="preserve"> финансов Республики Тыва, Министерство здравоохранения Республики Тыва, Министерство образования и науки Республики Тыва, Министерство культуры Республики Тыва, Министерство экономики Республики Тыва</w:t>
            </w:r>
          </w:p>
        </w:tc>
        <w:tc>
          <w:tcPr>
            <w:tcW w:w="2268" w:type="dxa"/>
          </w:tcPr>
          <w:p w:rsidR="00C807E2" w:rsidRPr="005F2D6B" w:rsidRDefault="00C807E2" w:rsidP="005F2D6B">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ной сферы; р</w:t>
            </w:r>
            <w:r w:rsidRPr="005F2D6B">
              <w:rPr>
                <w:rFonts w:ascii="Times New Roman" w:eastAsia="Times New Roman" w:hAnsi="Times New Roman" w:cs="Times New Roman"/>
                <w:sz w:val="24"/>
                <w:szCs w:val="24"/>
                <w:lang w:eastAsia="ru-RU"/>
              </w:rPr>
              <w:t>ост средней заработной платы работников бюджетной сферы</w:t>
            </w:r>
          </w:p>
        </w:tc>
      </w:tr>
      <w:tr w:rsidR="005F2D6B" w:rsidRPr="005F2D6B" w:rsidTr="005F2D6B">
        <w:trPr>
          <w:jc w:val="center"/>
        </w:trPr>
        <w:tc>
          <w:tcPr>
            <w:tcW w:w="2552" w:type="dxa"/>
          </w:tcPr>
          <w:p w:rsidR="005F2D6B" w:rsidRPr="005F2D6B" w:rsidRDefault="00384857" w:rsidP="00C807E2">
            <w:pPr>
              <w:rPr>
                <w:rFonts w:ascii="Times New Roman" w:hAnsi="Times New Roman" w:cs="Times New Roman"/>
                <w:sz w:val="24"/>
                <w:szCs w:val="24"/>
              </w:rPr>
            </w:pPr>
            <w:r>
              <w:rPr>
                <w:rFonts w:ascii="Times New Roman" w:hAnsi="Times New Roman" w:cs="Times New Roman"/>
                <w:sz w:val="24"/>
                <w:szCs w:val="24"/>
              </w:rPr>
              <w:t xml:space="preserve">33. </w:t>
            </w:r>
            <w:r w:rsidR="005F2D6B" w:rsidRPr="005F2D6B">
              <w:rPr>
                <w:rFonts w:ascii="Times New Roman" w:hAnsi="Times New Roman" w:cs="Times New Roman"/>
                <w:sz w:val="24"/>
                <w:szCs w:val="24"/>
              </w:rPr>
              <w:t xml:space="preserve">Осуществление </w:t>
            </w:r>
            <w:proofErr w:type="gramStart"/>
            <w:r w:rsidR="005F2D6B" w:rsidRPr="005F2D6B">
              <w:rPr>
                <w:rFonts w:ascii="Times New Roman" w:hAnsi="Times New Roman" w:cs="Times New Roman"/>
                <w:sz w:val="24"/>
                <w:szCs w:val="24"/>
              </w:rPr>
              <w:t>контроля за</w:t>
            </w:r>
            <w:proofErr w:type="gramEnd"/>
            <w:r w:rsidR="005F2D6B" w:rsidRPr="005F2D6B">
              <w:rPr>
                <w:rFonts w:ascii="Times New Roman" w:hAnsi="Times New Roman" w:cs="Times New Roman"/>
                <w:sz w:val="24"/>
                <w:szCs w:val="24"/>
              </w:rPr>
              <w:t xml:space="preserve"> реализа</w:t>
            </w:r>
            <w:r>
              <w:rPr>
                <w:rFonts w:ascii="Times New Roman" w:hAnsi="Times New Roman" w:cs="Times New Roman"/>
                <w:sz w:val="24"/>
                <w:szCs w:val="24"/>
              </w:rPr>
              <w:t>цией р</w:t>
            </w:r>
            <w:r w:rsidR="005F2D6B" w:rsidRPr="005F2D6B">
              <w:rPr>
                <w:rFonts w:ascii="Times New Roman" w:hAnsi="Times New Roman" w:cs="Times New Roman"/>
                <w:sz w:val="24"/>
                <w:szCs w:val="24"/>
              </w:rPr>
              <w:t xml:space="preserve">егионального соглашения между Правительством Республики Тыва, Союзом организаций профсоюзов «Федерация профсоюзов Республики Тыва» и союзами работодателей </w:t>
            </w:r>
          </w:p>
        </w:tc>
        <w:tc>
          <w:tcPr>
            <w:tcW w:w="1559" w:type="dxa"/>
          </w:tcPr>
          <w:p w:rsidR="005F2D6B" w:rsidRPr="005F2D6B" w:rsidRDefault="005F2D6B" w:rsidP="005F2D6B">
            <w:pPr>
              <w:contextualSpacing/>
              <w:rPr>
                <w:rFonts w:ascii="Times New Roman" w:hAnsi="Times New Roman" w:cs="Times New Roman"/>
                <w:sz w:val="24"/>
                <w:szCs w:val="24"/>
              </w:rPr>
            </w:pPr>
          </w:p>
        </w:tc>
        <w:tc>
          <w:tcPr>
            <w:tcW w:w="992"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2019-2024 гг.</w:t>
            </w:r>
          </w:p>
        </w:tc>
        <w:tc>
          <w:tcPr>
            <w:tcW w:w="1985" w:type="dxa"/>
          </w:tcPr>
          <w:p w:rsidR="005F2D6B" w:rsidRPr="005F2D6B" w:rsidRDefault="005F2D6B" w:rsidP="00C807E2">
            <w:pPr>
              <w:pStyle w:val="20"/>
              <w:shd w:val="clear" w:color="auto" w:fill="auto"/>
              <w:spacing w:before="0" w:after="0" w:line="240" w:lineRule="auto"/>
              <w:jc w:val="left"/>
              <w:rPr>
                <w:sz w:val="24"/>
                <w:szCs w:val="24"/>
              </w:rPr>
            </w:pPr>
            <w:proofErr w:type="gramStart"/>
            <w:r w:rsidRPr="005F2D6B">
              <w:rPr>
                <w:sz w:val="24"/>
                <w:szCs w:val="24"/>
              </w:rPr>
              <w:t>Министерство труда и социальной политики Республики Тыва</w:t>
            </w:r>
            <w:r w:rsidRPr="005F2D6B">
              <w:rPr>
                <w:rFonts w:eastAsiaTheme="minorHAnsi"/>
                <w:sz w:val="24"/>
                <w:szCs w:val="24"/>
              </w:rPr>
              <w:t xml:space="preserve">, отраслевые министерства и ведомства Республики Тыва, органы местного самоуправления (по </w:t>
            </w:r>
            <w:proofErr w:type="spellStart"/>
            <w:r w:rsidRPr="005F2D6B">
              <w:rPr>
                <w:rFonts w:eastAsiaTheme="minorHAnsi"/>
                <w:sz w:val="24"/>
                <w:szCs w:val="24"/>
              </w:rPr>
              <w:t>согласова</w:t>
            </w:r>
            <w:proofErr w:type="spellEnd"/>
            <w:r w:rsidR="00C807E2">
              <w:rPr>
                <w:rFonts w:eastAsiaTheme="minorHAnsi"/>
                <w:sz w:val="24"/>
                <w:szCs w:val="24"/>
              </w:rPr>
              <w:t xml:space="preserve">- </w:t>
            </w:r>
            <w:proofErr w:type="gramEnd"/>
          </w:p>
        </w:tc>
        <w:tc>
          <w:tcPr>
            <w:tcW w:w="2268" w:type="dxa"/>
          </w:tcPr>
          <w:p w:rsidR="005F2D6B" w:rsidRPr="005F2D6B" w:rsidRDefault="005F2D6B" w:rsidP="00C807E2">
            <w:pPr>
              <w:contextualSpacing/>
              <w:rPr>
                <w:rFonts w:ascii="Times New Roman" w:eastAsia="Times New Roman" w:hAnsi="Times New Roman" w:cs="Times New Roman"/>
                <w:sz w:val="24"/>
                <w:szCs w:val="24"/>
                <w:lang w:eastAsia="ru-RU"/>
              </w:rPr>
            </w:pPr>
            <w:r w:rsidRPr="005F2D6B">
              <w:rPr>
                <w:rFonts w:ascii="Times New Roman" w:eastAsia="Times New Roman" w:hAnsi="Times New Roman" w:cs="Times New Roman"/>
                <w:sz w:val="24"/>
                <w:szCs w:val="24"/>
                <w:lang w:eastAsia="ru-RU"/>
              </w:rPr>
              <w:t>повышение минимальных гарантий по оплате труда, совершенствование системы социального партнерства на всех уровнях, повышение покупательной способности населения, легализация «</w:t>
            </w:r>
            <w:proofErr w:type="spellStart"/>
            <w:r w:rsidRPr="005F2D6B">
              <w:rPr>
                <w:rFonts w:ascii="Times New Roman" w:eastAsia="Times New Roman" w:hAnsi="Times New Roman" w:cs="Times New Roman"/>
                <w:sz w:val="24"/>
                <w:szCs w:val="24"/>
                <w:lang w:eastAsia="ru-RU"/>
              </w:rPr>
              <w:t>тене</w:t>
            </w:r>
            <w:proofErr w:type="spellEnd"/>
            <w:r w:rsidR="00C807E2">
              <w:rPr>
                <w:rFonts w:ascii="Times New Roman" w:eastAsia="Times New Roman" w:hAnsi="Times New Roman" w:cs="Times New Roman"/>
                <w:sz w:val="24"/>
                <w:szCs w:val="24"/>
                <w:lang w:eastAsia="ru-RU"/>
              </w:rPr>
              <w:t>-</w:t>
            </w:r>
            <w:r w:rsidRPr="005F2D6B">
              <w:rPr>
                <w:rFonts w:ascii="Times New Roman" w:eastAsia="Times New Roman" w:hAnsi="Times New Roman" w:cs="Times New Roman"/>
                <w:sz w:val="24"/>
                <w:szCs w:val="24"/>
                <w:lang w:eastAsia="ru-RU"/>
              </w:rPr>
              <w:t xml:space="preserve"> </w:t>
            </w:r>
          </w:p>
        </w:tc>
      </w:tr>
    </w:tbl>
    <w:p w:rsidR="00C807E2" w:rsidRPr="00C807E2" w:rsidRDefault="00C807E2" w:rsidP="00C807E2">
      <w:pPr>
        <w:spacing w:after="0" w:line="240" w:lineRule="auto"/>
        <w:rPr>
          <w:rFonts w:ascii="Times New Roman" w:hAnsi="Times New Roman" w:cs="Times New Roman"/>
        </w:rPr>
      </w:pPr>
    </w:p>
    <w:p w:rsidR="00C807E2" w:rsidRPr="00C807E2" w:rsidRDefault="00C807E2" w:rsidP="00C807E2">
      <w:pPr>
        <w:spacing w:after="0" w:line="240" w:lineRule="auto"/>
        <w:rPr>
          <w:rFonts w:ascii="Times New Roman" w:hAnsi="Times New Roman" w:cs="Times New Roman"/>
        </w:rPr>
      </w:pPr>
    </w:p>
    <w:p w:rsidR="00C807E2" w:rsidRPr="00C807E2" w:rsidRDefault="00C807E2" w:rsidP="00C807E2">
      <w:pPr>
        <w:spacing w:after="0" w:line="240" w:lineRule="auto"/>
        <w:rPr>
          <w:rFonts w:ascii="Times New Roman" w:hAnsi="Times New Roman" w:cs="Times New Roman"/>
        </w:rPr>
      </w:pPr>
    </w:p>
    <w:p w:rsidR="00C807E2" w:rsidRPr="00C807E2" w:rsidRDefault="00C807E2" w:rsidP="00C807E2">
      <w:pPr>
        <w:spacing w:after="0" w:line="240" w:lineRule="auto"/>
        <w:rPr>
          <w:rFonts w:ascii="Times New Roman" w:hAnsi="Times New Roman" w:cs="Times New Roman"/>
        </w:rPr>
      </w:pPr>
    </w:p>
    <w:p w:rsidR="00C807E2" w:rsidRDefault="00C807E2" w:rsidP="00C807E2">
      <w:pPr>
        <w:spacing w:after="0" w:line="240" w:lineRule="auto"/>
        <w:rPr>
          <w:rFonts w:ascii="Times New Roman" w:hAnsi="Times New Roman" w:cs="Times New Roman"/>
        </w:rPr>
      </w:pPr>
    </w:p>
    <w:p w:rsidR="00C807E2" w:rsidRDefault="00C807E2" w:rsidP="00C807E2">
      <w:pPr>
        <w:spacing w:after="0" w:line="240" w:lineRule="auto"/>
        <w:rPr>
          <w:rFonts w:ascii="Times New Roman" w:hAnsi="Times New Roman" w:cs="Times New Roman"/>
        </w:rPr>
      </w:pPr>
    </w:p>
    <w:p w:rsidR="00C807E2" w:rsidRDefault="00C807E2" w:rsidP="00C807E2">
      <w:pPr>
        <w:spacing w:after="0" w:line="240" w:lineRule="auto"/>
        <w:rPr>
          <w:rFonts w:ascii="Times New Roman" w:hAnsi="Times New Roman" w:cs="Times New Roman"/>
        </w:rPr>
      </w:pPr>
    </w:p>
    <w:tbl>
      <w:tblPr>
        <w:tblStyle w:val="a5"/>
        <w:tblW w:w="15735" w:type="dxa"/>
        <w:jc w:val="center"/>
        <w:tblInd w:w="-459" w:type="dxa"/>
        <w:tblLayout w:type="fixed"/>
        <w:tblLook w:val="04A0"/>
      </w:tblPr>
      <w:tblGrid>
        <w:gridCol w:w="2552"/>
        <w:gridCol w:w="1559"/>
        <w:gridCol w:w="992"/>
        <w:gridCol w:w="993"/>
        <w:gridCol w:w="850"/>
        <w:gridCol w:w="851"/>
        <w:gridCol w:w="850"/>
        <w:gridCol w:w="851"/>
        <w:gridCol w:w="850"/>
        <w:gridCol w:w="1134"/>
        <w:gridCol w:w="1985"/>
        <w:gridCol w:w="2268"/>
      </w:tblGrid>
      <w:tr w:rsidR="00C807E2" w:rsidRPr="005F2D6B" w:rsidTr="00825501">
        <w:trPr>
          <w:jc w:val="center"/>
        </w:trPr>
        <w:tc>
          <w:tcPr>
            <w:tcW w:w="2552"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1</w:t>
            </w:r>
          </w:p>
        </w:tc>
        <w:tc>
          <w:tcPr>
            <w:tcW w:w="1559"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2</w:t>
            </w:r>
          </w:p>
        </w:tc>
        <w:tc>
          <w:tcPr>
            <w:tcW w:w="992"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3</w:t>
            </w:r>
          </w:p>
        </w:tc>
        <w:tc>
          <w:tcPr>
            <w:tcW w:w="993"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4</w:t>
            </w:r>
          </w:p>
        </w:tc>
        <w:tc>
          <w:tcPr>
            <w:tcW w:w="850"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5</w:t>
            </w:r>
          </w:p>
        </w:tc>
        <w:tc>
          <w:tcPr>
            <w:tcW w:w="851"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6</w:t>
            </w:r>
          </w:p>
        </w:tc>
        <w:tc>
          <w:tcPr>
            <w:tcW w:w="850"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7</w:t>
            </w:r>
          </w:p>
        </w:tc>
        <w:tc>
          <w:tcPr>
            <w:tcW w:w="851"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8</w:t>
            </w:r>
          </w:p>
        </w:tc>
        <w:tc>
          <w:tcPr>
            <w:tcW w:w="850"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9</w:t>
            </w:r>
          </w:p>
        </w:tc>
        <w:tc>
          <w:tcPr>
            <w:tcW w:w="1134"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10</w:t>
            </w:r>
          </w:p>
        </w:tc>
        <w:tc>
          <w:tcPr>
            <w:tcW w:w="1985"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11</w:t>
            </w:r>
          </w:p>
        </w:tc>
        <w:tc>
          <w:tcPr>
            <w:tcW w:w="2268"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12</w:t>
            </w:r>
          </w:p>
        </w:tc>
      </w:tr>
      <w:tr w:rsidR="00C807E2" w:rsidRPr="005F2D6B" w:rsidTr="005F2D6B">
        <w:trPr>
          <w:jc w:val="center"/>
        </w:trPr>
        <w:tc>
          <w:tcPr>
            <w:tcW w:w="2552" w:type="dxa"/>
          </w:tcPr>
          <w:p w:rsidR="00C807E2" w:rsidRDefault="00C807E2" w:rsidP="005F2D6B">
            <w:pPr>
              <w:rPr>
                <w:rFonts w:ascii="Times New Roman" w:hAnsi="Times New Roman" w:cs="Times New Roman"/>
                <w:sz w:val="24"/>
                <w:szCs w:val="24"/>
              </w:rPr>
            </w:pPr>
            <w:r w:rsidRPr="005F2D6B">
              <w:rPr>
                <w:rFonts w:ascii="Times New Roman" w:hAnsi="Times New Roman" w:cs="Times New Roman"/>
                <w:sz w:val="24"/>
                <w:szCs w:val="24"/>
              </w:rPr>
              <w:t>Республики Тыва  на 2018-2024 годы и отраслевых (тарифных) соглашений в части установления условий оплаты труда в организациях</w:t>
            </w:r>
          </w:p>
        </w:tc>
        <w:tc>
          <w:tcPr>
            <w:tcW w:w="1559" w:type="dxa"/>
          </w:tcPr>
          <w:p w:rsidR="00C807E2" w:rsidRPr="005F2D6B" w:rsidRDefault="00C807E2" w:rsidP="005F2D6B">
            <w:pPr>
              <w:contextualSpacing/>
              <w:rPr>
                <w:rFonts w:ascii="Times New Roman" w:hAnsi="Times New Roman" w:cs="Times New Roman"/>
                <w:sz w:val="24"/>
                <w:szCs w:val="24"/>
              </w:rPr>
            </w:pPr>
          </w:p>
        </w:tc>
        <w:tc>
          <w:tcPr>
            <w:tcW w:w="992" w:type="dxa"/>
          </w:tcPr>
          <w:p w:rsidR="00C807E2" w:rsidRPr="005F2D6B" w:rsidRDefault="00C807E2" w:rsidP="005F2D6B">
            <w:pPr>
              <w:contextualSpacing/>
              <w:jc w:val="center"/>
              <w:rPr>
                <w:rFonts w:ascii="Times New Roman" w:hAnsi="Times New Roman" w:cs="Times New Roman"/>
                <w:sz w:val="24"/>
                <w:szCs w:val="24"/>
              </w:rPr>
            </w:pPr>
          </w:p>
        </w:tc>
        <w:tc>
          <w:tcPr>
            <w:tcW w:w="993" w:type="dxa"/>
          </w:tcPr>
          <w:p w:rsidR="00C807E2" w:rsidRPr="005F2D6B" w:rsidRDefault="00C807E2" w:rsidP="005F2D6B">
            <w:pPr>
              <w:contextualSpacing/>
              <w:jc w:val="center"/>
              <w:rPr>
                <w:rFonts w:ascii="Times New Roman" w:hAnsi="Times New Roman" w:cs="Times New Roman"/>
                <w:sz w:val="24"/>
                <w:szCs w:val="24"/>
              </w:rPr>
            </w:pPr>
          </w:p>
        </w:tc>
        <w:tc>
          <w:tcPr>
            <w:tcW w:w="850" w:type="dxa"/>
          </w:tcPr>
          <w:p w:rsidR="00C807E2" w:rsidRPr="005F2D6B" w:rsidRDefault="00C807E2" w:rsidP="005F2D6B">
            <w:pPr>
              <w:contextualSpacing/>
              <w:jc w:val="center"/>
              <w:rPr>
                <w:rFonts w:ascii="Times New Roman" w:hAnsi="Times New Roman" w:cs="Times New Roman"/>
                <w:sz w:val="24"/>
                <w:szCs w:val="24"/>
              </w:rPr>
            </w:pPr>
          </w:p>
        </w:tc>
        <w:tc>
          <w:tcPr>
            <w:tcW w:w="851" w:type="dxa"/>
          </w:tcPr>
          <w:p w:rsidR="00C807E2" w:rsidRPr="005F2D6B" w:rsidRDefault="00C807E2" w:rsidP="005F2D6B">
            <w:pPr>
              <w:contextualSpacing/>
              <w:jc w:val="center"/>
              <w:rPr>
                <w:rFonts w:ascii="Times New Roman" w:hAnsi="Times New Roman" w:cs="Times New Roman"/>
                <w:sz w:val="24"/>
                <w:szCs w:val="24"/>
              </w:rPr>
            </w:pPr>
          </w:p>
        </w:tc>
        <w:tc>
          <w:tcPr>
            <w:tcW w:w="850" w:type="dxa"/>
          </w:tcPr>
          <w:p w:rsidR="00C807E2" w:rsidRPr="005F2D6B" w:rsidRDefault="00C807E2" w:rsidP="005F2D6B">
            <w:pPr>
              <w:contextualSpacing/>
              <w:jc w:val="center"/>
              <w:rPr>
                <w:rFonts w:ascii="Times New Roman" w:hAnsi="Times New Roman" w:cs="Times New Roman"/>
                <w:sz w:val="24"/>
                <w:szCs w:val="24"/>
              </w:rPr>
            </w:pPr>
          </w:p>
        </w:tc>
        <w:tc>
          <w:tcPr>
            <w:tcW w:w="851" w:type="dxa"/>
          </w:tcPr>
          <w:p w:rsidR="00C807E2" w:rsidRPr="005F2D6B" w:rsidRDefault="00C807E2" w:rsidP="005F2D6B">
            <w:pPr>
              <w:contextualSpacing/>
              <w:jc w:val="center"/>
              <w:rPr>
                <w:rFonts w:ascii="Times New Roman" w:hAnsi="Times New Roman" w:cs="Times New Roman"/>
                <w:sz w:val="24"/>
                <w:szCs w:val="24"/>
              </w:rPr>
            </w:pPr>
          </w:p>
        </w:tc>
        <w:tc>
          <w:tcPr>
            <w:tcW w:w="850" w:type="dxa"/>
          </w:tcPr>
          <w:p w:rsidR="00C807E2" w:rsidRPr="005F2D6B" w:rsidRDefault="00C807E2" w:rsidP="005F2D6B">
            <w:pPr>
              <w:jc w:val="center"/>
              <w:rPr>
                <w:rFonts w:ascii="Times New Roman" w:hAnsi="Times New Roman" w:cs="Times New Roman"/>
                <w:sz w:val="24"/>
                <w:szCs w:val="24"/>
              </w:rPr>
            </w:pPr>
          </w:p>
        </w:tc>
        <w:tc>
          <w:tcPr>
            <w:tcW w:w="1134" w:type="dxa"/>
          </w:tcPr>
          <w:p w:rsidR="00C807E2" w:rsidRPr="005F2D6B" w:rsidRDefault="00C807E2" w:rsidP="005F2D6B">
            <w:pPr>
              <w:rPr>
                <w:rFonts w:ascii="Times New Roman" w:hAnsi="Times New Roman" w:cs="Times New Roman"/>
                <w:sz w:val="24"/>
                <w:szCs w:val="24"/>
              </w:rPr>
            </w:pPr>
          </w:p>
        </w:tc>
        <w:tc>
          <w:tcPr>
            <w:tcW w:w="1985" w:type="dxa"/>
          </w:tcPr>
          <w:p w:rsidR="00C807E2" w:rsidRPr="005F2D6B" w:rsidRDefault="00C807E2" w:rsidP="00C807E2">
            <w:pPr>
              <w:pStyle w:val="20"/>
              <w:shd w:val="clear" w:color="auto" w:fill="auto"/>
              <w:spacing w:before="0" w:after="0" w:line="240" w:lineRule="auto"/>
              <w:jc w:val="left"/>
              <w:rPr>
                <w:sz w:val="24"/>
                <w:szCs w:val="24"/>
              </w:rPr>
            </w:pPr>
            <w:proofErr w:type="spellStart"/>
            <w:proofErr w:type="gramStart"/>
            <w:r w:rsidRPr="005F2D6B">
              <w:rPr>
                <w:rFonts w:eastAsiaTheme="minorHAnsi"/>
                <w:sz w:val="24"/>
                <w:szCs w:val="24"/>
              </w:rPr>
              <w:t>нию</w:t>
            </w:r>
            <w:proofErr w:type="spellEnd"/>
            <w:r w:rsidRPr="005F2D6B">
              <w:rPr>
                <w:rFonts w:eastAsiaTheme="minorHAnsi"/>
                <w:sz w:val="24"/>
                <w:szCs w:val="24"/>
              </w:rPr>
              <w:t xml:space="preserve">), </w:t>
            </w:r>
            <w:r>
              <w:rPr>
                <w:rFonts w:eastAsiaTheme="minorHAnsi"/>
                <w:sz w:val="24"/>
                <w:szCs w:val="24"/>
              </w:rPr>
              <w:t>Союз организаций профсоюзов «Федерации профсоюзов Республики Тыва»</w:t>
            </w:r>
            <w:r w:rsidRPr="005F2D6B">
              <w:rPr>
                <w:rFonts w:eastAsiaTheme="minorHAnsi"/>
                <w:sz w:val="24"/>
                <w:szCs w:val="24"/>
              </w:rPr>
              <w:t xml:space="preserve"> </w:t>
            </w:r>
            <w:r w:rsidRPr="005F2D6B">
              <w:rPr>
                <w:sz w:val="24"/>
                <w:szCs w:val="24"/>
              </w:rPr>
              <w:t>(по согласованию), союзы работодателей Республики Тыва (по согласованию)</w:t>
            </w:r>
            <w:proofErr w:type="gramEnd"/>
          </w:p>
        </w:tc>
        <w:tc>
          <w:tcPr>
            <w:tcW w:w="2268" w:type="dxa"/>
          </w:tcPr>
          <w:p w:rsidR="00C807E2" w:rsidRPr="005F2D6B" w:rsidRDefault="00C807E2" w:rsidP="005F2D6B">
            <w:pPr>
              <w:contextualSpacing/>
              <w:rPr>
                <w:rFonts w:ascii="Times New Roman" w:eastAsia="Times New Roman" w:hAnsi="Times New Roman" w:cs="Times New Roman"/>
                <w:sz w:val="24"/>
                <w:szCs w:val="24"/>
                <w:lang w:eastAsia="ru-RU"/>
              </w:rPr>
            </w:pPr>
            <w:r w:rsidRPr="005F2D6B">
              <w:rPr>
                <w:rFonts w:ascii="Times New Roman" w:eastAsia="Times New Roman" w:hAnsi="Times New Roman" w:cs="Times New Roman"/>
                <w:sz w:val="24"/>
                <w:szCs w:val="24"/>
                <w:lang w:eastAsia="ru-RU"/>
              </w:rPr>
              <w:t>вой» заработной платы</w:t>
            </w:r>
          </w:p>
        </w:tc>
      </w:tr>
      <w:tr w:rsidR="005F2D6B" w:rsidRPr="005F2D6B" w:rsidTr="005F2D6B">
        <w:trPr>
          <w:jc w:val="center"/>
        </w:trPr>
        <w:tc>
          <w:tcPr>
            <w:tcW w:w="2552" w:type="dxa"/>
          </w:tcPr>
          <w:p w:rsidR="005F2D6B" w:rsidRPr="005F2D6B" w:rsidRDefault="00384857" w:rsidP="00384857">
            <w:pPr>
              <w:rPr>
                <w:rFonts w:ascii="Times New Roman" w:hAnsi="Times New Roman" w:cs="Times New Roman"/>
                <w:sz w:val="24"/>
                <w:szCs w:val="24"/>
              </w:rPr>
            </w:pPr>
            <w:r>
              <w:rPr>
                <w:rFonts w:ascii="Times New Roman" w:hAnsi="Times New Roman" w:cs="Times New Roman"/>
                <w:sz w:val="24"/>
                <w:szCs w:val="24"/>
              </w:rPr>
              <w:t xml:space="preserve">34. </w:t>
            </w:r>
            <w:r w:rsidR="005F2D6B" w:rsidRPr="005F2D6B">
              <w:rPr>
                <w:rFonts w:ascii="Times New Roman" w:hAnsi="Times New Roman" w:cs="Times New Roman"/>
                <w:sz w:val="24"/>
                <w:szCs w:val="24"/>
              </w:rPr>
              <w:t>Инициирование за</w:t>
            </w:r>
            <w:r>
              <w:rPr>
                <w:rFonts w:ascii="Times New Roman" w:hAnsi="Times New Roman" w:cs="Times New Roman"/>
                <w:sz w:val="24"/>
                <w:szCs w:val="24"/>
              </w:rPr>
              <w:t>ключения</w:t>
            </w:r>
            <w:r w:rsidR="005F2D6B" w:rsidRPr="005F2D6B">
              <w:rPr>
                <w:rFonts w:ascii="Times New Roman" w:hAnsi="Times New Roman" w:cs="Times New Roman"/>
                <w:sz w:val="24"/>
                <w:szCs w:val="24"/>
              </w:rPr>
              <w:t xml:space="preserve"> отраслевых тарифных соглашений, отраслевых территориальных соглашений в муниципальных о</w:t>
            </w:r>
            <w:r>
              <w:rPr>
                <w:rFonts w:ascii="Times New Roman" w:hAnsi="Times New Roman" w:cs="Times New Roman"/>
                <w:sz w:val="24"/>
                <w:szCs w:val="24"/>
              </w:rPr>
              <w:t xml:space="preserve">бразованиях </w:t>
            </w:r>
            <w:r w:rsidR="005F2D6B" w:rsidRPr="005F2D6B">
              <w:rPr>
                <w:rFonts w:ascii="Times New Roman" w:hAnsi="Times New Roman" w:cs="Times New Roman"/>
                <w:sz w:val="24"/>
                <w:szCs w:val="24"/>
              </w:rPr>
              <w:t xml:space="preserve"> Республик</w:t>
            </w:r>
            <w:r>
              <w:rPr>
                <w:rFonts w:ascii="Times New Roman" w:hAnsi="Times New Roman" w:cs="Times New Roman"/>
                <w:sz w:val="24"/>
                <w:szCs w:val="24"/>
              </w:rPr>
              <w:t>и</w:t>
            </w:r>
            <w:r w:rsidR="005F2D6B" w:rsidRPr="005F2D6B">
              <w:rPr>
                <w:rFonts w:ascii="Times New Roman" w:hAnsi="Times New Roman" w:cs="Times New Roman"/>
                <w:sz w:val="24"/>
                <w:szCs w:val="24"/>
              </w:rPr>
              <w:t xml:space="preserve"> Тыва  и коллективных договоров во всех сфера</w:t>
            </w:r>
            <w:r>
              <w:rPr>
                <w:rFonts w:ascii="Times New Roman" w:hAnsi="Times New Roman" w:cs="Times New Roman"/>
                <w:sz w:val="24"/>
                <w:szCs w:val="24"/>
              </w:rPr>
              <w:t>х экономики с учетом положений р</w:t>
            </w:r>
            <w:r w:rsidR="005F2D6B" w:rsidRPr="005F2D6B">
              <w:rPr>
                <w:rFonts w:ascii="Times New Roman" w:hAnsi="Times New Roman" w:cs="Times New Roman"/>
                <w:sz w:val="24"/>
                <w:szCs w:val="24"/>
              </w:rPr>
              <w:t>егионального соглашения между Правительством Республики Тыва, Союзом организаций профсоюзов «Федерация профсоюзов Республики Тыва» и союзами работодателей Республики Тыва</w:t>
            </w:r>
          </w:p>
        </w:tc>
        <w:tc>
          <w:tcPr>
            <w:tcW w:w="1559" w:type="dxa"/>
          </w:tcPr>
          <w:p w:rsidR="005F2D6B" w:rsidRPr="005F2D6B" w:rsidRDefault="005F2D6B" w:rsidP="005F2D6B">
            <w:pPr>
              <w:contextualSpacing/>
              <w:rPr>
                <w:rFonts w:ascii="Times New Roman" w:hAnsi="Times New Roman" w:cs="Times New Roman"/>
                <w:sz w:val="24"/>
                <w:szCs w:val="24"/>
              </w:rPr>
            </w:pPr>
          </w:p>
        </w:tc>
        <w:tc>
          <w:tcPr>
            <w:tcW w:w="992"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2019-2024 гг.</w:t>
            </w:r>
          </w:p>
        </w:tc>
        <w:tc>
          <w:tcPr>
            <w:tcW w:w="1985"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 xml:space="preserve">отраслевые министерства и ведомства Республики Тыва, органы местного самоуправления (по согласованию), </w:t>
            </w:r>
            <w:r w:rsidR="00384857" w:rsidRPr="00384857">
              <w:rPr>
                <w:rFonts w:ascii="Times New Roman" w:hAnsi="Times New Roman" w:cs="Times New Roman"/>
                <w:sz w:val="24"/>
                <w:szCs w:val="24"/>
              </w:rPr>
              <w:t xml:space="preserve">Союз организаций профсоюзов «Федерации профсоюзов Республики Тыва» </w:t>
            </w:r>
            <w:r w:rsidRPr="005F2D6B">
              <w:rPr>
                <w:rFonts w:ascii="Times New Roman" w:hAnsi="Times New Roman" w:cs="Times New Roman"/>
                <w:sz w:val="24"/>
                <w:szCs w:val="24"/>
              </w:rPr>
              <w:t>(по согласованию), союзы работодателей Республики Тыва (по согласованию)</w:t>
            </w:r>
          </w:p>
        </w:tc>
        <w:tc>
          <w:tcPr>
            <w:tcW w:w="2268"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 xml:space="preserve">обеспечение роста среднемесячной заработной платы не ниже индикаторов, установленных Программой </w:t>
            </w:r>
            <w:proofErr w:type="spellStart"/>
            <w:proofErr w:type="gramStart"/>
            <w:r w:rsidRPr="005F2D6B">
              <w:rPr>
                <w:rFonts w:ascii="Times New Roman" w:hAnsi="Times New Roman" w:cs="Times New Roman"/>
                <w:sz w:val="24"/>
                <w:szCs w:val="24"/>
              </w:rPr>
              <w:t>социально-экономи-ческого</w:t>
            </w:r>
            <w:proofErr w:type="spellEnd"/>
            <w:proofErr w:type="gramEnd"/>
            <w:r w:rsidRPr="005F2D6B">
              <w:rPr>
                <w:rFonts w:ascii="Times New Roman" w:hAnsi="Times New Roman" w:cs="Times New Roman"/>
                <w:sz w:val="24"/>
                <w:szCs w:val="24"/>
              </w:rPr>
              <w:t xml:space="preserve"> развития Республики Тыва до 2030 года по соответствующим отраслям</w:t>
            </w:r>
          </w:p>
        </w:tc>
      </w:tr>
    </w:tbl>
    <w:p w:rsidR="00C807E2" w:rsidRDefault="00C807E2" w:rsidP="00C807E2">
      <w:pPr>
        <w:spacing w:after="0" w:line="240" w:lineRule="auto"/>
      </w:pPr>
    </w:p>
    <w:tbl>
      <w:tblPr>
        <w:tblStyle w:val="a5"/>
        <w:tblW w:w="15735" w:type="dxa"/>
        <w:jc w:val="center"/>
        <w:tblInd w:w="-459" w:type="dxa"/>
        <w:tblLayout w:type="fixed"/>
        <w:tblLook w:val="04A0"/>
      </w:tblPr>
      <w:tblGrid>
        <w:gridCol w:w="2552"/>
        <w:gridCol w:w="1559"/>
        <w:gridCol w:w="992"/>
        <w:gridCol w:w="993"/>
        <w:gridCol w:w="850"/>
        <w:gridCol w:w="851"/>
        <w:gridCol w:w="850"/>
        <w:gridCol w:w="851"/>
        <w:gridCol w:w="850"/>
        <w:gridCol w:w="1134"/>
        <w:gridCol w:w="1985"/>
        <w:gridCol w:w="2268"/>
      </w:tblGrid>
      <w:tr w:rsidR="00C807E2" w:rsidRPr="005F2D6B" w:rsidTr="00825501">
        <w:trPr>
          <w:jc w:val="center"/>
        </w:trPr>
        <w:tc>
          <w:tcPr>
            <w:tcW w:w="2552"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1</w:t>
            </w:r>
          </w:p>
        </w:tc>
        <w:tc>
          <w:tcPr>
            <w:tcW w:w="1559"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2</w:t>
            </w:r>
          </w:p>
        </w:tc>
        <w:tc>
          <w:tcPr>
            <w:tcW w:w="992"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3</w:t>
            </w:r>
          </w:p>
        </w:tc>
        <w:tc>
          <w:tcPr>
            <w:tcW w:w="993"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4</w:t>
            </w:r>
          </w:p>
        </w:tc>
        <w:tc>
          <w:tcPr>
            <w:tcW w:w="850"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5</w:t>
            </w:r>
          </w:p>
        </w:tc>
        <w:tc>
          <w:tcPr>
            <w:tcW w:w="851"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6</w:t>
            </w:r>
          </w:p>
        </w:tc>
        <w:tc>
          <w:tcPr>
            <w:tcW w:w="850"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7</w:t>
            </w:r>
          </w:p>
        </w:tc>
        <w:tc>
          <w:tcPr>
            <w:tcW w:w="851"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8</w:t>
            </w:r>
          </w:p>
        </w:tc>
        <w:tc>
          <w:tcPr>
            <w:tcW w:w="850"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9</w:t>
            </w:r>
          </w:p>
        </w:tc>
        <w:tc>
          <w:tcPr>
            <w:tcW w:w="1134"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10</w:t>
            </w:r>
          </w:p>
        </w:tc>
        <w:tc>
          <w:tcPr>
            <w:tcW w:w="1985"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11</w:t>
            </w:r>
          </w:p>
        </w:tc>
        <w:tc>
          <w:tcPr>
            <w:tcW w:w="2268"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12</w:t>
            </w:r>
          </w:p>
        </w:tc>
      </w:tr>
      <w:tr w:rsidR="005F2D6B" w:rsidRPr="005F2D6B" w:rsidTr="005F2D6B">
        <w:trPr>
          <w:jc w:val="center"/>
        </w:trPr>
        <w:tc>
          <w:tcPr>
            <w:tcW w:w="2552" w:type="dxa"/>
          </w:tcPr>
          <w:p w:rsidR="005F2D6B" w:rsidRPr="005F2D6B" w:rsidRDefault="00384857" w:rsidP="00384857">
            <w:pPr>
              <w:rPr>
                <w:rFonts w:ascii="Times New Roman" w:hAnsi="Times New Roman" w:cs="Times New Roman"/>
                <w:sz w:val="24"/>
                <w:szCs w:val="24"/>
              </w:rPr>
            </w:pPr>
            <w:r>
              <w:rPr>
                <w:rFonts w:ascii="Times New Roman" w:hAnsi="Times New Roman" w:cs="Times New Roman"/>
                <w:sz w:val="24"/>
                <w:szCs w:val="24"/>
              </w:rPr>
              <w:t xml:space="preserve">35. </w:t>
            </w:r>
            <w:r w:rsidR="005F2D6B" w:rsidRPr="005F2D6B">
              <w:rPr>
                <w:rFonts w:ascii="Times New Roman" w:hAnsi="Times New Roman" w:cs="Times New Roman"/>
                <w:sz w:val="24"/>
                <w:szCs w:val="24"/>
              </w:rPr>
              <w:t>Мониторинг задолженности по оплате труда в организациях и разработка мер по своевременной выплате заработной платы организациями-должниками. Направление информации об организациях, имеющих просроченную задолженность, в Го</w:t>
            </w:r>
            <w:r>
              <w:rPr>
                <w:rFonts w:ascii="Times New Roman" w:hAnsi="Times New Roman" w:cs="Times New Roman"/>
                <w:sz w:val="24"/>
                <w:szCs w:val="24"/>
              </w:rPr>
              <w:t xml:space="preserve">сударственную </w:t>
            </w:r>
            <w:r w:rsidR="005F2D6B" w:rsidRPr="005F2D6B">
              <w:rPr>
                <w:rFonts w:ascii="Times New Roman" w:hAnsi="Times New Roman" w:cs="Times New Roman"/>
                <w:sz w:val="24"/>
                <w:szCs w:val="24"/>
              </w:rPr>
              <w:t xml:space="preserve">инспекцию </w:t>
            </w:r>
            <w:r>
              <w:rPr>
                <w:rFonts w:ascii="Times New Roman" w:hAnsi="Times New Roman" w:cs="Times New Roman"/>
                <w:sz w:val="24"/>
                <w:szCs w:val="24"/>
              </w:rPr>
              <w:t xml:space="preserve">труда </w:t>
            </w:r>
            <w:r w:rsidR="005F2D6B" w:rsidRPr="005F2D6B">
              <w:rPr>
                <w:rFonts w:ascii="Times New Roman" w:hAnsi="Times New Roman" w:cs="Times New Roman"/>
                <w:sz w:val="24"/>
                <w:szCs w:val="24"/>
              </w:rPr>
              <w:t>в Республике Тыва, УФНС России по Рес</w:t>
            </w:r>
            <w:r>
              <w:rPr>
                <w:rFonts w:ascii="Times New Roman" w:hAnsi="Times New Roman" w:cs="Times New Roman"/>
                <w:sz w:val="24"/>
                <w:szCs w:val="24"/>
              </w:rPr>
              <w:t>публике Тыва, п</w:t>
            </w:r>
            <w:r w:rsidR="005F2D6B" w:rsidRPr="005F2D6B">
              <w:rPr>
                <w:rFonts w:ascii="Times New Roman" w:hAnsi="Times New Roman" w:cs="Times New Roman"/>
                <w:sz w:val="24"/>
                <w:szCs w:val="24"/>
              </w:rPr>
              <w:t>рокуратуру Республики Тыва для принятия мер, предусмотренных законодательством. Проведение заседаний межведомственной рабочей группы по обеспечению своевременной выплаты заработной платы и ликвидации задолженности по оплате труда</w:t>
            </w:r>
          </w:p>
        </w:tc>
        <w:tc>
          <w:tcPr>
            <w:tcW w:w="1559" w:type="dxa"/>
          </w:tcPr>
          <w:p w:rsidR="005F2D6B" w:rsidRPr="005F2D6B" w:rsidRDefault="005F2D6B" w:rsidP="005F2D6B">
            <w:pPr>
              <w:contextualSpacing/>
              <w:rPr>
                <w:rFonts w:ascii="Times New Roman" w:hAnsi="Times New Roman" w:cs="Times New Roman"/>
                <w:sz w:val="24"/>
                <w:szCs w:val="24"/>
              </w:rPr>
            </w:pPr>
          </w:p>
        </w:tc>
        <w:tc>
          <w:tcPr>
            <w:tcW w:w="992"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2019-2024 гг</w:t>
            </w:r>
            <w:r w:rsidR="00C807E2">
              <w:rPr>
                <w:rFonts w:ascii="Times New Roman" w:hAnsi="Times New Roman" w:cs="Times New Roman"/>
                <w:sz w:val="24"/>
                <w:szCs w:val="24"/>
              </w:rPr>
              <w:t>.</w:t>
            </w:r>
          </w:p>
        </w:tc>
        <w:tc>
          <w:tcPr>
            <w:tcW w:w="1985"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 xml:space="preserve">Министерство труда и социальной политики Республики Тыва, отраслевые министерства и ведомства Республики Тыва, органы местного самоуправления (по согласованию), </w:t>
            </w:r>
            <w:r w:rsidR="00384857" w:rsidRPr="00384857">
              <w:rPr>
                <w:rFonts w:ascii="Times New Roman" w:hAnsi="Times New Roman" w:cs="Times New Roman"/>
                <w:sz w:val="24"/>
                <w:szCs w:val="24"/>
              </w:rPr>
              <w:t xml:space="preserve">Союз организаций профсоюзов «Федерации профсоюзов Республики Тыва» </w:t>
            </w:r>
            <w:r w:rsidRPr="005F2D6B">
              <w:rPr>
                <w:rFonts w:ascii="Times New Roman" w:hAnsi="Times New Roman" w:cs="Times New Roman"/>
                <w:sz w:val="24"/>
                <w:szCs w:val="24"/>
              </w:rPr>
              <w:t>(по согласованию), союзы работодателей Республики Тыва (по согласованию)</w:t>
            </w:r>
          </w:p>
        </w:tc>
        <w:tc>
          <w:tcPr>
            <w:tcW w:w="2268"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сокращение уровня задолженности по оплате труда работников организаций и предприятий</w:t>
            </w:r>
          </w:p>
        </w:tc>
      </w:tr>
    </w:tbl>
    <w:p w:rsidR="00C807E2" w:rsidRDefault="00C807E2" w:rsidP="00C807E2">
      <w:pPr>
        <w:spacing w:after="0" w:line="240" w:lineRule="auto"/>
      </w:pPr>
    </w:p>
    <w:p w:rsidR="00C807E2" w:rsidRDefault="00C807E2" w:rsidP="00C807E2">
      <w:pPr>
        <w:spacing w:after="0" w:line="240" w:lineRule="auto"/>
      </w:pPr>
    </w:p>
    <w:p w:rsidR="00C807E2" w:rsidRDefault="00C807E2" w:rsidP="00C807E2">
      <w:pPr>
        <w:spacing w:after="0" w:line="240" w:lineRule="auto"/>
      </w:pPr>
    </w:p>
    <w:p w:rsidR="00C807E2" w:rsidRDefault="00C807E2" w:rsidP="00C807E2">
      <w:pPr>
        <w:spacing w:after="0" w:line="240" w:lineRule="auto"/>
      </w:pPr>
    </w:p>
    <w:tbl>
      <w:tblPr>
        <w:tblStyle w:val="a5"/>
        <w:tblW w:w="15735" w:type="dxa"/>
        <w:jc w:val="center"/>
        <w:tblInd w:w="-459" w:type="dxa"/>
        <w:tblLayout w:type="fixed"/>
        <w:tblLook w:val="04A0"/>
      </w:tblPr>
      <w:tblGrid>
        <w:gridCol w:w="2552"/>
        <w:gridCol w:w="1559"/>
        <w:gridCol w:w="992"/>
        <w:gridCol w:w="993"/>
        <w:gridCol w:w="850"/>
        <w:gridCol w:w="851"/>
        <w:gridCol w:w="850"/>
        <w:gridCol w:w="851"/>
        <w:gridCol w:w="850"/>
        <w:gridCol w:w="1134"/>
        <w:gridCol w:w="1985"/>
        <w:gridCol w:w="2268"/>
      </w:tblGrid>
      <w:tr w:rsidR="00C807E2" w:rsidRPr="005F2D6B" w:rsidTr="00825501">
        <w:trPr>
          <w:jc w:val="center"/>
        </w:trPr>
        <w:tc>
          <w:tcPr>
            <w:tcW w:w="2552"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1</w:t>
            </w:r>
          </w:p>
        </w:tc>
        <w:tc>
          <w:tcPr>
            <w:tcW w:w="1559"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2</w:t>
            </w:r>
          </w:p>
        </w:tc>
        <w:tc>
          <w:tcPr>
            <w:tcW w:w="992"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3</w:t>
            </w:r>
          </w:p>
        </w:tc>
        <w:tc>
          <w:tcPr>
            <w:tcW w:w="993"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4</w:t>
            </w:r>
          </w:p>
        </w:tc>
        <w:tc>
          <w:tcPr>
            <w:tcW w:w="850"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5</w:t>
            </w:r>
          </w:p>
        </w:tc>
        <w:tc>
          <w:tcPr>
            <w:tcW w:w="851"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6</w:t>
            </w:r>
          </w:p>
        </w:tc>
        <w:tc>
          <w:tcPr>
            <w:tcW w:w="850"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7</w:t>
            </w:r>
          </w:p>
        </w:tc>
        <w:tc>
          <w:tcPr>
            <w:tcW w:w="851"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8</w:t>
            </w:r>
          </w:p>
        </w:tc>
        <w:tc>
          <w:tcPr>
            <w:tcW w:w="850"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9</w:t>
            </w:r>
          </w:p>
        </w:tc>
        <w:tc>
          <w:tcPr>
            <w:tcW w:w="1134"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10</w:t>
            </w:r>
          </w:p>
        </w:tc>
        <w:tc>
          <w:tcPr>
            <w:tcW w:w="1985"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11</w:t>
            </w:r>
          </w:p>
        </w:tc>
        <w:tc>
          <w:tcPr>
            <w:tcW w:w="2268"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12</w:t>
            </w:r>
          </w:p>
        </w:tc>
      </w:tr>
      <w:tr w:rsidR="005F2D6B" w:rsidRPr="005F2D6B" w:rsidTr="005F2D6B">
        <w:trPr>
          <w:jc w:val="center"/>
        </w:trPr>
        <w:tc>
          <w:tcPr>
            <w:tcW w:w="2552" w:type="dxa"/>
          </w:tcPr>
          <w:p w:rsidR="005F2D6B" w:rsidRPr="005F2D6B" w:rsidRDefault="00384857" w:rsidP="00384857">
            <w:pPr>
              <w:rPr>
                <w:rFonts w:ascii="Times New Roman" w:hAnsi="Times New Roman" w:cs="Times New Roman"/>
                <w:sz w:val="24"/>
                <w:szCs w:val="24"/>
              </w:rPr>
            </w:pPr>
            <w:r>
              <w:rPr>
                <w:rFonts w:ascii="Times New Roman" w:hAnsi="Times New Roman" w:cs="Times New Roman"/>
                <w:sz w:val="24"/>
                <w:szCs w:val="24"/>
              </w:rPr>
              <w:t xml:space="preserve">36. </w:t>
            </w:r>
            <w:r w:rsidR="005F2D6B" w:rsidRPr="005F2D6B">
              <w:rPr>
                <w:rFonts w:ascii="Times New Roman" w:hAnsi="Times New Roman" w:cs="Times New Roman"/>
                <w:sz w:val="24"/>
                <w:szCs w:val="24"/>
              </w:rPr>
              <w:t xml:space="preserve">Мониторинг низкооплачиваемой занятости. </w:t>
            </w:r>
            <w:proofErr w:type="gramStart"/>
            <w:r w:rsidR="005F2D6B" w:rsidRPr="005F2D6B">
              <w:rPr>
                <w:rFonts w:ascii="Times New Roman" w:hAnsi="Times New Roman" w:cs="Times New Roman"/>
                <w:sz w:val="24"/>
                <w:szCs w:val="24"/>
              </w:rPr>
              <w:t>Сбор информации об организациях, выплачивающих заработную плату ниже величины прожиточного минимума, установленной для трудоспо</w:t>
            </w:r>
            <w:r>
              <w:rPr>
                <w:rFonts w:ascii="Times New Roman" w:hAnsi="Times New Roman" w:cs="Times New Roman"/>
                <w:sz w:val="24"/>
                <w:szCs w:val="24"/>
              </w:rPr>
              <w:t xml:space="preserve">собного населения (в том </w:t>
            </w:r>
            <w:r w:rsidR="005F2D6B" w:rsidRPr="005F2D6B">
              <w:rPr>
                <w:rFonts w:ascii="Times New Roman" w:hAnsi="Times New Roman" w:cs="Times New Roman"/>
                <w:sz w:val="24"/>
                <w:szCs w:val="24"/>
              </w:rPr>
              <w:t>ч</w:t>
            </w:r>
            <w:r>
              <w:rPr>
                <w:rFonts w:ascii="Times New Roman" w:hAnsi="Times New Roman" w:cs="Times New Roman"/>
                <w:sz w:val="24"/>
                <w:szCs w:val="24"/>
              </w:rPr>
              <w:t>исле</w:t>
            </w:r>
            <w:r w:rsidR="005F2D6B" w:rsidRPr="005F2D6B">
              <w:rPr>
                <w:rFonts w:ascii="Times New Roman" w:hAnsi="Times New Roman" w:cs="Times New Roman"/>
                <w:sz w:val="24"/>
                <w:szCs w:val="24"/>
              </w:rPr>
              <w:t xml:space="preserve"> на основе справок о доходах, представляемых гражданами для начисления субсидий на оплату жилищно-коммунальных услуг), для направления в Гос</w:t>
            </w:r>
            <w:r>
              <w:rPr>
                <w:rFonts w:ascii="Times New Roman" w:hAnsi="Times New Roman" w:cs="Times New Roman"/>
                <w:sz w:val="24"/>
                <w:szCs w:val="24"/>
              </w:rPr>
              <w:t xml:space="preserve">ударственную </w:t>
            </w:r>
            <w:r w:rsidR="005F2D6B" w:rsidRPr="005F2D6B">
              <w:rPr>
                <w:rFonts w:ascii="Times New Roman" w:hAnsi="Times New Roman" w:cs="Times New Roman"/>
                <w:sz w:val="24"/>
                <w:szCs w:val="24"/>
              </w:rPr>
              <w:t>инспекцию</w:t>
            </w:r>
            <w:r>
              <w:rPr>
                <w:rFonts w:ascii="Times New Roman" w:hAnsi="Times New Roman" w:cs="Times New Roman"/>
                <w:sz w:val="24"/>
                <w:szCs w:val="24"/>
              </w:rPr>
              <w:t xml:space="preserve"> </w:t>
            </w:r>
            <w:r w:rsidRPr="005F2D6B">
              <w:rPr>
                <w:rFonts w:ascii="Times New Roman" w:hAnsi="Times New Roman" w:cs="Times New Roman"/>
                <w:sz w:val="24"/>
                <w:szCs w:val="24"/>
              </w:rPr>
              <w:t>труд</w:t>
            </w:r>
            <w:r>
              <w:rPr>
                <w:rFonts w:ascii="Times New Roman" w:hAnsi="Times New Roman" w:cs="Times New Roman"/>
                <w:sz w:val="24"/>
                <w:szCs w:val="24"/>
              </w:rPr>
              <w:t>а</w:t>
            </w:r>
            <w:r w:rsidR="005F2D6B" w:rsidRPr="005F2D6B">
              <w:rPr>
                <w:rFonts w:ascii="Times New Roman" w:hAnsi="Times New Roman" w:cs="Times New Roman"/>
                <w:sz w:val="24"/>
                <w:szCs w:val="24"/>
              </w:rPr>
              <w:t xml:space="preserve"> в Республике Тыва, </w:t>
            </w:r>
            <w:r>
              <w:rPr>
                <w:rFonts w:ascii="Times New Roman" w:hAnsi="Times New Roman" w:cs="Times New Roman"/>
                <w:sz w:val="24"/>
                <w:szCs w:val="24"/>
              </w:rPr>
              <w:t>п</w:t>
            </w:r>
            <w:r w:rsidR="005F2D6B" w:rsidRPr="005F2D6B">
              <w:rPr>
                <w:rFonts w:ascii="Times New Roman" w:hAnsi="Times New Roman" w:cs="Times New Roman"/>
                <w:sz w:val="24"/>
                <w:szCs w:val="24"/>
              </w:rPr>
              <w:t>рокуратуру Республики Тыва, УФНС России по Республике Тыва для принятия мер, предусмотренных законодательством</w:t>
            </w:r>
            <w:proofErr w:type="gramEnd"/>
          </w:p>
        </w:tc>
        <w:tc>
          <w:tcPr>
            <w:tcW w:w="1559" w:type="dxa"/>
          </w:tcPr>
          <w:p w:rsidR="005F2D6B" w:rsidRPr="005F2D6B" w:rsidRDefault="005F2D6B" w:rsidP="005F2D6B">
            <w:pPr>
              <w:contextualSpacing/>
              <w:rPr>
                <w:rFonts w:ascii="Times New Roman" w:hAnsi="Times New Roman" w:cs="Times New Roman"/>
                <w:sz w:val="24"/>
                <w:szCs w:val="24"/>
              </w:rPr>
            </w:pPr>
          </w:p>
        </w:tc>
        <w:tc>
          <w:tcPr>
            <w:tcW w:w="992"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155568">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2019-2024 гг.</w:t>
            </w:r>
          </w:p>
        </w:tc>
        <w:tc>
          <w:tcPr>
            <w:tcW w:w="1985"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Министерство труда и социальной политики Республики Тыва, отраслевые министерства, органы местного самоуправления (по согласованию)</w:t>
            </w:r>
          </w:p>
        </w:tc>
        <w:tc>
          <w:tcPr>
            <w:tcW w:w="2268"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сокращение низкооплачиваемой занятости</w:t>
            </w:r>
          </w:p>
        </w:tc>
      </w:tr>
      <w:tr w:rsidR="005F2D6B" w:rsidRPr="005F2D6B" w:rsidTr="005F2D6B">
        <w:trPr>
          <w:jc w:val="center"/>
        </w:trPr>
        <w:tc>
          <w:tcPr>
            <w:tcW w:w="2552" w:type="dxa"/>
          </w:tcPr>
          <w:p w:rsidR="005F2D6B" w:rsidRPr="005F2D6B" w:rsidRDefault="00384857" w:rsidP="00C807E2">
            <w:pPr>
              <w:rPr>
                <w:rFonts w:ascii="Times New Roman" w:hAnsi="Times New Roman" w:cs="Times New Roman"/>
                <w:sz w:val="24"/>
                <w:szCs w:val="24"/>
              </w:rPr>
            </w:pPr>
            <w:r>
              <w:rPr>
                <w:rFonts w:ascii="Times New Roman" w:hAnsi="Times New Roman" w:cs="Times New Roman"/>
                <w:sz w:val="24"/>
                <w:szCs w:val="24"/>
              </w:rPr>
              <w:t xml:space="preserve">37. </w:t>
            </w:r>
            <w:r w:rsidR="005F2D6B" w:rsidRPr="005F2D6B">
              <w:rPr>
                <w:rFonts w:ascii="Times New Roman" w:hAnsi="Times New Roman" w:cs="Times New Roman"/>
                <w:sz w:val="24"/>
                <w:szCs w:val="24"/>
              </w:rPr>
              <w:t>Освещение в средствах массовой информации вопро</w:t>
            </w:r>
            <w:r>
              <w:rPr>
                <w:rFonts w:ascii="Times New Roman" w:hAnsi="Times New Roman" w:cs="Times New Roman"/>
                <w:sz w:val="24"/>
                <w:szCs w:val="24"/>
              </w:rPr>
              <w:t xml:space="preserve">сов </w:t>
            </w:r>
            <w:r w:rsidR="005F2D6B" w:rsidRPr="005F2D6B">
              <w:rPr>
                <w:rFonts w:ascii="Times New Roman" w:hAnsi="Times New Roman" w:cs="Times New Roman"/>
                <w:sz w:val="24"/>
                <w:szCs w:val="24"/>
              </w:rPr>
              <w:t xml:space="preserve">о </w:t>
            </w:r>
          </w:p>
        </w:tc>
        <w:tc>
          <w:tcPr>
            <w:tcW w:w="1559" w:type="dxa"/>
          </w:tcPr>
          <w:p w:rsidR="005F2D6B" w:rsidRPr="005F2D6B" w:rsidRDefault="005F2D6B" w:rsidP="005F2D6B">
            <w:pPr>
              <w:contextualSpacing/>
              <w:rPr>
                <w:rFonts w:ascii="Times New Roman" w:hAnsi="Times New Roman" w:cs="Times New Roman"/>
                <w:sz w:val="24"/>
                <w:szCs w:val="24"/>
              </w:rPr>
            </w:pPr>
          </w:p>
        </w:tc>
        <w:tc>
          <w:tcPr>
            <w:tcW w:w="992"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2019-2024 гг.</w:t>
            </w:r>
          </w:p>
        </w:tc>
        <w:tc>
          <w:tcPr>
            <w:tcW w:w="1985" w:type="dxa"/>
          </w:tcPr>
          <w:p w:rsidR="005F2D6B" w:rsidRPr="005F2D6B" w:rsidRDefault="005F2D6B" w:rsidP="00C807E2">
            <w:pPr>
              <w:rPr>
                <w:rFonts w:ascii="Times New Roman" w:hAnsi="Times New Roman" w:cs="Times New Roman"/>
                <w:sz w:val="24"/>
                <w:szCs w:val="24"/>
              </w:rPr>
            </w:pPr>
            <w:r w:rsidRPr="005F2D6B">
              <w:rPr>
                <w:rFonts w:ascii="Times New Roman" w:hAnsi="Times New Roman" w:cs="Times New Roman"/>
                <w:sz w:val="24"/>
                <w:szCs w:val="24"/>
              </w:rPr>
              <w:t xml:space="preserve">Министерство труда и социальной политики </w:t>
            </w:r>
          </w:p>
        </w:tc>
        <w:tc>
          <w:tcPr>
            <w:tcW w:w="2268" w:type="dxa"/>
          </w:tcPr>
          <w:p w:rsidR="005F2D6B" w:rsidRPr="005F2D6B" w:rsidRDefault="005F2D6B" w:rsidP="00C807E2">
            <w:pPr>
              <w:rPr>
                <w:rFonts w:ascii="Times New Roman" w:hAnsi="Times New Roman" w:cs="Times New Roman"/>
                <w:sz w:val="24"/>
                <w:szCs w:val="24"/>
              </w:rPr>
            </w:pPr>
            <w:r w:rsidRPr="005F2D6B">
              <w:rPr>
                <w:rFonts w:ascii="Times New Roman" w:hAnsi="Times New Roman" w:cs="Times New Roman"/>
                <w:sz w:val="24"/>
                <w:szCs w:val="24"/>
              </w:rPr>
              <w:t xml:space="preserve">повышение информированности населения </w:t>
            </w:r>
            <w:proofErr w:type="spellStart"/>
            <w:r w:rsidRPr="005F2D6B">
              <w:rPr>
                <w:rFonts w:ascii="Times New Roman" w:hAnsi="Times New Roman" w:cs="Times New Roman"/>
                <w:sz w:val="24"/>
                <w:szCs w:val="24"/>
              </w:rPr>
              <w:t>Республи</w:t>
            </w:r>
            <w:proofErr w:type="spellEnd"/>
            <w:r w:rsidR="00C807E2">
              <w:rPr>
                <w:rFonts w:ascii="Times New Roman" w:hAnsi="Times New Roman" w:cs="Times New Roman"/>
                <w:sz w:val="24"/>
                <w:szCs w:val="24"/>
              </w:rPr>
              <w:t>-</w:t>
            </w:r>
          </w:p>
        </w:tc>
      </w:tr>
    </w:tbl>
    <w:p w:rsidR="00C807E2" w:rsidRDefault="00C807E2" w:rsidP="00C807E2">
      <w:pPr>
        <w:spacing w:after="0" w:line="240" w:lineRule="auto"/>
      </w:pPr>
    </w:p>
    <w:p w:rsidR="00C807E2" w:rsidRDefault="00C807E2" w:rsidP="00C807E2">
      <w:pPr>
        <w:spacing w:after="0" w:line="240" w:lineRule="auto"/>
      </w:pPr>
    </w:p>
    <w:p w:rsidR="00C807E2" w:rsidRDefault="00C807E2" w:rsidP="00C807E2">
      <w:pPr>
        <w:spacing w:after="0" w:line="240" w:lineRule="auto"/>
      </w:pPr>
    </w:p>
    <w:tbl>
      <w:tblPr>
        <w:tblStyle w:val="a5"/>
        <w:tblW w:w="15735" w:type="dxa"/>
        <w:jc w:val="center"/>
        <w:tblInd w:w="-459" w:type="dxa"/>
        <w:tblLayout w:type="fixed"/>
        <w:tblLook w:val="04A0"/>
      </w:tblPr>
      <w:tblGrid>
        <w:gridCol w:w="2552"/>
        <w:gridCol w:w="1559"/>
        <w:gridCol w:w="992"/>
        <w:gridCol w:w="993"/>
        <w:gridCol w:w="850"/>
        <w:gridCol w:w="851"/>
        <w:gridCol w:w="850"/>
        <w:gridCol w:w="851"/>
        <w:gridCol w:w="850"/>
        <w:gridCol w:w="1134"/>
        <w:gridCol w:w="1985"/>
        <w:gridCol w:w="2268"/>
      </w:tblGrid>
      <w:tr w:rsidR="00C807E2" w:rsidRPr="005F2D6B" w:rsidTr="00825501">
        <w:trPr>
          <w:jc w:val="center"/>
        </w:trPr>
        <w:tc>
          <w:tcPr>
            <w:tcW w:w="2552"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1</w:t>
            </w:r>
          </w:p>
        </w:tc>
        <w:tc>
          <w:tcPr>
            <w:tcW w:w="1559"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2</w:t>
            </w:r>
          </w:p>
        </w:tc>
        <w:tc>
          <w:tcPr>
            <w:tcW w:w="992"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3</w:t>
            </w:r>
          </w:p>
        </w:tc>
        <w:tc>
          <w:tcPr>
            <w:tcW w:w="993"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4</w:t>
            </w:r>
          </w:p>
        </w:tc>
        <w:tc>
          <w:tcPr>
            <w:tcW w:w="850"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5</w:t>
            </w:r>
          </w:p>
        </w:tc>
        <w:tc>
          <w:tcPr>
            <w:tcW w:w="851"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6</w:t>
            </w:r>
          </w:p>
        </w:tc>
        <w:tc>
          <w:tcPr>
            <w:tcW w:w="850"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7</w:t>
            </w:r>
          </w:p>
        </w:tc>
        <w:tc>
          <w:tcPr>
            <w:tcW w:w="851"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8</w:t>
            </w:r>
          </w:p>
        </w:tc>
        <w:tc>
          <w:tcPr>
            <w:tcW w:w="850"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9</w:t>
            </w:r>
          </w:p>
        </w:tc>
        <w:tc>
          <w:tcPr>
            <w:tcW w:w="1134"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10</w:t>
            </w:r>
          </w:p>
        </w:tc>
        <w:tc>
          <w:tcPr>
            <w:tcW w:w="1985"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11</w:t>
            </w:r>
          </w:p>
        </w:tc>
        <w:tc>
          <w:tcPr>
            <w:tcW w:w="2268"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12</w:t>
            </w:r>
          </w:p>
        </w:tc>
      </w:tr>
      <w:tr w:rsidR="00C807E2" w:rsidRPr="005F2D6B" w:rsidTr="005F2D6B">
        <w:trPr>
          <w:jc w:val="center"/>
        </w:trPr>
        <w:tc>
          <w:tcPr>
            <w:tcW w:w="2552" w:type="dxa"/>
          </w:tcPr>
          <w:p w:rsidR="00C807E2" w:rsidRDefault="00C807E2" w:rsidP="00384857">
            <w:pPr>
              <w:rPr>
                <w:rFonts w:ascii="Times New Roman" w:hAnsi="Times New Roman" w:cs="Times New Roman"/>
                <w:sz w:val="24"/>
                <w:szCs w:val="24"/>
              </w:rPr>
            </w:pPr>
            <w:r w:rsidRPr="005F2D6B">
              <w:rPr>
                <w:rFonts w:ascii="Times New Roman" w:hAnsi="Times New Roman" w:cs="Times New Roman"/>
                <w:sz w:val="24"/>
                <w:szCs w:val="24"/>
              </w:rPr>
              <w:t>принимаемы</w:t>
            </w:r>
            <w:r>
              <w:rPr>
                <w:rFonts w:ascii="Times New Roman" w:hAnsi="Times New Roman" w:cs="Times New Roman"/>
                <w:sz w:val="24"/>
                <w:szCs w:val="24"/>
              </w:rPr>
              <w:t>х</w:t>
            </w:r>
            <w:r w:rsidRPr="005F2D6B">
              <w:rPr>
                <w:rFonts w:ascii="Times New Roman" w:hAnsi="Times New Roman" w:cs="Times New Roman"/>
                <w:sz w:val="24"/>
                <w:szCs w:val="24"/>
              </w:rPr>
              <w:t xml:space="preserve"> </w:t>
            </w:r>
            <w:proofErr w:type="gramStart"/>
            <w:r w:rsidRPr="005F2D6B">
              <w:rPr>
                <w:rFonts w:ascii="Times New Roman" w:hAnsi="Times New Roman" w:cs="Times New Roman"/>
                <w:sz w:val="24"/>
                <w:szCs w:val="24"/>
              </w:rPr>
              <w:t>мера</w:t>
            </w:r>
            <w:r>
              <w:rPr>
                <w:rFonts w:ascii="Times New Roman" w:hAnsi="Times New Roman" w:cs="Times New Roman"/>
                <w:sz w:val="24"/>
                <w:szCs w:val="24"/>
              </w:rPr>
              <w:t>х</w:t>
            </w:r>
            <w:proofErr w:type="gramEnd"/>
            <w:r w:rsidRPr="005F2D6B">
              <w:rPr>
                <w:rFonts w:ascii="Times New Roman" w:hAnsi="Times New Roman" w:cs="Times New Roman"/>
                <w:sz w:val="24"/>
                <w:szCs w:val="24"/>
              </w:rPr>
              <w:t xml:space="preserve"> и достигнутых результатах в области регулирования уровня жизни населения</w:t>
            </w:r>
          </w:p>
        </w:tc>
        <w:tc>
          <w:tcPr>
            <w:tcW w:w="1559" w:type="dxa"/>
          </w:tcPr>
          <w:p w:rsidR="00C807E2" w:rsidRPr="005F2D6B" w:rsidRDefault="00C807E2" w:rsidP="005F2D6B">
            <w:pPr>
              <w:contextualSpacing/>
              <w:rPr>
                <w:rFonts w:ascii="Times New Roman" w:hAnsi="Times New Roman" w:cs="Times New Roman"/>
                <w:sz w:val="24"/>
                <w:szCs w:val="24"/>
              </w:rPr>
            </w:pPr>
          </w:p>
        </w:tc>
        <w:tc>
          <w:tcPr>
            <w:tcW w:w="992" w:type="dxa"/>
          </w:tcPr>
          <w:p w:rsidR="00C807E2" w:rsidRPr="005F2D6B" w:rsidRDefault="00C807E2" w:rsidP="005F2D6B">
            <w:pPr>
              <w:jc w:val="center"/>
              <w:rPr>
                <w:rFonts w:ascii="Times New Roman" w:hAnsi="Times New Roman" w:cs="Times New Roman"/>
                <w:sz w:val="24"/>
                <w:szCs w:val="24"/>
              </w:rPr>
            </w:pPr>
          </w:p>
        </w:tc>
        <w:tc>
          <w:tcPr>
            <w:tcW w:w="993" w:type="dxa"/>
          </w:tcPr>
          <w:p w:rsidR="00C807E2" w:rsidRPr="005F2D6B" w:rsidRDefault="00C807E2" w:rsidP="005F2D6B">
            <w:pPr>
              <w:jc w:val="center"/>
              <w:rPr>
                <w:rFonts w:ascii="Times New Roman" w:hAnsi="Times New Roman" w:cs="Times New Roman"/>
                <w:sz w:val="24"/>
                <w:szCs w:val="24"/>
              </w:rPr>
            </w:pPr>
          </w:p>
        </w:tc>
        <w:tc>
          <w:tcPr>
            <w:tcW w:w="850" w:type="dxa"/>
          </w:tcPr>
          <w:p w:rsidR="00C807E2" w:rsidRPr="005F2D6B" w:rsidRDefault="00C807E2" w:rsidP="005F2D6B">
            <w:pPr>
              <w:jc w:val="center"/>
              <w:rPr>
                <w:rFonts w:ascii="Times New Roman" w:hAnsi="Times New Roman" w:cs="Times New Roman"/>
                <w:sz w:val="24"/>
                <w:szCs w:val="24"/>
              </w:rPr>
            </w:pPr>
          </w:p>
        </w:tc>
        <w:tc>
          <w:tcPr>
            <w:tcW w:w="851" w:type="dxa"/>
          </w:tcPr>
          <w:p w:rsidR="00C807E2" w:rsidRPr="005F2D6B" w:rsidRDefault="00C807E2" w:rsidP="005F2D6B">
            <w:pPr>
              <w:jc w:val="center"/>
              <w:rPr>
                <w:rFonts w:ascii="Times New Roman" w:hAnsi="Times New Roman" w:cs="Times New Roman"/>
                <w:sz w:val="24"/>
                <w:szCs w:val="24"/>
              </w:rPr>
            </w:pPr>
          </w:p>
        </w:tc>
        <w:tc>
          <w:tcPr>
            <w:tcW w:w="850" w:type="dxa"/>
          </w:tcPr>
          <w:p w:rsidR="00C807E2" w:rsidRPr="005F2D6B" w:rsidRDefault="00C807E2" w:rsidP="005F2D6B">
            <w:pPr>
              <w:jc w:val="center"/>
              <w:rPr>
                <w:rFonts w:ascii="Times New Roman" w:hAnsi="Times New Roman" w:cs="Times New Roman"/>
                <w:sz w:val="24"/>
                <w:szCs w:val="24"/>
              </w:rPr>
            </w:pPr>
          </w:p>
        </w:tc>
        <w:tc>
          <w:tcPr>
            <w:tcW w:w="851" w:type="dxa"/>
          </w:tcPr>
          <w:p w:rsidR="00C807E2" w:rsidRPr="005F2D6B" w:rsidRDefault="00C807E2" w:rsidP="005F2D6B">
            <w:pPr>
              <w:jc w:val="center"/>
              <w:rPr>
                <w:rFonts w:ascii="Times New Roman" w:hAnsi="Times New Roman" w:cs="Times New Roman"/>
                <w:sz w:val="24"/>
                <w:szCs w:val="24"/>
              </w:rPr>
            </w:pPr>
          </w:p>
        </w:tc>
        <w:tc>
          <w:tcPr>
            <w:tcW w:w="850" w:type="dxa"/>
          </w:tcPr>
          <w:p w:rsidR="00C807E2" w:rsidRPr="005F2D6B" w:rsidRDefault="00C807E2" w:rsidP="005F2D6B">
            <w:pPr>
              <w:jc w:val="center"/>
              <w:rPr>
                <w:rFonts w:ascii="Times New Roman" w:hAnsi="Times New Roman" w:cs="Times New Roman"/>
                <w:sz w:val="24"/>
                <w:szCs w:val="24"/>
              </w:rPr>
            </w:pPr>
          </w:p>
        </w:tc>
        <w:tc>
          <w:tcPr>
            <w:tcW w:w="1134" w:type="dxa"/>
          </w:tcPr>
          <w:p w:rsidR="00C807E2" w:rsidRPr="005F2D6B" w:rsidRDefault="00C807E2" w:rsidP="005F2D6B">
            <w:pPr>
              <w:rPr>
                <w:rFonts w:ascii="Times New Roman" w:hAnsi="Times New Roman" w:cs="Times New Roman"/>
                <w:sz w:val="24"/>
                <w:szCs w:val="24"/>
              </w:rPr>
            </w:pPr>
          </w:p>
        </w:tc>
        <w:tc>
          <w:tcPr>
            <w:tcW w:w="1985" w:type="dxa"/>
          </w:tcPr>
          <w:p w:rsidR="00C807E2" w:rsidRPr="005F2D6B" w:rsidRDefault="00C807E2" w:rsidP="005F2D6B">
            <w:pPr>
              <w:rPr>
                <w:rFonts w:ascii="Times New Roman" w:hAnsi="Times New Roman" w:cs="Times New Roman"/>
                <w:sz w:val="24"/>
                <w:szCs w:val="24"/>
              </w:rPr>
            </w:pPr>
            <w:r w:rsidRPr="005F2D6B">
              <w:rPr>
                <w:rFonts w:ascii="Times New Roman" w:hAnsi="Times New Roman" w:cs="Times New Roman"/>
                <w:sz w:val="24"/>
                <w:szCs w:val="24"/>
              </w:rPr>
              <w:t>Республики Тыва</w:t>
            </w:r>
          </w:p>
        </w:tc>
        <w:tc>
          <w:tcPr>
            <w:tcW w:w="2268" w:type="dxa"/>
          </w:tcPr>
          <w:p w:rsidR="00C807E2" w:rsidRPr="005F2D6B" w:rsidRDefault="00C807E2" w:rsidP="005F2D6B">
            <w:pPr>
              <w:rPr>
                <w:rFonts w:ascii="Times New Roman" w:hAnsi="Times New Roman" w:cs="Times New Roman"/>
                <w:sz w:val="24"/>
                <w:szCs w:val="24"/>
              </w:rPr>
            </w:pPr>
            <w:proofErr w:type="spellStart"/>
            <w:r w:rsidRPr="005F2D6B">
              <w:rPr>
                <w:rFonts w:ascii="Times New Roman" w:hAnsi="Times New Roman" w:cs="Times New Roman"/>
                <w:sz w:val="24"/>
                <w:szCs w:val="24"/>
              </w:rPr>
              <w:t>ки</w:t>
            </w:r>
            <w:proofErr w:type="spellEnd"/>
            <w:r w:rsidRPr="005F2D6B">
              <w:rPr>
                <w:rFonts w:ascii="Times New Roman" w:hAnsi="Times New Roman" w:cs="Times New Roman"/>
                <w:sz w:val="24"/>
                <w:szCs w:val="24"/>
              </w:rPr>
              <w:t xml:space="preserve"> Тыва о работе, проводимой Правительством Республики Тыва в области регулирования уровня жизни и повышения доходов населения</w:t>
            </w:r>
          </w:p>
        </w:tc>
      </w:tr>
      <w:tr w:rsidR="005F2D6B" w:rsidRPr="005F2D6B" w:rsidTr="005F2D6B">
        <w:trPr>
          <w:jc w:val="center"/>
        </w:trPr>
        <w:tc>
          <w:tcPr>
            <w:tcW w:w="2552" w:type="dxa"/>
          </w:tcPr>
          <w:p w:rsidR="005F2D6B" w:rsidRPr="005F2D6B" w:rsidRDefault="005F2D6B" w:rsidP="005F2D6B">
            <w:pPr>
              <w:rPr>
                <w:rFonts w:ascii="Times New Roman" w:hAnsi="Times New Roman" w:cs="Times New Roman"/>
                <w:sz w:val="24"/>
                <w:szCs w:val="24"/>
              </w:rPr>
            </w:pPr>
            <w:r w:rsidRPr="005F2D6B">
              <w:rPr>
                <w:rStyle w:val="211pt0"/>
                <w:rFonts w:eastAsiaTheme="minorHAnsi"/>
                <w:sz w:val="24"/>
                <w:szCs w:val="24"/>
              </w:rPr>
              <w:t>Всего:</w:t>
            </w:r>
          </w:p>
        </w:tc>
        <w:tc>
          <w:tcPr>
            <w:tcW w:w="1559" w:type="dxa"/>
          </w:tcPr>
          <w:p w:rsidR="005F2D6B" w:rsidRPr="005F2D6B" w:rsidRDefault="005F2D6B" w:rsidP="005F2D6B">
            <w:pPr>
              <w:contextualSpacing/>
              <w:rPr>
                <w:rFonts w:ascii="Times New Roman" w:hAnsi="Times New Roman" w:cs="Times New Roman"/>
                <w:sz w:val="24"/>
                <w:szCs w:val="24"/>
              </w:rPr>
            </w:pPr>
          </w:p>
        </w:tc>
        <w:tc>
          <w:tcPr>
            <w:tcW w:w="992"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0</w:t>
            </w:r>
          </w:p>
        </w:tc>
        <w:tc>
          <w:tcPr>
            <w:tcW w:w="993"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0</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0</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0</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0</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0</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0</w:t>
            </w:r>
          </w:p>
        </w:tc>
        <w:tc>
          <w:tcPr>
            <w:tcW w:w="1134" w:type="dxa"/>
          </w:tcPr>
          <w:p w:rsidR="005F2D6B" w:rsidRPr="005F2D6B" w:rsidRDefault="005F2D6B" w:rsidP="005F2D6B">
            <w:pPr>
              <w:rPr>
                <w:rFonts w:ascii="Times New Roman" w:hAnsi="Times New Roman" w:cs="Times New Roman"/>
                <w:sz w:val="24"/>
                <w:szCs w:val="24"/>
              </w:rPr>
            </w:pPr>
          </w:p>
        </w:tc>
        <w:tc>
          <w:tcPr>
            <w:tcW w:w="1985" w:type="dxa"/>
          </w:tcPr>
          <w:p w:rsidR="005F2D6B" w:rsidRPr="005F2D6B" w:rsidRDefault="005F2D6B" w:rsidP="005F2D6B">
            <w:pPr>
              <w:rPr>
                <w:rFonts w:ascii="Times New Roman" w:hAnsi="Times New Roman" w:cs="Times New Roman"/>
                <w:sz w:val="24"/>
                <w:szCs w:val="24"/>
              </w:rPr>
            </w:pPr>
          </w:p>
        </w:tc>
        <w:tc>
          <w:tcPr>
            <w:tcW w:w="2268" w:type="dxa"/>
          </w:tcPr>
          <w:p w:rsidR="005F2D6B" w:rsidRPr="005F2D6B" w:rsidRDefault="005F2D6B" w:rsidP="005F2D6B">
            <w:pPr>
              <w:rPr>
                <w:rFonts w:ascii="Times New Roman" w:hAnsi="Times New Roman" w:cs="Times New Roman"/>
                <w:sz w:val="24"/>
                <w:szCs w:val="24"/>
              </w:rPr>
            </w:pPr>
          </w:p>
        </w:tc>
      </w:tr>
      <w:tr w:rsidR="005F2D6B" w:rsidRPr="005F2D6B" w:rsidTr="005F2D6B">
        <w:trPr>
          <w:jc w:val="center"/>
        </w:trPr>
        <w:tc>
          <w:tcPr>
            <w:tcW w:w="15735" w:type="dxa"/>
            <w:gridSpan w:val="12"/>
          </w:tcPr>
          <w:p w:rsidR="005F2D6B" w:rsidRPr="00384857" w:rsidRDefault="00384857" w:rsidP="00384857">
            <w:pPr>
              <w:ind w:left="567"/>
              <w:jc w:val="center"/>
              <w:rPr>
                <w:rFonts w:ascii="Times New Roman" w:hAnsi="Times New Roman" w:cs="Times New Roman"/>
                <w:sz w:val="24"/>
                <w:szCs w:val="24"/>
              </w:rPr>
            </w:pPr>
            <w:r>
              <w:rPr>
                <w:rFonts w:ascii="Times New Roman" w:hAnsi="Times New Roman" w:cs="Times New Roman"/>
                <w:sz w:val="24"/>
                <w:szCs w:val="24"/>
                <w:lang w:val="en-US"/>
              </w:rPr>
              <w:t>V</w:t>
            </w:r>
            <w:r>
              <w:rPr>
                <w:rFonts w:ascii="Times New Roman" w:hAnsi="Times New Roman" w:cs="Times New Roman"/>
                <w:sz w:val="24"/>
                <w:szCs w:val="24"/>
              </w:rPr>
              <w:t xml:space="preserve">. </w:t>
            </w:r>
            <w:r w:rsidR="005F2D6B" w:rsidRPr="00384857">
              <w:rPr>
                <w:rFonts w:ascii="Times New Roman" w:hAnsi="Times New Roman" w:cs="Times New Roman"/>
                <w:sz w:val="24"/>
                <w:szCs w:val="24"/>
              </w:rPr>
              <w:t xml:space="preserve">Реализация крупных инвестиционных проектов в сфере строительства, энергетики, дорожно-транспортного комплекса, </w:t>
            </w:r>
          </w:p>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агропромышленного комплекса и сфере малого и среднего предпринимательства. Повышение уровня комфортности и качества жизни населения</w:t>
            </w:r>
          </w:p>
        </w:tc>
      </w:tr>
      <w:tr w:rsidR="005F2D6B" w:rsidRPr="005F2D6B" w:rsidTr="005F2D6B">
        <w:trPr>
          <w:jc w:val="center"/>
        </w:trPr>
        <w:tc>
          <w:tcPr>
            <w:tcW w:w="2552" w:type="dxa"/>
          </w:tcPr>
          <w:p w:rsidR="005F2D6B" w:rsidRPr="005F2D6B" w:rsidRDefault="00384857" w:rsidP="005F2D6B">
            <w:pPr>
              <w:rPr>
                <w:rStyle w:val="211pt0"/>
                <w:rFonts w:eastAsiaTheme="minorHAnsi"/>
                <w:sz w:val="24"/>
                <w:szCs w:val="24"/>
              </w:rPr>
            </w:pPr>
            <w:r>
              <w:rPr>
                <w:rStyle w:val="211pt0"/>
                <w:rFonts w:eastAsiaTheme="minorHAnsi"/>
                <w:sz w:val="24"/>
                <w:szCs w:val="24"/>
              </w:rPr>
              <w:t xml:space="preserve">38. </w:t>
            </w:r>
            <w:r w:rsidR="005F2D6B" w:rsidRPr="005F2D6B">
              <w:rPr>
                <w:rStyle w:val="211pt0"/>
                <w:rFonts w:eastAsiaTheme="minorHAnsi"/>
                <w:sz w:val="24"/>
                <w:szCs w:val="24"/>
              </w:rPr>
              <w:t>Совершенствование законодательной и нормативной правовой базы в части реализации инвестиционных проектов</w:t>
            </w:r>
          </w:p>
        </w:tc>
        <w:tc>
          <w:tcPr>
            <w:tcW w:w="1559" w:type="dxa"/>
          </w:tcPr>
          <w:p w:rsidR="005F2D6B" w:rsidRPr="005F2D6B" w:rsidRDefault="005F2D6B" w:rsidP="005F2D6B">
            <w:pPr>
              <w:contextualSpacing/>
              <w:rPr>
                <w:rFonts w:ascii="Times New Roman" w:hAnsi="Times New Roman" w:cs="Times New Roman"/>
                <w:sz w:val="24"/>
                <w:szCs w:val="24"/>
              </w:rPr>
            </w:pPr>
          </w:p>
        </w:tc>
        <w:tc>
          <w:tcPr>
            <w:tcW w:w="992"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2019-2024 гг.</w:t>
            </w:r>
          </w:p>
        </w:tc>
        <w:tc>
          <w:tcPr>
            <w:tcW w:w="1985"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Министерство экономики Республики Тыва</w:t>
            </w:r>
          </w:p>
        </w:tc>
        <w:tc>
          <w:tcPr>
            <w:tcW w:w="2268" w:type="dxa"/>
          </w:tcPr>
          <w:p w:rsidR="005F2D6B" w:rsidRPr="005F2D6B" w:rsidRDefault="00384857" w:rsidP="005F2D6B">
            <w:pPr>
              <w:rPr>
                <w:rFonts w:ascii="Times New Roman" w:hAnsi="Times New Roman" w:cs="Times New Roman"/>
                <w:sz w:val="24"/>
                <w:szCs w:val="24"/>
              </w:rPr>
            </w:pPr>
            <w:r>
              <w:rPr>
                <w:rFonts w:ascii="Times New Roman" w:hAnsi="Times New Roman" w:cs="Times New Roman"/>
                <w:sz w:val="24"/>
                <w:szCs w:val="24"/>
              </w:rPr>
              <w:t>с</w:t>
            </w:r>
            <w:r w:rsidR="005F2D6B" w:rsidRPr="005F2D6B">
              <w:rPr>
                <w:rFonts w:ascii="Times New Roman" w:hAnsi="Times New Roman" w:cs="Times New Roman"/>
                <w:sz w:val="24"/>
                <w:szCs w:val="24"/>
              </w:rPr>
              <w:t>оздание эффективной и стабильной правовой базы инвестиционной деятельности</w:t>
            </w:r>
          </w:p>
        </w:tc>
      </w:tr>
      <w:tr w:rsidR="005F2D6B" w:rsidRPr="005F2D6B" w:rsidTr="005F2D6B">
        <w:trPr>
          <w:jc w:val="center"/>
        </w:trPr>
        <w:tc>
          <w:tcPr>
            <w:tcW w:w="2552" w:type="dxa"/>
          </w:tcPr>
          <w:p w:rsidR="005F2D6B" w:rsidRPr="005F2D6B" w:rsidRDefault="00384857" w:rsidP="005F2D6B">
            <w:pPr>
              <w:rPr>
                <w:rStyle w:val="211pt0"/>
                <w:rFonts w:eastAsiaTheme="minorHAnsi"/>
                <w:sz w:val="24"/>
                <w:szCs w:val="24"/>
              </w:rPr>
            </w:pPr>
            <w:r>
              <w:rPr>
                <w:rStyle w:val="211pt0"/>
                <w:rFonts w:eastAsiaTheme="minorHAnsi"/>
                <w:sz w:val="24"/>
                <w:szCs w:val="24"/>
              </w:rPr>
              <w:t xml:space="preserve">39. </w:t>
            </w:r>
            <w:r w:rsidR="005F2D6B" w:rsidRPr="005F2D6B">
              <w:rPr>
                <w:rStyle w:val="211pt0"/>
                <w:rFonts w:eastAsiaTheme="minorHAnsi"/>
                <w:sz w:val="24"/>
                <w:szCs w:val="24"/>
              </w:rPr>
              <w:t>Заключение соглашений о взаимодействии между участниками реализации инвестиционных проектов</w:t>
            </w:r>
          </w:p>
        </w:tc>
        <w:tc>
          <w:tcPr>
            <w:tcW w:w="1559" w:type="dxa"/>
          </w:tcPr>
          <w:p w:rsidR="005F2D6B" w:rsidRPr="005F2D6B" w:rsidRDefault="005F2D6B" w:rsidP="005F2D6B">
            <w:pPr>
              <w:contextualSpacing/>
              <w:rPr>
                <w:rFonts w:ascii="Times New Roman" w:hAnsi="Times New Roman" w:cs="Times New Roman"/>
                <w:sz w:val="24"/>
                <w:szCs w:val="24"/>
              </w:rPr>
            </w:pPr>
          </w:p>
        </w:tc>
        <w:tc>
          <w:tcPr>
            <w:tcW w:w="992"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2019-2024 гг.</w:t>
            </w:r>
          </w:p>
        </w:tc>
        <w:tc>
          <w:tcPr>
            <w:tcW w:w="1985"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Министерство экономики Республики Тыва</w:t>
            </w:r>
          </w:p>
        </w:tc>
        <w:tc>
          <w:tcPr>
            <w:tcW w:w="2268" w:type="dxa"/>
          </w:tcPr>
          <w:p w:rsidR="005F2D6B" w:rsidRPr="005F2D6B" w:rsidRDefault="00384857" w:rsidP="005F2D6B">
            <w:pPr>
              <w:rPr>
                <w:rFonts w:ascii="Times New Roman" w:hAnsi="Times New Roman" w:cs="Times New Roman"/>
                <w:sz w:val="24"/>
                <w:szCs w:val="24"/>
              </w:rPr>
            </w:pPr>
            <w:r>
              <w:rPr>
                <w:rFonts w:ascii="Times New Roman" w:hAnsi="Times New Roman" w:cs="Times New Roman"/>
                <w:sz w:val="24"/>
                <w:szCs w:val="24"/>
              </w:rPr>
              <w:t>ф</w:t>
            </w:r>
            <w:r w:rsidR="005F2D6B" w:rsidRPr="005F2D6B">
              <w:rPr>
                <w:rFonts w:ascii="Times New Roman" w:hAnsi="Times New Roman" w:cs="Times New Roman"/>
                <w:sz w:val="24"/>
                <w:szCs w:val="24"/>
              </w:rPr>
              <w:t>ормирование оптимальных условий для развития инвестиционных проектов, устойчивый экономический  рост</w:t>
            </w:r>
          </w:p>
        </w:tc>
      </w:tr>
      <w:tr w:rsidR="005F2D6B" w:rsidRPr="005F2D6B" w:rsidTr="005F2D6B">
        <w:trPr>
          <w:jc w:val="center"/>
        </w:trPr>
        <w:tc>
          <w:tcPr>
            <w:tcW w:w="2552" w:type="dxa"/>
          </w:tcPr>
          <w:p w:rsidR="005F2D6B" w:rsidRPr="005F2D6B" w:rsidRDefault="00384857" w:rsidP="005F2D6B">
            <w:pPr>
              <w:contextualSpacing/>
              <w:rPr>
                <w:rFonts w:ascii="Times New Roman" w:hAnsi="Times New Roman" w:cs="Times New Roman"/>
                <w:sz w:val="24"/>
                <w:szCs w:val="24"/>
              </w:rPr>
            </w:pPr>
            <w:r>
              <w:rPr>
                <w:rFonts w:ascii="Times New Roman" w:hAnsi="Times New Roman" w:cs="Times New Roman"/>
                <w:sz w:val="24"/>
                <w:szCs w:val="24"/>
              </w:rPr>
              <w:t xml:space="preserve">40. </w:t>
            </w:r>
            <w:r w:rsidR="005F2D6B" w:rsidRPr="005F2D6B">
              <w:rPr>
                <w:rFonts w:ascii="Times New Roman" w:hAnsi="Times New Roman" w:cs="Times New Roman"/>
                <w:sz w:val="24"/>
                <w:szCs w:val="24"/>
              </w:rPr>
              <w:t>Реализация инвестиционных проектов:</w:t>
            </w:r>
          </w:p>
        </w:tc>
        <w:tc>
          <w:tcPr>
            <w:tcW w:w="1559" w:type="dxa"/>
          </w:tcPr>
          <w:p w:rsidR="005F2D6B" w:rsidRPr="005F2D6B" w:rsidRDefault="005F2D6B" w:rsidP="005F2D6B">
            <w:pPr>
              <w:contextualSpacing/>
              <w:rPr>
                <w:rFonts w:ascii="Times New Roman" w:hAnsi="Times New Roman" w:cs="Times New Roman"/>
                <w:sz w:val="24"/>
                <w:szCs w:val="24"/>
              </w:rPr>
            </w:pPr>
          </w:p>
        </w:tc>
        <w:tc>
          <w:tcPr>
            <w:tcW w:w="992"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rPr>
                <w:rFonts w:ascii="Times New Roman" w:hAnsi="Times New Roman" w:cs="Times New Roman"/>
                <w:sz w:val="24"/>
                <w:szCs w:val="24"/>
              </w:rPr>
            </w:pPr>
          </w:p>
        </w:tc>
        <w:tc>
          <w:tcPr>
            <w:tcW w:w="1985" w:type="dxa"/>
          </w:tcPr>
          <w:p w:rsidR="005F2D6B" w:rsidRPr="005F2D6B" w:rsidRDefault="005F2D6B" w:rsidP="005F2D6B">
            <w:pPr>
              <w:rPr>
                <w:rFonts w:ascii="Times New Roman" w:hAnsi="Times New Roman" w:cs="Times New Roman"/>
                <w:sz w:val="24"/>
                <w:szCs w:val="24"/>
              </w:rPr>
            </w:pPr>
          </w:p>
        </w:tc>
        <w:tc>
          <w:tcPr>
            <w:tcW w:w="2268" w:type="dxa"/>
          </w:tcPr>
          <w:p w:rsidR="005F2D6B" w:rsidRPr="005F2D6B" w:rsidRDefault="005F2D6B" w:rsidP="005F2D6B">
            <w:pPr>
              <w:rPr>
                <w:rFonts w:ascii="Times New Roman" w:hAnsi="Times New Roman" w:cs="Times New Roman"/>
                <w:sz w:val="24"/>
                <w:szCs w:val="24"/>
              </w:rPr>
            </w:pPr>
          </w:p>
        </w:tc>
      </w:tr>
      <w:tr w:rsidR="005F2D6B" w:rsidRPr="005F2D6B" w:rsidTr="005F2D6B">
        <w:trPr>
          <w:jc w:val="center"/>
        </w:trPr>
        <w:tc>
          <w:tcPr>
            <w:tcW w:w="2552" w:type="dxa"/>
          </w:tcPr>
          <w:p w:rsidR="005F2D6B" w:rsidRPr="005F2D6B" w:rsidRDefault="00384857" w:rsidP="005F2D6B">
            <w:pPr>
              <w:contextualSpacing/>
              <w:rPr>
                <w:rFonts w:ascii="Times New Roman" w:hAnsi="Times New Roman" w:cs="Times New Roman"/>
                <w:sz w:val="24"/>
                <w:szCs w:val="24"/>
              </w:rPr>
            </w:pPr>
            <w:r>
              <w:rPr>
                <w:rFonts w:ascii="Times New Roman" w:hAnsi="Times New Roman" w:cs="Times New Roman"/>
                <w:sz w:val="24"/>
                <w:szCs w:val="24"/>
              </w:rPr>
              <w:t xml:space="preserve">40.1. </w:t>
            </w:r>
            <w:r w:rsidR="005F2D6B" w:rsidRPr="005F2D6B">
              <w:rPr>
                <w:rFonts w:ascii="Times New Roman" w:hAnsi="Times New Roman" w:cs="Times New Roman"/>
                <w:sz w:val="24"/>
                <w:szCs w:val="24"/>
              </w:rPr>
              <w:t>Создание производства по выпуску швейных изделий для нужд Минобороны России</w:t>
            </w:r>
          </w:p>
        </w:tc>
        <w:tc>
          <w:tcPr>
            <w:tcW w:w="1559" w:type="dxa"/>
          </w:tcPr>
          <w:p w:rsidR="005F2D6B" w:rsidRPr="005F2D6B" w:rsidRDefault="005F2D6B" w:rsidP="005F2D6B">
            <w:pPr>
              <w:contextualSpacing/>
              <w:rPr>
                <w:rFonts w:ascii="Times New Roman" w:hAnsi="Times New Roman" w:cs="Times New Roman"/>
                <w:sz w:val="24"/>
                <w:szCs w:val="24"/>
              </w:rPr>
            </w:pPr>
          </w:p>
        </w:tc>
        <w:tc>
          <w:tcPr>
            <w:tcW w:w="992"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2019-2022 гг.</w:t>
            </w:r>
          </w:p>
        </w:tc>
        <w:tc>
          <w:tcPr>
            <w:tcW w:w="1985"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Министерство экономики Республики Тыва</w:t>
            </w:r>
          </w:p>
        </w:tc>
        <w:tc>
          <w:tcPr>
            <w:tcW w:w="2268"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создание новых рабочих мест</w:t>
            </w:r>
          </w:p>
        </w:tc>
      </w:tr>
    </w:tbl>
    <w:p w:rsidR="00C807E2" w:rsidRDefault="00C807E2" w:rsidP="00C807E2">
      <w:pPr>
        <w:spacing w:after="0" w:line="240" w:lineRule="auto"/>
      </w:pPr>
    </w:p>
    <w:p w:rsidR="00C807E2" w:rsidRDefault="00C807E2" w:rsidP="00C807E2">
      <w:pPr>
        <w:spacing w:after="0" w:line="240" w:lineRule="auto"/>
      </w:pPr>
    </w:p>
    <w:tbl>
      <w:tblPr>
        <w:tblStyle w:val="a5"/>
        <w:tblW w:w="15735" w:type="dxa"/>
        <w:jc w:val="center"/>
        <w:tblInd w:w="-459" w:type="dxa"/>
        <w:tblLayout w:type="fixed"/>
        <w:tblLook w:val="04A0"/>
      </w:tblPr>
      <w:tblGrid>
        <w:gridCol w:w="2552"/>
        <w:gridCol w:w="1559"/>
        <w:gridCol w:w="992"/>
        <w:gridCol w:w="993"/>
        <w:gridCol w:w="850"/>
        <w:gridCol w:w="851"/>
        <w:gridCol w:w="850"/>
        <w:gridCol w:w="851"/>
        <w:gridCol w:w="850"/>
        <w:gridCol w:w="1134"/>
        <w:gridCol w:w="1985"/>
        <w:gridCol w:w="2268"/>
      </w:tblGrid>
      <w:tr w:rsidR="00C807E2" w:rsidRPr="005F2D6B" w:rsidTr="00825501">
        <w:trPr>
          <w:jc w:val="center"/>
        </w:trPr>
        <w:tc>
          <w:tcPr>
            <w:tcW w:w="2552"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1</w:t>
            </w:r>
          </w:p>
        </w:tc>
        <w:tc>
          <w:tcPr>
            <w:tcW w:w="1559"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2</w:t>
            </w:r>
          </w:p>
        </w:tc>
        <w:tc>
          <w:tcPr>
            <w:tcW w:w="992"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3</w:t>
            </w:r>
          </w:p>
        </w:tc>
        <w:tc>
          <w:tcPr>
            <w:tcW w:w="993"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4</w:t>
            </w:r>
          </w:p>
        </w:tc>
        <w:tc>
          <w:tcPr>
            <w:tcW w:w="850"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5</w:t>
            </w:r>
          </w:p>
        </w:tc>
        <w:tc>
          <w:tcPr>
            <w:tcW w:w="851"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6</w:t>
            </w:r>
          </w:p>
        </w:tc>
        <w:tc>
          <w:tcPr>
            <w:tcW w:w="850"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7</w:t>
            </w:r>
          </w:p>
        </w:tc>
        <w:tc>
          <w:tcPr>
            <w:tcW w:w="851"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8</w:t>
            </w:r>
          </w:p>
        </w:tc>
        <w:tc>
          <w:tcPr>
            <w:tcW w:w="850"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9</w:t>
            </w:r>
          </w:p>
        </w:tc>
        <w:tc>
          <w:tcPr>
            <w:tcW w:w="1134"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10</w:t>
            </w:r>
          </w:p>
        </w:tc>
        <w:tc>
          <w:tcPr>
            <w:tcW w:w="1985"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11</w:t>
            </w:r>
          </w:p>
        </w:tc>
        <w:tc>
          <w:tcPr>
            <w:tcW w:w="2268"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12</w:t>
            </w:r>
          </w:p>
        </w:tc>
      </w:tr>
      <w:tr w:rsidR="005F2D6B" w:rsidRPr="005F2D6B" w:rsidTr="005F2D6B">
        <w:trPr>
          <w:jc w:val="center"/>
        </w:trPr>
        <w:tc>
          <w:tcPr>
            <w:tcW w:w="2552" w:type="dxa"/>
          </w:tcPr>
          <w:p w:rsidR="005F2D6B" w:rsidRPr="005F2D6B" w:rsidRDefault="00384857" w:rsidP="005F2D6B">
            <w:pPr>
              <w:contextualSpacing/>
              <w:rPr>
                <w:rFonts w:ascii="Times New Roman" w:hAnsi="Times New Roman" w:cs="Times New Roman"/>
                <w:sz w:val="24"/>
                <w:szCs w:val="24"/>
              </w:rPr>
            </w:pPr>
            <w:r>
              <w:rPr>
                <w:rFonts w:ascii="Times New Roman" w:hAnsi="Times New Roman" w:cs="Times New Roman"/>
                <w:sz w:val="24"/>
                <w:szCs w:val="24"/>
              </w:rPr>
              <w:t>4</w:t>
            </w:r>
            <w:r w:rsidR="003B503C">
              <w:rPr>
                <w:rFonts w:ascii="Times New Roman" w:hAnsi="Times New Roman" w:cs="Times New Roman"/>
                <w:sz w:val="24"/>
                <w:szCs w:val="24"/>
              </w:rPr>
              <w:t>0.</w:t>
            </w:r>
            <w:r>
              <w:rPr>
                <w:rFonts w:ascii="Times New Roman" w:hAnsi="Times New Roman" w:cs="Times New Roman"/>
                <w:sz w:val="24"/>
                <w:szCs w:val="24"/>
              </w:rPr>
              <w:t xml:space="preserve">2. </w:t>
            </w:r>
            <w:r w:rsidR="005F2D6B" w:rsidRPr="005F2D6B">
              <w:rPr>
                <w:rFonts w:ascii="Times New Roman" w:hAnsi="Times New Roman" w:cs="Times New Roman"/>
                <w:sz w:val="24"/>
                <w:szCs w:val="24"/>
              </w:rPr>
              <w:t xml:space="preserve">Строительство общеобразовательной школы на 825 мест в </w:t>
            </w:r>
            <w:proofErr w:type="gramStart"/>
            <w:r w:rsidR="005F2D6B" w:rsidRPr="005F2D6B">
              <w:rPr>
                <w:rFonts w:ascii="Times New Roman" w:hAnsi="Times New Roman" w:cs="Times New Roman"/>
                <w:sz w:val="24"/>
                <w:szCs w:val="24"/>
              </w:rPr>
              <w:t>г</w:t>
            </w:r>
            <w:proofErr w:type="gramEnd"/>
            <w:r w:rsidR="005F2D6B" w:rsidRPr="005F2D6B">
              <w:rPr>
                <w:rFonts w:ascii="Times New Roman" w:hAnsi="Times New Roman" w:cs="Times New Roman"/>
                <w:sz w:val="24"/>
                <w:szCs w:val="24"/>
              </w:rPr>
              <w:t>. Кызыл</w:t>
            </w:r>
          </w:p>
        </w:tc>
        <w:tc>
          <w:tcPr>
            <w:tcW w:w="1559" w:type="dxa"/>
          </w:tcPr>
          <w:p w:rsidR="005F2D6B" w:rsidRPr="005F2D6B" w:rsidRDefault="005F2D6B" w:rsidP="005F2D6B">
            <w:pPr>
              <w:contextualSpacing/>
              <w:rPr>
                <w:rFonts w:ascii="Times New Roman" w:hAnsi="Times New Roman" w:cs="Times New Roman"/>
                <w:sz w:val="24"/>
                <w:szCs w:val="24"/>
              </w:rPr>
            </w:pPr>
          </w:p>
        </w:tc>
        <w:tc>
          <w:tcPr>
            <w:tcW w:w="992"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2020 г.</w:t>
            </w:r>
          </w:p>
        </w:tc>
        <w:tc>
          <w:tcPr>
            <w:tcW w:w="1985"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Министерство образования и науки Республики Тыва</w:t>
            </w:r>
          </w:p>
        </w:tc>
        <w:tc>
          <w:tcPr>
            <w:tcW w:w="2268"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создание 107,4 дополнительных рабочих мест</w:t>
            </w:r>
          </w:p>
        </w:tc>
      </w:tr>
      <w:tr w:rsidR="005F2D6B" w:rsidRPr="005F2D6B" w:rsidTr="005F2D6B">
        <w:trPr>
          <w:jc w:val="center"/>
        </w:trPr>
        <w:tc>
          <w:tcPr>
            <w:tcW w:w="2552" w:type="dxa"/>
          </w:tcPr>
          <w:p w:rsidR="005F2D6B" w:rsidRPr="005F2D6B" w:rsidRDefault="003B503C" w:rsidP="005F2D6B">
            <w:pPr>
              <w:contextualSpacing/>
              <w:rPr>
                <w:rFonts w:ascii="Times New Roman" w:hAnsi="Times New Roman" w:cs="Times New Roman"/>
                <w:sz w:val="24"/>
                <w:szCs w:val="24"/>
              </w:rPr>
            </w:pPr>
            <w:r>
              <w:rPr>
                <w:rFonts w:ascii="Times New Roman" w:hAnsi="Times New Roman" w:cs="Times New Roman"/>
                <w:sz w:val="24"/>
                <w:szCs w:val="24"/>
              </w:rPr>
              <w:t xml:space="preserve">40.3. </w:t>
            </w:r>
            <w:r w:rsidR="005F2D6B" w:rsidRPr="005F2D6B">
              <w:rPr>
                <w:rFonts w:ascii="Times New Roman" w:hAnsi="Times New Roman" w:cs="Times New Roman"/>
                <w:sz w:val="24"/>
                <w:szCs w:val="24"/>
              </w:rPr>
              <w:t xml:space="preserve">Строительство общеобразовательной школы на 825 мест в </w:t>
            </w:r>
            <w:proofErr w:type="gramStart"/>
            <w:r w:rsidR="005F2D6B" w:rsidRPr="005F2D6B">
              <w:rPr>
                <w:rFonts w:ascii="Times New Roman" w:hAnsi="Times New Roman" w:cs="Times New Roman"/>
                <w:sz w:val="24"/>
                <w:szCs w:val="24"/>
              </w:rPr>
              <w:t>г</w:t>
            </w:r>
            <w:proofErr w:type="gramEnd"/>
            <w:r w:rsidR="005F2D6B" w:rsidRPr="005F2D6B">
              <w:rPr>
                <w:rFonts w:ascii="Times New Roman" w:hAnsi="Times New Roman" w:cs="Times New Roman"/>
                <w:sz w:val="24"/>
                <w:szCs w:val="24"/>
              </w:rPr>
              <w:t xml:space="preserve">. </w:t>
            </w:r>
            <w:proofErr w:type="spellStart"/>
            <w:r w:rsidR="005F2D6B" w:rsidRPr="005F2D6B">
              <w:rPr>
                <w:rFonts w:ascii="Times New Roman" w:hAnsi="Times New Roman" w:cs="Times New Roman"/>
                <w:sz w:val="24"/>
                <w:szCs w:val="24"/>
              </w:rPr>
              <w:t>Шагонар</w:t>
            </w:r>
            <w:proofErr w:type="spellEnd"/>
            <w:r w:rsidR="005F2D6B" w:rsidRPr="005F2D6B">
              <w:rPr>
                <w:rFonts w:ascii="Times New Roman" w:hAnsi="Times New Roman" w:cs="Times New Roman"/>
                <w:sz w:val="24"/>
                <w:szCs w:val="24"/>
              </w:rPr>
              <w:t xml:space="preserve"> </w:t>
            </w:r>
            <w:proofErr w:type="spellStart"/>
            <w:r w:rsidR="005F2D6B" w:rsidRPr="005F2D6B">
              <w:rPr>
                <w:rFonts w:ascii="Times New Roman" w:hAnsi="Times New Roman" w:cs="Times New Roman"/>
                <w:sz w:val="24"/>
                <w:szCs w:val="24"/>
              </w:rPr>
              <w:t>Улуг-Хемского</w:t>
            </w:r>
            <w:proofErr w:type="spellEnd"/>
            <w:r w:rsidR="005F2D6B" w:rsidRPr="005F2D6B">
              <w:rPr>
                <w:rFonts w:ascii="Times New Roman" w:hAnsi="Times New Roman" w:cs="Times New Roman"/>
                <w:sz w:val="24"/>
                <w:szCs w:val="24"/>
              </w:rPr>
              <w:t xml:space="preserve"> </w:t>
            </w:r>
            <w:proofErr w:type="spellStart"/>
            <w:r w:rsidR="005F2D6B" w:rsidRPr="005F2D6B">
              <w:rPr>
                <w:rFonts w:ascii="Times New Roman" w:hAnsi="Times New Roman" w:cs="Times New Roman"/>
                <w:sz w:val="24"/>
                <w:szCs w:val="24"/>
              </w:rPr>
              <w:t>кожууна</w:t>
            </w:r>
            <w:proofErr w:type="spellEnd"/>
          </w:p>
        </w:tc>
        <w:tc>
          <w:tcPr>
            <w:tcW w:w="1559" w:type="dxa"/>
          </w:tcPr>
          <w:p w:rsidR="005F2D6B" w:rsidRPr="005F2D6B" w:rsidRDefault="005F2D6B" w:rsidP="005F2D6B">
            <w:pPr>
              <w:contextualSpacing/>
              <w:rPr>
                <w:rFonts w:ascii="Times New Roman" w:hAnsi="Times New Roman" w:cs="Times New Roman"/>
                <w:sz w:val="24"/>
                <w:szCs w:val="24"/>
              </w:rPr>
            </w:pPr>
          </w:p>
        </w:tc>
        <w:tc>
          <w:tcPr>
            <w:tcW w:w="992"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2022 г.</w:t>
            </w:r>
          </w:p>
        </w:tc>
        <w:tc>
          <w:tcPr>
            <w:tcW w:w="1985"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Министерство образования и науки Республики Тыва</w:t>
            </w:r>
          </w:p>
        </w:tc>
        <w:tc>
          <w:tcPr>
            <w:tcW w:w="2268"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создание 107,4 дополнительных рабочих мест</w:t>
            </w:r>
          </w:p>
        </w:tc>
      </w:tr>
      <w:tr w:rsidR="005F2D6B" w:rsidRPr="005F2D6B" w:rsidTr="005F2D6B">
        <w:trPr>
          <w:jc w:val="center"/>
        </w:trPr>
        <w:tc>
          <w:tcPr>
            <w:tcW w:w="2552" w:type="dxa"/>
          </w:tcPr>
          <w:p w:rsidR="005F2D6B" w:rsidRPr="005F2D6B" w:rsidRDefault="003B503C" w:rsidP="005F2D6B">
            <w:pPr>
              <w:contextualSpacing/>
              <w:rPr>
                <w:rFonts w:ascii="Times New Roman" w:hAnsi="Times New Roman" w:cs="Times New Roman"/>
                <w:sz w:val="24"/>
                <w:szCs w:val="24"/>
              </w:rPr>
            </w:pPr>
            <w:r>
              <w:rPr>
                <w:rFonts w:ascii="Times New Roman" w:hAnsi="Times New Roman" w:cs="Times New Roman"/>
                <w:sz w:val="24"/>
                <w:szCs w:val="24"/>
              </w:rPr>
              <w:t xml:space="preserve">40.4. </w:t>
            </w:r>
            <w:r w:rsidR="005F2D6B" w:rsidRPr="005F2D6B">
              <w:rPr>
                <w:rFonts w:ascii="Times New Roman" w:hAnsi="Times New Roman" w:cs="Times New Roman"/>
                <w:sz w:val="24"/>
                <w:szCs w:val="24"/>
              </w:rPr>
              <w:t xml:space="preserve">Строительство общеобразовательной школы на 825 мест в </w:t>
            </w:r>
            <w:proofErr w:type="gramStart"/>
            <w:r w:rsidR="005F2D6B" w:rsidRPr="005F2D6B">
              <w:rPr>
                <w:rFonts w:ascii="Times New Roman" w:hAnsi="Times New Roman" w:cs="Times New Roman"/>
                <w:sz w:val="24"/>
                <w:szCs w:val="24"/>
              </w:rPr>
              <w:t>г</w:t>
            </w:r>
            <w:proofErr w:type="gramEnd"/>
            <w:r w:rsidR="005F2D6B" w:rsidRPr="005F2D6B">
              <w:rPr>
                <w:rFonts w:ascii="Times New Roman" w:hAnsi="Times New Roman" w:cs="Times New Roman"/>
                <w:sz w:val="24"/>
                <w:szCs w:val="24"/>
              </w:rPr>
              <w:t xml:space="preserve">. Туран </w:t>
            </w:r>
            <w:proofErr w:type="spellStart"/>
            <w:r w:rsidR="005F2D6B" w:rsidRPr="005F2D6B">
              <w:rPr>
                <w:rFonts w:ascii="Times New Roman" w:hAnsi="Times New Roman" w:cs="Times New Roman"/>
                <w:sz w:val="24"/>
                <w:szCs w:val="24"/>
              </w:rPr>
              <w:t>Пий-Хемского</w:t>
            </w:r>
            <w:proofErr w:type="spellEnd"/>
            <w:r w:rsidR="005F2D6B" w:rsidRPr="005F2D6B">
              <w:rPr>
                <w:rFonts w:ascii="Times New Roman" w:hAnsi="Times New Roman" w:cs="Times New Roman"/>
                <w:sz w:val="24"/>
                <w:szCs w:val="24"/>
              </w:rPr>
              <w:t xml:space="preserve"> </w:t>
            </w:r>
            <w:proofErr w:type="spellStart"/>
            <w:r w:rsidR="005F2D6B" w:rsidRPr="005F2D6B">
              <w:rPr>
                <w:rFonts w:ascii="Times New Roman" w:hAnsi="Times New Roman" w:cs="Times New Roman"/>
                <w:sz w:val="24"/>
                <w:szCs w:val="24"/>
              </w:rPr>
              <w:t>кожууна</w:t>
            </w:r>
            <w:proofErr w:type="spellEnd"/>
          </w:p>
        </w:tc>
        <w:tc>
          <w:tcPr>
            <w:tcW w:w="1559" w:type="dxa"/>
          </w:tcPr>
          <w:p w:rsidR="005F2D6B" w:rsidRPr="005F2D6B" w:rsidRDefault="005F2D6B" w:rsidP="005F2D6B">
            <w:pPr>
              <w:contextualSpacing/>
              <w:rPr>
                <w:rFonts w:ascii="Times New Roman" w:hAnsi="Times New Roman" w:cs="Times New Roman"/>
                <w:sz w:val="24"/>
                <w:szCs w:val="24"/>
              </w:rPr>
            </w:pPr>
          </w:p>
        </w:tc>
        <w:tc>
          <w:tcPr>
            <w:tcW w:w="992"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2022 г.</w:t>
            </w:r>
          </w:p>
        </w:tc>
        <w:tc>
          <w:tcPr>
            <w:tcW w:w="1985"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Министерство образования и науки Республики Тыва</w:t>
            </w:r>
          </w:p>
        </w:tc>
        <w:tc>
          <w:tcPr>
            <w:tcW w:w="2268"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создание 107,4 дополнительных рабочих мест</w:t>
            </w:r>
          </w:p>
        </w:tc>
      </w:tr>
      <w:tr w:rsidR="005F2D6B" w:rsidRPr="005F2D6B" w:rsidTr="005F2D6B">
        <w:trPr>
          <w:jc w:val="center"/>
        </w:trPr>
        <w:tc>
          <w:tcPr>
            <w:tcW w:w="2552" w:type="dxa"/>
          </w:tcPr>
          <w:p w:rsidR="005F2D6B" w:rsidRPr="005F2D6B" w:rsidRDefault="003B503C" w:rsidP="005F2D6B">
            <w:pPr>
              <w:contextualSpacing/>
              <w:rPr>
                <w:rFonts w:ascii="Times New Roman" w:hAnsi="Times New Roman" w:cs="Times New Roman"/>
                <w:sz w:val="24"/>
                <w:szCs w:val="24"/>
              </w:rPr>
            </w:pPr>
            <w:r>
              <w:rPr>
                <w:rFonts w:ascii="Times New Roman" w:hAnsi="Times New Roman" w:cs="Times New Roman"/>
                <w:sz w:val="24"/>
                <w:szCs w:val="24"/>
              </w:rPr>
              <w:t xml:space="preserve">40.5. </w:t>
            </w:r>
            <w:r w:rsidR="005F2D6B" w:rsidRPr="005F2D6B">
              <w:rPr>
                <w:rFonts w:ascii="Times New Roman" w:hAnsi="Times New Roman" w:cs="Times New Roman"/>
                <w:sz w:val="24"/>
                <w:szCs w:val="24"/>
              </w:rPr>
              <w:t xml:space="preserve">Строительство общеобразовательной школы на 825 мест </w:t>
            </w:r>
            <w:proofErr w:type="gramStart"/>
            <w:r w:rsidR="005F2D6B" w:rsidRPr="005F2D6B">
              <w:rPr>
                <w:rFonts w:ascii="Times New Roman" w:hAnsi="Times New Roman" w:cs="Times New Roman"/>
                <w:sz w:val="24"/>
                <w:szCs w:val="24"/>
              </w:rPr>
              <w:t>в</w:t>
            </w:r>
            <w:proofErr w:type="gramEnd"/>
            <w:r w:rsidR="005F2D6B" w:rsidRPr="005F2D6B">
              <w:rPr>
                <w:rFonts w:ascii="Times New Roman" w:hAnsi="Times New Roman" w:cs="Times New Roman"/>
                <w:sz w:val="24"/>
                <w:szCs w:val="24"/>
              </w:rPr>
              <w:t xml:space="preserve"> с. Сарыг-Сеп </w:t>
            </w:r>
            <w:proofErr w:type="spellStart"/>
            <w:r w:rsidR="005F2D6B" w:rsidRPr="005F2D6B">
              <w:rPr>
                <w:rFonts w:ascii="Times New Roman" w:hAnsi="Times New Roman" w:cs="Times New Roman"/>
                <w:sz w:val="24"/>
                <w:szCs w:val="24"/>
              </w:rPr>
              <w:t>Каа-Хемского</w:t>
            </w:r>
            <w:proofErr w:type="spellEnd"/>
            <w:r w:rsidR="005F2D6B" w:rsidRPr="005F2D6B">
              <w:rPr>
                <w:rFonts w:ascii="Times New Roman" w:hAnsi="Times New Roman" w:cs="Times New Roman"/>
                <w:sz w:val="24"/>
                <w:szCs w:val="24"/>
              </w:rPr>
              <w:t xml:space="preserve"> </w:t>
            </w:r>
            <w:proofErr w:type="spellStart"/>
            <w:r w:rsidR="005F2D6B" w:rsidRPr="005F2D6B">
              <w:rPr>
                <w:rFonts w:ascii="Times New Roman" w:hAnsi="Times New Roman" w:cs="Times New Roman"/>
                <w:sz w:val="24"/>
                <w:szCs w:val="24"/>
              </w:rPr>
              <w:t>кожууна</w:t>
            </w:r>
            <w:proofErr w:type="spellEnd"/>
          </w:p>
        </w:tc>
        <w:tc>
          <w:tcPr>
            <w:tcW w:w="1559" w:type="dxa"/>
          </w:tcPr>
          <w:p w:rsidR="005F2D6B" w:rsidRPr="005F2D6B" w:rsidRDefault="005F2D6B" w:rsidP="005F2D6B">
            <w:pPr>
              <w:contextualSpacing/>
              <w:rPr>
                <w:rFonts w:ascii="Times New Roman" w:hAnsi="Times New Roman" w:cs="Times New Roman"/>
                <w:sz w:val="24"/>
                <w:szCs w:val="24"/>
              </w:rPr>
            </w:pPr>
          </w:p>
        </w:tc>
        <w:tc>
          <w:tcPr>
            <w:tcW w:w="992"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2022 г.</w:t>
            </w:r>
          </w:p>
        </w:tc>
        <w:tc>
          <w:tcPr>
            <w:tcW w:w="1985"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Министерство образования и науки Республики Тыва</w:t>
            </w:r>
          </w:p>
        </w:tc>
        <w:tc>
          <w:tcPr>
            <w:tcW w:w="2268"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создание 107,4 дополнительных рабочих мест</w:t>
            </w:r>
          </w:p>
        </w:tc>
      </w:tr>
      <w:tr w:rsidR="005F2D6B" w:rsidRPr="005F2D6B" w:rsidTr="005F2D6B">
        <w:trPr>
          <w:jc w:val="center"/>
        </w:trPr>
        <w:tc>
          <w:tcPr>
            <w:tcW w:w="2552" w:type="dxa"/>
          </w:tcPr>
          <w:p w:rsidR="005F2D6B" w:rsidRPr="005F2D6B" w:rsidRDefault="003B503C" w:rsidP="005F2D6B">
            <w:pPr>
              <w:contextualSpacing/>
              <w:rPr>
                <w:rFonts w:ascii="Times New Roman" w:hAnsi="Times New Roman" w:cs="Times New Roman"/>
                <w:sz w:val="24"/>
                <w:szCs w:val="24"/>
              </w:rPr>
            </w:pPr>
            <w:r>
              <w:rPr>
                <w:rFonts w:ascii="Times New Roman" w:hAnsi="Times New Roman" w:cs="Times New Roman"/>
                <w:sz w:val="24"/>
                <w:szCs w:val="24"/>
              </w:rPr>
              <w:t xml:space="preserve">40.6. </w:t>
            </w:r>
            <w:r w:rsidR="005F2D6B" w:rsidRPr="005F2D6B">
              <w:rPr>
                <w:rFonts w:ascii="Times New Roman" w:hAnsi="Times New Roman" w:cs="Times New Roman"/>
                <w:sz w:val="24"/>
                <w:szCs w:val="24"/>
              </w:rPr>
              <w:t xml:space="preserve">Строительство общеобразовательной школы на 825 мест </w:t>
            </w:r>
            <w:proofErr w:type="gramStart"/>
            <w:r w:rsidR="005F2D6B" w:rsidRPr="005F2D6B">
              <w:rPr>
                <w:rFonts w:ascii="Times New Roman" w:hAnsi="Times New Roman" w:cs="Times New Roman"/>
                <w:sz w:val="24"/>
                <w:szCs w:val="24"/>
              </w:rPr>
              <w:t>в</w:t>
            </w:r>
            <w:proofErr w:type="gramEnd"/>
            <w:r w:rsidR="005F2D6B" w:rsidRPr="005F2D6B">
              <w:rPr>
                <w:rFonts w:ascii="Times New Roman" w:hAnsi="Times New Roman" w:cs="Times New Roman"/>
                <w:sz w:val="24"/>
                <w:szCs w:val="24"/>
              </w:rPr>
              <w:t xml:space="preserve"> с. Тээли </w:t>
            </w:r>
            <w:proofErr w:type="spellStart"/>
            <w:r w:rsidR="005F2D6B" w:rsidRPr="005F2D6B">
              <w:rPr>
                <w:rFonts w:ascii="Times New Roman" w:hAnsi="Times New Roman" w:cs="Times New Roman"/>
                <w:sz w:val="24"/>
                <w:szCs w:val="24"/>
              </w:rPr>
              <w:t>Бай-Тайгинского</w:t>
            </w:r>
            <w:proofErr w:type="spellEnd"/>
            <w:r w:rsidR="005F2D6B" w:rsidRPr="005F2D6B">
              <w:rPr>
                <w:rFonts w:ascii="Times New Roman" w:hAnsi="Times New Roman" w:cs="Times New Roman"/>
                <w:sz w:val="24"/>
                <w:szCs w:val="24"/>
              </w:rPr>
              <w:t xml:space="preserve"> </w:t>
            </w:r>
            <w:proofErr w:type="spellStart"/>
            <w:r w:rsidR="005F2D6B" w:rsidRPr="005F2D6B">
              <w:rPr>
                <w:rFonts w:ascii="Times New Roman" w:hAnsi="Times New Roman" w:cs="Times New Roman"/>
                <w:sz w:val="24"/>
                <w:szCs w:val="24"/>
              </w:rPr>
              <w:t>кожууна</w:t>
            </w:r>
            <w:proofErr w:type="spellEnd"/>
          </w:p>
        </w:tc>
        <w:tc>
          <w:tcPr>
            <w:tcW w:w="1559" w:type="dxa"/>
          </w:tcPr>
          <w:p w:rsidR="005F2D6B" w:rsidRPr="005F2D6B" w:rsidRDefault="005F2D6B" w:rsidP="005F2D6B">
            <w:pPr>
              <w:contextualSpacing/>
              <w:rPr>
                <w:rFonts w:ascii="Times New Roman" w:hAnsi="Times New Roman" w:cs="Times New Roman"/>
                <w:sz w:val="24"/>
                <w:szCs w:val="24"/>
              </w:rPr>
            </w:pPr>
          </w:p>
        </w:tc>
        <w:tc>
          <w:tcPr>
            <w:tcW w:w="992"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2023 г.</w:t>
            </w:r>
          </w:p>
        </w:tc>
        <w:tc>
          <w:tcPr>
            <w:tcW w:w="1985"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Министерство образования и науки Республики Тыва</w:t>
            </w:r>
          </w:p>
        </w:tc>
        <w:tc>
          <w:tcPr>
            <w:tcW w:w="2268"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создание 107,4 дополнительных рабочих мест</w:t>
            </w:r>
          </w:p>
        </w:tc>
      </w:tr>
      <w:tr w:rsidR="005F2D6B" w:rsidRPr="005F2D6B" w:rsidTr="005F2D6B">
        <w:trPr>
          <w:jc w:val="center"/>
        </w:trPr>
        <w:tc>
          <w:tcPr>
            <w:tcW w:w="2552" w:type="dxa"/>
          </w:tcPr>
          <w:p w:rsidR="005F2D6B" w:rsidRPr="005F2D6B" w:rsidRDefault="003B503C" w:rsidP="005F2D6B">
            <w:pPr>
              <w:contextualSpacing/>
              <w:rPr>
                <w:rFonts w:ascii="Times New Roman" w:hAnsi="Times New Roman" w:cs="Times New Roman"/>
                <w:sz w:val="24"/>
                <w:szCs w:val="24"/>
              </w:rPr>
            </w:pPr>
            <w:r>
              <w:rPr>
                <w:rFonts w:ascii="Times New Roman" w:hAnsi="Times New Roman" w:cs="Times New Roman"/>
                <w:sz w:val="24"/>
                <w:szCs w:val="24"/>
              </w:rPr>
              <w:t xml:space="preserve">40.7. </w:t>
            </w:r>
            <w:r w:rsidR="005F2D6B" w:rsidRPr="005F2D6B">
              <w:rPr>
                <w:rFonts w:ascii="Times New Roman" w:hAnsi="Times New Roman" w:cs="Times New Roman"/>
                <w:sz w:val="24"/>
                <w:szCs w:val="24"/>
              </w:rPr>
              <w:t xml:space="preserve">Строительство общеобразовательной школы на 825 мест </w:t>
            </w:r>
            <w:proofErr w:type="gramStart"/>
            <w:r w:rsidR="005F2D6B" w:rsidRPr="005F2D6B">
              <w:rPr>
                <w:rFonts w:ascii="Times New Roman" w:hAnsi="Times New Roman" w:cs="Times New Roman"/>
                <w:sz w:val="24"/>
                <w:szCs w:val="24"/>
              </w:rPr>
              <w:t>в</w:t>
            </w:r>
            <w:proofErr w:type="gramEnd"/>
            <w:r w:rsidR="005F2D6B" w:rsidRPr="005F2D6B">
              <w:rPr>
                <w:rFonts w:ascii="Times New Roman" w:hAnsi="Times New Roman" w:cs="Times New Roman"/>
                <w:sz w:val="24"/>
                <w:szCs w:val="24"/>
              </w:rPr>
              <w:t xml:space="preserve"> с. Бай-Хаак </w:t>
            </w:r>
            <w:proofErr w:type="spellStart"/>
            <w:r w:rsidR="005F2D6B" w:rsidRPr="005F2D6B">
              <w:rPr>
                <w:rFonts w:ascii="Times New Roman" w:hAnsi="Times New Roman" w:cs="Times New Roman"/>
                <w:sz w:val="24"/>
                <w:szCs w:val="24"/>
              </w:rPr>
              <w:t>Тандинского</w:t>
            </w:r>
            <w:proofErr w:type="spellEnd"/>
            <w:r w:rsidR="005F2D6B" w:rsidRPr="005F2D6B">
              <w:rPr>
                <w:rFonts w:ascii="Times New Roman" w:hAnsi="Times New Roman" w:cs="Times New Roman"/>
                <w:sz w:val="24"/>
                <w:szCs w:val="24"/>
              </w:rPr>
              <w:t xml:space="preserve"> </w:t>
            </w:r>
            <w:proofErr w:type="spellStart"/>
            <w:r w:rsidR="005F2D6B" w:rsidRPr="005F2D6B">
              <w:rPr>
                <w:rFonts w:ascii="Times New Roman" w:hAnsi="Times New Roman" w:cs="Times New Roman"/>
                <w:sz w:val="24"/>
                <w:szCs w:val="24"/>
              </w:rPr>
              <w:t>кожууна</w:t>
            </w:r>
            <w:proofErr w:type="spellEnd"/>
          </w:p>
        </w:tc>
        <w:tc>
          <w:tcPr>
            <w:tcW w:w="1559" w:type="dxa"/>
          </w:tcPr>
          <w:p w:rsidR="005F2D6B" w:rsidRPr="005F2D6B" w:rsidRDefault="005F2D6B" w:rsidP="005F2D6B">
            <w:pPr>
              <w:contextualSpacing/>
              <w:rPr>
                <w:rFonts w:ascii="Times New Roman" w:hAnsi="Times New Roman" w:cs="Times New Roman"/>
                <w:sz w:val="24"/>
                <w:szCs w:val="24"/>
              </w:rPr>
            </w:pPr>
          </w:p>
        </w:tc>
        <w:tc>
          <w:tcPr>
            <w:tcW w:w="992"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2023 г.</w:t>
            </w:r>
          </w:p>
        </w:tc>
        <w:tc>
          <w:tcPr>
            <w:tcW w:w="1985"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Министерство образования и науки Республики Тыва</w:t>
            </w:r>
          </w:p>
        </w:tc>
        <w:tc>
          <w:tcPr>
            <w:tcW w:w="2268"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создание 107,4 дополнительных рабочих мест</w:t>
            </w:r>
          </w:p>
        </w:tc>
      </w:tr>
    </w:tbl>
    <w:p w:rsidR="00C807E2" w:rsidRDefault="00C807E2" w:rsidP="00C807E2">
      <w:pPr>
        <w:spacing w:after="0" w:line="240" w:lineRule="auto"/>
      </w:pPr>
    </w:p>
    <w:p w:rsidR="00C807E2" w:rsidRDefault="00C807E2" w:rsidP="00C807E2">
      <w:pPr>
        <w:spacing w:after="0" w:line="240" w:lineRule="auto"/>
      </w:pPr>
    </w:p>
    <w:p w:rsidR="00C807E2" w:rsidRDefault="00C807E2" w:rsidP="00C807E2">
      <w:pPr>
        <w:spacing w:after="0" w:line="240" w:lineRule="auto"/>
      </w:pPr>
    </w:p>
    <w:p w:rsidR="00C807E2" w:rsidRDefault="00C807E2" w:rsidP="00C807E2">
      <w:pPr>
        <w:spacing w:after="0" w:line="240" w:lineRule="auto"/>
      </w:pPr>
    </w:p>
    <w:tbl>
      <w:tblPr>
        <w:tblStyle w:val="a5"/>
        <w:tblW w:w="15735" w:type="dxa"/>
        <w:jc w:val="center"/>
        <w:tblInd w:w="-459" w:type="dxa"/>
        <w:tblLayout w:type="fixed"/>
        <w:tblLook w:val="04A0"/>
      </w:tblPr>
      <w:tblGrid>
        <w:gridCol w:w="2552"/>
        <w:gridCol w:w="1559"/>
        <w:gridCol w:w="992"/>
        <w:gridCol w:w="993"/>
        <w:gridCol w:w="850"/>
        <w:gridCol w:w="851"/>
        <w:gridCol w:w="850"/>
        <w:gridCol w:w="851"/>
        <w:gridCol w:w="850"/>
        <w:gridCol w:w="1134"/>
        <w:gridCol w:w="1985"/>
        <w:gridCol w:w="2268"/>
      </w:tblGrid>
      <w:tr w:rsidR="00C807E2" w:rsidRPr="005F2D6B" w:rsidTr="00825501">
        <w:trPr>
          <w:jc w:val="center"/>
        </w:trPr>
        <w:tc>
          <w:tcPr>
            <w:tcW w:w="2552"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1</w:t>
            </w:r>
          </w:p>
        </w:tc>
        <w:tc>
          <w:tcPr>
            <w:tcW w:w="1559"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2</w:t>
            </w:r>
          </w:p>
        </w:tc>
        <w:tc>
          <w:tcPr>
            <w:tcW w:w="992"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3</w:t>
            </w:r>
          </w:p>
        </w:tc>
        <w:tc>
          <w:tcPr>
            <w:tcW w:w="993"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4</w:t>
            </w:r>
          </w:p>
        </w:tc>
        <w:tc>
          <w:tcPr>
            <w:tcW w:w="850"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5</w:t>
            </w:r>
          </w:p>
        </w:tc>
        <w:tc>
          <w:tcPr>
            <w:tcW w:w="851"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6</w:t>
            </w:r>
          </w:p>
        </w:tc>
        <w:tc>
          <w:tcPr>
            <w:tcW w:w="850"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7</w:t>
            </w:r>
          </w:p>
        </w:tc>
        <w:tc>
          <w:tcPr>
            <w:tcW w:w="851"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8</w:t>
            </w:r>
          </w:p>
        </w:tc>
        <w:tc>
          <w:tcPr>
            <w:tcW w:w="850"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9</w:t>
            </w:r>
          </w:p>
        </w:tc>
        <w:tc>
          <w:tcPr>
            <w:tcW w:w="1134"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10</w:t>
            </w:r>
          </w:p>
        </w:tc>
        <w:tc>
          <w:tcPr>
            <w:tcW w:w="1985"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11</w:t>
            </w:r>
          </w:p>
        </w:tc>
        <w:tc>
          <w:tcPr>
            <w:tcW w:w="2268"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12</w:t>
            </w:r>
          </w:p>
        </w:tc>
      </w:tr>
      <w:tr w:rsidR="005F2D6B" w:rsidRPr="005F2D6B" w:rsidTr="005F2D6B">
        <w:trPr>
          <w:jc w:val="center"/>
        </w:trPr>
        <w:tc>
          <w:tcPr>
            <w:tcW w:w="2552" w:type="dxa"/>
          </w:tcPr>
          <w:p w:rsidR="005F2D6B" w:rsidRPr="005F2D6B" w:rsidRDefault="003B503C" w:rsidP="005F2D6B">
            <w:pPr>
              <w:contextualSpacing/>
              <w:rPr>
                <w:rFonts w:ascii="Times New Roman" w:hAnsi="Times New Roman" w:cs="Times New Roman"/>
                <w:sz w:val="24"/>
                <w:szCs w:val="24"/>
              </w:rPr>
            </w:pPr>
            <w:r>
              <w:rPr>
                <w:rFonts w:ascii="Times New Roman" w:hAnsi="Times New Roman" w:cs="Times New Roman"/>
                <w:sz w:val="24"/>
                <w:szCs w:val="24"/>
              </w:rPr>
              <w:t xml:space="preserve">40.8. </w:t>
            </w:r>
            <w:r w:rsidR="005F2D6B" w:rsidRPr="005F2D6B">
              <w:rPr>
                <w:rFonts w:ascii="Times New Roman" w:hAnsi="Times New Roman" w:cs="Times New Roman"/>
                <w:sz w:val="24"/>
                <w:szCs w:val="24"/>
              </w:rPr>
              <w:t xml:space="preserve">Строительство общеобразовательной школы на 275 мест </w:t>
            </w:r>
            <w:proofErr w:type="gramStart"/>
            <w:r w:rsidR="005F2D6B" w:rsidRPr="005F2D6B">
              <w:rPr>
                <w:rFonts w:ascii="Times New Roman" w:hAnsi="Times New Roman" w:cs="Times New Roman"/>
                <w:sz w:val="24"/>
                <w:szCs w:val="24"/>
              </w:rPr>
              <w:t>в</w:t>
            </w:r>
            <w:proofErr w:type="gramEnd"/>
            <w:r w:rsidR="005F2D6B" w:rsidRPr="005F2D6B">
              <w:rPr>
                <w:rFonts w:ascii="Times New Roman" w:hAnsi="Times New Roman" w:cs="Times New Roman"/>
                <w:sz w:val="24"/>
                <w:szCs w:val="24"/>
              </w:rPr>
              <w:t xml:space="preserve"> с. Балгазын </w:t>
            </w:r>
            <w:proofErr w:type="spellStart"/>
            <w:r w:rsidR="005F2D6B" w:rsidRPr="005F2D6B">
              <w:rPr>
                <w:rFonts w:ascii="Times New Roman" w:hAnsi="Times New Roman" w:cs="Times New Roman"/>
                <w:sz w:val="24"/>
                <w:szCs w:val="24"/>
              </w:rPr>
              <w:t>Тандинского</w:t>
            </w:r>
            <w:proofErr w:type="spellEnd"/>
            <w:r w:rsidR="005F2D6B" w:rsidRPr="005F2D6B">
              <w:rPr>
                <w:rFonts w:ascii="Times New Roman" w:hAnsi="Times New Roman" w:cs="Times New Roman"/>
                <w:sz w:val="24"/>
                <w:szCs w:val="24"/>
              </w:rPr>
              <w:t xml:space="preserve"> </w:t>
            </w:r>
            <w:proofErr w:type="spellStart"/>
            <w:r w:rsidR="005F2D6B" w:rsidRPr="005F2D6B">
              <w:rPr>
                <w:rFonts w:ascii="Times New Roman" w:hAnsi="Times New Roman" w:cs="Times New Roman"/>
                <w:sz w:val="24"/>
                <w:szCs w:val="24"/>
              </w:rPr>
              <w:t>кожууна</w:t>
            </w:r>
            <w:proofErr w:type="spellEnd"/>
          </w:p>
        </w:tc>
        <w:tc>
          <w:tcPr>
            <w:tcW w:w="1559" w:type="dxa"/>
          </w:tcPr>
          <w:p w:rsidR="005F2D6B" w:rsidRPr="005F2D6B" w:rsidRDefault="005F2D6B" w:rsidP="005F2D6B">
            <w:pPr>
              <w:contextualSpacing/>
              <w:rPr>
                <w:rFonts w:ascii="Times New Roman" w:hAnsi="Times New Roman" w:cs="Times New Roman"/>
                <w:sz w:val="24"/>
                <w:szCs w:val="24"/>
              </w:rPr>
            </w:pPr>
          </w:p>
        </w:tc>
        <w:tc>
          <w:tcPr>
            <w:tcW w:w="992"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2024 г.</w:t>
            </w:r>
          </w:p>
        </w:tc>
        <w:tc>
          <w:tcPr>
            <w:tcW w:w="1985"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Министерство образования и науки Республики Тыва</w:t>
            </w:r>
          </w:p>
        </w:tc>
        <w:tc>
          <w:tcPr>
            <w:tcW w:w="2268"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создание 45,8 дополнительных рабочих мест</w:t>
            </w:r>
          </w:p>
        </w:tc>
      </w:tr>
      <w:tr w:rsidR="005F2D6B" w:rsidRPr="005F2D6B" w:rsidTr="005F2D6B">
        <w:trPr>
          <w:jc w:val="center"/>
        </w:trPr>
        <w:tc>
          <w:tcPr>
            <w:tcW w:w="2552" w:type="dxa"/>
          </w:tcPr>
          <w:p w:rsidR="005F2D6B" w:rsidRPr="005F2D6B" w:rsidRDefault="003B503C" w:rsidP="005F2D6B">
            <w:pPr>
              <w:contextualSpacing/>
              <w:rPr>
                <w:rFonts w:ascii="Times New Roman" w:hAnsi="Times New Roman" w:cs="Times New Roman"/>
                <w:sz w:val="24"/>
                <w:szCs w:val="24"/>
              </w:rPr>
            </w:pPr>
            <w:r>
              <w:rPr>
                <w:rFonts w:ascii="Times New Roman" w:hAnsi="Times New Roman" w:cs="Times New Roman"/>
                <w:sz w:val="24"/>
                <w:szCs w:val="24"/>
              </w:rPr>
              <w:t xml:space="preserve">40.9. </w:t>
            </w:r>
            <w:r w:rsidR="005F2D6B" w:rsidRPr="005F2D6B">
              <w:rPr>
                <w:rFonts w:ascii="Times New Roman" w:hAnsi="Times New Roman" w:cs="Times New Roman"/>
                <w:sz w:val="24"/>
                <w:szCs w:val="24"/>
              </w:rPr>
              <w:t xml:space="preserve">Строительство общеобразовательной школы № 10 для детей с ограниченными возможностями здоровья (интернат на 50 мест) в </w:t>
            </w:r>
            <w:proofErr w:type="gramStart"/>
            <w:r w:rsidR="005F2D6B" w:rsidRPr="005F2D6B">
              <w:rPr>
                <w:rFonts w:ascii="Times New Roman" w:hAnsi="Times New Roman" w:cs="Times New Roman"/>
                <w:sz w:val="24"/>
                <w:szCs w:val="24"/>
              </w:rPr>
              <w:t>г</w:t>
            </w:r>
            <w:proofErr w:type="gramEnd"/>
            <w:r w:rsidR="005F2D6B" w:rsidRPr="005F2D6B">
              <w:rPr>
                <w:rFonts w:ascii="Times New Roman" w:hAnsi="Times New Roman" w:cs="Times New Roman"/>
                <w:sz w:val="24"/>
                <w:szCs w:val="24"/>
              </w:rPr>
              <w:t>. Кызыле</w:t>
            </w:r>
          </w:p>
        </w:tc>
        <w:tc>
          <w:tcPr>
            <w:tcW w:w="1559" w:type="dxa"/>
          </w:tcPr>
          <w:p w:rsidR="005F2D6B" w:rsidRPr="005F2D6B" w:rsidRDefault="005F2D6B" w:rsidP="005F2D6B">
            <w:pPr>
              <w:contextualSpacing/>
              <w:rPr>
                <w:rFonts w:ascii="Times New Roman" w:hAnsi="Times New Roman" w:cs="Times New Roman"/>
                <w:sz w:val="24"/>
                <w:szCs w:val="24"/>
              </w:rPr>
            </w:pPr>
          </w:p>
        </w:tc>
        <w:tc>
          <w:tcPr>
            <w:tcW w:w="992"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2024 г.</w:t>
            </w:r>
          </w:p>
        </w:tc>
        <w:tc>
          <w:tcPr>
            <w:tcW w:w="1985"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Министерство образования и науки Республики Тыва</w:t>
            </w:r>
          </w:p>
        </w:tc>
        <w:tc>
          <w:tcPr>
            <w:tcW w:w="2268"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создание 41,67 дополнительных рабочих мест</w:t>
            </w:r>
          </w:p>
        </w:tc>
      </w:tr>
      <w:tr w:rsidR="005F2D6B" w:rsidRPr="005F2D6B" w:rsidTr="005F2D6B">
        <w:trPr>
          <w:jc w:val="center"/>
        </w:trPr>
        <w:tc>
          <w:tcPr>
            <w:tcW w:w="2552" w:type="dxa"/>
          </w:tcPr>
          <w:p w:rsidR="005F2D6B" w:rsidRPr="005F2D6B" w:rsidRDefault="003B503C" w:rsidP="005F2D6B">
            <w:pPr>
              <w:contextualSpacing/>
              <w:rPr>
                <w:rFonts w:ascii="Times New Roman" w:hAnsi="Times New Roman" w:cs="Times New Roman"/>
                <w:sz w:val="24"/>
                <w:szCs w:val="24"/>
              </w:rPr>
            </w:pPr>
            <w:r>
              <w:rPr>
                <w:rFonts w:ascii="Times New Roman" w:hAnsi="Times New Roman" w:cs="Times New Roman"/>
                <w:sz w:val="24"/>
                <w:szCs w:val="24"/>
              </w:rPr>
              <w:t xml:space="preserve">40.10. </w:t>
            </w:r>
            <w:r w:rsidR="005F2D6B" w:rsidRPr="005F2D6B">
              <w:rPr>
                <w:rFonts w:ascii="Times New Roman" w:hAnsi="Times New Roman" w:cs="Times New Roman"/>
                <w:sz w:val="24"/>
                <w:szCs w:val="24"/>
              </w:rPr>
              <w:t xml:space="preserve">Строительство общеобразовательной школы на 176 мест </w:t>
            </w:r>
            <w:proofErr w:type="gramStart"/>
            <w:r w:rsidR="005F2D6B" w:rsidRPr="005F2D6B">
              <w:rPr>
                <w:rFonts w:ascii="Times New Roman" w:hAnsi="Times New Roman" w:cs="Times New Roman"/>
                <w:sz w:val="24"/>
                <w:szCs w:val="24"/>
              </w:rPr>
              <w:t>в</w:t>
            </w:r>
            <w:proofErr w:type="gramEnd"/>
            <w:r w:rsidR="005F2D6B" w:rsidRPr="005F2D6B">
              <w:rPr>
                <w:rFonts w:ascii="Times New Roman" w:hAnsi="Times New Roman" w:cs="Times New Roman"/>
                <w:sz w:val="24"/>
                <w:szCs w:val="24"/>
              </w:rPr>
              <w:t xml:space="preserve"> с. Тоора-Хем </w:t>
            </w:r>
            <w:proofErr w:type="spellStart"/>
            <w:r w:rsidR="005F2D6B" w:rsidRPr="005F2D6B">
              <w:rPr>
                <w:rFonts w:ascii="Times New Roman" w:hAnsi="Times New Roman" w:cs="Times New Roman"/>
                <w:sz w:val="24"/>
                <w:szCs w:val="24"/>
              </w:rPr>
              <w:t>Тоджинского</w:t>
            </w:r>
            <w:proofErr w:type="spellEnd"/>
            <w:r w:rsidR="005F2D6B" w:rsidRPr="005F2D6B">
              <w:rPr>
                <w:rFonts w:ascii="Times New Roman" w:hAnsi="Times New Roman" w:cs="Times New Roman"/>
                <w:sz w:val="24"/>
                <w:szCs w:val="24"/>
              </w:rPr>
              <w:t xml:space="preserve"> </w:t>
            </w:r>
            <w:proofErr w:type="spellStart"/>
            <w:r w:rsidR="005F2D6B" w:rsidRPr="005F2D6B">
              <w:rPr>
                <w:rFonts w:ascii="Times New Roman" w:hAnsi="Times New Roman" w:cs="Times New Roman"/>
                <w:sz w:val="24"/>
                <w:szCs w:val="24"/>
              </w:rPr>
              <w:t>кожууна</w:t>
            </w:r>
            <w:proofErr w:type="spellEnd"/>
          </w:p>
        </w:tc>
        <w:tc>
          <w:tcPr>
            <w:tcW w:w="1559" w:type="dxa"/>
          </w:tcPr>
          <w:p w:rsidR="005F2D6B" w:rsidRPr="005F2D6B" w:rsidRDefault="005F2D6B" w:rsidP="005F2D6B">
            <w:pPr>
              <w:contextualSpacing/>
              <w:rPr>
                <w:rFonts w:ascii="Times New Roman" w:hAnsi="Times New Roman" w:cs="Times New Roman"/>
                <w:sz w:val="24"/>
                <w:szCs w:val="24"/>
              </w:rPr>
            </w:pPr>
          </w:p>
        </w:tc>
        <w:tc>
          <w:tcPr>
            <w:tcW w:w="992"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2020 г.</w:t>
            </w:r>
          </w:p>
        </w:tc>
        <w:tc>
          <w:tcPr>
            <w:tcW w:w="1985"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Министерство образования и науки Республики Тыва</w:t>
            </w:r>
          </w:p>
        </w:tc>
        <w:tc>
          <w:tcPr>
            <w:tcW w:w="2268"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создание 36,67 дополнительных рабочих мест</w:t>
            </w:r>
          </w:p>
        </w:tc>
      </w:tr>
      <w:tr w:rsidR="005F2D6B" w:rsidRPr="005F2D6B" w:rsidTr="005F2D6B">
        <w:trPr>
          <w:jc w:val="center"/>
        </w:trPr>
        <w:tc>
          <w:tcPr>
            <w:tcW w:w="2552" w:type="dxa"/>
          </w:tcPr>
          <w:p w:rsidR="005F2D6B" w:rsidRPr="005F2D6B" w:rsidRDefault="003B503C" w:rsidP="005F2D6B">
            <w:pPr>
              <w:contextualSpacing/>
              <w:rPr>
                <w:rFonts w:ascii="Times New Roman" w:hAnsi="Times New Roman" w:cs="Times New Roman"/>
                <w:sz w:val="24"/>
                <w:szCs w:val="24"/>
              </w:rPr>
            </w:pPr>
            <w:r>
              <w:rPr>
                <w:rFonts w:ascii="Times New Roman" w:hAnsi="Times New Roman" w:cs="Times New Roman"/>
                <w:sz w:val="24"/>
                <w:szCs w:val="24"/>
              </w:rPr>
              <w:t xml:space="preserve">40.11. </w:t>
            </w:r>
            <w:r w:rsidR="005F2D6B" w:rsidRPr="005F2D6B">
              <w:rPr>
                <w:rFonts w:ascii="Times New Roman" w:hAnsi="Times New Roman" w:cs="Times New Roman"/>
                <w:sz w:val="24"/>
                <w:szCs w:val="24"/>
              </w:rPr>
              <w:t xml:space="preserve">Строительство общеобразовательной школы на 176 мест </w:t>
            </w:r>
            <w:proofErr w:type="gramStart"/>
            <w:r w:rsidR="005F2D6B" w:rsidRPr="005F2D6B">
              <w:rPr>
                <w:rFonts w:ascii="Times New Roman" w:hAnsi="Times New Roman" w:cs="Times New Roman"/>
                <w:sz w:val="24"/>
                <w:szCs w:val="24"/>
              </w:rPr>
              <w:t>в</w:t>
            </w:r>
            <w:proofErr w:type="gramEnd"/>
            <w:r w:rsidR="005F2D6B" w:rsidRPr="005F2D6B">
              <w:rPr>
                <w:rFonts w:ascii="Times New Roman" w:hAnsi="Times New Roman" w:cs="Times New Roman"/>
                <w:sz w:val="24"/>
                <w:szCs w:val="24"/>
              </w:rPr>
              <w:t xml:space="preserve"> с. </w:t>
            </w:r>
            <w:proofErr w:type="spellStart"/>
            <w:r w:rsidR="005F2D6B" w:rsidRPr="005F2D6B">
              <w:rPr>
                <w:rFonts w:ascii="Times New Roman" w:hAnsi="Times New Roman" w:cs="Times New Roman"/>
                <w:sz w:val="24"/>
                <w:szCs w:val="24"/>
              </w:rPr>
              <w:t>Кунгуртуг</w:t>
            </w:r>
            <w:proofErr w:type="spellEnd"/>
            <w:r w:rsidR="005F2D6B" w:rsidRPr="005F2D6B">
              <w:rPr>
                <w:rFonts w:ascii="Times New Roman" w:hAnsi="Times New Roman" w:cs="Times New Roman"/>
                <w:sz w:val="24"/>
                <w:szCs w:val="24"/>
              </w:rPr>
              <w:t xml:space="preserve"> </w:t>
            </w:r>
            <w:proofErr w:type="spellStart"/>
            <w:r w:rsidR="005F2D6B" w:rsidRPr="005F2D6B">
              <w:rPr>
                <w:rFonts w:ascii="Times New Roman" w:hAnsi="Times New Roman" w:cs="Times New Roman"/>
                <w:sz w:val="24"/>
                <w:szCs w:val="24"/>
              </w:rPr>
              <w:t>Тере-Хольского</w:t>
            </w:r>
            <w:proofErr w:type="spellEnd"/>
            <w:r w:rsidR="005F2D6B" w:rsidRPr="005F2D6B">
              <w:rPr>
                <w:rFonts w:ascii="Times New Roman" w:hAnsi="Times New Roman" w:cs="Times New Roman"/>
                <w:sz w:val="24"/>
                <w:szCs w:val="24"/>
              </w:rPr>
              <w:t xml:space="preserve"> </w:t>
            </w:r>
            <w:proofErr w:type="spellStart"/>
            <w:r w:rsidR="005F2D6B" w:rsidRPr="005F2D6B">
              <w:rPr>
                <w:rFonts w:ascii="Times New Roman" w:hAnsi="Times New Roman" w:cs="Times New Roman"/>
                <w:sz w:val="24"/>
                <w:szCs w:val="24"/>
              </w:rPr>
              <w:t>кожууна</w:t>
            </w:r>
            <w:proofErr w:type="spellEnd"/>
          </w:p>
        </w:tc>
        <w:tc>
          <w:tcPr>
            <w:tcW w:w="1559" w:type="dxa"/>
          </w:tcPr>
          <w:p w:rsidR="005F2D6B" w:rsidRPr="005F2D6B" w:rsidRDefault="005F2D6B" w:rsidP="005F2D6B">
            <w:pPr>
              <w:contextualSpacing/>
              <w:rPr>
                <w:rFonts w:ascii="Times New Roman" w:hAnsi="Times New Roman" w:cs="Times New Roman"/>
                <w:sz w:val="24"/>
                <w:szCs w:val="24"/>
              </w:rPr>
            </w:pPr>
          </w:p>
        </w:tc>
        <w:tc>
          <w:tcPr>
            <w:tcW w:w="992"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2020 г.</w:t>
            </w:r>
          </w:p>
        </w:tc>
        <w:tc>
          <w:tcPr>
            <w:tcW w:w="1985"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Министерство образования и науки Республики Тыва</w:t>
            </w:r>
          </w:p>
        </w:tc>
        <w:tc>
          <w:tcPr>
            <w:tcW w:w="2268"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создание 36,67 дополнительных рабочих мест</w:t>
            </w:r>
          </w:p>
        </w:tc>
      </w:tr>
      <w:tr w:rsidR="005F2D6B" w:rsidRPr="005F2D6B" w:rsidTr="005F2D6B">
        <w:trPr>
          <w:jc w:val="center"/>
        </w:trPr>
        <w:tc>
          <w:tcPr>
            <w:tcW w:w="2552" w:type="dxa"/>
          </w:tcPr>
          <w:p w:rsidR="005F2D6B" w:rsidRPr="005F2D6B" w:rsidRDefault="003B503C" w:rsidP="005F2D6B">
            <w:pPr>
              <w:contextualSpacing/>
              <w:rPr>
                <w:rFonts w:ascii="Times New Roman" w:hAnsi="Times New Roman" w:cs="Times New Roman"/>
                <w:sz w:val="24"/>
                <w:szCs w:val="24"/>
              </w:rPr>
            </w:pPr>
            <w:r>
              <w:rPr>
                <w:rFonts w:ascii="Times New Roman" w:hAnsi="Times New Roman" w:cs="Times New Roman"/>
                <w:sz w:val="24"/>
                <w:szCs w:val="24"/>
              </w:rPr>
              <w:t xml:space="preserve">40.12. </w:t>
            </w:r>
            <w:r w:rsidR="005F2D6B" w:rsidRPr="005F2D6B">
              <w:rPr>
                <w:rFonts w:ascii="Times New Roman" w:hAnsi="Times New Roman" w:cs="Times New Roman"/>
                <w:sz w:val="24"/>
                <w:szCs w:val="24"/>
              </w:rPr>
              <w:t xml:space="preserve">Строительство спортивной школы для одаренных детей на 176 мест со спортивным залом и пришкольным интернатом в </w:t>
            </w:r>
            <w:proofErr w:type="gramStart"/>
            <w:r w:rsidR="005F2D6B" w:rsidRPr="005F2D6B">
              <w:rPr>
                <w:rFonts w:ascii="Times New Roman" w:hAnsi="Times New Roman" w:cs="Times New Roman"/>
                <w:sz w:val="24"/>
                <w:szCs w:val="24"/>
              </w:rPr>
              <w:t>г</w:t>
            </w:r>
            <w:proofErr w:type="gramEnd"/>
            <w:r w:rsidR="005F2D6B" w:rsidRPr="005F2D6B">
              <w:rPr>
                <w:rFonts w:ascii="Times New Roman" w:hAnsi="Times New Roman" w:cs="Times New Roman"/>
                <w:sz w:val="24"/>
                <w:szCs w:val="24"/>
              </w:rPr>
              <w:t>. Кызыле</w:t>
            </w:r>
          </w:p>
        </w:tc>
        <w:tc>
          <w:tcPr>
            <w:tcW w:w="1559" w:type="dxa"/>
          </w:tcPr>
          <w:p w:rsidR="005F2D6B" w:rsidRPr="005F2D6B" w:rsidRDefault="005F2D6B" w:rsidP="005F2D6B">
            <w:pPr>
              <w:contextualSpacing/>
              <w:rPr>
                <w:rFonts w:ascii="Times New Roman" w:hAnsi="Times New Roman" w:cs="Times New Roman"/>
                <w:sz w:val="24"/>
                <w:szCs w:val="24"/>
              </w:rPr>
            </w:pPr>
          </w:p>
        </w:tc>
        <w:tc>
          <w:tcPr>
            <w:tcW w:w="992"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2022 г.</w:t>
            </w:r>
          </w:p>
        </w:tc>
        <w:tc>
          <w:tcPr>
            <w:tcW w:w="1985"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Министерство образования и науки Республики Тыва</w:t>
            </w:r>
          </w:p>
        </w:tc>
        <w:tc>
          <w:tcPr>
            <w:tcW w:w="2268"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создание 58,67 дополнительных рабочих мест</w:t>
            </w:r>
          </w:p>
        </w:tc>
      </w:tr>
    </w:tbl>
    <w:p w:rsidR="00C807E2" w:rsidRDefault="00C807E2" w:rsidP="00C807E2">
      <w:pPr>
        <w:spacing w:after="0" w:line="240" w:lineRule="auto"/>
      </w:pPr>
    </w:p>
    <w:p w:rsidR="00C807E2" w:rsidRDefault="00C807E2" w:rsidP="00C807E2">
      <w:pPr>
        <w:spacing w:after="0" w:line="240" w:lineRule="auto"/>
      </w:pPr>
    </w:p>
    <w:p w:rsidR="00C807E2" w:rsidRDefault="00C807E2" w:rsidP="00C807E2">
      <w:pPr>
        <w:spacing w:after="0" w:line="240" w:lineRule="auto"/>
      </w:pPr>
    </w:p>
    <w:p w:rsidR="00C807E2" w:rsidRDefault="00C807E2" w:rsidP="00C807E2">
      <w:pPr>
        <w:spacing w:after="0" w:line="240" w:lineRule="auto"/>
      </w:pPr>
    </w:p>
    <w:tbl>
      <w:tblPr>
        <w:tblStyle w:val="a5"/>
        <w:tblW w:w="15735" w:type="dxa"/>
        <w:jc w:val="center"/>
        <w:tblInd w:w="-459" w:type="dxa"/>
        <w:tblLayout w:type="fixed"/>
        <w:tblLook w:val="04A0"/>
      </w:tblPr>
      <w:tblGrid>
        <w:gridCol w:w="2552"/>
        <w:gridCol w:w="1559"/>
        <w:gridCol w:w="992"/>
        <w:gridCol w:w="993"/>
        <w:gridCol w:w="850"/>
        <w:gridCol w:w="851"/>
        <w:gridCol w:w="850"/>
        <w:gridCol w:w="851"/>
        <w:gridCol w:w="850"/>
        <w:gridCol w:w="1134"/>
        <w:gridCol w:w="1985"/>
        <w:gridCol w:w="2268"/>
      </w:tblGrid>
      <w:tr w:rsidR="00C807E2" w:rsidRPr="005F2D6B" w:rsidTr="00825501">
        <w:trPr>
          <w:jc w:val="center"/>
        </w:trPr>
        <w:tc>
          <w:tcPr>
            <w:tcW w:w="2552"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1</w:t>
            </w:r>
          </w:p>
        </w:tc>
        <w:tc>
          <w:tcPr>
            <w:tcW w:w="1559"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2</w:t>
            </w:r>
          </w:p>
        </w:tc>
        <w:tc>
          <w:tcPr>
            <w:tcW w:w="992"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3</w:t>
            </w:r>
          </w:p>
        </w:tc>
        <w:tc>
          <w:tcPr>
            <w:tcW w:w="993"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4</w:t>
            </w:r>
          </w:p>
        </w:tc>
        <w:tc>
          <w:tcPr>
            <w:tcW w:w="850"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5</w:t>
            </w:r>
          </w:p>
        </w:tc>
        <w:tc>
          <w:tcPr>
            <w:tcW w:w="851"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6</w:t>
            </w:r>
          </w:p>
        </w:tc>
        <w:tc>
          <w:tcPr>
            <w:tcW w:w="850"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7</w:t>
            </w:r>
          </w:p>
        </w:tc>
        <w:tc>
          <w:tcPr>
            <w:tcW w:w="851"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8</w:t>
            </w:r>
          </w:p>
        </w:tc>
        <w:tc>
          <w:tcPr>
            <w:tcW w:w="850"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9</w:t>
            </w:r>
          </w:p>
        </w:tc>
        <w:tc>
          <w:tcPr>
            <w:tcW w:w="1134"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10</w:t>
            </w:r>
          </w:p>
        </w:tc>
        <w:tc>
          <w:tcPr>
            <w:tcW w:w="1985"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11</w:t>
            </w:r>
          </w:p>
        </w:tc>
        <w:tc>
          <w:tcPr>
            <w:tcW w:w="2268" w:type="dxa"/>
          </w:tcPr>
          <w:p w:rsidR="00C807E2" w:rsidRPr="005F2D6B" w:rsidRDefault="00C807E2" w:rsidP="00825501">
            <w:pPr>
              <w:jc w:val="center"/>
              <w:rPr>
                <w:rFonts w:ascii="Times New Roman" w:hAnsi="Times New Roman" w:cs="Times New Roman"/>
                <w:sz w:val="24"/>
                <w:szCs w:val="24"/>
              </w:rPr>
            </w:pPr>
            <w:r w:rsidRPr="005F2D6B">
              <w:rPr>
                <w:rFonts w:ascii="Times New Roman" w:hAnsi="Times New Roman" w:cs="Times New Roman"/>
                <w:sz w:val="24"/>
                <w:szCs w:val="24"/>
              </w:rPr>
              <w:t>12</w:t>
            </w:r>
          </w:p>
        </w:tc>
      </w:tr>
      <w:tr w:rsidR="005F2D6B" w:rsidRPr="005F2D6B" w:rsidTr="005F2D6B">
        <w:trPr>
          <w:jc w:val="center"/>
        </w:trPr>
        <w:tc>
          <w:tcPr>
            <w:tcW w:w="2552" w:type="dxa"/>
          </w:tcPr>
          <w:p w:rsidR="005F2D6B" w:rsidRPr="005F2D6B" w:rsidRDefault="003B503C" w:rsidP="005F2D6B">
            <w:pPr>
              <w:contextualSpacing/>
              <w:rPr>
                <w:rFonts w:ascii="Times New Roman" w:hAnsi="Times New Roman" w:cs="Times New Roman"/>
                <w:sz w:val="24"/>
                <w:szCs w:val="24"/>
              </w:rPr>
            </w:pPr>
            <w:r>
              <w:rPr>
                <w:rFonts w:ascii="Times New Roman" w:hAnsi="Times New Roman" w:cs="Times New Roman"/>
                <w:sz w:val="24"/>
                <w:szCs w:val="24"/>
              </w:rPr>
              <w:t xml:space="preserve">40.13. </w:t>
            </w:r>
            <w:r w:rsidR="005F2D6B" w:rsidRPr="005F2D6B">
              <w:rPr>
                <w:rFonts w:ascii="Times New Roman" w:hAnsi="Times New Roman" w:cs="Times New Roman"/>
                <w:sz w:val="24"/>
                <w:szCs w:val="24"/>
              </w:rPr>
              <w:t xml:space="preserve">Завершение строительства здания ГБНИОУ «ТИГИ» г. Кызыл, ул. </w:t>
            </w:r>
            <w:proofErr w:type="spellStart"/>
            <w:r w:rsidR="005F2D6B" w:rsidRPr="005F2D6B">
              <w:rPr>
                <w:rFonts w:ascii="Times New Roman" w:hAnsi="Times New Roman" w:cs="Times New Roman"/>
                <w:sz w:val="24"/>
                <w:szCs w:val="24"/>
              </w:rPr>
              <w:t>Кочетова</w:t>
            </w:r>
            <w:proofErr w:type="spellEnd"/>
            <w:r w:rsidR="005F2D6B" w:rsidRPr="005F2D6B">
              <w:rPr>
                <w:rFonts w:ascii="Times New Roman" w:hAnsi="Times New Roman" w:cs="Times New Roman"/>
                <w:sz w:val="24"/>
                <w:szCs w:val="24"/>
              </w:rPr>
              <w:t>, 4» (под ключ)</w:t>
            </w:r>
          </w:p>
        </w:tc>
        <w:tc>
          <w:tcPr>
            <w:tcW w:w="1559" w:type="dxa"/>
          </w:tcPr>
          <w:p w:rsidR="005F2D6B" w:rsidRPr="005F2D6B" w:rsidRDefault="005F2D6B" w:rsidP="005F2D6B">
            <w:pPr>
              <w:contextualSpacing/>
              <w:rPr>
                <w:rFonts w:ascii="Times New Roman" w:hAnsi="Times New Roman" w:cs="Times New Roman"/>
                <w:sz w:val="24"/>
                <w:szCs w:val="24"/>
              </w:rPr>
            </w:pPr>
          </w:p>
        </w:tc>
        <w:tc>
          <w:tcPr>
            <w:tcW w:w="992"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2020 г.</w:t>
            </w:r>
          </w:p>
          <w:p w:rsidR="005F2D6B" w:rsidRPr="005F2D6B" w:rsidRDefault="005F2D6B" w:rsidP="005F2D6B">
            <w:pPr>
              <w:rPr>
                <w:rFonts w:ascii="Times New Roman" w:hAnsi="Times New Roman" w:cs="Times New Roman"/>
                <w:sz w:val="24"/>
                <w:szCs w:val="24"/>
              </w:rPr>
            </w:pPr>
          </w:p>
        </w:tc>
        <w:tc>
          <w:tcPr>
            <w:tcW w:w="1985"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Министерство образования и науки Республики Тыва</w:t>
            </w:r>
          </w:p>
        </w:tc>
        <w:tc>
          <w:tcPr>
            <w:tcW w:w="2268"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создание 34 дополнительных рабочих мест</w:t>
            </w:r>
          </w:p>
        </w:tc>
      </w:tr>
      <w:tr w:rsidR="005F2D6B" w:rsidRPr="005F2D6B" w:rsidTr="005F2D6B">
        <w:trPr>
          <w:jc w:val="center"/>
        </w:trPr>
        <w:tc>
          <w:tcPr>
            <w:tcW w:w="2552" w:type="dxa"/>
          </w:tcPr>
          <w:p w:rsidR="005F2D6B" w:rsidRPr="005F2D6B" w:rsidRDefault="003B503C" w:rsidP="005F2D6B">
            <w:pPr>
              <w:contextualSpacing/>
              <w:rPr>
                <w:rFonts w:ascii="Times New Roman" w:hAnsi="Times New Roman" w:cs="Times New Roman"/>
                <w:sz w:val="24"/>
                <w:szCs w:val="24"/>
              </w:rPr>
            </w:pPr>
            <w:r>
              <w:rPr>
                <w:rFonts w:ascii="Times New Roman" w:hAnsi="Times New Roman" w:cs="Times New Roman"/>
                <w:sz w:val="24"/>
                <w:szCs w:val="24"/>
              </w:rPr>
              <w:t xml:space="preserve">40.14. </w:t>
            </w:r>
            <w:r w:rsidR="005F2D6B" w:rsidRPr="005F2D6B">
              <w:rPr>
                <w:rFonts w:ascii="Times New Roman" w:hAnsi="Times New Roman" w:cs="Times New Roman"/>
                <w:sz w:val="24"/>
                <w:szCs w:val="24"/>
              </w:rPr>
              <w:t xml:space="preserve">Строительство объекта «120-квартирный жилой дом в Восточном квартале </w:t>
            </w:r>
            <w:proofErr w:type="gramStart"/>
            <w:r w:rsidR="005F2D6B" w:rsidRPr="005F2D6B">
              <w:rPr>
                <w:rFonts w:ascii="Times New Roman" w:hAnsi="Times New Roman" w:cs="Times New Roman"/>
                <w:sz w:val="24"/>
                <w:szCs w:val="24"/>
              </w:rPr>
              <w:t>г</w:t>
            </w:r>
            <w:proofErr w:type="gramEnd"/>
            <w:r w:rsidR="005F2D6B" w:rsidRPr="005F2D6B">
              <w:rPr>
                <w:rFonts w:ascii="Times New Roman" w:hAnsi="Times New Roman" w:cs="Times New Roman"/>
                <w:sz w:val="24"/>
                <w:szCs w:val="24"/>
              </w:rPr>
              <w:t>. Кызыла Республики Тыва (стр. № 2)»</w:t>
            </w:r>
          </w:p>
        </w:tc>
        <w:tc>
          <w:tcPr>
            <w:tcW w:w="1559" w:type="dxa"/>
          </w:tcPr>
          <w:p w:rsidR="005F2D6B" w:rsidRPr="005F2D6B" w:rsidRDefault="005F2D6B" w:rsidP="005F2D6B">
            <w:pPr>
              <w:contextualSpacing/>
              <w:rPr>
                <w:rFonts w:ascii="Times New Roman" w:hAnsi="Times New Roman" w:cs="Times New Roman"/>
                <w:sz w:val="24"/>
                <w:szCs w:val="24"/>
              </w:rPr>
            </w:pPr>
          </w:p>
        </w:tc>
        <w:tc>
          <w:tcPr>
            <w:tcW w:w="992"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2019 г.</w:t>
            </w:r>
          </w:p>
        </w:tc>
        <w:tc>
          <w:tcPr>
            <w:tcW w:w="1985"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Министерство образования и науки Республики Тыва</w:t>
            </w:r>
          </w:p>
        </w:tc>
        <w:tc>
          <w:tcPr>
            <w:tcW w:w="2268"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создание 43 дополнительных рабочих мест</w:t>
            </w:r>
          </w:p>
        </w:tc>
      </w:tr>
      <w:tr w:rsidR="005F2D6B" w:rsidRPr="005F2D6B" w:rsidTr="005F2D6B">
        <w:trPr>
          <w:jc w:val="center"/>
        </w:trPr>
        <w:tc>
          <w:tcPr>
            <w:tcW w:w="2552" w:type="dxa"/>
          </w:tcPr>
          <w:p w:rsidR="005F2D6B" w:rsidRPr="005F2D6B" w:rsidRDefault="003B503C" w:rsidP="005F2D6B">
            <w:pPr>
              <w:rPr>
                <w:rFonts w:ascii="Times New Roman" w:hAnsi="Times New Roman" w:cs="Times New Roman"/>
                <w:sz w:val="24"/>
                <w:szCs w:val="24"/>
              </w:rPr>
            </w:pPr>
            <w:r>
              <w:rPr>
                <w:rFonts w:ascii="Times New Roman" w:hAnsi="Times New Roman" w:cs="Times New Roman"/>
                <w:color w:val="000000"/>
                <w:sz w:val="24"/>
                <w:szCs w:val="24"/>
              </w:rPr>
              <w:t xml:space="preserve">40.15. </w:t>
            </w:r>
            <w:r>
              <w:rPr>
                <w:rFonts w:ascii="Times New Roman" w:hAnsi="Times New Roman" w:cs="Times New Roman"/>
                <w:sz w:val="24"/>
                <w:szCs w:val="24"/>
              </w:rPr>
              <w:t>Строительство о</w:t>
            </w:r>
            <w:r w:rsidRPr="005F2D6B">
              <w:rPr>
                <w:rFonts w:ascii="Times New Roman" w:hAnsi="Times New Roman" w:cs="Times New Roman"/>
                <w:sz w:val="24"/>
                <w:szCs w:val="24"/>
              </w:rPr>
              <w:t>бщеобразователь</w:t>
            </w:r>
            <w:r>
              <w:rPr>
                <w:rFonts w:ascii="Times New Roman" w:hAnsi="Times New Roman" w:cs="Times New Roman"/>
                <w:sz w:val="24"/>
                <w:szCs w:val="24"/>
              </w:rPr>
              <w:t>ной</w:t>
            </w:r>
            <w:r w:rsidRPr="005F2D6B">
              <w:rPr>
                <w:rFonts w:ascii="Times New Roman" w:hAnsi="Times New Roman" w:cs="Times New Roman"/>
                <w:sz w:val="24"/>
                <w:szCs w:val="24"/>
              </w:rPr>
              <w:t xml:space="preserve"> шко</w:t>
            </w:r>
            <w:r>
              <w:rPr>
                <w:rFonts w:ascii="Times New Roman" w:hAnsi="Times New Roman" w:cs="Times New Roman"/>
                <w:sz w:val="24"/>
                <w:szCs w:val="24"/>
              </w:rPr>
              <w:t>лы</w:t>
            </w:r>
            <w:r w:rsidRPr="005F2D6B">
              <w:rPr>
                <w:rFonts w:ascii="Times New Roman" w:hAnsi="Times New Roman" w:cs="Times New Roman"/>
                <w:sz w:val="24"/>
                <w:szCs w:val="24"/>
              </w:rPr>
              <w:t xml:space="preserve"> </w:t>
            </w:r>
            <w:r w:rsidR="005F2D6B" w:rsidRPr="005F2D6B">
              <w:rPr>
                <w:rFonts w:ascii="Times New Roman" w:hAnsi="Times New Roman" w:cs="Times New Roman"/>
                <w:color w:val="000000"/>
                <w:sz w:val="24"/>
                <w:szCs w:val="24"/>
              </w:rPr>
              <w:t xml:space="preserve">на 275 учащихся </w:t>
            </w:r>
            <w:proofErr w:type="gramStart"/>
            <w:r w:rsidR="005F2D6B" w:rsidRPr="005F2D6B">
              <w:rPr>
                <w:rFonts w:ascii="Times New Roman" w:hAnsi="Times New Roman" w:cs="Times New Roman"/>
                <w:color w:val="000000"/>
                <w:sz w:val="24"/>
                <w:szCs w:val="24"/>
              </w:rPr>
              <w:t>в</w:t>
            </w:r>
            <w:proofErr w:type="gramEnd"/>
            <w:r w:rsidR="005F2D6B" w:rsidRPr="005F2D6B">
              <w:rPr>
                <w:rFonts w:ascii="Times New Roman" w:hAnsi="Times New Roman" w:cs="Times New Roman"/>
                <w:color w:val="000000"/>
                <w:sz w:val="24"/>
                <w:szCs w:val="24"/>
              </w:rPr>
              <w:t xml:space="preserve"> с. Кызыл-Мажалык </w:t>
            </w:r>
            <w:proofErr w:type="spellStart"/>
            <w:r w:rsidR="005F2D6B" w:rsidRPr="005F2D6B">
              <w:rPr>
                <w:rFonts w:ascii="Times New Roman" w:hAnsi="Times New Roman" w:cs="Times New Roman"/>
                <w:color w:val="000000"/>
                <w:sz w:val="24"/>
                <w:szCs w:val="24"/>
              </w:rPr>
              <w:t>Барун-Хемчикском</w:t>
            </w:r>
            <w:proofErr w:type="spellEnd"/>
            <w:r w:rsidR="005F2D6B" w:rsidRPr="005F2D6B">
              <w:rPr>
                <w:rFonts w:ascii="Times New Roman" w:hAnsi="Times New Roman" w:cs="Times New Roman"/>
                <w:color w:val="000000"/>
                <w:sz w:val="24"/>
                <w:szCs w:val="24"/>
              </w:rPr>
              <w:t xml:space="preserve"> </w:t>
            </w:r>
            <w:proofErr w:type="spellStart"/>
            <w:r w:rsidR="005F2D6B" w:rsidRPr="005F2D6B">
              <w:rPr>
                <w:rFonts w:ascii="Times New Roman" w:hAnsi="Times New Roman" w:cs="Times New Roman"/>
                <w:color w:val="000000"/>
                <w:sz w:val="24"/>
                <w:szCs w:val="24"/>
              </w:rPr>
              <w:t>кожууне</w:t>
            </w:r>
            <w:proofErr w:type="spellEnd"/>
          </w:p>
        </w:tc>
        <w:tc>
          <w:tcPr>
            <w:tcW w:w="1559" w:type="dxa"/>
          </w:tcPr>
          <w:p w:rsidR="005F2D6B" w:rsidRPr="005F2D6B" w:rsidRDefault="005F2D6B" w:rsidP="005F2D6B">
            <w:pPr>
              <w:contextualSpacing/>
              <w:rPr>
                <w:rFonts w:ascii="Times New Roman" w:hAnsi="Times New Roman" w:cs="Times New Roman"/>
                <w:sz w:val="24"/>
                <w:szCs w:val="24"/>
              </w:rPr>
            </w:pPr>
          </w:p>
        </w:tc>
        <w:tc>
          <w:tcPr>
            <w:tcW w:w="992"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2019 г.</w:t>
            </w:r>
          </w:p>
        </w:tc>
        <w:tc>
          <w:tcPr>
            <w:tcW w:w="1985"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Министерство образования и науки Республики Тыва</w:t>
            </w:r>
          </w:p>
        </w:tc>
        <w:tc>
          <w:tcPr>
            <w:tcW w:w="2268"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трудоустройство 10-15 безработных граждан, зарегистрированных в центрах занятости населения</w:t>
            </w:r>
          </w:p>
        </w:tc>
      </w:tr>
      <w:tr w:rsidR="005F2D6B" w:rsidRPr="005F2D6B" w:rsidTr="005F2D6B">
        <w:trPr>
          <w:jc w:val="center"/>
        </w:trPr>
        <w:tc>
          <w:tcPr>
            <w:tcW w:w="2552" w:type="dxa"/>
          </w:tcPr>
          <w:p w:rsidR="005F2D6B" w:rsidRPr="005F2D6B" w:rsidRDefault="003B503C" w:rsidP="003B503C">
            <w:pPr>
              <w:contextualSpacing/>
              <w:rPr>
                <w:rFonts w:ascii="Times New Roman" w:hAnsi="Times New Roman" w:cs="Times New Roman"/>
                <w:sz w:val="24"/>
                <w:szCs w:val="24"/>
              </w:rPr>
            </w:pPr>
            <w:r>
              <w:rPr>
                <w:rFonts w:ascii="Times New Roman" w:hAnsi="Times New Roman" w:cs="Times New Roman"/>
                <w:sz w:val="24"/>
                <w:szCs w:val="24"/>
              </w:rPr>
              <w:t>40.16. Строительство ш</w:t>
            </w:r>
            <w:r w:rsidR="005F2D6B" w:rsidRPr="005F2D6B">
              <w:rPr>
                <w:rFonts w:ascii="Times New Roman" w:hAnsi="Times New Roman" w:cs="Times New Roman"/>
                <w:sz w:val="24"/>
                <w:szCs w:val="24"/>
              </w:rPr>
              <w:t>кол</w:t>
            </w:r>
            <w:r>
              <w:rPr>
                <w:rFonts w:ascii="Times New Roman" w:hAnsi="Times New Roman" w:cs="Times New Roman"/>
                <w:sz w:val="24"/>
                <w:szCs w:val="24"/>
              </w:rPr>
              <w:t>ы</w:t>
            </w:r>
            <w:r w:rsidR="005F2D6B" w:rsidRPr="005F2D6B">
              <w:rPr>
                <w:rFonts w:ascii="Times New Roman" w:hAnsi="Times New Roman" w:cs="Times New Roman"/>
                <w:sz w:val="24"/>
                <w:szCs w:val="24"/>
              </w:rPr>
              <w:t xml:space="preserve"> на 176 мест со спортзалом и пришкольным интернатом на 50 мест в с. </w:t>
            </w:r>
            <w:proofErr w:type="spellStart"/>
            <w:r w:rsidR="005F2D6B" w:rsidRPr="005F2D6B">
              <w:rPr>
                <w:rFonts w:ascii="Times New Roman" w:hAnsi="Times New Roman" w:cs="Times New Roman"/>
                <w:sz w:val="24"/>
                <w:szCs w:val="24"/>
              </w:rPr>
              <w:t>Ийи-Тал</w:t>
            </w:r>
            <w:proofErr w:type="spellEnd"/>
            <w:r w:rsidR="005F2D6B" w:rsidRPr="005F2D6B">
              <w:rPr>
                <w:rFonts w:ascii="Times New Roman" w:hAnsi="Times New Roman" w:cs="Times New Roman"/>
                <w:sz w:val="24"/>
                <w:szCs w:val="24"/>
              </w:rPr>
              <w:t xml:space="preserve"> </w:t>
            </w:r>
            <w:proofErr w:type="spellStart"/>
            <w:r w:rsidR="005F2D6B" w:rsidRPr="005F2D6B">
              <w:rPr>
                <w:rFonts w:ascii="Times New Roman" w:hAnsi="Times New Roman" w:cs="Times New Roman"/>
                <w:sz w:val="24"/>
                <w:szCs w:val="24"/>
              </w:rPr>
              <w:t>Улуг-Хемского</w:t>
            </w:r>
            <w:proofErr w:type="spellEnd"/>
            <w:r w:rsidR="005F2D6B" w:rsidRPr="005F2D6B">
              <w:rPr>
                <w:rFonts w:ascii="Times New Roman" w:hAnsi="Times New Roman" w:cs="Times New Roman"/>
                <w:sz w:val="24"/>
                <w:szCs w:val="24"/>
              </w:rPr>
              <w:t xml:space="preserve"> </w:t>
            </w:r>
            <w:proofErr w:type="spellStart"/>
            <w:r w:rsidR="005F2D6B" w:rsidRPr="005F2D6B">
              <w:rPr>
                <w:rFonts w:ascii="Times New Roman" w:hAnsi="Times New Roman" w:cs="Times New Roman"/>
                <w:sz w:val="24"/>
                <w:szCs w:val="24"/>
              </w:rPr>
              <w:t>кожууна</w:t>
            </w:r>
            <w:proofErr w:type="spellEnd"/>
            <w:r w:rsidR="005F2D6B" w:rsidRPr="005F2D6B">
              <w:rPr>
                <w:rFonts w:ascii="Times New Roman" w:hAnsi="Times New Roman" w:cs="Times New Roman"/>
                <w:sz w:val="24"/>
                <w:szCs w:val="24"/>
              </w:rPr>
              <w:t xml:space="preserve"> Республики Тыва</w:t>
            </w:r>
          </w:p>
        </w:tc>
        <w:tc>
          <w:tcPr>
            <w:tcW w:w="1559" w:type="dxa"/>
          </w:tcPr>
          <w:p w:rsidR="005F2D6B" w:rsidRPr="005F2D6B" w:rsidRDefault="005F2D6B" w:rsidP="005F2D6B">
            <w:pPr>
              <w:contextualSpacing/>
              <w:rPr>
                <w:rFonts w:ascii="Times New Roman" w:hAnsi="Times New Roman" w:cs="Times New Roman"/>
                <w:sz w:val="24"/>
                <w:szCs w:val="24"/>
              </w:rPr>
            </w:pPr>
          </w:p>
        </w:tc>
        <w:tc>
          <w:tcPr>
            <w:tcW w:w="992"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2019 г.</w:t>
            </w:r>
          </w:p>
        </w:tc>
        <w:tc>
          <w:tcPr>
            <w:tcW w:w="1985"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Министерство образования и науки Республики Тыва</w:t>
            </w:r>
          </w:p>
        </w:tc>
        <w:tc>
          <w:tcPr>
            <w:tcW w:w="2268"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трудоустройство 10-15 безработных граждан, зарегистрированных в центрах занятости населения</w:t>
            </w:r>
          </w:p>
        </w:tc>
      </w:tr>
      <w:tr w:rsidR="005F2D6B" w:rsidRPr="005F2D6B" w:rsidTr="005F2D6B">
        <w:trPr>
          <w:jc w:val="center"/>
        </w:trPr>
        <w:tc>
          <w:tcPr>
            <w:tcW w:w="2552" w:type="dxa"/>
          </w:tcPr>
          <w:p w:rsidR="005F2D6B" w:rsidRPr="005F2D6B" w:rsidRDefault="003B503C" w:rsidP="005F2D6B">
            <w:pPr>
              <w:contextualSpacing/>
              <w:rPr>
                <w:rFonts w:ascii="Times New Roman" w:hAnsi="Times New Roman" w:cs="Times New Roman"/>
                <w:sz w:val="24"/>
                <w:szCs w:val="24"/>
              </w:rPr>
            </w:pPr>
            <w:r>
              <w:rPr>
                <w:rFonts w:ascii="Times New Roman" w:hAnsi="Times New Roman" w:cs="Times New Roman"/>
                <w:sz w:val="24"/>
                <w:szCs w:val="24"/>
              </w:rPr>
              <w:t>40.17. Строительство о</w:t>
            </w:r>
            <w:r w:rsidR="005F2D6B" w:rsidRPr="005F2D6B">
              <w:rPr>
                <w:rFonts w:ascii="Times New Roman" w:hAnsi="Times New Roman" w:cs="Times New Roman"/>
                <w:sz w:val="24"/>
                <w:szCs w:val="24"/>
              </w:rPr>
              <w:t>бщеобразователь</w:t>
            </w:r>
            <w:r>
              <w:rPr>
                <w:rFonts w:ascii="Times New Roman" w:hAnsi="Times New Roman" w:cs="Times New Roman"/>
                <w:sz w:val="24"/>
                <w:szCs w:val="24"/>
              </w:rPr>
              <w:t>ной</w:t>
            </w:r>
            <w:r w:rsidR="005F2D6B" w:rsidRPr="005F2D6B">
              <w:rPr>
                <w:rFonts w:ascii="Times New Roman" w:hAnsi="Times New Roman" w:cs="Times New Roman"/>
                <w:sz w:val="24"/>
                <w:szCs w:val="24"/>
              </w:rPr>
              <w:t xml:space="preserve"> шко</w:t>
            </w:r>
            <w:r>
              <w:rPr>
                <w:rFonts w:ascii="Times New Roman" w:hAnsi="Times New Roman" w:cs="Times New Roman"/>
                <w:sz w:val="24"/>
                <w:szCs w:val="24"/>
              </w:rPr>
              <w:t>лы</w:t>
            </w:r>
            <w:r w:rsidR="005F2D6B" w:rsidRPr="005F2D6B">
              <w:rPr>
                <w:rFonts w:ascii="Times New Roman" w:hAnsi="Times New Roman" w:cs="Times New Roman"/>
                <w:sz w:val="24"/>
                <w:szCs w:val="24"/>
              </w:rPr>
              <w:t xml:space="preserve"> на 825 мест в микрорайоне 6а, г. Кызыл, Республики Тыва</w:t>
            </w:r>
          </w:p>
        </w:tc>
        <w:tc>
          <w:tcPr>
            <w:tcW w:w="1559" w:type="dxa"/>
          </w:tcPr>
          <w:p w:rsidR="005F2D6B" w:rsidRPr="005F2D6B" w:rsidRDefault="005F2D6B" w:rsidP="005F2D6B">
            <w:pPr>
              <w:contextualSpacing/>
              <w:rPr>
                <w:rFonts w:ascii="Times New Roman" w:hAnsi="Times New Roman" w:cs="Times New Roman"/>
                <w:sz w:val="24"/>
                <w:szCs w:val="24"/>
              </w:rPr>
            </w:pPr>
          </w:p>
        </w:tc>
        <w:tc>
          <w:tcPr>
            <w:tcW w:w="992"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2019 г.</w:t>
            </w:r>
          </w:p>
        </w:tc>
        <w:tc>
          <w:tcPr>
            <w:tcW w:w="1985"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Министерство образования и науки Республики Тыва</w:t>
            </w:r>
          </w:p>
        </w:tc>
        <w:tc>
          <w:tcPr>
            <w:tcW w:w="2268"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трудоустройство 10-15 безработных граждан, зарегистрированных в центрах занятости населения</w:t>
            </w:r>
          </w:p>
        </w:tc>
      </w:tr>
    </w:tbl>
    <w:p w:rsidR="00CB160A" w:rsidRDefault="00CB160A" w:rsidP="00CB160A">
      <w:pPr>
        <w:spacing w:after="0" w:line="240" w:lineRule="auto"/>
      </w:pPr>
    </w:p>
    <w:tbl>
      <w:tblPr>
        <w:tblStyle w:val="a5"/>
        <w:tblW w:w="15735" w:type="dxa"/>
        <w:jc w:val="center"/>
        <w:tblInd w:w="-459" w:type="dxa"/>
        <w:tblLayout w:type="fixed"/>
        <w:tblLook w:val="04A0"/>
      </w:tblPr>
      <w:tblGrid>
        <w:gridCol w:w="2552"/>
        <w:gridCol w:w="1559"/>
        <w:gridCol w:w="992"/>
        <w:gridCol w:w="993"/>
        <w:gridCol w:w="850"/>
        <w:gridCol w:w="851"/>
        <w:gridCol w:w="850"/>
        <w:gridCol w:w="851"/>
        <w:gridCol w:w="850"/>
        <w:gridCol w:w="1134"/>
        <w:gridCol w:w="1985"/>
        <w:gridCol w:w="2268"/>
      </w:tblGrid>
      <w:tr w:rsidR="00CB160A" w:rsidRPr="005F2D6B" w:rsidTr="00825501">
        <w:trPr>
          <w:jc w:val="center"/>
        </w:trPr>
        <w:tc>
          <w:tcPr>
            <w:tcW w:w="2552"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1</w:t>
            </w:r>
          </w:p>
        </w:tc>
        <w:tc>
          <w:tcPr>
            <w:tcW w:w="1559"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2</w:t>
            </w:r>
          </w:p>
        </w:tc>
        <w:tc>
          <w:tcPr>
            <w:tcW w:w="992"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3</w:t>
            </w:r>
          </w:p>
        </w:tc>
        <w:tc>
          <w:tcPr>
            <w:tcW w:w="993"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4</w:t>
            </w:r>
          </w:p>
        </w:tc>
        <w:tc>
          <w:tcPr>
            <w:tcW w:w="850"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5</w:t>
            </w:r>
          </w:p>
        </w:tc>
        <w:tc>
          <w:tcPr>
            <w:tcW w:w="851"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6</w:t>
            </w:r>
          </w:p>
        </w:tc>
        <w:tc>
          <w:tcPr>
            <w:tcW w:w="850"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7</w:t>
            </w:r>
          </w:p>
        </w:tc>
        <w:tc>
          <w:tcPr>
            <w:tcW w:w="851"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8</w:t>
            </w:r>
          </w:p>
        </w:tc>
        <w:tc>
          <w:tcPr>
            <w:tcW w:w="850"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9</w:t>
            </w:r>
          </w:p>
        </w:tc>
        <w:tc>
          <w:tcPr>
            <w:tcW w:w="1134"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10</w:t>
            </w:r>
          </w:p>
        </w:tc>
        <w:tc>
          <w:tcPr>
            <w:tcW w:w="1985"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11</w:t>
            </w:r>
          </w:p>
        </w:tc>
        <w:tc>
          <w:tcPr>
            <w:tcW w:w="2268"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12</w:t>
            </w:r>
          </w:p>
        </w:tc>
      </w:tr>
      <w:tr w:rsidR="005F2D6B" w:rsidRPr="005F2D6B" w:rsidTr="005F2D6B">
        <w:trPr>
          <w:jc w:val="center"/>
        </w:trPr>
        <w:tc>
          <w:tcPr>
            <w:tcW w:w="2552" w:type="dxa"/>
          </w:tcPr>
          <w:p w:rsidR="005F2D6B" w:rsidRPr="005F2D6B" w:rsidRDefault="003B503C" w:rsidP="003B503C">
            <w:pPr>
              <w:contextualSpacing/>
              <w:rPr>
                <w:rFonts w:ascii="Times New Roman" w:hAnsi="Times New Roman" w:cs="Times New Roman"/>
                <w:sz w:val="24"/>
                <w:szCs w:val="24"/>
              </w:rPr>
            </w:pPr>
            <w:r>
              <w:rPr>
                <w:rFonts w:ascii="Times New Roman" w:hAnsi="Times New Roman" w:cs="Times New Roman"/>
                <w:sz w:val="24"/>
                <w:szCs w:val="24"/>
              </w:rPr>
              <w:t>40.18. Строительство д</w:t>
            </w:r>
            <w:r w:rsidR="005F2D6B" w:rsidRPr="005F2D6B">
              <w:rPr>
                <w:rFonts w:ascii="Times New Roman" w:hAnsi="Times New Roman" w:cs="Times New Roman"/>
                <w:sz w:val="24"/>
                <w:szCs w:val="24"/>
              </w:rPr>
              <w:t>етск</w:t>
            </w:r>
            <w:r>
              <w:rPr>
                <w:rFonts w:ascii="Times New Roman" w:hAnsi="Times New Roman" w:cs="Times New Roman"/>
                <w:sz w:val="24"/>
                <w:szCs w:val="24"/>
              </w:rPr>
              <w:t>ого</w:t>
            </w:r>
            <w:r w:rsidR="005F2D6B" w:rsidRPr="005F2D6B">
              <w:rPr>
                <w:rFonts w:ascii="Times New Roman" w:hAnsi="Times New Roman" w:cs="Times New Roman"/>
                <w:sz w:val="24"/>
                <w:szCs w:val="24"/>
              </w:rPr>
              <w:t xml:space="preserve"> сад</w:t>
            </w:r>
            <w:r>
              <w:rPr>
                <w:rFonts w:ascii="Times New Roman" w:hAnsi="Times New Roman" w:cs="Times New Roman"/>
                <w:sz w:val="24"/>
                <w:szCs w:val="24"/>
              </w:rPr>
              <w:t>а</w:t>
            </w:r>
            <w:r w:rsidR="005F2D6B" w:rsidRPr="005F2D6B">
              <w:rPr>
                <w:rFonts w:ascii="Times New Roman" w:hAnsi="Times New Roman" w:cs="Times New Roman"/>
                <w:sz w:val="24"/>
                <w:szCs w:val="24"/>
              </w:rPr>
              <w:t xml:space="preserve"> на 280 мест </w:t>
            </w:r>
            <w:proofErr w:type="gramStart"/>
            <w:r w:rsidR="005F2D6B" w:rsidRPr="005F2D6B">
              <w:rPr>
                <w:rFonts w:ascii="Times New Roman" w:hAnsi="Times New Roman" w:cs="Times New Roman"/>
                <w:sz w:val="24"/>
                <w:szCs w:val="24"/>
              </w:rPr>
              <w:t>г</w:t>
            </w:r>
            <w:proofErr w:type="gramEnd"/>
            <w:r w:rsidR="005F2D6B" w:rsidRPr="005F2D6B">
              <w:rPr>
                <w:rFonts w:ascii="Times New Roman" w:hAnsi="Times New Roman" w:cs="Times New Roman"/>
                <w:sz w:val="24"/>
                <w:szCs w:val="24"/>
              </w:rPr>
              <w:t>. Кызыл около дома по ул. Дружба 1/1</w:t>
            </w:r>
          </w:p>
        </w:tc>
        <w:tc>
          <w:tcPr>
            <w:tcW w:w="1559" w:type="dxa"/>
          </w:tcPr>
          <w:p w:rsidR="005F2D6B" w:rsidRPr="005F2D6B" w:rsidRDefault="005F2D6B" w:rsidP="005F2D6B">
            <w:pPr>
              <w:contextualSpacing/>
              <w:rPr>
                <w:rFonts w:ascii="Times New Roman" w:hAnsi="Times New Roman" w:cs="Times New Roman"/>
                <w:sz w:val="24"/>
                <w:szCs w:val="24"/>
              </w:rPr>
            </w:pPr>
          </w:p>
        </w:tc>
        <w:tc>
          <w:tcPr>
            <w:tcW w:w="992"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2019 г.</w:t>
            </w:r>
          </w:p>
        </w:tc>
        <w:tc>
          <w:tcPr>
            <w:tcW w:w="1985"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Министерство образования и науки Республики Тыва</w:t>
            </w:r>
          </w:p>
        </w:tc>
        <w:tc>
          <w:tcPr>
            <w:tcW w:w="2268"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трудоустройство 10-15 безработных граждан, зарегистрированных в центрах занятости населения</w:t>
            </w:r>
          </w:p>
        </w:tc>
      </w:tr>
      <w:tr w:rsidR="005F2D6B" w:rsidRPr="005F2D6B" w:rsidTr="005F2D6B">
        <w:trPr>
          <w:jc w:val="center"/>
        </w:trPr>
        <w:tc>
          <w:tcPr>
            <w:tcW w:w="2552" w:type="dxa"/>
          </w:tcPr>
          <w:p w:rsidR="005F2D6B" w:rsidRPr="005F2D6B" w:rsidRDefault="003B503C" w:rsidP="005F2D6B">
            <w:pPr>
              <w:rPr>
                <w:rFonts w:ascii="Times New Roman" w:hAnsi="Times New Roman" w:cs="Times New Roman"/>
                <w:sz w:val="24"/>
                <w:szCs w:val="24"/>
              </w:rPr>
            </w:pPr>
            <w:r>
              <w:rPr>
                <w:rFonts w:ascii="Times New Roman" w:hAnsi="Times New Roman" w:cs="Times New Roman"/>
                <w:color w:val="000000"/>
                <w:sz w:val="24"/>
                <w:szCs w:val="24"/>
              </w:rPr>
              <w:t xml:space="preserve">40.19. </w:t>
            </w:r>
            <w:r>
              <w:rPr>
                <w:rFonts w:ascii="Times New Roman" w:hAnsi="Times New Roman" w:cs="Times New Roman"/>
                <w:sz w:val="24"/>
                <w:szCs w:val="24"/>
              </w:rPr>
              <w:t>Строительство о</w:t>
            </w:r>
            <w:r w:rsidRPr="005F2D6B">
              <w:rPr>
                <w:rFonts w:ascii="Times New Roman" w:hAnsi="Times New Roman" w:cs="Times New Roman"/>
                <w:sz w:val="24"/>
                <w:szCs w:val="24"/>
              </w:rPr>
              <w:t>бщеобразователь</w:t>
            </w:r>
            <w:r>
              <w:rPr>
                <w:rFonts w:ascii="Times New Roman" w:hAnsi="Times New Roman" w:cs="Times New Roman"/>
                <w:sz w:val="24"/>
                <w:szCs w:val="24"/>
              </w:rPr>
              <w:t>ной</w:t>
            </w:r>
            <w:r w:rsidRPr="005F2D6B">
              <w:rPr>
                <w:rFonts w:ascii="Times New Roman" w:hAnsi="Times New Roman" w:cs="Times New Roman"/>
                <w:sz w:val="24"/>
                <w:szCs w:val="24"/>
              </w:rPr>
              <w:t xml:space="preserve"> шко</w:t>
            </w:r>
            <w:r>
              <w:rPr>
                <w:rFonts w:ascii="Times New Roman" w:hAnsi="Times New Roman" w:cs="Times New Roman"/>
                <w:sz w:val="24"/>
                <w:szCs w:val="24"/>
              </w:rPr>
              <w:t>лы</w:t>
            </w:r>
            <w:r w:rsidRPr="005F2D6B">
              <w:rPr>
                <w:rFonts w:ascii="Times New Roman" w:hAnsi="Times New Roman" w:cs="Times New Roman"/>
                <w:sz w:val="24"/>
                <w:szCs w:val="24"/>
              </w:rPr>
              <w:t xml:space="preserve"> </w:t>
            </w:r>
            <w:r w:rsidR="005F2D6B" w:rsidRPr="005F2D6B">
              <w:rPr>
                <w:rFonts w:ascii="Times New Roman" w:hAnsi="Times New Roman" w:cs="Times New Roman"/>
                <w:color w:val="000000"/>
                <w:sz w:val="24"/>
                <w:szCs w:val="24"/>
              </w:rPr>
              <w:t xml:space="preserve">на 825 мест в районе левобережных дач </w:t>
            </w:r>
            <w:proofErr w:type="gramStart"/>
            <w:r w:rsidR="005F2D6B" w:rsidRPr="005F2D6B">
              <w:rPr>
                <w:rFonts w:ascii="Times New Roman" w:hAnsi="Times New Roman" w:cs="Times New Roman"/>
                <w:color w:val="000000"/>
                <w:sz w:val="24"/>
                <w:szCs w:val="24"/>
              </w:rPr>
              <w:t>г</w:t>
            </w:r>
            <w:proofErr w:type="gramEnd"/>
            <w:r w:rsidR="005F2D6B" w:rsidRPr="005F2D6B">
              <w:rPr>
                <w:rFonts w:ascii="Times New Roman" w:hAnsi="Times New Roman" w:cs="Times New Roman"/>
                <w:color w:val="000000"/>
                <w:sz w:val="24"/>
                <w:szCs w:val="24"/>
              </w:rPr>
              <w:t>. Кызыл.</w:t>
            </w:r>
          </w:p>
        </w:tc>
        <w:tc>
          <w:tcPr>
            <w:tcW w:w="1559" w:type="dxa"/>
          </w:tcPr>
          <w:p w:rsidR="005F2D6B" w:rsidRPr="005F2D6B" w:rsidRDefault="005F2D6B" w:rsidP="005F2D6B">
            <w:pPr>
              <w:contextualSpacing/>
              <w:rPr>
                <w:rFonts w:ascii="Times New Roman" w:hAnsi="Times New Roman" w:cs="Times New Roman"/>
                <w:sz w:val="24"/>
                <w:szCs w:val="24"/>
              </w:rPr>
            </w:pPr>
          </w:p>
        </w:tc>
        <w:tc>
          <w:tcPr>
            <w:tcW w:w="992"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2019 г.</w:t>
            </w:r>
          </w:p>
        </w:tc>
        <w:tc>
          <w:tcPr>
            <w:tcW w:w="1985"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Министерство образования и науки Республики Тыва</w:t>
            </w:r>
          </w:p>
        </w:tc>
        <w:tc>
          <w:tcPr>
            <w:tcW w:w="2268"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трудоустройство 10-15 безработных граждан, зарегистрированных в центрах занятости населения</w:t>
            </w:r>
          </w:p>
        </w:tc>
      </w:tr>
      <w:tr w:rsidR="005F2D6B" w:rsidRPr="005F2D6B" w:rsidTr="005F2D6B">
        <w:trPr>
          <w:jc w:val="center"/>
        </w:trPr>
        <w:tc>
          <w:tcPr>
            <w:tcW w:w="2552" w:type="dxa"/>
          </w:tcPr>
          <w:p w:rsidR="005F2D6B" w:rsidRPr="005F2D6B" w:rsidRDefault="003B503C" w:rsidP="00A23F3F">
            <w:pPr>
              <w:rPr>
                <w:rFonts w:ascii="Times New Roman" w:hAnsi="Times New Roman" w:cs="Times New Roman"/>
                <w:sz w:val="24"/>
                <w:szCs w:val="24"/>
              </w:rPr>
            </w:pPr>
            <w:r>
              <w:rPr>
                <w:rFonts w:ascii="Times New Roman" w:hAnsi="Times New Roman" w:cs="Times New Roman"/>
                <w:color w:val="000000"/>
                <w:sz w:val="24"/>
                <w:szCs w:val="24"/>
              </w:rPr>
              <w:t>40.</w:t>
            </w:r>
            <w:r w:rsidR="00A23F3F">
              <w:rPr>
                <w:rFonts w:ascii="Times New Roman" w:hAnsi="Times New Roman" w:cs="Times New Roman"/>
                <w:color w:val="000000"/>
                <w:sz w:val="24"/>
                <w:szCs w:val="24"/>
              </w:rPr>
              <w:t>20. Строительство ш</w:t>
            </w:r>
            <w:r w:rsidR="005F2D6B" w:rsidRPr="005F2D6B">
              <w:rPr>
                <w:rFonts w:ascii="Times New Roman" w:hAnsi="Times New Roman" w:cs="Times New Roman"/>
                <w:color w:val="000000"/>
                <w:sz w:val="24"/>
                <w:szCs w:val="24"/>
              </w:rPr>
              <w:t>кол</w:t>
            </w:r>
            <w:r w:rsidR="00A23F3F">
              <w:rPr>
                <w:rFonts w:ascii="Times New Roman" w:hAnsi="Times New Roman" w:cs="Times New Roman"/>
                <w:color w:val="000000"/>
                <w:sz w:val="24"/>
                <w:szCs w:val="24"/>
              </w:rPr>
              <w:t>ы</w:t>
            </w:r>
            <w:r w:rsidR="005F2D6B" w:rsidRPr="005F2D6B">
              <w:rPr>
                <w:rFonts w:ascii="Times New Roman" w:hAnsi="Times New Roman" w:cs="Times New Roman"/>
                <w:color w:val="000000"/>
                <w:sz w:val="24"/>
                <w:szCs w:val="24"/>
              </w:rPr>
              <w:t xml:space="preserve"> на 176 мест со спортзалом в с. </w:t>
            </w:r>
            <w:proofErr w:type="spellStart"/>
            <w:r w:rsidR="005F2D6B" w:rsidRPr="005F2D6B">
              <w:rPr>
                <w:rFonts w:ascii="Times New Roman" w:hAnsi="Times New Roman" w:cs="Times New Roman"/>
                <w:color w:val="000000"/>
                <w:sz w:val="24"/>
                <w:szCs w:val="24"/>
              </w:rPr>
              <w:t>Ак-Эрик</w:t>
            </w:r>
            <w:proofErr w:type="spellEnd"/>
            <w:r w:rsidR="005F2D6B" w:rsidRPr="005F2D6B">
              <w:rPr>
                <w:rFonts w:ascii="Times New Roman" w:hAnsi="Times New Roman" w:cs="Times New Roman"/>
                <w:color w:val="000000"/>
                <w:sz w:val="24"/>
                <w:szCs w:val="24"/>
              </w:rPr>
              <w:t xml:space="preserve"> </w:t>
            </w:r>
            <w:proofErr w:type="spellStart"/>
            <w:r w:rsidR="005F2D6B" w:rsidRPr="005F2D6B">
              <w:rPr>
                <w:rFonts w:ascii="Times New Roman" w:hAnsi="Times New Roman" w:cs="Times New Roman"/>
                <w:color w:val="000000"/>
                <w:sz w:val="24"/>
                <w:szCs w:val="24"/>
              </w:rPr>
              <w:t>Тес-Хемского</w:t>
            </w:r>
            <w:proofErr w:type="spellEnd"/>
            <w:r w:rsidR="005F2D6B" w:rsidRPr="005F2D6B">
              <w:rPr>
                <w:rFonts w:ascii="Times New Roman" w:hAnsi="Times New Roman" w:cs="Times New Roman"/>
                <w:color w:val="000000"/>
                <w:sz w:val="24"/>
                <w:szCs w:val="24"/>
              </w:rPr>
              <w:t xml:space="preserve"> </w:t>
            </w:r>
            <w:proofErr w:type="spellStart"/>
            <w:r w:rsidR="005F2D6B" w:rsidRPr="005F2D6B">
              <w:rPr>
                <w:rFonts w:ascii="Times New Roman" w:hAnsi="Times New Roman" w:cs="Times New Roman"/>
                <w:color w:val="000000"/>
                <w:sz w:val="24"/>
                <w:szCs w:val="24"/>
              </w:rPr>
              <w:t>кожууна</w:t>
            </w:r>
            <w:proofErr w:type="spellEnd"/>
            <w:r w:rsidR="005F2D6B" w:rsidRPr="005F2D6B">
              <w:rPr>
                <w:rFonts w:ascii="Times New Roman" w:hAnsi="Times New Roman" w:cs="Times New Roman"/>
                <w:color w:val="000000"/>
                <w:sz w:val="24"/>
                <w:szCs w:val="24"/>
              </w:rPr>
              <w:t xml:space="preserve"> Республики Тыва</w:t>
            </w:r>
          </w:p>
        </w:tc>
        <w:tc>
          <w:tcPr>
            <w:tcW w:w="1559" w:type="dxa"/>
          </w:tcPr>
          <w:p w:rsidR="005F2D6B" w:rsidRPr="005F2D6B" w:rsidRDefault="005F2D6B" w:rsidP="005F2D6B">
            <w:pPr>
              <w:contextualSpacing/>
              <w:rPr>
                <w:rFonts w:ascii="Times New Roman" w:hAnsi="Times New Roman" w:cs="Times New Roman"/>
                <w:sz w:val="24"/>
                <w:szCs w:val="24"/>
              </w:rPr>
            </w:pPr>
          </w:p>
        </w:tc>
        <w:tc>
          <w:tcPr>
            <w:tcW w:w="992"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2019 г.</w:t>
            </w:r>
          </w:p>
        </w:tc>
        <w:tc>
          <w:tcPr>
            <w:tcW w:w="1985"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Министерство образования и науки Республики Тыва</w:t>
            </w:r>
          </w:p>
        </w:tc>
        <w:tc>
          <w:tcPr>
            <w:tcW w:w="2268"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трудоустройство 10-15 безработных граждан, зарегистрированных в центрах занятости населения</w:t>
            </w:r>
          </w:p>
        </w:tc>
      </w:tr>
      <w:tr w:rsidR="005F2D6B" w:rsidRPr="005F2D6B" w:rsidTr="005F2D6B">
        <w:trPr>
          <w:jc w:val="center"/>
        </w:trPr>
        <w:tc>
          <w:tcPr>
            <w:tcW w:w="2552" w:type="dxa"/>
          </w:tcPr>
          <w:p w:rsidR="005F2D6B" w:rsidRPr="005F2D6B" w:rsidRDefault="00A23F3F" w:rsidP="005F2D6B">
            <w:pPr>
              <w:rPr>
                <w:rFonts w:ascii="Times New Roman" w:hAnsi="Times New Roman" w:cs="Times New Roman"/>
                <w:sz w:val="24"/>
                <w:szCs w:val="24"/>
              </w:rPr>
            </w:pPr>
            <w:r>
              <w:rPr>
                <w:rFonts w:ascii="Times New Roman" w:hAnsi="Times New Roman" w:cs="Times New Roman"/>
                <w:color w:val="000000"/>
                <w:sz w:val="24"/>
                <w:szCs w:val="24"/>
              </w:rPr>
              <w:t>40.21. Строительство ш</w:t>
            </w:r>
            <w:r w:rsidRPr="005F2D6B">
              <w:rPr>
                <w:rFonts w:ascii="Times New Roman" w:hAnsi="Times New Roman" w:cs="Times New Roman"/>
                <w:color w:val="000000"/>
                <w:sz w:val="24"/>
                <w:szCs w:val="24"/>
              </w:rPr>
              <w:t>кол</w:t>
            </w:r>
            <w:r>
              <w:rPr>
                <w:rFonts w:ascii="Times New Roman" w:hAnsi="Times New Roman" w:cs="Times New Roman"/>
                <w:color w:val="000000"/>
                <w:sz w:val="24"/>
                <w:szCs w:val="24"/>
              </w:rPr>
              <w:t>ы</w:t>
            </w:r>
            <w:r w:rsidR="005F2D6B" w:rsidRPr="005F2D6B">
              <w:rPr>
                <w:rFonts w:ascii="Times New Roman" w:hAnsi="Times New Roman" w:cs="Times New Roman"/>
                <w:color w:val="000000"/>
                <w:sz w:val="24"/>
                <w:szCs w:val="24"/>
              </w:rPr>
              <w:t xml:space="preserve"> на 176 мест со спортзалом в с. </w:t>
            </w:r>
            <w:proofErr w:type="spellStart"/>
            <w:proofErr w:type="gramStart"/>
            <w:r w:rsidR="005F2D6B" w:rsidRPr="005F2D6B">
              <w:rPr>
                <w:rFonts w:ascii="Times New Roman" w:hAnsi="Times New Roman" w:cs="Times New Roman"/>
                <w:color w:val="000000"/>
                <w:sz w:val="24"/>
                <w:szCs w:val="24"/>
              </w:rPr>
              <w:t>Кызыл-Хая</w:t>
            </w:r>
            <w:proofErr w:type="spellEnd"/>
            <w:proofErr w:type="gramEnd"/>
            <w:r w:rsidR="005F2D6B" w:rsidRPr="005F2D6B">
              <w:rPr>
                <w:rFonts w:ascii="Times New Roman" w:hAnsi="Times New Roman" w:cs="Times New Roman"/>
                <w:color w:val="000000"/>
                <w:sz w:val="24"/>
                <w:szCs w:val="24"/>
              </w:rPr>
              <w:t xml:space="preserve"> </w:t>
            </w:r>
            <w:proofErr w:type="spellStart"/>
            <w:r w:rsidR="005F2D6B" w:rsidRPr="005F2D6B">
              <w:rPr>
                <w:rFonts w:ascii="Times New Roman" w:hAnsi="Times New Roman" w:cs="Times New Roman"/>
                <w:color w:val="000000"/>
                <w:sz w:val="24"/>
                <w:szCs w:val="24"/>
              </w:rPr>
              <w:t>Монгун-Тайгинского</w:t>
            </w:r>
            <w:proofErr w:type="spellEnd"/>
            <w:r w:rsidR="005F2D6B" w:rsidRPr="005F2D6B">
              <w:rPr>
                <w:rFonts w:ascii="Times New Roman" w:hAnsi="Times New Roman" w:cs="Times New Roman"/>
                <w:color w:val="000000"/>
                <w:sz w:val="24"/>
                <w:szCs w:val="24"/>
              </w:rPr>
              <w:t xml:space="preserve"> </w:t>
            </w:r>
            <w:proofErr w:type="spellStart"/>
            <w:r w:rsidR="005F2D6B" w:rsidRPr="005F2D6B">
              <w:rPr>
                <w:rFonts w:ascii="Times New Roman" w:hAnsi="Times New Roman" w:cs="Times New Roman"/>
                <w:color w:val="000000"/>
                <w:sz w:val="24"/>
                <w:szCs w:val="24"/>
              </w:rPr>
              <w:t>кожууна</w:t>
            </w:r>
            <w:proofErr w:type="spellEnd"/>
            <w:r w:rsidR="005F2D6B" w:rsidRPr="005F2D6B">
              <w:rPr>
                <w:rFonts w:ascii="Times New Roman" w:hAnsi="Times New Roman" w:cs="Times New Roman"/>
                <w:color w:val="000000"/>
                <w:sz w:val="24"/>
                <w:szCs w:val="24"/>
              </w:rPr>
              <w:t xml:space="preserve"> Республики Тыва</w:t>
            </w:r>
          </w:p>
        </w:tc>
        <w:tc>
          <w:tcPr>
            <w:tcW w:w="1559" w:type="dxa"/>
          </w:tcPr>
          <w:p w:rsidR="005F2D6B" w:rsidRPr="005F2D6B" w:rsidRDefault="005F2D6B" w:rsidP="005F2D6B">
            <w:pPr>
              <w:contextualSpacing/>
              <w:rPr>
                <w:rFonts w:ascii="Times New Roman" w:hAnsi="Times New Roman" w:cs="Times New Roman"/>
                <w:sz w:val="24"/>
                <w:szCs w:val="24"/>
              </w:rPr>
            </w:pPr>
          </w:p>
        </w:tc>
        <w:tc>
          <w:tcPr>
            <w:tcW w:w="992"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2019 г.</w:t>
            </w:r>
          </w:p>
        </w:tc>
        <w:tc>
          <w:tcPr>
            <w:tcW w:w="1985"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Министерство образования и науки Республики Тыва</w:t>
            </w:r>
          </w:p>
        </w:tc>
        <w:tc>
          <w:tcPr>
            <w:tcW w:w="2268"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трудоустройство 10 безработных граждан, зарегистрированных в центрах занятости населения</w:t>
            </w:r>
          </w:p>
        </w:tc>
      </w:tr>
      <w:tr w:rsidR="005F2D6B" w:rsidRPr="005F2D6B" w:rsidTr="005F2D6B">
        <w:trPr>
          <w:jc w:val="center"/>
        </w:trPr>
        <w:tc>
          <w:tcPr>
            <w:tcW w:w="2552" w:type="dxa"/>
          </w:tcPr>
          <w:p w:rsidR="005F2D6B" w:rsidRPr="005F2D6B" w:rsidRDefault="00A23F3F" w:rsidP="00A23F3F">
            <w:pPr>
              <w:rPr>
                <w:rFonts w:ascii="Times New Roman" w:hAnsi="Times New Roman" w:cs="Times New Roman"/>
                <w:sz w:val="24"/>
                <w:szCs w:val="24"/>
              </w:rPr>
            </w:pPr>
            <w:r>
              <w:rPr>
                <w:rFonts w:ascii="Times New Roman" w:hAnsi="Times New Roman" w:cs="Times New Roman"/>
                <w:color w:val="000000"/>
                <w:sz w:val="24"/>
                <w:szCs w:val="24"/>
              </w:rPr>
              <w:t>40.22. Строительство д</w:t>
            </w:r>
            <w:r w:rsidR="005F2D6B" w:rsidRPr="005F2D6B">
              <w:rPr>
                <w:rFonts w:ascii="Times New Roman" w:hAnsi="Times New Roman" w:cs="Times New Roman"/>
                <w:color w:val="000000"/>
                <w:sz w:val="24"/>
                <w:szCs w:val="24"/>
              </w:rPr>
              <w:t>етск</w:t>
            </w:r>
            <w:r>
              <w:rPr>
                <w:rFonts w:ascii="Times New Roman" w:hAnsi="Times New Roman" w:cs="Times New Roman"/>
                <w:color w:val="000000"/>
                <w:sz w:val="24"/>
                <w:szCs w:val="24"/>
              </w:rPr>
              <w:t>ого</w:t>
            </w:r>
            <w:r w:rsidR="005F2D6B" w:rsidRPr="005F2D6B">
              <w:rPr>
                <w:rFonts w:ascii="Times New Roman" w:hAnsi="Times New Roman" w:cs="Times New Roman"/>
                <w:color w:val="000000"/>
                <w:sz w:val="24"/>
                <w:szCs w:val="24"/>
              </w:rPr>
              <w:t xml:space="preserve"> сад</w:t>
            </w:r>
            <w:r>
              <w:rPr>
                <w:rFonts w:ascii="Times New Roman" w:hAnsi="Times New Roman" w:cs="Times New Roman"/>
                <w:color w:val="000000"/>
                <w:sz w:val="24"/>
                <w:szCs w:val="24"/>
              </w:rPr>
              <w:t>а</w:t>
            </w:r>
            <w:r w:rsidR="005F2D6B" w:rsidRPr="005F2D6B">
              <w:rPr>
                <w:rFonts w:ascii="Times New Roman" w:hAnsi="Times New Roman" w:cs="Times New Roman"/>
                <w:color w:val="000000"/>
                <w:sz w:val="24"/>
                <w:szCs w:val="24"/>
              </w:rPr>
              <w:t xml:space="preserve"> на 280 мест</w:t>
            </w:r>
            <w:r>
              <w:rPr>
                <w:rFonts w:ascii="Times New Roman" w:hAnsi="Times New Roman" w:cs="Times New Roman"/>
                <w:color w:val="000000"/>
                <w:sz w:val="24"/>
                <w:szCs w:val="24"/>
              </w:rPr>
              <w:t>,</w:t>
            </w:r>
            <w:r w:rsidR="005F2D6B" w:rsidRPr="005F2D6B">
              <w:rPr>
                <w:rFonts w:ascii="Times New Roman" w:hAnsi="Times New Roman" w:cs="Times New Roman"/>
                <w:color w:val="000000"/>
                <w:sz w:val="24"/>
                <w:szCs w:val="24"/>
              </w:rPr>
              <w:t xml:space="preserve"> </w:t>
            </w:r>
            <w:proofErr w:type="gramStart"/>
            <w:r w:rsidR="005F2D6B" w:rsidRPr="005F2D6B">
              <w:rPr>
                <w:rFonts w:ascii="Times New Roman" w:hAnsi="Times New Roman" w:cs="Times New Roman"/>
                <w:color w:val="000000"/>
                <w:sz w:val="24"/>
                <w:szCs w:val="24"/>
              </w:rPr>
              <w:t>г</w:t>
            </w:r>
            <w:proofErr w:type="gramEnd"/>
            <w:r w:rsidR="005F2D6B" w:rsidRPr="005F2D6B">
              <w:rPr>
                <w:rFonts w:ascii="Times New Roman" w:hAnsi="Times New Roman" w:cs="Times New Roman"/>
                <w:color w:val="000000"/>
                <w:sz w:val="24"/>
                <w:szCs w:val="24"/>
              </w:rPr>
              <w:t xml:space="preserve">. </w:t>
            </w:r>
            <w:proofErr w:type="spellStart"/>
            <w:r w:rsidR="005F2D6B" w:rsidRPr="005F2D6B">
              <w:rPr>
                <w:rFonts w:ascii="Times New Roman" w:hAnsi="Times New Roman" w:cs="Times New Roman"/>
                <w:color w:val="000000"/>
                <w:sz w:val="24"/>
                <w:szCs w:val="24"/>
              </w:rPr>
              <w:t>Шагонар</w:t>
            </w:r>
            <w:proofErr w:type="spellEnd"/>
            <w:r w:rsidR="005F2D6B" w:rsidRPr="005F2D6B">
              <w:rPr>
                <w:rFonts w:ascii="Times New Roman" w:hAnsi="Times New Roman" w:cs="Times New Roman"/>
                <w:color w:val="000000"/>
                <w:sz w:val="24"/>
                <w:szCs w:val="24"/>
              </w:rPr>
              <w:t xml:space="preserve"> </w:t>
            </w:r>
            <w:proofErr w:type="spellStart"/>
            <w:r w:rsidR="005F2D6B" w:rsidRPr="005F2D6B">
              <w:rPr>
                <w:rFonts w:ascii="Times New Roman" w:hAnsi="Times New Roman" w:cs="Times New Roman"/>
                <w:color w:val="000000"/>
                <w:sz w:val="24"/>
                <w:szCs w:val="24"/>
              </w:rPr>
              <w:t>Улуг-Хемского</w:t>
            </w:r>
            <w:proofErr w:type="spellEnd"/>
            <w:r w:rsidR="005F2D6B" w:rsidRPr="005F2D6B">
              <w:rPr>
                <w:rFonts w:ascii="Times New Roman" w:hAnsi="Times New Roman" w:cs="Times New Roman"/>
                <w:color w:val="000000"/>
                <w:sz w:val="24"/>
                <w:szCs w:val="24"/>
              </w:rPr>
              <w:t xml:space="preserve"> </w:t>
            </w:r>
            <w:proofErr w:type="spellStart"/>
            <w:r w:rsidR="005F2D6B" w:rsidRPr="005F2D6B">
              <w:rPr>
                <w:rFonts w:ascii="Times New Roman" w:hAnsi="Times New Roman" w:cs="Times New Roman"/>
                <w:color w:val="000000"/>
                <w:sz w:val="24"/>
                <w:szCs w:val="24"/>
              </w:rPr>
              <w:t>кожууна</w:t>
            </w:r>
            <w:proofErr w:type="spellEnd"/>
          </w:p>
        </w:tc>
        <w:tc>
          <w:tcPr>
            <w:tcW w:w="1559" w:type="dxa"/>
          </w:tcPr>
          <w:p w:rsidR="005F2D6B" w:rsidRPr="005F2D6B" w:rsidRDefault="005F2D6B" w:rsidP="005F2D6B">
            <w:pPr>
              <w:contextualSpacing/>
              <w:rPr>
                <w:rFonts w:ascii="Times New Roman" w:hAnsi="Times New Roman" w:cs="Times New Roman"/>
                <w:sz w:val="24"/>
                <w:szCs w:val="24"/>
              </w:rPr>
            </w:pPr>
          </w:p>
        </w:tc>
        <w:tc>
          <w:tcPr>
            <w:tcW w:w="992"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2019 г.</w:t>
            </w:r>
          </w:p>
        </w:tc>
        <w:tc>
          <w:tcPr>
            <w:tcW w:w="1985"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Министерство образования и науки Республики Тыва</w:t>
            </w:r>
          </w:p>
        </w:tc>
        <w:tc>
          <w:tcPr>
            <w:tcW w:w="2268"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трудоустройство 10-15 безработных граждан, зарегистрированных в центрах занятости населения</w:t>
            </w:r>
          </w:p>
        </w:tc>
      </w:tr>
    </w:tbl>
    <w:p w:rsidR="00CB160A" w:rsidRDefault="00CB160A" w:rsidP="00CB160A">
      <w:pPr>
        <w:spacing w:after="0" w:line="240" w:lineRule="auto"/>
      </w:pPr>
    </w:p>
    <w:p w:rsidR="00CB160A" w:rsidRDefault="00CB160A" w:rsidP="00CB160A">
      <w:pPr>
        <w:spacing w:after="0" w:line="240" w:lineRule="auto"/>
      </w:pPr>
    </w:p>
    <w:p w:rsidR="00CB160A" w:rsidRDefault="00CB160A" w:rsidP="00CB160A">
      <w:pPr>
        <w:spacing w:after="0" w:line="240" w:lineRule="auto"/>
      </w:pPr>
    </w:p>
    <w:tbl>
      <w:tblPr>
        <w:tblStyle w:val="a5"/>
        <w:tblW w:w="15735" w:type="dxa"/>
        <w:jc w:val="center"/>
        <w:tblInd w:w="-459" w:type="dxa"/>
        <w:tblLayout w:type="fixed"/>
        <w:tblLook w:val="04A0"/>
      </w:tblPr>
      <w:tblGrid>
        <w:gridCol w:w="2552"/>
        <w:gridCol w:w="1559"/>
        <w:gridCol w:w="992"/>
        <w:gridCol w:w="993"/>
        <w:gridCol w:w="850"/>
        <w:gridCol w:w="851"/>
        <w:gridCol w:w="850"/>
        <w:gridCol w:w="851"/>
        <w:gridCol w:w="850"/>
        <w:gridCol w:w="1134"/>
        <w:gridCol w:w="1985"/>
        <w:gridCol w:w="2268"/>
      </w:tblGrid>
      <w:tr w:rsidR="00CB160A" w:rsidRPr="005F2D6B" w:rsidTr="00825501">
        <w:trPr>
          <w:jc w:val="center"/>
        </w:trPr>
        <w:tc>
          <w:tcPr>
            <w:tcW w:w="2552"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1</w:t>
            </w:r>
          </w:p>
        </w:tc>
        <w:tc>
          <w:tcPr>
            <w:tcW w:w="1559"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2</w:t>
            </w:r>
          </w:p>
        </w:tc>
        <w:tc>
          <w:tcPr>
            <w:tcW w:w="992"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3</w:t>
            </w:r>
          </w:p>
        </w:tc>
        <w:tc>
          <w:tcPr>
            <w:tcW w:w="993"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4</w:t>
            </w:r>
          </w:p>
        </w:tc>
        <w:tc>
          <w:tcPr>
            <w:tcW w:w="850"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5</w:t>
            </w:r>
          </w:p>
        </w:tc>
        <w:tc>
          <w:tcPr>
            <w:tcW w:w="851"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6</w:t>
            </w:r>
          </w:p>
        </w:tc>
        <w:tc>
          <w:tcPr>
            <w:tcW w:w="850"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7</w:t>
            </w:r>
          </w:p>
        </w:tc>
        <w:tc>
          <w:tcPr>
            <w:tcW w:w="851"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8</w:t>
            </w:r>
          </w:p>
        </w:tc>
        <w:tc>
          <w:tcPr>
            <w:tcW w:w="850"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9</w:t>
            </w:r>
          </w:p>
        </w:tc>
        <w:tc>
          <w:tcPr>
            <w:tcW w:w="1134"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10</w:t>
            </w:r>
          </w:p>
        </w:tc>
        <w:tc>
          <w:tcPr>
            <w:tcW w:w="1985"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11</w:t>
            </w:r>
          </w:p>
        </w:tc>
        <w:tc>
          <w:tcPr>
            <w:tcW w:w="2268"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12</w:t>
            </w:r>
          </w:p>
        </w:tc>
      </w:tr>
      <w:tr w:rsidR="005F2D6B" w:rsidRPr="005F2D6B" w:rsidTr="005F2D6B">
        <w:trPr>
          <w:jc w:val="center"/>
        </w:trPr>
        <w:tc>
          <w:tcPr>
            <w:tcW w:w="2552" w:type="dxa"/>
          </w:tcPr>
          <w:p w:rsidR="005F2D6B" w:rsidRPr="005F2D6B" w:rsidRDefault="00A23F3F" w:rsidP="005F2D6B">
            <w:pPr>
              <w:rPr>
                <w:rFonts w:ascii="Times New Roman" w:hAnsi="Times New Roman" w:cs="Times New Roman"/>
                <w:color w:val="000000"/>
                <w:sz w:val="24"/>
                <w:szCs w:val="24"/>
              </w:rPr>
            </w:pPr>
            <w:r>
              <w:rPr>
                <w:rFonts w:ascii="Times New Roman" w:hAnsi="Times New Roman" w:cs="Times New Roman"/>
                <w:color w:val="000000"/>
                <w:sz w:val="24"/>
                <w:szCs w:val="24"/>
              </w:rPr>
              <w:t>40.23. Строительство д</w:t>
            </w:r>
            <w:r w:rsidRPr="005F2D6B">
              <w:rPr>
                <w:rFonts w:ascii="Times New Roman" w:hAnsi="Times New Roman" w:cs="Times New Roman"/>
                <w:color w:val="000000"/>
                <w:sz w:val="24"/>
                <w:szCs w:val="24"/>
              </w:rPr>
              <w:t>етск</w:t>
            </w:r>
            <w:r>
              <w:rPr>
                <w:rFonts w:ascii="Times New Roman" w:hAnsi="Times New Roman" w:cs="Times New Roman"/>
                <w:color w:val="000000"/>
                <w:sz w:val="24"/>
                <w:szCs w:val="24"/>
              </w:rPr>
              <w:t>ого</w:t>
            </w:r>
            <w:r w:rsidRPr="005F2D6B">
              <w:rPr>
                <w:rFonts w:ascii="Times New Roman" w:hAnsi="Times New Roman" w:cs="Times New Roman"/>
                <w:color w:val="000000"/>
                <w:sz w:val="24"/>
                <w:szCs w:val="24"/>
              </w:rPr>
              <w:t xml:space="preserve"> сад</w:t>
            </w:r>
            <w:r>
              <w:rPr>
                <w:rFonts w:ascii="Times New Roman" w:hAnsi="Times New Roman" w:cs="Times New Roman"/>
                <w:color w:val="000000"/>
                <w:sz w:val="24"/>
                <w:szCs w:val="24"/>
              </w:rPr>
              <w:t>а</w:t>
            </w:r>
            <w:r w:rsidRPr="005F2D6B">
              <w:rPr>
                <w:rFonts w:ascii="Times New Roman" w:hAnsi="Times New Roman" w:cs="Times New Roman"/>
                <w:color w:val="000000"/>
                <w:sz w:val="24"/>
                <w:szCs w:val="24"/>
              </w:rPr>
              <w:t xml:space="preserve"> </w:t>
            </w:r>
            <w:r w:rsidR="005F2D6B" w:rsidRPr="005F2D6B">
              <w:rPr>
                <w:rFonts w:ascii="Times New Roman" w:hAnsi="Times New Roman" w:cs="Times New Roman"/>
                <w:color w:val="000000"/>
                <w:sz w:val="24"/>
                <w:szCs w:val="24"/>
              </w:rPr>
              <w:t xml:space="preserve">на 280 мест </w:t>
            </w:r>
            <w:proofErr w:type="gramStart"/>
            <w:r w:rsidR="005F2D6B" w:rsidRPr="005F2D6B">
              <w:rPr>
                <w:rFonts w:ascii="Times New Roman" w:hAnsi="Times New Roman" w:cs="Times New Roman"/>
                <w:color w:val="000000"/>
                <w:sz w:val="24"/>
                <w:szCs w:val="24"/>
              </w:rPr>
              <w:t>г</w:t>
            </w:r>
            <w:proofErr w:type="gramEnd"/>
            <w:r w:rsidR="005F2D6B" w:rsidRPr="005F2D6B">
              <w:rPr>
                <w:rFonts w:ascii="Times New Roman" w:hAnsi="Times New Roman" w:cs="Times New Roman"/>
                <w:color w:val="000000"/>
                <w:sz w:val="24"/>
                <w:szCs w:val="24"/>
              </w:rPr>
              <w:t xml:space="preserve">. Чадан </w:t>
            </w:r>
            <w:proofErr w:type="spellStart"/>
            <w:r w:rsidR="005F2D6B" w:rsidRPr="005F2D6B">
              <w:rPr>
                <w:rFonts w:ascii="Times New Roman" w:hAnsi="Times New Roman" w:cs="Times New Roman"/>
                <w:color w:val="000000"/>
                <w:sz w:val="24"/>
                <w:szCs w:val="24"/>
              </w:rPr>
              <w:t>Дзун-Хемчикского</w:t>
            </w:r>
            <w:proofErr w:type="spellEnd"/>
            <w:r w:rsidR="005F2D6B" w:rsidRPr="005F2D6B">
              <w:rPr>
                <w:rFonts w:ascii="Times New Roman" w:hAnsi="Times New Roman" w:cs="Times New Roman"/>
                <w:color w:val="000000"/>
                <w:sz w:val="24"/>
                <w:szCs w:val="24"/>
              </w:rPr>
              <w:t xml:space="preserve"> </w:t>
            </w:r>
            <w:proofErr w:type="spellStart"/>
            <w:r w:rsidR="005F2D6B" w:rsidRPr="005F2D6B">
              <w:rPr>
                <w:rFonts w:ascii="Times New Roman" w:hAnsi="Times New Roman" w:cs="Times New Roman"/>
                <w:color w:val="000000"/>
                <w:sz w:val="24"/>
                <w:szCs w:val="24"/>
              </w:rPr>
              <w:t>кожууна</w:t>
            </w:r>
            <w:proofErr w:type="spellEnd"/>
          </w:p>
          <w:p w:rsidR="005F2D6B" w:rsidRPr="005F2D6B" w:rsidRDefault="005F2D6B" w:rsidP="005F2D6B">
            <w:pPr>
              <w:rPr>
                <w:rFonts w:ascii="Times New Roman" w:hAnsi="Times New Roman" w:cs="Times New Roman"/>
                <w:sz w:val="24"/>
                <w:szCs w:val="24"/>
              </w:rPr>
            </w:pPr>
          </w:p>
        </w:tc>
        <w:tc>
          <w:tcPr>
            <w:tcW w:w="1559" w:type="dxa"/>
          </w:tcPr>
          <w:p w:rsidR="005F2D6B" w:rsidRPr="005F2D6B" w:rsidRDefault="005F2D6B" w:rsidP="005F2D6B">
            <w:pPr>
              <w:contextualSpacing/>
              <w:rPr>
                <w:rFonts w:ascii="Times New Roman" w:hAnsi="Times New Roman" w:cs="Times New Roman"/>
                <w:sz w:val="24"/>
                <w:szCs w:val="24"/>
              </w:rPr>
            </w:pPr>
          </w:p>
        </w:tc>
        <w:tc>
          <w:tcPr>
            <w:tcW w:w="992"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2019 г.</w:t>
            </w:r>
          </w:p>
        </w:tc>
        <w:tc>
          <w:tcPr>
            <w:tcW w:w="1985"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Министерство образования и науки Республики Тыва</w:t>
            </w:r>
          </w:p>
        </w:tc>
        <w:tc>
          <w:tcPr>
            <w:tcW w:w="2268"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трудоустройство 10-15 безработных граждан, зарегистрированных в центрах занятости населения</w:t>
            </w:r>
          </w:p>
        </w:tc>
      </w:tr>
      <w:tr w:rsidR="005F2D6B" w:rsidRPr="005F2D6B" w:rsidTr="005F2D6B">
        <w:trPr>
          <w:jc w:val="center"/>
        </w:trPr>
        <w:tc>
          <w:tcPr>
            <w:tcW w:w="2552" w:type="dxa"/>
          </w:tcPr>
          <w:p w:rsidR="005F2D6B" w:rsidRPr="005F2D6B" w:rsidRDefault="00A23F3F" w:rsidP="005F2D6B">
            <w:pPr>
              <w:rPr>
                <w:rFonts w:ascii="Times New Roman" w:hAnsi="Times New Roman" w:cs="Times New Roman"/>
                <w:color w:val="000000"/>
                <w:sz w:val="24"/>
                <w:szCs w:val="24"/>
              </w:rPr>
            </w:pPr>
            <w:r>
              <w:rPr>
                <w:rFonts w:ascii="Times New Roman" w:hAnsi="Times New Roman" w:cs="Times New Roman"/>
                <w:sz w:val="24"/>
                <w:szCs w:val="24"/>
              </w:rPr>
              <w:t xml:space="preserve">40.24. Строительство </w:t>
            </w:r>
            <w:r w:rsidR="005F2D6B" w:rsidRPr="005F2D6B">
              <w:rPr>
                <w:rFonts w:ascii="Times New Roman" w:hAnsi="Times New Roman" w:cs="Times New Roman"/>
                <w:sz w:val="24"/>
                <w:szCs w:val="24"/>
              </w:rPr>
              <w:t>Дво</w:t>
            </w:r>
            <w:r>
              <w:rPr>
                <w:rFonts w:ascii="Times New Roman" w:hAnsi="Times New Roman" w:cs="Times New Roman"/>
                <w:sz w:val="24"/>
                <w:szCs w:val="24"/>
              </w:rPr>
              <w:t>р</w:t>
            </w:r>
            <w:r w:rsidR="005F2D6B" w:rsidRPr="005F2D6B">
              <w:rPr>
                <w:rFonts w:ascii="Times New Roman" w:hAnsi="Times New Roman" w:cs="Times New Roman"/>
                <w:sz w:val="24"/>
                <w:szCs w:val="24"/>
              </w:rPr>
              <w:t>ц</w:t>
            </w:r>
            <w:r>
              <w:rPr>
                <w:rFonts w:ascii="Times New Roman" w:hAnsi="Times New Roman" w:cs="Times New Roman"/>
                <w:sz w:val="24"/>
                <w:szCs w:val="24"/>
              </w:rPr>
              <w:t>а</w:t>
            </w:r>
            <w:r w:rsidR="005F2D6B" w:rsidRPr="005F2D6B">
              <w:rPr>
                <w:rFonts w:ascii="Times New Roman" w:hAnsi="Times New Roman" w:cs="Times New Roman"/>
                <w:sz w:val="24"/>
                <w:szCs w:val="24"/>
              </w:rPr>
              <w:t xml:space="preserve"> молодежи со </w:t>
            </w:r>
            <w:proofErr w:type="spellStart"/>
            <w:r w:rsidR="005F2D6B" w:rsidRPr="005F2D6B">
              <w:rPr>
                <w:rFonts w:ascii="Times New Roman" w:hAnsi="Times New Roman" w:cs="Times New Roman"/>
                <w:sz w:val="24"/>
                <w:szCs w:val="24"/>
              </w:rPr>
              <w:t>стеларием</w:t>
            </w:r>
            <w:proofErr w:type="spellEnd"/>
            <w:r w:rsidR="005F2D6B" w:rsidRPr="005F2D6B">
              <w:rPr>
                <w:rFonts w:ascii="Times New Roman" w:hAnsi="Times New Roman" w:cs="Times New Roman"/>
                <w:sz w:val="24"/>
                <w:szCs w:val="24"/>
              </w:rPr>
              <w:t>, г. Кы</w:t>
            </w:r>
            <w:r>
              <w:rPr>
                <w:rFonts w:ascii="Times New Roman" w:hAnsi="Times New Roman" w:cs="Times New Roman"/>
                <w:sz w:val="24"/>
                <w:szCs w:val="24"/>
              </w:rPr>
              <w:t>зыл (с</w:t>
            </w:r>
            <w:r w:rsidR="005F2D6B" w:rsidRPr="005F2D6B">
              <w:rPr>
                <w:rFonts w:ascii="Times New Roman" w:hAnsi="Times New Roman" w:cs="Times New Roman"/>
                <w:sz w:val="24"/>
                <w:szCs w:val="24"/>
              </w:rPr>
              <w:t>троительно-монтажные работы дворца молодежи, наружные сети и благоустройство</w:t>
            </w:r>
            <w:r>
              <w:rPr>
                <w:rFonts w:ascii="Times New Roman" w:hAnsi="Times New Roman" w:cs="Times New Roman"/>
                <w:sz w:val="24"/>
                <w:szCs w:val="24"/>
              </w:rPr>
              <w:t>)</w:t>
            </w:r>
          </w:p>
        </w:tc>
        <w:tc>
          <w:tcPr>
            <w:tcW w:w="1559" w:type="dxa"/>
          </w:tcPr>
          <w:p w:rsidR="005F2D6B" w:rsidRPr="005F2D6B" w:rsidRDefault="005F2D6B" w:rsidP="005F2D6B">
            <w:pPr>
              <w:contextualSpacing/>
              <w:rPr>
                <w:rFonts w:ascii="Times New Roman" w:hAnsi="Times New Roman" w:cs="Times New Roman"/>
                <w:sz w:val="24"/>
                <w:szCs w:val="24"/>
              </w:rPr>
            </w:pPr>
          </w:p>
        </w:tc>
        <w:tc>
          <w:tcPr>
            <w:tcW w:w="992"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2020 г</w:t>
            </w:r>
          </w:p>
        </w:tc>
        <w:tc>
          <w:tcPr>
            <w:tcW w:w="1985"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Министерство строительства и жилищно-коммунального хозяйства Республики Тыва</w:t>
            </w:r>
          </w:p>
        </w:tc>
        <w:tc>
          <w:tcPr>
            <w:tcW w:w="2268"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создание 53 дополнительных рабочих мест</w:t>
            </w:r>
          </w:p>
        </w:tc>
      </w:tr>
      <w:tr w:rsidR="005F2D6B" w:rsidRPr="005F2D6B" w:rsidTr="005F2D6B">
        <w:trPr>
          <w:jc w:val="center"/>
        </w:trPr>
        <w:tc>
          <w:tcPr>
            <w:tcW w:w="2552" w:type="dxa"/>
          </w:tcPr>
          <w:p w:rsidR="005F2D6B" w:rsidRPr="005F2D6B" w:rsidRDefault="00A23F3F" w:rsidP="005F2D6B">
            <w:pPr>
              <w:rPr>
                <w:rFonts w:ascii="Times New Roman" w:hAnsi="Times New Roman" w:cs="Times New Roman"/>
                <w:sz w:val="24"/>
                <w:szCs w:val="24"/>
              </w:rPr>
            </w:pPr>
            <w:r>
              <w:rPr>
                <w:rFonts w:ascii="Times New Roman" w:hAnsi="Times New Roman" w:cs="Times New Roman"/>
                <w:sz w:val="24"/>
                <w:szCs w:val="24"/>
              </w:rPr>
              <w:t xml:space="preserve">40.25. </w:t>
            </w:r>
            <w:r w:rsidR="005F2D6B" w:rsidRPr="005F2D6B">
              <w:rPr>
                <w:rFonts w:ascii="Times New Roman" w:hAnsi="Times New Roman" w:cs="Times New Roman"/>
                <w:sz w:val="24"/>
                <w:szCs w:val="24"/>
              </w:rPr>
              <w:t xml:space="preserve">Канализационная насосная станция  по ул. Дружба  в </w:t>
            </w:r>
            <w:proofErr w:type="gramStart"/>
            <w:r w:rsidR="005F2D6B" w:rsidRPr="005F2D6B">
              <w:rPr>
                <w:rFonts w:ascii="Times New Roman" w:hAnsi="Times New Roman" w:cs="Times New Roman"/>
                <w:sz w:val="24"/>
                <w:szCs w:val="24"/>
              </w:rPr>
              <w:t>г</w:t>
            </w:r>
            <w:proofErr w:type="gramEnd"/>
            <w:r w:rsidR="005F2D6B" w:rsidRPr="005F2D6B">
              <w:rPr>
                <w:rFonts w:ascii="Times New Roman" w:hAnsi="Times New Roman" w:cs="Times New Roman"/>
                <w:sz w:val="24"/>
                <w:szCs w:val="24"/>
              </w:rPr>
              <w:t>. Кызыле (КНС-4)</w:t>
            </w:r>
          </w:p>
        </w:tc>
        <w:tc>
          <w:tcPr>
            <w:tcW w:w="1559" w:type="dxa"/>
          </w:tcPr>
          <w:p w:rsidR="005F2D6B" w:rsidRPr="005F2D6B" w:rsidRDefault="005F2D6B" w:rsidP="005F2D6B">
            <w:pPr>
              <w:contextualSpacing/>
              <w:rPr>
                <w:rFonts w:ascii="Times New Roman" w:hAnsi="Times New Roman" w:cs="Times New Roman"/>
                <w:sz w:val="24"/>
                <w:szCs w:val="24"/>
              </w:rPr>
            </w:pPr>
          </w:p>
        </w:tc>
        <w:tc>
          <w:tcPr>
            <w:tcW w:w="992"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2020 г</w:t>
            </w:r>
          </w:p>
        </w:tc>
        <w:tc>
          <w:tcPr>
            <w:tcW w:w="1985"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Министерство строительства и жилищно-коммунального хозяйства Республики Тыва</w:t>
            </w:r>
          </w:p>
        </w:tc>
        <w:tc>
          <w:tcPr>
            <w:tcW w:w="2268"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создание 17 дополнительных рабочих мест</w:t>
            </w:r>
          </w:p>
        </w:tc>
      </w:tr>
      <w:tr w:rsidR="005F2D6B" w:rsidRPr="005F2D6B" w:rsidTr="005F2D6B">
        <w:trPr>
          <w:jc w:val="center"/>
        </w:trPr>
        <w:tc>
          <w:tcPr>
            <w:tcW w:w="2552" w:type="dxa"/>
          </w:tcPr>
          <w:p w:rsidR="005F2D6B" w:rsidRPr="005F2D6B" w:rsidRDefault="00A23F3F" w:rsidP="005F2D6B">
            <w:pPr>
              <w:rPr>
                <w:rFonts w:ascii="Times New Roman" w:hAnsi="Times New Roman" w:cs="Times New Roman"/>
                <w:sz w:val="24"/>
                <w:szCs w:val="24"/>
              </w:rPr>
            </w:pPr>
            <w:r>
              <w:rPr>
                <w:rFonts w:ascii="Times New Roman" w:hAnsi="Times New Roman" w:cs="Times New Roman"/>
                <w:sz w:val="24"/>
                <w:szCs w:val="24"/>
              </w:rPr>
              <w:t xml:space="preserve">40.26. </w:t>
            </w:r>
            <w:r w:rsidR="005F2D6B" w:rsidRPr="005F2D6B">
              <w:rPr>
                <w:rFonts w:ascii="Times New Roman" w:hAnsi="Times New Roman" w:cs="Times New Roman"/>
                <w:sz w:val="24"/>
                <w:szCs w:val="24"/>
              </w:rPr>
              <w:t>Строительство промышленного (</w:t>
            </w:r>
            <w:proofErr w:type="spellStart"/>
            <w:r w:rsidR="005F2D6B" w:rsidRPr="005F2D6B">
              <w:rPr>
                <w:rFonts w:ascii="Times New Roman" w:hAnsi="Times New Roman" w:cs="Times New Roman"/>
                <w:sz w:val="24"/>
                <w:szCs w:val="24"/>
              </w:rPr>
              <w:t>инуду</w:t>
            </w:r>
            <w:r>
              <w:rPr>
                <w:rFonts w:ascii="Times New Roman" w:hAnsi="Times New Roman" w:cs="Times New Roman"/>
                <w:sz w:val="24"/>
                <w:szCs w:val="24"/>
              </w:rPr>
              <w:t>стриальный</w:t>
            </w:r>
            <w:proofErr w:type="spellEnd"/>
            <w:r>
              <w:rPr>
                <w:rFonts w:ascii="Times New Roman" w:hAnsi="Times New Roman" w:cs="Times New Roman"/>
                <w:sz w:val="24"/>
                <w:szCs w:val="24"/>
              </w:rPr>
              <w:t xml:space="preserve">) парка в </w:t>
            </w:r>
            <w:proofErr w:type="gramStart"/>
            <w:r w:rsidR="005F2D6B" w:rsidRPr="005F2D6B">
              <w:rPr>
                <w:rFonts w:ascii="Times New Roman" w:hAnsi="Times New Roman" w:cs="Times New Roman"/>
                <w:sz w:val="24"/>
                <w:szCs w:val="24"/>
              </w:rPr>
              <w:t>г</w:t>
            </w:r>
            <w:proofErr w:type="gramEnd"/>
            <w:r w:rsidR="005F2D6B" w:rsidRPr="005F2D6B">
              <w:rPr>
                <w:rFonts w:ascii="Times New Roman" w:hAnsi="Times New Roman" w:cs="Times New Roman"/>
                <w:sz w:val="24"/>
                <w:szCs w:val="24"/>
              </w:rPr>
              <w:t>. Кызыле</w:t>
            </w:r>
          </w:p>
        </w:tc>
        <w:tc>
          <w:tcPr>
            <w:tcW w:w="1559" w:type="dxa"/>
          </w:tcPr>
          <w:p w:rsidR="005F2D6B" w:rsidRPr="005F2D6B" w:rsidRDefault="005F2D6B" w:rsidP="005F2D6B">
            <w:pPr>
              <w:contextualSpacing/>
              <w:rPr>
                <w:rFonts w:ascii="Times New Roman" w:hAnsi="Times New Roman" w:cs="Times New Roman"/>
                <w:sz w:val="24"/>
                <w:szCs w:val="24"/>
              </w:rPr>
            </w:pPr>
          </w:p>
        </w:tc>
        <w:tc>
          <w:tcPr>
            <w:tcW w:w="992"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2024 г.</w:t>
            </w:r>
          </w:p>
        </w:tc>
        <w:tc>
          <w:tcPr>
            <w:tcW w:w="1985"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Министерство экономики Республики Тыва</w:t>
            </w:r>
          </w:p>
        </w:tc>
        <w:tc>
          <w:tcPr>
            <w:tcW w:w="2268"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создание 525 дополнительных рабочих мест</w:t>
            </w:r>
          </w:p>
        </w:tc>
      </w:tr>
      <w:tr w:rsidR="005F2D6B" w:rsidRPr="005F2D6B" w:rsidTr="005F2D6B">
        <w:trPr>
          <w:jc w:val="center"/>
        </w:trPr>
        <w:tc>
          <w:tcPr>
            <w:tcW w:w="2552" w:type="dxa"/>
          </w:tcPr>
          <w:p w:rsidR="005F2D6B" w:rsidRPr="005F2D6B" w:rsidRDefault="00A23F3F" w:rsidP="005F2D6B">
            <w:pPr>
              <w:rPr>
                <w:rFonts w:ascii="Times New Roman" w:hAnsi="Times New Roman" w:cs="Times New Roman"/>
                <w:sz w:val="24"/>
                <w:szCs w:val="24"/>
              </w:rPr>
            </w:pPr>
            <w:r>
              <w:rPr>
                <w:rFonts w:ascii="Times New Roman" w:hAnsi="Times New Roman" w:cs="Times New Roman"/>
                <w:color w:val="000000"/>
                <w:sz w:val="24"/>
                <w:szCs w:val="24"/>
              </w:rPr>
              <w:t xml:space="preserve">40.27. </w:t>
            </w:r>
            <w:r w:rsidR="005F2D6B" w:rsidRPr="005F2D6B">
              <w:rPr>
                <w:rFonts w:ascii="Times New Roman" w:hAnsi="Times New Roman" w:cs="Times New Roman"/>
                <w:color w:val="000000"/>
                <w:sz w:val="24"/>
                <w:szCs w:val="24"/>
              </w:rPr>
              <w:t xml:space="preserve">Строительство футбольного поля с искусственным покрытием </w:t>
            </w:r>
            <w:proofErr w:type="gramStart"/>
            <w:r w:rsidR="005F2D6B" w:rsidRPr="005F2D6B">
              <w:rPr>
                <w:rFonts w:ascii="Times New Roman" w:hAnsi="Times New Roman" w:cs="Times New Roman"/>
                <w:color w:val="000000"/>
                <w:sz w:val="24"/>
                <w:szCs w:val="24"/>
              </w:rPr>
              <w:t>в</w:t>
            </w:r>
            <w:proofErr w:type="gramEnd"/>
            <w:r w:rsidR="005F2D6B" w:rsidRPr="005F2D6B">
              <w:rPr>
                <w:rFonts w:ascii="Times New Roman" w:hAnsi="Times New Roman" w:cs="Times New Roman"/>
                <w:color w:val="000000"/>
                <w:sz w:val="24"/>
                <w:szCs w:val="24"/>
              </w:rPr>
              <w:t xml:space="preserve"> с. </w:t>
            </w:r>
            <w:proofErr w:type="spellStart"/>
            <w:r w:rsidR="005F2D6B" w:rsidRPr="005F2D6B">
              <w:rPr>
                <w:rFonts w:ascii="Times New Roman" w:hAnsi="Times New Roman" w:cs="Times New Roman"/>
                <w:color w:val="000000"/>
                <w:sz w:val="24"/>
                <w:szCs w:val="24"/>
              </w:rPr>
              <w:t>Хандагайты</w:t>
            </w:r>
            <w:proofErr w:type="spellEnd"/>
            <w:r w:rsidR="005F2D6B" w:rsidRPr="005F2D6B">
              <w:rPr>
                <w:rFonts w:ascii="Times New Roman" w:hAnsi="Times New Roman" w:cs="Times New Roman"/>
                <w:color w:val="000000"/>
                <w:sz w:val="24"/>
                <w:szCs w:val="24"/>
              </w:rPr>
              <w:t xml:space="preserve"> </w:t>
            </w:r>
            <w:proofErr w:type="spellStart"/>
            <w:r w:rsidR="005F2D6B" w:rsidRPr="005F2D6B">
              <w:rPr>
                <w:rFonts w:ascii="Times New Roman" w:hAnsi="Times New Roman" w:cs="Times New Roman"/>
                <w:color w:val="000000"/>
                <w:sz w:val="24"/>
                <w:szCs w:val="24"/>
              </w:rPr>
              <w:t>Овюрского</w:t>
            </w:r>
            <w:proofErr w:type="spellEnd"/>
            <w:r w:rsidR="005F2D6B" w:rsidRPr="005F2D6B">
              <w:rPr>
                <w:rFonts w:ascii="Times New Roman" w:hAnsi="Times New Roman" w:cs="Times New Roman"/>
                <w:color w:val="000000"/>
                <w:sz w:val="24"/>
                <w:szCs w:val="24"/>
              </w:rPr>
              <w:t xml:space="preserve"> района</w:t>
            </w:r>
          </w:p>
        </w:tc>
        <w:tc>
          <w:tcPr>
            <w:tcW w:w="1559" w:type="dxa"/>
          </w:tcPr>
          <w:p w:rsidR="005F2D6B" w:rsidRPr="005F2D6B" w:rsidRDefault="005F2D6B" w:rsidP="005F2D6B">
            <w:pPr>
              <w:contextualSpacing/>
              <w:rPr>
                <w:rFonts w:ascii="Times New Roman" w:hAnsi="Times New Roman" w:cs="Times New Roman"/>
                <w:sz w:val="24"/>
                <w:szCs w:val="24"/>
              </w:rPr>
            </w:pPr>
          </w:p>
        </w:tc>
        <w:tc>
          <w:tcPr>
            <w:tcW w:w="992"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2019 г.</w:t>
            </w:r>
          </w:p>
        </w:tc>
        <w:tc>
          <w:tcPr>
            <w:tcW w:w="1985"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Министерство спорта Республики Тыва</w:t>
            </w:r>
          </w:p>
        </w:tc>
        <w:tc>
          <w:tcPr>
            <w:tcW w:w="2268"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трудоустройство 16 безработных граждан, зарегистрированных в центрах занятости населения</w:t>
            </w:r>
          </w:p>
        </w:tc>
      </w:tr>
    </w:tbl>
    <w:p w:rsidR="00CB160A" w:rsidRDefault="00CB160A" w:rsidP="00CB160A">
      <w:pPr>
        <w:spacing w:after="0" w:line="240" w:lineRule="auto"/>
      </w:pPr>
    </w:p>
    <w:p w:rsidR="00CB160A" w:rsidRDefault="00CB160A" w:rsidP="00CB160A">
      <w:pPr>
        <w:spacing w:after="0" w:line="240" w:lineRule="auto"/>
      </w:pPr>
    </w:p>
    <w:p w:rsidR="00CB160A" w:rsidRDefault="00CB160A" w:rsidP="00CB160A">
      <w:pPr>
        <w:spacing w:after="0" w:line="240" w:lineRule="auto"/>
      </w:pPr>
    </w:p>
    <w:tbl>
      <w:tblPr>
        <w:tblStyle w:val="a5"/>
        <w:tblW w:w="15735" w:type="dxa"/>
        <w:jc w:val="center"/>
        <w:tblInd w:w="-459" w:type="dxa"/>
        <w:tblLayout w:type="fixed"/>
        <w:tblLook w:val="04A0"/>
      </w:tblPr>
      <w:tblGrid>
        <w:gridCol w:w="2552"/>
        <w:gridCol w:w="1559"/>
        <w:gridCol w:w="992"/>
        <w:gridCol w:w="993"/>
        <w:gridCol w:w="850"/>
        <w:gridCol w:w="851"/>
        <w:gridCol w:w="850"/>
        <w:gridCol w:w="851"/>
        <w:gridCol w:w="850"/>
        <w:gridCol w:w="1134"/>
        <w:gridCol w:w="1985"/>
        <w:gridCol w:w="2268"/>
      </w:tblGrid>
      <w:tr w:rsidR="00CB160A" w:rsidRPr="005F2D6B" w:rsidTr="00825501">
        <w:trPr>
          <w:jc w:val="center"/>
        </w:trPr>
        <w:tc>
          <w:tcPr>
            <w:tcW w:w="2552"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1</w:t>
            </w:r>
          </w:p>
        </w:tc>
        <w:tc>
          <w:tcPr>
            <w:tcW w:w="1559"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2</w:t>
            </w:r>
          </w:p>
        </w:tc>
        <w:tc>
          <w:tcPr>
            <w:tcW w:w="992"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3</w:t>
            </w:r>
          </w:p>
        </w:tc>
        <w:tc>
          <w:tcPr>
            <w:tcW w:w="993"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4</w:t>
            </w:r>
          </w:p>
        </w:tc>
        <w:tc>
          <w:tcPr>
            <w:tcW w:w="850"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5</w:t>
            </w:r>
          </w:p>
        </w:tc>
        <w:tc>
          <w:tcPr>
            <w:tcW w:w="851"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6</w:t>
            </w:r>
          </w:p>
        </w:tc>
        <w:tc>
          <w:tcPr>
            <w:tcW w:w="850"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7</w:t>
            </w:r>
          </w:p>
        </w:tc>
        <w:tc>
          <w:tcPr>
            <w:tcW w:w="851"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8</w:t>
            </w:r>
          </w:p>
        </w:tc>
        <w:tc>
          <w:tcPr>
            <w:tcW w:w="850"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9</w:t>
            </w:r>
          </w:p>
        </w:tc>
        <w:tc>
          <w:tcPr>
            <w:tcW w:w="1134"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10</w:t>
            </w:r>
          </w:p>
        </w:tc>
        <w:tc>
          <w:tcPr>
            <w:tcW w:w="1985"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11</w:t>
            </w:r>
          </w:p>
        </w:tc>
        <w:tc>
          <w:tcPr>
            <w:tcW w:w="2268"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12</w:t>
            </w:r>
          </w:p>
        </w:tc>
      </w:tr>
      <w:tr w:rsidR="005F2D6B" w:rsidRPr="005F2D6B" w:rsidTr="005F2D6B">
        <w:trPr>
          <w:jc w:val="center"/>
        </w:trPr>
        <w:tc>
          <w:tcPr>
            <w:tcW w:w="2552" w:type="dxa"/>
          </w:tcPr>
          <w:p w:rsidR="005F2D6B" w:rsidRPr="005F2D6B" w:rsidRDefault="00A23F3F" w:rsidP="005F2D6B">
            <w:pPr>
              <w:rPr>
                <w:rFonts w:ascii="Times New Roman" w:hAnsi="Times New Roman" w:cs="Times New Roman"/>
                <w:sz w:val="24"/>
                <w:szCs w:val="24"/>
              </w:rPr>
            </w:pPr>
            <w:r>
              <w:rPr>
                <w:rFonts w:ascii="Times New Roman" w:hAnsi="Times New Roman" w:cs="Times New Roman"/>
                <w:color w:val="000000"/>
                <w:sz w:val="24"/>
                <w:szCs w:val="24"/>
              </w:rPr>
              <w:t xml:space="preserve">40.28. </w:t>
            </w:r>
            <w:r w:rsidR="005F2D6B" w:rsidRPr="005F2D6B">
              <w:rPr>
                <w:rFonts w:ascii="Times New Roman" w:hAnsi="Times New Roman" w:cs="Times New Roman"/>
                <w:color w:val="000000"/>
                <w:sz w:val="24"/>
                <w:szCs w:val="24"/>
              </w:rPr>
              <w:t xml:space="preserve">Строительство спортивных площадок в муниципальных образованиях (заявки поступили от 4 </w:t>
            </w:r>
            <w:proofErr w:type="spellStart"/>
            <w:r w:rsidR="005F2D6B" w:rsidRPr="005F2D6B">
              <w:rPr>
                <w:rFonts w:ascii="Times New Roman" w:hAnsi="Times New Roman" w:cs="Times New Roman"/>
                <w:color w:val="000000"/>
                <w:sz w:val="24"/>
                <w:szCs w:val="24"/>
              </w:rPr>
              <w:t>кожуунов</w:t>
            </w:r>
            <w:proofErr w:type="spellEnd"/>
            <w:r w:rsidR="005F2D6B" w:rsidRPr="005F2D6B">
              <w:rPr>
                <w:rFonts w:ascii="Times New Roman" w:hAnsi="Times New Roman" w:cs="Times New Roman"/>
                <w:color w:val="000000"/>
                <w:sz w:val="24"/>
                <w:szCs w:val="24"/>
              </w:rPr>
              <w:t xml:space="preserve"> </w:t>
            </w:r>
            <w:proofErr w:type="spellStart"/>
            <w:r w:rsidR="005F2D6B" w:rsidRPr="005F2D6B">
              <w:rPr>
                <w:rFonts w:ascii="Times New Roman" w:hAnsi="Times New Roman" w:cs="Times New Roman"/>
                <w:color w:val="000000"/>
                <w:sz w:val="24"/>
                <w:szCs w:val="24"/>
              </w:rPr>
              <w:t>Чеди-Хольского</w:t>
            </w:r>
            <w:proofErr w:type="spellEnd"/>
            <w:r w:rsidR="005F2D6B" w:rsidRPr="005F2D6B">
              <w:rPr>
                <w:rFonts w:ascii="Times New Roman" w:hAnsi="Times New Roman" w:cs="Times New Roman"/>
                <w:color w:val="000000"/>
                <w:sz w:val="24"/>
                <w:szCs w:val="24"/>
              </w:rPr>
              <w:t xml:space="preserve">, </w:t>
            </w:r>
            <w:proofErr w:type="spellStart"/>
            <w:r w:rsidR="005F2D6B" w:rsidRPr="005F2D6B">
              <w:rPr>
                <w:rFonts w:ascii="Times New Roman" w:hAnsi="Times New Roman" w:cs="Times New Roman"/>
                <w:color w:val="000000"/>
                <w:sz w:val="24"/>
                <w:szCs w:val="24"/>
              </w:rPr>
              <w:t>Чаа-Хольского</w:t>
            </w:r>
            <w:proofErr w:type="spellEnd"/>
            <w:r w:rsidR="005F2D6B" w:rsidRPr="005F2D6B">
              <w:rPr>
                <w:rFonts w:ascii="Times New Roman" w:hAnsi="Times New Roman" w:cs="Times New Roman"/>
                <w:color w:val="000000"/>
                <w:sz w:val="24"/>
                <w:szCs w:val="24"/>
              </w:rPr>
              <w:t xml:space="preserve">, </w:t>
            </w:r>
            <w:proofErr w:type="spellStart"/>
            <w:r w:rsidR="005F2D6B" w:rsidRPr="005F2D6B">
              <w:rPr>
                <w:rFonts w:ascii="Times New Roman" w:hAnsi="Times New Roman" w:cs="Times New Roman"/>
                <w:color w:val="000000"/>
                <w:sz w:val="24"/>
                <w:szCs w:val="24"/>
              </w:rPr>
              <w:t>Ба</w:t>
            </w:r>
            <w:r w:rsidR="00CB160A">
              <w:rPr>
                <w:rFonts w:ascii="Times New Roman" w:hAnsi="Times New Roman" w:cs="Times New Roman"/>
                <w:color w:val="000000"/>
                <w:sz w:val="24"/>
                <w:szCs w:val="24"/>
              </w:rPr>
              <w:t>рун-Хемчикского</w:t>
            </w:r>
            <w:proofErr w:type="spellEnd"/>
            <w:r w:rsidR="005F2D6B" w:rsidRPr="005F2D6B">
              <w:rPr>
                <w:rFonts w:ascii="Times New Roman" w:hAnsi="Times New Roman" w:cs="Times New Roman"/>
                <w:color w:val="000000"/>
                <w:sz w:val="24"/>
                <w:szCs w:val="24"/>
              </w:rPr>
              <w:t xml:space="preserve">, </w:t>
            </w:r>
            <w:proofErr w:type="spellStart"/>
            <w:r w:rsidR="005F2D6B" w:rsidRPr="005F2D6B">
              <w:rPr>
                <w:rFonts w:ascii="Times New Roman" w:hAnsi="Times New Roman" w:cs="Times New Roman"/>
                <w:color w:val="000000"/>
                <w:sz w:val="24"/>
                <w:szCs w:val="24"/>
              </w:rPr>
              <w:t>Улуг-Хемского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кожуунов</w:t>
            </w:r>
            <w:proofErr w:type="spellEnd"/>
            <w:r w:rsidR="005F2D6B" w:rsidRPr="005F2D6B">
              <w:rPr>
                <w:rFonts w:ascii="Times New Roman" w:hAnsi="Times New Roman" w:cs="Times New Roman"/>
                <w:color w:val="000000"/>
                <w:sz w:val="24"/>
                <w:szCs w:val="24"/>
              </w:rPr>
              <w:t>)</w:t>
            </w:r>
          </w:p>
        </w:tc>
        <w:tc>
          <w:tcPr>
            <w:tcW w:w="1559" w:type="dxa"/>
          </w:tcPr>
          <w:p w:rsidR="005F2D6B" w:rsidRPr="005F2D6B" w:rsidRDefault="005F2D6B" w:rsidP="005F2D6B">
            <w:pPr>
              <w:contextualSpacing/>
              <w:rPr>
                <w:rFonts w:ascii="Times New Roman" w:hAnsi="Times New Roman" w:cs="Times New Roman"/>
                <w:sz w:val="24"/>
                <w:szCs w:val="24"/>
              </w:rPr>
            </w:pPr>
          </w:p>
        </w:tc>
        <w:tc>
          <w:tcPr>
            <w:tcW w:w="992"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2019 г.</w:t>
            </w:r>
          </w:p>
        </w:tc>
        <w:tc>
          <w:tcPr>
            <w:tcW w:w="1985"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Министерство спорта Республики Тыва</w:t>
            </w:r>
          </w:p>
        </w:tc>
        <w:tc>
          <w:tcPr>
            <w:tcW w:w="2268"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трудоустройство 10-12 безработных граждан, зарегистрированных в центрах занятости населения</w:t>
            </w:r>
          </w:p>
        </w:tc>
      </w:tr>
      <w:tr w:rsidR="005F2D6B" w:rsidRPr="005F2D6B" w:rsidTr="005F2D6B">
        <w:trPr>
          <w:jc w:val="center"/>
        </w:trPr>
        <w:tc>
          <w:tcPr>
            <w:tcW w:w="2552" w:type="dxa"/>
          </w:tcPr>
          <w:p w:rsidR="005F2D6B" w:rsidRPr="005F2D6B" w:rsidRDefault="00A23F3F" w:rsidP="005F2D6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40.29. </w:t>
            </w:r>
            <w:r w:rsidR="005F2D6B" w:rsidRPr="005F2D6B">
              <w:rPr>
                <w:rFonts w:ascii="Times New Roman" w:hAnsi="Times New Roman" w:cs="Times New Roman"/>
                <w:color w:val="000000"/>
                <w:sz w:val="24"/>
                <w:szCs w:val="24"/>
              </w:rPr>
              <w:t>Строительство ФАП</w:t>
            </w:r>
            <w:r>
              <w:rPr>
                <w:rFonts w:ascii="Times New Roman" w:hAnsi="Times New Roman" w:cs="Times New Roman"/>
                <w:color w:val="000000"/>
                <w:sz w:val="24"/>
                <w:szCs w:val="24"/>
              </w:rPr>
              <w:t>,</w:t>
            </w:r>
            <w:r w:rsidR="005F2D6B" w:rsidRPr="005F2D6B">
              <w:rPr>
                <w:rFonts w:ascii="Times New Roman" w:hAnsi="Times New Roman" w:cs="Times New Roman"/>
                <w:color w:val="000000"/>
                <w:sz w:val="24"/>
                <w:szCs w:val="24"/>
              </w:rPr>
              <w:t xml:space="preserve"> </w:t>
            </w:r>
            <w:proofErr w:type="gramStart"/>
            <w:r w:rsidR="005F2D6B" w:rsidRPr="005F2D6B">
              <w:rPr>
                <w:rFonts w:ascii="Times New Roman" w:hAnsi="Times New Roman" w:cs="Times New Roman"/>
                <w:color w:val="000000"/>
                <w:sz w:val="24"/>
                <w:szCs w:val="24"/>
              </w:rPr>
              <w:t>с</w:t>
            </w:r>
            <w:proofErr w:type="gramEnd"/>
            <w:r w:rsidR="005F2D6B" w:rsidRPr="005F2D6B">
              <w:rPr>
                <w:rFonts w:ascii="Times New Roman" w:hAnsi="Times New Roman" w:cs="Times New Roman"/>
                <w:color w:val="000000"/>
                <w:sz w:val="24"/>
                <w:szCs w:val="24"/>
              </w:rPr>
              <w:t xml:space="preserve">. Сосновка </w:t>
            </w:r>
            <w:proofErr w:type="spellStart"/>
            <w:r w:rsidR="005F2D6B" w:rsidRPr="005F2D6B">
              <w:rPr>
                <w:rFonts w:ascii="Times New Roman" w:hAnsi="Times New Roman" w:cs="Times New Roman"/>
                <w:color w:val="000000"/>
                <w:sz w:val="24"/>
                <w:szCs w:val="24"/>
              </w:rPr>
              <w:t>Тандинского</w:t>
            </w:r>
            <w:proofErr w:type="spellEnd"/>
            <w:r w:rsidR="005F2D6B" w:rsidRPr="005F2D6B">
              <w:rPr>
                <w:rFonts w:ascii="Times New Roman" w:hAnsi="Times New Roman" w:cs="Times New Roman"/>
                <w:color w:val="000000"/>
                <w:sz w:val="24"/>
                <w:szCs w:val="24"/>
              </w:rPr>
              <w:t xml:space="preserve"> </w:t>
            </w:r>
            <w:proofErr w:type="spellStart"/>
            <w:r w:rsidR="005F2D6B" w:rsidRPr="005F2D6B">
              <w:rPr>
                <w:rFonts w:ascii="Times New Roman" w:hAnsi="Times New Roman" w:cs="Times New Roman"/>
                <w:color w:val="000000"/>
                <w:sz w:val="24"/>
                <w:szCs w:val="24"/>
              </w:rPr>
              <w:t>кожууна</w:t>
            </w:r>
            <w:proofErr w:type="spellEnd"/>
          </w:p>
        </w:tc>
        <w:tc>
          <w:tcPr>
            <w:tcW w:w="1559" w:type="dxa"/>
          </w:tcPr>
          <w:p w:rsidR="005F2D6B" w:rsidRPr="005F2D6B" w:rsidRDefault="005F2D6B" w:rsidP="005F2D6B">
            <w:pPr>
              <w:contextualSpacing/>
              <w:rPr>
                <w:rFonts w:ascii="Times New Roman" w:hAnsi="Times New Roman" w:cs="Times New Roman"/>
                <w:sz w:val="24"/>
                <w:szCs w:val="24"/>
              </w:rPr>
            </w:pPr>
          </w:p>
        </w:tc>
        <w:tc>
          <w:tcPr>
            <w:tcW w:w="992"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2019 г.</w:t>
            </w:r>
          </w:p>
        </w:tc>
        <w:tc>
          <w:tcPr>
            <w:tcW w:w="1985"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Министерство здравоохранения  Республики Тыва</w:t>
            </w:r>
          </w:p>
        </w:tc>
        <w:tc>
          <w:tcPr>
            <w:tcW w:w="2268" w:type="dxa"/>
          </w:tcPr>
          <w:p w:rsidR="005F2D6B" w:rsidRPr="005F2D6B" w:rsidRDefault="005F2D6B" w:rsidP="00A23F3F">
            <w:pPr>
              <w:contextualSpacing/>
              <w:rPr>
                <w:rFonts w:ascii="Times New Roman" w:hAnsi="Times New Roman" w:cs="Times New Roman"/>
                <w:sz w:val="24"/>
                <w:szCs w:val="24"/>
              </w:rPr>
            </w:pPr>
            <w:r w:rsidRPr="005F2D6B">
              <w:rPr>
                <w:rFonts w:ascii="Times New Roman" w:hAnsi="Times New Roman" w:cs="Times New Roman"/>
                <w:sz w:val="24"/>
                <w:szCs w:val="24"/>
              </w:rPr>
              <w:t xml:space="preserve">трудоустройство </w:t>
            </w:r>
            <w:r w:rsidR="00A23F3F">
              <w:rPr>
                <w:rFonts w:ascii="Times New Roman" w:hAnsi="Times New Roman" w:cs="Times New Roman"/>
                <w:sz w:val="24"/>
                <w:szCs w:val="24"/>
              </w:rPr>
              <w:t>10</w:t>
            </w:r>
            <w:r w:rsidRPr="005F2D6B">
              <w:rPr>
                <w:rFonts w:ascii="Times New Roman" w:hAnsi="Times New Roman" w:cs="Times New Roman"/>
                <w:sz w:val="24"/>
                <w:szCs w:val="24"/>
              </w:rPr>
              <w:t xml:space="preserve"> безработных граждан, зарегистрированных в центрах занятости населения</w:t>
            </w:r>
          </w:p>
        </w:tc>
      </w:tr>
      <w:tr w:rsidR="005F2D6B" w:rsidRPr="005F2D6B" w:rsidTr="005F2D6B">
        <w:trPr>
          <w:jc w:val="center"/>
        </w:trPr>
        <w:tc>
          <w:tcPr>
            <w:tcW w:w="2552" w:type="dxa"/>
          </w:tcPr>
          <w:p w:rsidR="005F2D6B" w:rsidRPr="005F2D6B" w:rsidRDefault="00A23F3F" w:rsidP="005F2D6B">
            <w:pPr>
              <w:rPr>
                <w:rFonts w:ascii="Times New Roman" w:hAnsi="Times New Roman" w:cs="Times New Roman"/>
                <w:sz w:val="24"/>
                <w:szCs w:val="24"/>
              </w:rPr>
            </w:pPr>
            <w:r>
              <w:rPr>
                <w:rFonts w:ascii="Times New Roman" w:hAnsi="Times New Roman" w:cs="Times New Roman"/>
                <w:color w:val="000000"/>
                <w:sz w:val="24"/>
                <w:szCs w:val="24"/>
              </w:rPr>
              <w:t xml:space="preserve">40.30. </w:t>
            </w:r>
            <w:r w:rsidR="005F2D6B" w:rsidRPr="005F2D6B">
              <w:rPr>
                <w:rFonts w:ascii="Times New Roman" w:hAnsi="Times New Roman" w:cs="Times New Roman"/>
                <w:color w:val="000000"/>
                <w:sz w:val="24"/>
                <w:szCs w:val="24"/>
              </w:rPr>
              <w:t xml:space="preserve">Строительство ФАП с. </w:t>
            </w:r>
            <w:proofErr w:type="spellStart"/>
            <w:r w:rsidR="005F2D6B" w:rsidRPr="005F2D6B">
              <w:rPr>
                <w:rFonts w:ascii="Times New Roman" w:hAnsi="Times New Roman" w:cs="Times New Roman"/>
                <w:color w:val="000000"/>
                <w:sz w:val="24"/>
                <w:szCs w:val="24"/>
              </w:rPr>
              <w:t>Ээрбек</w:t>
            </w:r>
            <w:proofErr w:type="spellEnd"/>
            <w:r w:rsidR="005F2D6B" w:rsidRPr="005F2D6B">
              <w:rPr>
                <w:rFonts w:ascii="Times New Roman" w:hAnsi="Times New Roman" w:cs="Times New Roman"/>
                <w:color w:val="000000"/>
                <w:sz w:val="24"/>
                <w:szCs w:val="24"/>
              </w:rPr>
              <w:t xml:space="preserve"> </w:t>
            </w:r>
            <w:proofErr w:type="spellStart"/>
            <w:r w:rsidR="005F2D6B" w:rsidRPr="005F2D6B">
              <w:rPr>
                <w:rFonts w:ascii="Times New Roman" w:hAnsi="Times New Roman" w:cs="Times New Roman"/>
                <w:color w:val="000000"/>
                <w:sz w:val="24"/>
                <w:szCs w:val="24"/>
              </w:rPr>
              <w:t>Кызылского</w:t>
            </w:r>
            <w:proofErr w:type="spellEnd"/>
            <w:r w:rsidR="005F2D6B" w:rsidRPr="005F2D6B">
              <w:rPr>
                <w:rFonts w:ascii="Times New Roman" w:hAnsi="Times New Roman" w:cs="Times New Roman"/>
                <w:color w:val="000000"/>
                <w:sz w:val="24"/>
                <w:szCs w:val="24"/>
              </w:rPr>
              <w:t xml:space="preserve"> района</w:t>
            </w:r>
          </w:p>
        </w:tc>
        <w:tc>
          <w:tcPr>
            <w:tcW w:w="1559" w:type="dxa"/>
          </w:tcPr>
          <w:p w:rsidR="005F2D6B" w:rsidRPr="005F2D6B" w:rsidRDefault="005F2D6B" w:rsidP="005F2D6B">
            <w:pPr>
              <w:contextualSpacing/>
              <w:rPr>
                <w:rFonts w:ascii="Times New Roman" w:hAnsi="Times New Roman" w:cs="Times New Roman"/>
                <w:sz w:val="24"/>
                <w:szCs w:val="24"/>
              </w:rPr>
            </w:pPr>
          </w:p>
        </w:tc>
        <w:tc>
          <w:tcPr>
            <w:tcW w:w="992"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2019 г.</w:t>
            </w:r>
          </w:p>
        </w:tc>
        <w:tc>
          <w:tcPr>
            <w:tcW w:w="1985"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Министерство здравоохранения  Республики Тыва</w:t>
            </w:r>
          </w:p>
        </w:tc>
        <w:tc>
          <w:tcPr>
            <w:tcW w:w="2268"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трудоустройство 5 безработных граждан, зарегистрированных в центрах занятости населения</w:t>
            </w:r>
          </w:p>
        </w:tc>
      </w:tr>
      <w:tr w:rsidR="005F2D6B" w:rsidRPr="005F2D6B" w:rsidTr="005F2D6B">
        <w:trPr>
          <w:jc w:val="center"/>
        </w:trPr>
        <w:tc>
          <w:tcPr>
            <w:tcW w:w="2552" w:type="dxa"/>
          </w:tcPr>
          <w:p w:rsidR="005F2D6B" w:rsidRPr="005F2D6B" w:rsidRDefault="00A23F3F" w:rsidP="005F2D6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40.31. </w:t>
            </w:r>
            <w:r w:rsidR="005F2D6B" w:rsidRPr="005F2D6B">
              <w:rPr>
                <w:rFonts w:ascii="Times New Roman" w:hAnsi="Times New Roman" w:cs="Times New Roman"/>
                <w:color w:val="000000"/>
                <w:sz w:val="24"/>
                <w:szCs w:val="24"/>
              </w:rPr>
              <w:t>Строительство ФАП</w:t>
            </w:r>
            <w:r>
              <w:rPr>
                <w:rFonts w:ascii="Times New Roman" w:hAnsi="Times New Roman" w:cs="Times New Roman"/>
                <w:color w:val="000000"/>
                <w:sz w:val="24"/>
                <w:szCs w:val="24"/>
              </w:rPr>
              <w:t>,</w:t>
            </w:r>
            <w:r w:rsidR="005F2D6B" w:rsidRPr="005F2D6B">
              <w:rPr>
                <w:rFonts w:ascii="Times New Roman" w:hAnsi="Times New Roman" w:cs="Times New Roman"/>
                <w:color w:val="000000"/>
                <w:sz w:val="24"/>
                <w:szCs w:val="24"/>
              </w:rPr>
              <w:t xml:space="preserve"> с. </w:t>
            </w:r>
            <w:proofErr w:type="spellStart"/>
            <w:r w:rsidR="005F2D6B" w:rsidRPr="005F2D6B">
              <w:rPr>
                <w:rFonts w:ascii="Times New Roman" w:hAnsi="Times New Roman" w:cs="Times New Roman"/>
                <w:color w:val="000000"/>
                <w:sz w:val="24"/>
                <w:szCs w:val="24"/>
              </w:rPr>
              <w:t>Белдир-Арыг</w:t>
            </w:r>
            <w:proofErr w:type="spellEnd"/>
            <w:r w:rsidR="005F2D6B" w:rsidRPr="005F2D6B">
              <w:rPr>
                <w:rFonts w:ascii="Times New Roman" w:hAnsi="Times New Roman" w:cs="Times New Roman"/>
                <w:color w:val="000000"/>
                <w:sz w:val="24"/>
                <w:szCs w:val="24"/>
              </w:rPr>
              <w:t xml:space="preserve"> </w:t>
            </w:r>
            <w:proofErr w:type="spellStart"/>
            <w:r w:rsidR="005F2D6B" w:rsidRPr="005F2D6B">
              <w:rPr>
                <w:rFonts w:ascii="Times New Roman" w:hAnsi="Times New Roman" w:cs="Times New Roman"/>
                <w:color w:val="000000"/>
                <w:sz w:val="24"/>
                <w:szCs w:val="24"/>
              </w:rPr>
              <w:t>Тес-Хемского</w:t>
            </w:r>
            <w:proofErr w:type="spellEnd"/>
            <w:r w:rsidR="005F2D6B" w:rsidRPr="005F2D6B">
              <w:rPr>
                <w:rFonts w:ascii="Times New Roman" w:hAnsi="Times New Roman" w:cs="Times New Roman"/>
                <w:color w:val="000000"/>
                <w:sz w:val="24"/>
                <w:szCs w:val="24"/>
              </w:rPr>
              <w:t xml:space="preserve"> района</w:t>
            </w:r>
          </w:p>
        </w:tc>
        <w:tc>
          <w:tcPr>
            <w:tcW w:w="1559" w:type="dxa"/>
          </w:tcPr>
          <w:p w:rsidR="005F2D6B" w:rsidRPr="005F2D6B" w:rsidRDefault="005F2D6B" w:rsidP="005F2D6B">
            <w:pPr>
              <w:contextualSpacing/>
              <w:rPr>
                <w:rFonts w:ascii="Times New Roman" w:hAnsi="Times New Roman" w:cs="Times New Roman"/>
                <w:sz w:val="24"/>
                <w:szCs w:val="24"/>
              </w:rPr>
            </w:pPr>
          </w:p>
        </w:tc>
        <w:tc>
          <w:tcPr>
            <w:tcW w:w="992"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2019 г.</w:t>
            </w:r>
          </w:p>
        </w:tc>
        <w:tc>
          <w:tcPr>
            <w:tcW w:w="1985"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Министерство здравоохранения  Республики Тыва</w:t>
            </w:r>
          </w:p>
        </w:tc>
        <w:tc>
          <w:tcPr>
            <w:tcW w:w="2268"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трудоустройство 5 безработных граждан, зарегистрированных в центрах занятости населения</w:t>
            </w:r>
          </w:p>
        </w:tc>
      </w:tr>
      <w:tr w:rsidR="00CB160A" w:rsidRPr="005F2D6B" w:rsidTr="005F2D6B">
        <w:trPr>
          <w:jc w:val="center"/>
        </w:trPr>
        <w:tc>
          <w:tcPr>
            <w:tcW w:w="2552" w:type="dxa"/>
          </w:tcPr>
          <w:p w:rsidR="00CB160A" w:rsidRDefault="00CB160A" w:rsidP="00CB160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40.32. </w:t>
            </w:r>
            <w:r w:rsidRPr="005F2D6B">
              <w:rPr>
                <w:rFonts w:ascii="Times New Roman" w:hAnsi="Times New Roman" w:cs="Times New Roman"/>
                <w:color w:val="000000"/>
                <w:sz w:val="24"/>
                <w:szCs w:val="24"/>
              </w:rPr>
              <w:t xml:space="preserve">Строительство объекта «Сельский дом культуры </w:t>
            </w:r>
            <w:proofErr w:type="gramStart"/>
            <w:r w:rsidRPr="005F2D6B">
              <w:rPr>
                <w:rFonts w:ascii="Times New Roman" w:hAnsi="Times New Roman" w:cs="Times New Roman"/>
                <w:color w:val="000000"/>
                <w:sz w:val="24"/>
                <w:szCs w:val="24"/>
              </w:rPr>
              <w:t>в</w:t>
            </w:r>
            <w:proofErr w:type="gramEnd"/>
            <w:r w:rsidRPr="005F2D6B">
              <w:rPr>
                <w:rFonts w:ascii="Times New Roman" w:hAnsi="Times New Roman" w:cs="Times New Roman"/>
                <w:color w:val="000000"/>
                <w:sz w:val="24"/>
                <w:szCs w:val="24"/>
              </w:rPr>
              <w:t xml:space="preserve"> </w:t>
            </w:r>
          </w:p>
        </w:tc>
        <w:tc>
          <w:tcPr>
            <w:tcW w:w="1559" w:type="dxa"/>
          </w:tcPr>
          <w:p w:rsidR="00CB160A" w:rsidRPr="005F2D6B" w:rsidRDefault="00CB160A" w:rsidP="005F2D6B">
            <w:pPr>
              <w:contextualSpacing/>
              <w:rPr>
                <w:rFonts w:ascii="Times New Roman" w:hAnsi="Times New Roman" w:cs="Times New Roman"/>
                <w:sz w:val="24"/>
                <w:szCs w:val="24"/>
              </w:rPr>
            </w:pPr>
          </w:p>
        </w:tc>
        <w:tc>
          <w:tcPr>
            <w:tcW w:w="992" w:type="dxa"/>
          </w:tcPr>
          <w:p w:rsidR="00CB160A" w:rsidRPr="005F2D6B" w:rsidRDefault="00CB160A" w:rsidP="005F2D6B">
            <w:pPr>
              <w:contextualSpacing/>
              <w:jc w:val="center"/>
              <w:rPr>
                <w:rFonts w:ascii="Times New Roman" w:hAnsi="Times New Roman" w:cs="Times New Roman"/>
                <w:sz w:val="24"/>
                <w:szCs w:val="24"/>
              </w:rPr>
            </w:pPr>
          </w:p>
        </w:tc>
        <w:tc>
          <w:tcPr>
            <w:tcW w:w="993" w:type="dxa"/>
          </w:tcPr>
          <w:p w:rsidR="00CB160A" w:rsidRPr="005F2D6B" w:rsidRDefault="00CB160A" w:rsidP="005F2D6B">
            <w:pPr>
              <w:contextualSpacing/>
              <w:jc w:val="center"/>
              <w:rPr>
                <w:rFonts w:ascii="Times New Roman" w:hAnsi="Times New Roman" w:cs="Times New Roman"/>
                <w:sz w:val="24"/>
                <w:szCs w:val="24"/>
              </w:rPr>
            </w:pPr>
          </w:p>
        </w:tc>
        <w:tc>
          <w:tcPr>
            <w:tcW w:w="850" w:type="dxa"/>
          </w:tcPr>
          <w:p w:rsidR="00CB160A" w:rsidRPr="005F2D6B" w:rsidRDefault="00CB160A" w:rsidP="005F2D6B">
            <w:pPr>
              <w:contextualSpacing/>
              <w:jc w:val="center"/>
              <w:rPr>
                <w:rFonts w:ascii="Times New Roman" w:hAnsi="Times New Roman" w:cs="Times New Roman"/>
                <w:sz w:val="24"/>
                <w:szCs w:val="24"/>
              </w:rPr>
            </w:pPr>
          </w:p>
        </w:tc>
        <w:tc>
          <w:tcPr>
            <w:tcW w:w="851" w:type="dxa"/>
          </w:tcPr>
          <w:p w:rsidR="00CB160A" w:rsidRPr="005F2D6B" w:rsidRDefault="00CB160A" w:rsidP="005F2D6B">
            <w:pPr>
              <w:contextualSpacing/>
              <w:jc w:val="center"/>
              <w:rPr>
                <w:rFonts w:ascii="Times New Roman" w:hAnsi="Times New Roman" w:cs="Times New Roman"/>
                <w:sz w:val="24"/>
                <w:szCs w:val="24"/>
              </w:rPr>
            </w:pPr>
          </w:p>
        </w:tc>
        <w:tc>
          <w:tcPr>
            <w:tcW w:w="850" w:type="dxa"/>
          </w:tcPr>
          <w:p w:rsidR="00CB160A" w:rsidRPr="005F2D6B" w:rsidRDefault="00CB160A" w:rsidP="005F2D6B">
            <w:pPr>
              <w:contextualSpacing/>
              <w:jc w:val="center"/>
              <w:rPr>
                <w:rFonts w:ascii="Times New Roman" w:hAnsi="Times New Roman" w:cs="Times New Roman"/>
                <w:sz w:val="24"/>
                <w:szCs w:val="24"/>
              </w:rPr>
            </w:pPr>
          </w:p>
        </w:tc>
        <w:tc>
          <w:tcPr>
            <w:tcW w:w="851" w:type="dxa"/>
          </w:tcPr>
          <w:p w:rsidR="00CB160A" w:rsidRPr="005F2D6B" w:rsidRDefault="00CB160A" w:rsidP="005F2D6B">
            <w:pPr>
              <w:contextualSpacing/>
              <w:jc w:val="center"/>
              <w:rPr>
                <w:rFonts w:ascii="Times New Roman" w:hAnsi="Times New Roman" w:cs="Times New Roman"/>
                <w:sz w:val="24"/>
                <w:szCs w:val="24"/>
              </w:rPr>
            </w:pPr>
          </w:p>
        </w:tc>
        <w:tc>
          <w:tcPr>
            <w:tcW w:w="850" w:type="dxa"/>
          </w:tcPr>
          <w:p w:rsidR="00CB160A" w:rsidRPr="005F2D6B" w:rsidRDefault="00CB160A" w:rsidP="005F2D6B">
            <w:pPr>
              <w:jc w:val="center"/>
              <w:rPr>
                <w:rFonts w:ascii="Times New Roman" w:hAnsi="Times New Roman" w:cs="Times New Roman"/>
                <w:sz w:val="24"/>
                <w:szCs w:val="24"/>
              </w:rPr>
            </w:pPr>
          </w:p>
        </w:tc>
        <w:tc>
          <w:tcPr>
            <w:tcW w:w="1134" w:type="dxa"/>
          </w:tcPr>
          <w:p w:rsidR="00CB160A" w:rsidRPr="005F2D6B" w:rsidRDefault="00CB160A" w:rsidP="00CB160A">
            <w:pPr>
              <w:contextualSpacing/>
              <w:rPr>
                <w:rFonts w:ascii="Times New Roman" w:hAnsi="Times New Roman" w:cs="Times New Roman"/>
                <w:sz w:val="24"/>
                <w:szCs w:val="24"/>
              </w:rPr>
            </w:pPr>
            <w:r w:rsidRPr="005F2D6B">
              <w:rPr>
                <w:rFonts w:ascii="Times New Roman" w:hAnsi="Times New Roman" w:cs="Times New Roman"/>
                <w:sz w:val="24"/>
                <w:szCs w:val="24"/>
              </w:rPr>
              <w:t>2019 г.</w:t>
            </w:r>
          </w:p>
          <w:p w:rsidR="00CB160A" w:rsidRPr="005F2D6B" w:rsidRDefault="00CB160A" w:rsidP="005F2D6B">
            <w:pPr>
              <w:contextualSpacing/>
              <w:rPr>
                <w:rFonts w:ascii="Times New Roman" w:hAnsi="Times New Roman" w:cs="Times New Roman"/>
                <w:sz w:val="24"/>
                <w:szCs w:val="24"/>
              </w:rPr>
            </w:pPr>
          </w:p>
        </w:tc>
        <w:tc>
          <w:tcPr>
            <w:tcW w:w="1985" w:type="dxa"/>
          </w:tcPr>
          <w:p w:rsidR="00CB160A" w:rsidRPr="005F2D6B" w:rsidRDefault="00CB160A" w:rsidP="005F2D6B">
            <w:pPr>
              <w:contextualSpacing/>
              <w:rPr>
                <w:rFonts w:ascii="Times New Roman" w:hAnsi="Times New Roman" w:cs="Times New Roman"/>
                <w:sz w:val="24"/>
                <w:szCs w:val="24"/>
              </w:rPr>
            </w:pPr>
            <w:r w:rsidRPr="005F2D6B">
              <w:rPr>
                <w:rFonts w:ascii="Times New Roman" w:hAnsi="Times New Roman" w:cs="Times New Roman"/>
                <w:sz w:val="24"/>
                <w:szCs w:val="24"/>
              </w:rPr>
              <w:t>Министерство культуры Республики Тыва</w:t>
            </w:r>
          </w:p>
        </w:tc>
        <w:tc>
          <w:tcPr>
            <w:tcW w:w="2268" w:type="dxa"/>
          </w:tcPr>
          <w:p w:rsidR="00CB160A" w:rsidRPr="005F2D6B" w:rsidRDefault="00CB160A" w:rsidP="00CB160A">
            <w:pPr>
              <w:contextualSpacing/>
              <w:rPr>
                <w:rFonts w:ascii="Times New Roman" w:hAnsi="Times New Roman" w:cs="Times New Roman"/>
                <w:sz w:val="24"/>
                <w:szCs w:val="24"/>
              </w:rPr>
            </w:pPr>
            <w:r w:rsidRPr="005F2D6B">
              <w:rPr>
                <w:rFonts w:ascii="Times New Roman" w:hAnsi="Times New Roman" w:cs="Times New Roman"/>
                <w:sz w:val="24"/>
                <w:szCs w:val="24"/>
              </w:rPr>
              <w:t xml:space="preserve">трудоустройство 21 безработных граждан, </w:t>
            </w:r>
            <w:proofErr w:type="spellStart"/>
            <w:r w:rsidRPr="005F2D6B">
              <w:rPr>
                <w:rFonts w:ascii="Times New Roman" w:hAnsi="Times New Roman" w:cs="Times New Roman"/>
                <w:sz w:val="24"/>
                <w:szCs w:val="24"/>
              </w:rPr>
              <w:t>зарегистриро</w:t>
            </w:r>
            <w:proofErr w:type="spellEnd"/>
            <w:r>
              <w:rPr>
                <w:rFonts w:ascii="Times New Roman" w:hAnsi="Times New Roman" w:cs="Times New Roman"/>
                <w:sz w:val="24"/>
                <w:szCs w:val="24"/>
              </w:rPr>
              <w:t>-</w:t>
            </w:r>
          </w:p>
        </w:tc>
      </w:tr>
    </w:tbl>
    <w:p w:rsidR="00CB160A" w:rsidRDefault="00CB160A" w:rsidP="00CB160A">
      <w:pPr>
        <w:spacing w:after="0" w:line="240" w:lineRule="auto"/>
      </w:pPr>
    </w:p>
    <w:p w:rsidR="00CB160A" w:rsidRDefault="00CB160A" w:rsidP="00CB160A">
      <w:pPr>
        <w:spacing w:after="0" w:line="240" w:lineRule="auto"/>
      </w:pPr>
    </w:p>
    <w:tbl>
      <w:tblPr>
        <w:tblStyle w:val="a5"/>
        <w:tblW w:w="15735" w:type="dxa"/>
        <w:jc w:val="center"/>
        <w:tblInd w:w="-459" w:type="dxa"/>
        <w:tblLayout w:type="fixed"/>
        <w:tblLook w:val="04A0"/>
      </w:tblPr>
      <w:tblGrid>
        <w:gridCol w:w="2552"/>
        <w:gridCol w:w="1559"/>
        <w:gridCol w:w="992"/>
        <w:gridCol w:w="993"/>
        <w:gridCol w:w="850"/>
        <w:gridCol w:w="851"/>
        <w:gridCol w:w="850"/>
        <w:gridCol w:w="851"/>
        <w:gridCol w:w="850"/>
        <w:gridCol w:w="1134"/>
        <w:gridCol w:w="1985"/>
        <w:gridCol w:w="2268"/>
      </w:tblGrid>
      <w:tr w:rsidR="00CB160A" w:rsidRPr="005F2D6B" w:rsidTr="00825501">
        <w:trPr>
          <w:jc w:val="center"/>
        </w:trPr>
        <w:tc>
          <w:tcPr>
            <w:tcW w:w="2552"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1</w:t>
            </w:r>
          </w:p>
        </w:tc>
        <w:tc>
          <w:tcPr>
            <w:tcW w:w="1559"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2</w:t>
            </w:r>
          </w:p>
        </w:tc>
        <w:tc>
          <w:tcPr>
            <w:tcW w:w="992"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3</w:t>
            </w:r>
          </w:p>
        </w:tc>
        <w:tc>
          <w:tcPr>
            <w:tcW w:w="993"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4</w:t>
            </w:r>
          </w:p>
        </w:tc>
        <w:tc>
          <w:tcPr>
            <w:tcW w:w="850"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5</w:t>
            </w:r>
          </w:p>
        </w:tc>
        <w:tc>
          <w:tcPr>
            <w:tcW w:w="851"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6</w:t>
            </w:r>
          </w:p>
        </w:tc>
        <w:tc>
          <w:tcPr>
            <w:tcW w:w="850"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7</w:t>
            </w:r>
          </w:p>
        </w:tc>
        <w:tc>
          <w:tcPr>
            <w:tcW w:w="851"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8</w:t>
            </w:r>
          </w:p>
        </w:tc>
        <w:tc>
          <w:tcPr>
            <w:tcW w:w="850"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9</w:t>
            </w:r>
          </w:p>
        </w:tc>
        <w:tc>
          <w:tcPr>
            <w:tcW w:w="1134"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10</w:t>
            </w:r>
          </w:p>
        </w:tc>
        <w:tc>
          <w:tcPr>
            <w:tcW w:w="1985"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11</w:t>
            </w:r>
          </w:p>
        </w:tc>
        <w:tc>
          <w:tcPr>
            <w:tcW w:w="2268"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12</w:t>
            </w:r>
          </w:p>
        </w:tc>
      </w:tr>
      <w:tr w:rsidR="005F2D6B" w:rsidRPr="005F2D6B" w:rsidTr="005F2D6B">
        <w:trPr>
          <w:jc w:val="center"/>
        </w:trPr>
        <w:tc>
          <w:tcPr>
            <w:tcW w:w="2552" w:type="dxa"/>
          </w:tcPr>
          <w:p w:rsidR="005F2D6B" w:rsidRPr="005F2D6B" w:rsidRDefault="00CB160A" w:rsidP="005F2D6B">
            <w:pPr>
              <w:rPr>
                <w:rFonts w:ascii="Times New Roman" w:hAnsi="Times New Roman" w:cs="Times New Roman"/>
                <w:color w:val="000000"/>
                <w:sz w:val="24"/>
                <w:szCs w:val="24"/>
              </w:rPr>
            </w:pPr>
            <w:r w:rsidRPr="005F2D6B">
              <w:rPr>
                <w:rFonts w:ascii="Times New Roman" w:hAnsi="Times New Roman" w:cs="Times New Roman"/>
                <w:color w:val="000000"/>
                <w:sz w:val="24"/>
                <w:szCs w:val="24"/>
              </w:rPr>
              <w:t>с.</w:t>
            </w:r>
            <w:r>
              <w:rPr>
                <w:rFonts w:ascii="Times New Roman" w:hAnsi="Times New Roman" w:cs="Times New Roman"/>
                <w:color w:val="000000"/>
                <w:sz w:val="24"/>
                <w:szCs w:val="24"/>
              </w:rPr>
              <w:t xml:space="preserve"> </w:t>
            </w:r>
            <w:proofErr w:type="spellStart"/>
            <w:r w:rsidR="005F2D6B" w:rsidRPr="005F2D6B">
              <w:rPr>
                <w:rFonts w:ascii="Times New Roman" w:hAnsi="Times New Roman" w:cs="Times New Roman"/>
                <w:color w:val="000000"/>
                <w:sz w:val="24"/>
                <w:szCs w:val="24"/>
              </w:rPr>
              <w:t>Хайыракан</w:t>
            </w:r>
            <w:proofErr w:type="spellEnd"/>
            <w:r w:rsidR="005F2D6B" w:rsidRPr="005F2D6B">
              <w:rPr>
                <w:rFonts w:ascii="Times New Roman" w:hAnsi="Times New Roman" w:cs="Times New Roman"/>
                <w:color w:val="000000"/>
                <w:sz w:val="24"/>
                <w:szCs w:val="24"/>
              </w:rPr>
              <w:t xml:space="preserve"> </w:t>
            </w:r>
            <w:proofErr w:type="spellStart"/>
            <w:r w:rsidR="005F2D6B" w:rsidRPr="005F2D6B">
              <w:rPr>
                <w:rFonts w:ascii="Times New Roman" w:hAnsi="Times New Roman" w:cs="Times New Roman"/>
                <w:color w:val="000000"/>
                <w:sz w:val="24"/>
                <w:szCs w:val="24"/>
              </w:rPr>
              <w:t>Дзун-Хемчикского</w:t>
            </w:r>
            <w:proofErr w:type="spellEnd"/>
            <w:r w:rsidR="005F2D6B" w:rsidRPr="005F2D6B">
              <w:rPr>
                <w:rFonts w:ascii="Times New Roman" w:hAnsi="Times New Roman" w:cs="Times New Roman"/>
                <w:color w:val="000000"/>
                <w:sz w:val="24"/>
                <w:szCs w:val="24"/>
              </w:rPr>
              <w:t xml:space="preserve"> района Республики Тыва» (брус)</w:t>
            </w:r>
          </w:p>
        </w:tc>
        <w:tc>
          <w:tcPr>
            <w:tcW w:w="1559" w:type="dxa"/>
          </w:tcPr>
          <w:p w:rsidR="005F2D6B" w:rsidRPr="005F2D6B" w:rsidRDefault="005F2D6B" w:rsidP="005F2D6B">
            <w:pPr>
              <w:contextualSpacing/>
              <w:rPr>
                <w:rFonts w:ascii="Times New Roman" w:hAnsi="Times New Roman" w:cs="Times New Roman"/>
                <w:sz w:val="24"/>
                <w:szCs w:val="24"/>
              </w:rPr>
            </w:pPr>
          </w:p>
        </w:tc>
        <w:tc>
          <w:tcPr>
            <w:tcW w:w="992"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CB160A">
            <w:pPr>
              <w:contextualSpacing/>
              <w:rPr>
                <w:rFonts w:ascii="Times New Roman" w:hAnsi="Times New Roman" w:cs="Times New Roman"/>
                <w:sz w:val="24"/>
                <w:szCs w:val="24"/>
              </w:rPr>
            </w:pPr>
          </w:p>
        </w:tc>
        <w:tc>
          <w:tcPr>
            <w:tcW w:w="1985" w:type="dxa"/>
          </w:tcPr>
          <w:p w:rsidR="005F2D6B" w:rsidRPr="005F2D6B" w:rsidRDefault="005F2D6B" w:rsidP="005F2D6B">
            <w:pPr>
              <w:contextualSpacing/>
              <w:rPr>
                <w:rFonts w:ascii="Times New Roman" w:hAnsi="Times New Roman" w:cs="Times New Roman"/>
                <w:sz w:val="24"/>
                <w:szCs w:val="24"/>
              </w:rPr>
            </w:pPr>
          </w:p>
        </w:tc>
        <w:tc>
          <w:tcPr>
            <w:tcW w:w="2268" w:type="dxa"/>
          </w:tcPr>
          <w:p w:rsidR="005F2D6B" w:rsidRPr="005F2D6B" w:rsidRDefault="00CB160A" w:rsidP="005F2D6B">
            <w:pPr>
              <w:contextualSpacing/>
              <w:rPr>
                <w:rFonts w:ascii="Times New Roman" w:hAnsi="Times New Roman" w:cs="Times New Roman"/>
                <w:sz w:val="24"/>
                <w:szCs w:val="24"/>
              </w:rPr>
            </w:pPr>
            <w:r w:rsidRPr="005F2D6B">
              <w:rPr>
                <w:rFonts w:ascii="Times New Roman" w:hAnsi="Times New Roman" w:cs="Times New Roman"/>
                <w:sz w:val="24"/>
                <w:szCs w:val="24"/>
              </w:rPr>
              <w:t xml:space="preserve">ванных </w:t>
            </w:r>
            <w:r w:rsidR="005F2D6B" w:rsidRPr="005F2D6B">
              <w:rPr>
                <w:rFonts w:ascii="Times New Roman" w:hAnsi="Times New Roman" w:cs="Times New Roman"/>
                <w:sz w:val="24"/>
                <w:szCs w:val="24"/>
              </w:rPr>
              <w:t>в центрах занятости населения</w:t>
            </w:r>
          </w:p>
        </w:tc>
      </w:tr>
      <w:tr w:rsidR="005F2D6B" w:rsidRPr="005F2D6B" w:rsidTr="005F2D6B">
        <w:trPr>
          <w:jc w:val="center"/>
        </w:trPr>
        <w:tc>
          <w:tcPr>
            <w:tcW w:w="2552" w:type="dxa"/>
          </w:tcPr>
          <w:p w:rsidR="005F2D6B" w:rsidRPr="005F2D6B" w:rsidRDefault="00A23F3F" w:rsidP="005F2D6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40.33. </w:t>
            </w:r>
            <w:r w:rsidR="005F2D6B" w:rsidRPr="005F2D6B">
              <w:rPr>
                <w:rFonts w:ascii="Times New Roman" w:hAnsi="Times New Roman" w:cs="Times New Roman"/>
                <w:color w:val="000000"/>
                <w:sz w:val="24"/>
                <w:szCs w:val="24"/>
              </w:rPr>
              <w:t xml:space="preserve">Строительство объекта «Сельский дом культуры </w:t>
            </w:r>
            <w:proofErr w:type="gramStart"/>
            <w:r w:rsidR="005F2D6B" w:rsidRPr="005F2D6B">
              <w:rPr>
                <w:rFonts w:ascii="Times New Roman" w:hAnsi="Times New Roman" w:cs="Times New Roman"/>
                <w:color w:val="000000"/>
                <w:sz w:val="24"/>
                <w:szCs w:val="24"/>
              </w:rPr>
              <w:t>в</w:t>
            </w:r>
            <w:proofErr w:type="gramEnd"/>
            <w:r w:rsidR="005F2D6B" w:rsidRPr="005F2D6B">
              <w:rPr>
                <w:rFonts w:ascii="Times New Roman" w:hAnsi="Times New Roman" w:cs="Times New Roman"/>
                <w:color w:val="000000"/>
                <w:sz w:val="24"/>
                <w:szCs w:val="24"/>
              </w:rPr>
              <w:t xml:space="preserve"> с. </w:t>
            </w:r>
            <w:proofErr w:type="spellStart"/>
            <w:r w:rsidR="005F2D6B" w:rsidRPr="005F2D6B">
              <w:rPr>
                <w:rFonts w:ascii="Times New Roman" w:hAnsi="Times New Roman" w:cs="Times New Roman"/>
                <w:color w:val="000000"/>
                <w:sz w:val="24"/>
                <w:szCs w:val="24"/>
              </w:rPr>
              <w:t>Кунгуртуг</w:t>
            </w:r>
            <w:proofErr w:type="spellEnd"/>
            <w:r w:rsidR="005F2D6B" w:rsidRPr="005F2D6B">
              <w:rPr>
                <w:rFonts w:ascii="Times New Roman" w:hAnsi="Times New Roman" w:cs="Times New Roman"/>
                <w:color w:val="000000"/>
                <w:sz w:val="24"/>
                <w:szCs w:val="24"/>
              </w:rPr>
              <w:t xml:space="preserve"> </w:t>
            </w:r>
            <w:proofErr w:type="spellStart"/>
            <w:r w:rsidR="005F2D6B" w:rsidRPr="005F2D6B">
              <w:rPr>
                <w:rFonts w:ascii="Times New Roman" w:hAnsi="Times New Roman" w:cs="Times New Roman"/>
                <w:color w:val="000000"/>
                <w:sz w:val="24"/>
                <w:szCs w:val="24"/>
              </w:rPr>
              <w:t>Тере-Хольского</w:t>
            </w:r>
            <w:proofErr w:type="spellEnd"/>
            <w:r w:rsidR="005F2D6B" w:rsidRPr="005F2D6B">
              <w:rPr>
                <w:rFonts w:ascii="Times New Roman" w:hAnsi="Times New Roman" w:cs="Times New Roman"/>
                <w:color w:val="000000"/>
                <w:sz w:val="24"/>
                <w:szCs w:val="24"/>
              </w:rPr>
              <w:t xml:space="preserve"> </w:t>
            </w:r>
            <w:proofErr w:type="gramStart"/>
            <w:r w:rsidR="005F2D6B" w:rsidRPr="005F2D6B">
              <w:rPr>
                <w:rFonts w:ascii="Times New Roman" w:hAnsi="Times New Roman" w:cs="Times New Roman"/>
                <w:color w:val="000000"/>
                <w:sz w:val="24"/>
                <w:szCs w:val="24"/>
              </w:rPr>
              <w:t>района</w:t>
            </w:r>
            <w:proofErr w:type="gramEnd"/>
            <w:r w:rsidR="005F2D6B" w:rsidRPr="005F2D6B">
              <w:rPr>
                <w:rFonts w:ascii="Times New Roman" w:hAnsi="Times New Roman" w:cs="Times New Roman"/>
                <w:color w:val="000000"/>
                <w:sz w:val="24"/>
                <w:szCs w:val="24"/>
              </w:rPr>
              <w:t xml:space="preserve"> Республики Тыва»</w:t>
            </w:r>
          </w:p>
        </w:tc>
        <w:tc>
          <w:tcPr>
            <w:tcW w:w="1559" w:type="dxa"/>
          </w:tcPr>
          <w:p w:rsidR="005F2D6B" w:rsidRPr="005F2D6B" w:rsidRDefault="005F2D6B" w:rsidP="005F2D6B">
            <w:pPr>
              <w:contextualSpacing/>
              <w:rPr>
                <w:rFonts w:ascii="Times New Roman" w:hAnsi="Times New Roman" w:cs="Times New Roman"/>
                <w:sz w:val="24"/>
                <w:szCs w:val="24"/>
              </w:rPr>
            </w:pPr>
          </w:p>
        </w:tc>
        <w:tc>
          <w:tcPr>
            <w:tcW w:w="992"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2019 г.</w:t>
            </w:r>
          </w:p>
        </w:tc>
        <w:tc>
          <w:tcPr>
            <w:tcW w:w="1985"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Министерство культуры Республики Тыва</w:t>
            </w:r>
          </w:p>
        </w:tc>
        <w:tc>
          <w:tcPr>
            <w:tcW w:w="2268"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трудоустройство 21 безработных граждан, зарегистрированных в центрах занятости населения</w:t>
            </w:r>
          </w:p>
        </w:tc>
      </w:tr>
      <w:tr w:rsidR="005F2D6B" w:rsidRPr="005F2D6B" w:rsidTr="005F2D6B">
        <w:trPr>
          <w:jc w:val="center"/>
        </w:trPr>
        <w:tc>
          <w:tcPr>
            <w:tcW w:w="2552" w:type="dxa"/>
          </w:tcPr>
          <w:p w:rsidR="005F2D6B" w:rsidRPr="005F2D6B" w:rsidRDefault="00A23F3F" w:rsidP="00A23F3F">
            <w:pPr>
              <w:rPr>
                <w:rFonts w:ascii="Times New Roman" w:hAnsi="Times New Roman" w:cs="Times New Roman"/>
                <w:sz w:val="24"/>
                <w:szCs w:val="24"/>
              </w:rPr>
            </w:pPr>
            <w:r>
              <w:rPr>
                <w:rFonts w:ascii="Times New Roman" w:hAnsi="Times New Roman" w:cs="Times New Roman"/>
                <w:color w:val="000000"/>
                <w:sz w:val="24"/>
                <w:szCs w:val="24"/>
              </w:rPr>
              <w:t xml:space="preserve">40.34. </w:t>
            </w:r>
            <w:r w:rsidR="005F2D6B" w:rsidRPr="005F2D6B">
              <w:rPr>
                <w:rFonts w:ascii="Times New Roman" w:hAnsi="Times New Roman" w:cs="Times New Roman"/>
                <w:color w:val="000000"/>
                <w:sz w:val="24"/>
                <w:szCs w:val="24"/>
              </w:rPr>
              <w:t>С</w:t>
            </w:r>
            <w:r>
              <w:rPr>
                <w:rFonts w:ascii="Times New Roman" w:hAnsi="Times New Roman" w:cs="Times New Roman"/>
                <w:color w:val="000000"/>
                <w:sz w:val="24"/>
                <w:szCs w:val="24"/>
              </w:rPr>
              <w:t>троительство с</w:t>
            </w:r>
            <w:r w:rsidR="005F2D6B" w:rsidRPr="005F2D6B">
              <w:rPr>
                <w:rFonts w:ascii="Times New Roman" w:hAnsi="Times New Roman" w:cs="Times New Roman"/>
                <w:color w:val="000000"/>
                <w:sz w:val="24"/>
                <w:szCs w:val="24"/>
              </w:rPr>
              <w:t>ельск</w:t>
            </w:r>
            <w:r>
              <w:rPr>
                <w:rFonts w:ascii="Times New Roman" w:hAnsi="Times New Roman" w:cs="Times New Roman"/>
                <w:color w:val="000000"/>
                <w:sz w:val="24"/>
                <w:szCs w:val="24"/>
              </w:rPr>
              <w:t>ого</w:t>
            </w:r>
            <w:r w:rsidR="005F2D6B" w:rsidRPr="005F2D6B">
              <w:rPr>
                <w:rFonts w:ascii="Times New Roman" w:hAnsi="Times New Roman" w:cs="Times New Roman"/>
                <w:color w:val="000000"/>
                <w:sz w:val="24"/>
                <w:szCs w:val="24"/>
              </w:rPr>
              <w:t xml:space="preserve"> дом</w:t>
            </w:r>
            <w:r>
              <w:rPr>
                <w:rFonts w:ascii="Times New Roman" w:hAnsi="Times New Roman" w:cs="Times New Roman"/>
                <w:color w:val="000000"/>
                <w:sz w:val="24"/>
                <w:szCs w:val="24"/>
              </w:rPr>
              <w:t>а</w:t>
            </w:r>
            <w:r w:rsidR="005F2D6B" w:rsidRPr="005F2D6B">
              <w:rPr>
                <w:rFonts w:ascii="Times New Roman" w:hAnsi="Times New Roman" w:cs="Times New Roman"/>
                <w:color w:val="000000"/>
                <w:sz w:val="24"/>
                <w:szCs w:val="24"/>
              </w:rPr>
              <w:t xml:space="preserve"> культуры на 80 мест </w:t>
            </w:r>
            <w:proofErr w:type="gramStart"/>
            <w:r w:rsidR="005F2D6B" w:rsidRPr="005F2D6B">
              <w:rPr>
                <w:rFonts w:ascii="Times New Roman" w:hAnsi="Times New Roman" w:cs="Times New Roman"/>
                <w:color w:val="000000"/>
                <w:sz w:val="24"/>
                <w:szCs w:val="24"/>
              </w:rPr>
              <w:t>в</w:t>
            </w:r>
            <w:proofErr w:type="gramEnd"/>
            <w:r w:rsidR="005F2D6B" w:rsidRPr="005F2D6B">
              <w:rPr>
                <w:rFonts w:ascii="Times New Roman" w:hAnsi="Times New Roman" w:cs="Times New Roman"/>
                <w:color w:val="000000"/>
                <w:sz w:val="24"/>
                <w:szCs w:val="24"/>
              </w:rPr>
              <w:t xml:space="preserve"> с. Кызыл-Тайга </w:t>
            </w:r>
            <w:proofErr w:type="spellStart"/>
            <w:r w:rsidR="005F2D6B" w:rsidRPr="005F2D6B">
              <w:rPr>
                <w:rFonts w:ascii="Times New Roman" w:hAnsi="Times New Roman" w:cs="Times New Roman"/>
                <w:color w:val="000000"/>
                <w:sz w:val="24"/>
                <w:szCs w:val="24"/>
              </w:rPr>
              <w:t>Сут-Хольского</w:t>
            </w:r>
            <w:proofErr w:type="spellEnd"/>
            <w:r w:rsidR="005F2D6B" w:rsidRPr="005F2D6B">
              <w:rPr>
                <w:rFonts w:ascii="Times New Roman" w:hAnsi="Times New Roman" w:cs="Times New Roman"/>
                <w:color w:val="000000"/>
                <w:sz w:val="24"/>
                <w:szCs w:val="24"/>
              </w:rPr>
              <w:t xml:space="preserve"> района</w:t>
            </w:r>
          </w:p>
        </w:tc>
        <w:tc>
          <w:tcPr>
            <w:tcW w:w="1559" w:type="dxa"/>
          </w:tcPr>
          <w:p w:rsidR="005F2D6B" w:rsidRPr="005F2D6B" w:rsidRDefault="005F2D6B" w:rsidP="005F2D6B">
            <w:pPr>
              <w:contextualSpacing/>
              <w:rPr>
                <w:rFonts w:ascii="Times New Roman" w:hAnsi="Times New Roman" w:cs="Times New Roman"/>
                <w:sz w:val="24"/>
                <w:szCs w:val="24"/>
              </w:rPr>
            </w:pPr>
          </w:p>
        </w:tc>
        <w:tc>
          <w:tcPr>
            <w:tcW w:w="992"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2019 г.</w:t>
            </w:r>
          </w:p>
        </w:tc>
        <w:tc>
          <w:tcPr>
            <w:tcW w:w="1985"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Министерство культуры Республики Тыва</w:t>
            </w:r>
          </w:p>
        </w:tc>
        <w:tc>
          <w:tcPr>
            <w:tcW w:w="2268"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трудоустройство 10-15 безработных граждан, зарегистрированных в центрах занятости населения</w:t>
            </w:r>
          </w:p>
        </w:tc>
      </w:tr>
      <w:tr w:rsidR="005F2D6B" w:rsidRPr="005F2D6B" w:rsidTr="005F2D6B">
        <w:trPr>
          <w:jc w:val="center"/>
        </w:trPr>
        <w:tc>
          <w:tcPr>
            <w:tcW w:w="2552" w:type="dxa"/>
          </w:tcPr>
          <w:p w:rsidR="005F2D6B" w:rsidRPr="005F2D6B" w:rsidRDefault="0074295B" w:rsidP="005F2D6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40.35. </w:t>
            </w:r>
            <w:r w:rsidRPr="005F2D6B">
              <w:rPr>
                <w:rFonts w:ascii="Times New Roman" w:hAnsi="Times New Roman" w:cs="Times New Roman"/>
                <w:color w:val="000000"/>
                <w:sz w:val="24"/>
                <w:szCs w:val="24"/>
              </w:rPr>
              <w:t>С</w:t>
            </w:r>
            <w:r>
              <w:rPr>
                <w:rFonts w:ascii="Times New Roman" w:hAnsi="Times New Roman" w:cs="Times New Roman"/>
                <w:color w:val="000000"/>
                <w:sz w:val="24"/>
                <w:szCs w:val="24"/>
              </w:rPr>
              <w:t>троительство с</w:t>
            </w:r>
            <w:r w:rsidRPr="005F2D6B">
              <w:rPr>
                <w:rFonts w:ascii="Times New Roman" w:hAnsi="Times New Roman" w:cs="Times New Roman"/>
                <w:color w:val="000000"/>
                <w:sz w:val="24"/>
                <w:szCs w:val="24"/>
              </w:rPr>
              <w:t>ельск</w:t>
            </w:r>
            <w:r>
              <w:rPr>
                <w:rFonts w:ascii="Times New Roman" w:hAnsi="Times New Roman" w:cs="Times New Roman"/>
                <w:color w:val="000000"/>
                <w:sz w:val="24"/>
                <w:szCs w:val="24"/>
              </w:rPr>
              <w:t>ого</w:t>
            </w:r>
            <w:r w:rsidRPr="005F2D6B">
              <w:rPr>
                <w:rFonts w:ascii="Times New Roman" w:hAnsi="Times New Roman" w:cs="Times New Roman"/>
                <w:color w:val="000000"/>
                <w:sz w:val="24"/>
                <w:szCs w:val="24"/>
              </w:rPr>
              <w:t xml:space="preserve"> дом</w:t>
            </w:r>
            <w:r>
              <w:rPr>
                <w:rFonts w:ascii="Times New Roman" w:hAnsi="Times New Roman" w:cs="Times New Roman"/>
                <w:color w:val="000000"/>
                <w:sz w:val="24"/>
                <w:szCs w:val="24"/>
              </w:rPr>
              <w:t>а</w:t>
            </w:r>
            <w:r w:rsidRPr="005F2D6B">
              <w:rPr>
                <w:rFonts w:ascii="Times New Roman" w:hAnsi="Times New Roman" w:cs="Times New Roman"/>
                <w:color w:val="000000"/>
                <w:sz w:val="24"/>
                <w:szCs w:val="24"/>
              </w:rPr>
              <w:t xml:space="preserve"> </w:t>
            </w:r>
            <w:r w:rsidR="005F2D6B" w:rsidRPr="005F2D6B">
              <w:rPr>
                <w:rFonts w:ascii="Times New Roman" w:hAnsi="Times New Roman" w:cs="Times New Roman"/>
                <w:color w:val="000000"/>
                <w:sz w:val="24"/>
                <w:szCs w:val="24"/>
              </w:rPr>
              <w:t xml:space="preserve">культуры на 80 мест </w:t>
            </w:r>
            <w:proofErr w:type="gramStart"/>
            <w:r w:rsidR="005F2D6B" w:rsidRPr="005F2D6B">
              <w:rPr>
                <w:rFonts w:ascii="Times New Roman" w:hAnsi="Times New Roman" w:cs="Times New Roman"/>
                <w:color w:val="000000"/>
                <w:sz w:val="24"/>
                <w:szCs w:val="24"/>
              </w:rPr>
              <w:t>в</w:t>
            </w:r>
            <w:proofErr w:type="gramEnd"/>
            <w:r w:rsidR="005F2D6B" w:rsidRPr="005F2D6B">
              <w:rPr>
                <w:rFonts w:ascii="Times New Roman" w:hAnsi="Times New Roman" w:cs="Times New Roman"/>
                <w:color w:val="000000"/>
                <w:sz w:val="24"/>
                <w:szCs w:val="24"/>
              </w:rPr>
              <w:t xml:space="preserve"> с. </w:t>
            </w:r>
            <w:proofErr w:type="spellStart"/>
            <w:r w:rsidR="005F2D6B" w:rsidRPr="005F2D6B">
              <w:rPr>
                <w:rFonts w:ascii="Times New Roman" w:hAnsi="Times New Roman" w:cs="Times New Roman"/>
                <w:color w:val="000000"/>
                <w:sz w:val="24"/>
                <w:szCs w:val="24"/>
              </w:rPr>
              <w:t>Шуурмак</w:t>
            </w:r>
            <w:proofErr w:type="spellEnd"/>
            <w:r w:rsidR="005F2D6B" w:rsidRPr="005F2D6B">
              <w:rPr>
                <w:rFonts w:ascii="Times New Roman" w:hAnsi="Times New Roman" w:cs="Times New Roman"/>
                <w:color w:val="000000"/>
                <w:sz w:val="24"/>
                <w:szCs w:val="24"/>
              </w:rPr>
              <w:t xml:space="preserve"> </w:t>
            </w:r>
            <w:proofErr w:type="spellStart"/>
            <w:r w:rsidR="005F2D6B" w:rsidRPr="005F2D6B">
              <w:rPr>
                <w:rFonts w:ascii="Times New Roman" w:hAnsi="Times New Roman" w:cs="Times New Roman"/>
                <w:color w:val="000000"/>
                <w:sz w:val="24"/>
                <w:szCs w:val="24"/>
              </w:rPr>
              <w:t>Тес-Хемского</w:t>
            </w:r>
            <w:proofErr w:type="spellEnd"/>
            <w:r w:rsidR="005F2D6B" w:rsidRPr="005F2D6B">
              <w:rPr>
                <w:rFonts w:ascii="Times New Roman" w:hAnsi="Times New Roman" w:cs="Times New Roman"/>
                <w:color w:val="000000"/>
                <w:sz w:val="24"/>
                <w:szCs w:val="24"/>
              </w:rPr>
              <w:t xml:space="preserve"> района</w:t>
            </w:r>
          </w:p>
        </w:tc>
        <w:tc>
          <w:tcPr>
            <w:tcW w:w="1559" w:type="dxa"/>
          </w:tcPr>
          <w:p w:rsidR="005F2D6B" w:rsidRPr="005F2D6B" w:rsidRDefault="005F2D6B" w:rsidP="005F2D6B">
            <w:pPr>
              <w:contextualSpacing/>
              <w:rPr>
                <w:rFonts w:ascii="Times New Roman" w:hAnsi="Times New Roman" w:cs="Times New Roman"/>
                <w:sz w:val="24"/>
                <w:szCs w:val="24"/>
              </w:rPr>
            </w:pPr>
          </w:p>
        </w:tc>
        <w:tc>
          <w:tcPr>
            <w:tcW w:w="992"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2019 г</w:t>
            </w:r>
          </w:p>
        </w:tc>
        <w:tc>
          <w:tcPr>
            <w:tcW w:w="1985"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Министерство культуры Республики Тыва</w:t>
            </w:r>
          </w:p>
        </w:tc>
        <w:tc>
          <w:tcPr>
            <w:tcW w:w="2268"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трудоустройство 10-15 безработных граждан, зарегистрированных в центрах занятости населения</w:t>
            </w:r>
          </w:p>
        </w:tc>
      </w:tr>
      <w:tr w:rsidR="005F2D6B" w:rsidRPr="005F2D6B" w:rsidTr="005F2D6B">
        <w:trPr>
          <w:jc w:val="center"/>
        </w:trPr>
        <w:tc>
          <w:tcPr>
            <w:tcW w:w="2552" w:type="dxa"/>
          </w:tcPr>
          <w:p w:rsidR="005F2D6B" w:rsidRPr="005F2D6B" w:rsidRDefault="00B52628" w:rsidP="0074295B">
            <w:pPr>
              <w:rPr>
                <w:rFonts w:ascii="Times New Roman" w:hAnsi="Times New Roman" w:cs="Times New Roman"/>
                <w:color w:val="000000"/>
                <w:sz w:val="24"/>
                <w:szCs w:val="24"/>
              </w:rPr>
            </w:pPr>
            <w:r>
              <w:rPr>
                <w:rFonts w:ascii="Times New Roman" w:hAnsi="Times New Roman" w:cs="Times New Roman"/>
                <w:color w:val="000000"/>
                <w:sz w:val="24"/>
                <w:szCs w:val="24"/>
              </w:rPr>
              <w:t>40.36</w:t>
            </w:r>
            <w:r w:rsidR="0074295B">
              <w:rPr>
                <w:rFonts w:ascii="Times New Roman" w:hAnsi="Times New Roman" w:cs="Times New Roman"/>
                <w:color w:val="000000"/>
                <w:sz w:val="24"/>
                <w:szCs w:val="24"/>
              </w:rPr>
              <w:t>. Строительство п</w:t>
            </w:r>
            <w:r w:rsidR="005F2D6B" w:rsidRPr="005F2D6B">
              <w:rPr>
                <w:rFonts w:ascii="Times New Roman" w:hAnsi="Times New Roman" w:cs="Times New Roman"/>
                <w:color w:val="000000"/>
                <w:sz w:val="24"/>
                <w:szCs w:val="24"/>
              </w:rPr>
              <w:t>сихоневрологическ</w:t>
            </w:r>
            <w:r w:rsidR="0074295B">
              <w:rPr>
                <w:rFonts w:ascii="Times New Roman" w:hAnsi="Times New Roman" w:cs="Times New Roman"/>
                <w:color w:val="000000"/>
                <w:sz w:val="24"/>
                <w:szCs w:val="24"/>
              </w:rPr>
              <w:t>ого</w:t>
            </w:r>
            <w:r w:rsidR="005F2D6B" w:rsidRPr="005F2D6B">
              <w:rPr>
                <w:rFonts w:ascii="Times New Roman" w:hAnsi="Times New Roman" w:cs="Times New Roman"/>
                <w:color w:val="000000"/>
                <w:sz w:val="24"/>
                <w:szCs w:val="24"/>
              </w:rPr>
              <w:t xml:space="preserve"> дом</w:t>
            </w:r>
            <w:r w:rsidR="0074295B">
              <w:rPr>
                <w:rFonts w:ascii="Times New Roman" w:hAnsi="Times New Roman" w:cs="Times New Roman"/>
                <w:color w:val="000000"/>
                <w:sz w:val="24"/>
                <w:szCs w:val="24"/>
              </w:rPr>
              <w:t>а</w:t>
            </w:r>
            <w:r w:rsidR="005F2D6B" w:rsidRPr="005F2D6B">
              <w:rPr>
                <w:rFonts w:ascii="Times New Roman" w:hAnsi="Times New Roman" w:cs="Times New Roman"/>
                <w:color w:val="000000"/>
                <w:sz w:val="24"/>
                <w:szCs w:val="24"/>
              </w:rPr>
              <w:t>-интернат</w:t>
            </w:r>
            <w:r w:rsidR="0074295B">
              <w:rPr>
                <w:rFonts w:ascii="Times New Roman" w:hAnsi="Times New Roman" w:cs="Times New Roman"/>
                <w:color w:val="000000"/>
                <w:sz w:val="24"/>
                <w:szCs w:val="24"/>
              </w:rPr>
              <w:t>а</w:t>
            </w:r>
            <w:r w:rsidR="005F2D6B" w:rsidRPr="005F2D6B">
              <w:rPr>
                <w:rFonts w:ascii="Times New Roman" w:hAnsi="Times New Roman" w:cs="Times New Roman"/>
                <w:color w:val="000000"/>
                <w:sz w:val="24"/>
                <w:szCs w:val="24"/>
              </w:rPr>
              <w:t xml:space="preserve"> </w:t>
            </w:r>
            <w:proofErr w:type="gramStart"/>
            <w:r w:rsidR="005F2D6B" w:rsidRPr="005F2D6B">
              <w:rPr>
                <w:rFonts w:ascii="Times New Roman" w:hAnsi="Times New Roman" w:cs="Times New Roman"/>
                <w:color w:val="000000"/>
                <w:sz w:val="24"/>
                <w:szCs w:val="24"/>
              </w:rPr>
              <w:t>в</w:t>
            </w:r>
            <w:proofErr w:type="gramEnd"/>
            <w:r w:rsidR="005F2D6B" w:rsidRPr="005F2D6B">
              <w:rPr>
                <w:rFonts w:ascii="Times New Roman" w:hAnsi="Times New Roman" w:cs="Times New Roman"/>
                <w:color w:val="000000"/>
                <w:sz w:val="24"/>
                <w:szCs w:val="24"/>
              </w:rPr>
              <w:t xml:space="preserve"> с. </w:t>
            </w:r>
            <w:proofErr w:type="spellStart"/>
            <w:r w:rsidR="005F2D6B" w:rsidRPr="005F2D6B">
              <w:rPr>
                <w:rFonts w:ascii="Times New Roman" w:hAnsi="Times New Roman" w:cs="Times New Roman"/>
                <w:color w:val="000000"/>
                <w:sz w:val="24"/>
                <w:szCs w:val="24"/>
              </w:rPr>
              <w:t>Авыйган</w:t>
            </w:r>
            <w:proofErr w:type="spellEnd"/>
            <w:r w:rsidR="005F2D6B" w:rsidRPr="005F2D6B">
              <w:rPr>
                <w:rFonts w:ascii="Times New Roman" w:hAnsi="Times New Roman" w:cs="Times New Roman"/>
                <w:color w:val="000000"/>
                <w:sz w:val="24"/>
                <w:szCs w:val="24"/>
              </w:rPr>
              <w:t xml:space="preserve"> </w:t>
            </w:r>
            <w:proofErr w:type="spellStart"/>
            <w:r w:rsidR="005F2D6B" w:rsidRPr="005F2D6B">
              <w:rPr>
                <w:rFonts w:ascii="Times New Roman" w:hAnsi="Times New Roman" w:cs="Times New Roman"/>
                <w:color w:val="000000"/>
                <w:sz w:val="24"/>
                <w:szCs w:val="24"/>
              </w:rPr>
              <w:t>Каа-Хемского</w:t>
            </w:r>
            <w:proofErr w:type="spellEnd"/>
            <w:r w:rsidR="005F2D6B" w:rsidRPr="005F2D6B">
              <w:rPr>
                <w:rFonts w:ascii="Times New Roman" w:hAnsi="Times New Roman" w:cs="Times New Roman"/>
                <w:color w:val="000000"/>
                <w:sz w:val="24"/>
                <w:szCs w:val="24"/>
              </w:rPr>
              <w:t xml:space="preserve"> района</w:t>
            </w:r>
          </w:p>
        </w:tc>
        <w:tc>
          <w:tcPr>
            <w:tcW w:w="1559" w:type="dxa"/>
          </w:tcPr>
          <w:p w:rsidR="005F2D6B" w:rsidRPr="005F2D6B" w:rsidRDefault="005F2D6B" w:rsidP="005F2D6B">
            <w:pPr>
              <w:contextualSpacing/>
              <w:rPr>
                <w:rFonts w:ascii="Times New Roman" w:hAnsi="Times New Roman" w:cs="Times New Roman"/>
                <w:sz w:val="24"/>
                <w:szCs w:val="24"/>
              </w:rPr>
            </w:pPr>
          </w:p>
        </w:tc>
        <w:tc>
          <w:tcPr>
            <w:tcW w:w="992"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2019 г.</w:t>
            </w:r>
          </w:p>
        </w:tc>
        <w:tc>
          <w:tcPr>
            <w:tcW w:w="1985"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Министерство труда и социальной политики Республики Тыва</w:t>
            </w:r>
          </w:p>
        </w:tc>
        <w:tc>
          <w:tcPr>
            <w:tcW w:w="2268"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трудоустройство 10-15 безработных граждан, зарегистрированных в центрах занятости населения</w:t>
            </w:r>
          </w:p>
        </w:tc>
      </w:tr>
    </w:tbl>
    <w:p w:rsidR="00CB160A" w:rsidRDefault="00CB160A" w:rsidP="00CB160A">
      <w:pPr>
        <w:spacing w:after="0" w:line="240" w:lineRule="auto"/>
      </w:pPr>
    </w:p>
    <w:p w:rsidR="00CB160A" w:rsidRDefault="00CB160A" w:rsidP="00CB160A">
      <w:pPr>
        <w:spacing w:after="0" w:line="240" w:lineRule="auto"/>
      </w:pPr>
    </w:p>
    <w:p w:rsidR="00CB160A" w:rsidRDefault="00CB160A" w:rsidP="00CB160A">
      <w:pPr>
        <w:spacing w:after="0" w:line="240" w:lineRule="auto"/>
      </w:pPr>
    </w:p>
    <w:p w:rsidR="00CB160A" w:rsidRDefault="00CB160A" w:rsidP="00CB160A">
      <w:pPr>
        <w:spacing w:after="0" w:line="240" w:lineRule="auto"/>
      </w:pPr>
    </w:p>
    <w:tbl>
      <w:tblPr>
        <w:tblStyle w:val="a5"/>
        <w:tblW w:w="15735" w:type="dxa"/>
        <w:jc w:val="center"/>
        <w:tblInd w:w="-459" w:type="dxa"/>
        <w:tblLayout w:type="fixed"/>
        <w:tblLook w:val="04A0"/>
      </w:tblPr>
      <w:tblGrid>
        <w:gridCol w:w="2552"/>
        <w:gridCol w:w="1559"/>
        <w:gridCol w:w="992"/>
        <w:gridCol w:w="993"/>
        <w:gridCol w:w="850"/>
        <w:gridCol w:w="851"/>
        <w:gridCol w:w="850"/>
        <w:gridCol w:w="851"/>
        <w:gridCol w:w="850"/>
        <w:gridCol w:w="1134"/>
        <w:gridCol w:w="1985"/>
        <w:gridCol w:w="2268"/>
      </w:tblGrid>
      <w:tr w:rsidR="00CB160A" w:rsidRPr="005F2D6B" w:rsidTr="00825501">
        <w:trPr>
          <w:jc w:val="center"/>
        </w:trPr>
        <w:tc>
          <w:tcPr>
            <w:tcW w:w="2552"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1</w:t>
            </w:r>
          </w:p>
        </w:tc>
        <w:tc>
          <w:tcPr>
            <w:tcW w:w="1559"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2</w:t>
            </w:r>
          </w:p>
        </w:tc>
        <w:tc>
          <w:tcPr>
            <w:tcW w:w="992"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3</w:t>
            </w:r>
          </w:p>
        </w:tc>
        <w:tc>
          <w:tcPr>
            <w:tcW w:w="993"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4</w:t>
            </w:r>
          </w:p>
        </w:tc>
        <w:tc>
          <w:tcPr>
            <w:tcW w:w="850"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5</w:t>
            </w:r>
          </w:p>
        </w:tc>
        <w:tc>
          <w:tcPr>
            <w:tcW w:w="851"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6</w:t>
            </w:r>
          </w:p>
        </w:tc>
        <w:tc>
          <w:tcPr>
            <w:tcW w:w="850"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7</w:t>
            </w:r>
          </w:p>
        </w:tc>
        <w:tc>
          <w:tcPr>
            <w:tcW w:w="851"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8</w:t>
            </w:r>
          </w:p>
        </w:tc>
        <w:tc>
          <w:tcPr>
            <w:tcW w:w="850"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9</w:t>
            </w:r>
          </w:p>
        </w:tc>
        <w:tc>
          <w:tcPr>
            <w:tcW w:w="1134"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10</w:t>
            </w:r>
          </w:p>
        </w:tc>
        <w:tc>
          <w:tcPr>
            <w:tcW w:w="1985"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11</w:t>
            </w:r>
          </w:p>
        </w:tc>
        <w:tc>
          <w:tcPr>
            <w:tcW w:w="2268"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12</w:t>
            </w:r>
          </w:p>
        </w:tc>
      </w:tr>
      <w:tr w:rsidR="005F2D6B" w:rsidRPr="005F2D6B" w:rsidTr="005F2D6B">
        <w:trPr>
          <w:jc w:val="center"/>
        </w:trPr>
        <w:tc>
          <w:tcPr>
            <w:tcW w:w="15735" w:type="dxa"/>
            <w:gridSpan w:val="12"/>
          </w:tcPr>
          <w:p w:rsidR="005F2D6B" w:rsidRPr="005F2D6B" w:rsidRDefault="0074295B" w:rsidP="005F2D6B">
            <w:pPr>
              <w:contextualSpacing/>
              <w:jc w:val="center"/>
              <w:rPr>
                <w:rFonts w:ascii="Times New Roman" w:hAnsi="Times New Roman" w:cs="Times New Roman"/>
                <w:sz w:val="24"/>
                <w:szCs w:val="24"/>
              </w:rPr>
            </w:pPr>
            <w:r>
              <w:rPr>
                <w:rFonts w:ascii="Times New Roman" w:hAnsi="Times New Roman" w:cs="Times New Roman"/>
                <w:sz w:val="24"/>
                <w:szCs w:val="24"/>
                <w:lang w:val="en-US"/>
              </w:rPr>
              <w:t>VI</w:t>
            </w:r>
            <w:r w:rsidR="005F2D6B" w:rsidRPr="005F2D6B">
              <w:rPr>
                <w:rFonts w:ascii="Times New Roman" w:hAnsi="Times New Roman" w:cs="Times New Roman"/>
                <w:sz w:val="24"/>
                <w:szCs w:val="24"/>
              </w:rPr>
              <w:t>. Легализация неформальной занятости</w:t>
            </w:r>
          </w:p>
        </w:tc>
      </w:tr>
      <w:tr w:rsidR="005F2D6B" w:rsidRPr="005F2D6B" w:rsidTr="005F2D6B">
        <w:trPr>
          <w:jc w:val="center"/>
        </w:trPr>
        <w:tc>
          <w:tcPr>
            <w:tcW w:w="2552" w:type="dxa"/>
          </w:tcPr>
          <w:p w:rsidR="005F2D6B" w:rsidRPr="005F2D6B" w:rsidRDefault="0074295B" w:rsidP="005F2D6B">
            <w:pPr>
              <w:rPr>
                <w:rFonts w:ascii="Times New Roman" w:hAnsi="Times New Roman" w:cs="Times New Roman"/>
                <w:color w:val="000000"/>
                <w:sz w:val="24"/>
                <w:szCs w:val="24"/>
              </w:rPr>
            </w:pPr>
            <w:r w:rsidRPr="0074295B">
              <w:rPr>
                <w:rFonts w:ascii="Times New Roman" w:hAnsi="Times New Roman" w:cs="Times New Roman"/>
                <w:sz w:val="24"/>
                <w:szCs w:val="24"/>
              </w:rPr>
              <w:t>41</w:t>
            </w:r>
            <w:r>
              <w:rPr>
                <w:rFonts w:ascii="Times New Roman" w:hAnsi="Times New Roman" w:cs="Times New Roman"/>
                <w:sz w:val="24"/>
                <w:szCs w:val="24"/>
              </w:rPr>
              <w:t xml:space="preserve">. </w:t>
            </w:r>
            <w:r w:rsidR="005F2D6B" w:rsidRPr="005F2D6B">
              <w:rPr>
                <w:rFonts w:ascii="Times New Roman" w:hAnsi="Times New Roman" w:cs="Times New Roman"/>
                <w:sz w:val="24"/>
                <w:szCs w:val="24"/>
              </w:rPr>
              <w:t>Введение правовых и финансовых механизмов, предусматривающих стимулирование легализации неформальной занятости</w:t>
            </w:r>
          </w:p>
        </w:tc>
        <w:tc>
          <w:tcPr>
            <w:tcW w:w="1559" w:type="dxa"/>
          </w:tcPr>
          <w:p w:rsidR="005F2D6B" w:rsidRPr="005F2D6B" w:rsidRDefault="005F2D6B" w:rsidP="005F2D6B">
            <w:pPr>
              <w:contextualSpacing/>
              <w:rPr>
                <w:rFonts w:ascii="Times New Roman" w:hAnsi="Times New Roman" w:cs="Times New Roman"/>
                <w:sz w:val="24"/>
                <w:szCs w:val="24"/>
              </w:rPr>
            </w:pPr>
          </w:p>
        </w:tc>
        <w:tc>
          <w:tcPr>
            <w:tcW w:w="992"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2019-2024 гг.</w:t>
            </w:r>
          </w:p>
        </w:tc>
        <w:tc>
          <w:tcPr>
            <w:tcW w:w="1985" w:type="dxa"/>
          </w:tcPr>
          <w:p w:rsidR="005F2D6B" w:rsidRPr="005F2D6B" w:rsidRDefault="005F2D6B" w:rsidP="005F2D6B">
            <w:pPr>
              <w:rPr>
                <w:rFonts w:ascii="Times New Roman" w:hAnsi="Times New Roman" w:cs="Times New Roman"/>
                <w:sz w:val="24"/>
                <w:szCs w:val="24"/>
              </w:rPr>
            </w:pPr>
            <w:r w:rsidRPr="005F2D6B">
              <w:rPr>
                <w:rFonts w:ascii="Times New Roman" w:hAnsi="Times New Roman" w:cs="Times New Roman"/>
                <w:sz w:val="24"/>
                <w:szCs w:val="24"/>
              </w:rPr>
              <w:t>Министерство труда и социальной политики Республики Тыва</w:t>
            </w:r>
          </w:p>
        </w:tc>
        <w:tc>
          <w:tcPr>
            <w:tcW w:w="2268"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увеличение числа занятого населения</w:t>
            </w:r>
          </w:p>
        </w:tc>
      </w:tr>
      <w:tr w:rsidR="005F2D6B" w:rsidRPr="005F2D6B" w:rsidTr="005F2D6B">
        <w:trPr>
          <w:jc w:val="center"/>
        </w:trPr>
        <w:tc>
          <w:tcPr>
            <w:tcW w:w="2552" w:type="dxa"/>
          </w:tcPr>
          <w:p w:rsidR="005F2D6B" w:rsidRPr="005F2D6B" w:rsidRDefault="0074295B" w:rsidP="005F2D6B">
            <w:pPr>
              <w:contextualSpacing/>
              <w:rPr>
                <w:rFonts w:ascii="Times New Roman" w:hAnsi="Times New Roman" w:cs="Times New Roman"/>
                <w:sz w:val="24"/>
                <w:szCs w:val="24"/>
              </w:rPr>
            </w:pPr>
            <w:r>
              <w:rPr>
                <w:rFonts w:ascii="Times New Roman" w:hAnsi="Times New Roman" w:cs="Times New Roman"/>
                <w:sz w:val="24"/>
                <w:szCs w:val="24"/>
              </w:rPr>
              <w:t xml:space="preserve">42. </w:t>
            </w:r>
            <w:r w:rsidR="005F2D6B" w:rsidRPr="005F2D6B">
              <w:rPr>
                <w:rFonts w:ascii="Times New Roman" w:hAnsi="Times New Roman" w:cs="Times New Roman"/>
                <w:sz w:val="24"/>
                <w:szCs w:val="24"/>
              </w:rPr>
              <w:t xml:space="preserve">Проведение акций, </w:t>
            </w:r>
            <w:proofErr w:type="spellStart"/>
            <w:r w:rsidR="005F2D6B" w:rsidRPr="005F2D6B">
              <w:rPr>
                <w:rFonts w:ascii="Times New Roman" w:hAnsi="Times New Roman" w:cs="Times New Roman"/>
                <w:sz w:val="24"/>
                <w:szCs w:val="24"/>
              </w:rPr>
              <w:t>флэшмобов</w:t>
            </w:r>
            <w:proofErr w:type="spellEnd"/>
            <w:r w:rsidR="005F2D6B" w:rsidRPr="005F2D6B">
              <w:rPr>
                <w:rFonts w:ascii="Times New Roman" w:hAnsi="Times New Roman" w:cs="Times New Roman"/>
                <w:sz w:val="24"/>
                <w:szCs w:val="24"/>
              </w:rPr>
              <w:t>, направленных формирование негативного отношения к неформальной занятости</w:t>
            </w:r>
          </w:p>
        </w:tc>
        <w:tc>
          <w:tcPr>
            <w:tcW w:w="1559" w:type="dxa"/>
          </w:tcPr>
          <w:p w:rsidR="005F2D6B" w:rsidRPr="005F2D6B" w:rsidRDefault="005F2D6B" w:rsidP="005F2D6B">
            <w:pPr>
              <w:contextualSpacing/>
              <w:rPr>
                <w:rFonts w:ascii="Times New Roman" w:hAnsi="Times New Roman" w:cs="Times New Roman"/>
                <w:sz w:val="24"/>
                <w:szCs w:val="24"/>
              </w:rPr>
            </w:pPr>
          </w:p>
        </w:tc>
        <w:tc>
          <w:tcPr>
            <w:tcW w:w="992"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2019-2024 гг.</w:t>
            </w:r>
          </w:p>
        </w:tc>
        <w:tc>
          <w:tcPr>
            <w:tcW w:w="1985" w:type="dxa"/>
          </w:tcPr>
          <w:p w:rsidR="005F2D6B" w:rsidRPr="005F2D6B" w:rsidRDefault="005F2D6B" w:rsidP="000E42DB">
            <w:pPr>
              <w:contextualSpacing/>
              <w:rPr>
                <w:rFonts w:ascii="Times New Roman" w:hAnsi="Times New Roman" w:cs="Times New Roman"/>
                <w:sz w:val="24"/>
                <w:szCs w:val="24"/>
              </w:rPr>
            </w:pPr>
            <w:proofErr w:type="gramStart"/>
            <w:r w:rsidRPr="005F2D6B">
              <w:rPr>
                <w:rFonts w:ascii="Times New Roman" w:hAnsi="Times New Roman" w:cs="Times New Roman"/>
                <w:sz w:val="24"/>
                <w:szCs w:val="24"/>
              </w:rPr>
              <w:t>МРИ</w:t>
            </w:r>
            <w:proofErr w:type="gramEnd"/>
            <w:r w:rsidRPr="005F2D6B">
              <w:rPr>
                <w:rFonts w:ascii="Times New Roman" w:hAnsi="Times New Roman" w:cs="Times New Roman"/>
                <w:sz w:val="24"/>
                <w:szCs w:val="24"/>
              </w:rPr>
              <w:t xml:space="preserve"> ФНС России по Республике Тыва, </w:t>
            </w:r>
            <w:r w:rsidR="000E42DB">
              <w:rPr>
                <w:rFonts w:ascii="Times New Roman" w:hAnsi="Times New Roman" w:cs="Times New Roman"/>
                <w:sz w:val="24"/>
                <w:szCs w:val="24"/>
              </w:rPr>
              <w:t>ГУ</w:t>
            </w:r>
            <w:r w:rsidR="00B52628">
              <w:rPr>
                <w:rFonts w:ascii="Times New Roman" w:hAnsi="Times New Roman" w:cs="Times New Roman"/>
                <w:sz w:val="24"/>
                <w:szCs w:val="24"/>
              </w:rPr>
              <w:t xml:space="preserve"> – </w:t>
            </w:r>
            <w:r w:rsidRPr="005F2D6B">
              <w:rPr>
                <w:rFonts w:ascii="Times New Roman" w:hAnsi="Times New Roman" w:cs="Times New Roman"/>
                <w:sz w:val="24"/>
                <w:szCs w:val="24"/>
              </w:rPr>
              <w:t>Отделение Пенсионного Фонда России по Республике Тыва</w:t>
            </w:r>
            <w:r w:rsidR="00B52628">
              <w:rPr>
                <w:rFonts w:ascii="Times New Roman" w:hAnsi="Times New Roman" w:cs="Times New Roman"/>
                <w:sz w:val="24"/>
                <w:szCs w:val="24"/>
              </w:rPr>
              <w:t xml:space="preserve"> (по согласованию)</w:t>
            </w:r>
            <w:r w:rsidRPr="005F2D6B">
              <w:rPr>
                <w:rFonts w:ascii="Times New Roman" w:hAnsi="Times New Roman" w:cs="Times New Roman"/>
                <w:sz w:val="24"/>
                <w:szCs w:val="24"/>
              </w:rPr>
              <w:t>, Министерство труда и социальной политики Республики Тыва, органы местного самоуправления (по согласованию)</w:t>
            </w:r>
          </w:p>
        </w:tc>
        <w:tc>
          <w:tcPr>
            <w:tcW w:w="2268"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увеличение числа занятого населения</w:t>
            </w:r>
          </w:p>
        </w:tc>
      </w:tr>
      <w:tr w:rsidR="005F2D6B" w:rsidRPr="005F2D6B" w:rsidTr="005F2D6B">
        <w:trPr>
          <w:jc w:val="center"/>
        </w:trPr>
        <w:tc>
          <w:tcPr>
            <w:tcW w:w="2552" w:type="dxa"/>
          </w:tcPr>
          <w:p w:rsidR="005F2D6B" w:rsidRPr="005F2D6B" w:rsidRDefault="0074295B" w:rsidP="005F2D6B">
            <w:pPr>
              <w:contextualSpacing/>
              <w:rPr>
                <w:rFonts w:ascii="Times New Roman" w:hAnsi="Times New Roman" w:cs="Times New Roman"/>
                <w:sz w:val="24"/>
                <w:szCs w:val="24"/>
              </w:rPr>
            </w:pPr>
            <w:r>
              <w:rPr>
                <w:rFonts w:ascii="Times New Roman" w:hAnsi="Times New Roman" w:cs="Times New Roman"/>
                <w:sz w:val="24"/>
                <w:szCs w:val="24"/>
              </w:rPr>
              <w:t xml:space="preserve">43. </w:t>
            </w:r>
            <w:r w:rsidR="005F2D6B" w:rsidRPr="005F2D6B">
              <w:rPr>
                <w:rFonts w:ascii="Times New Roman" w:hAnsi="Times New Roman" w:cs="Times New Roman"/>
                <w:sz w:val="24"/>
                <w:szCs w:val="24"/>
              </w:rPr>
              <w:t>Проведение обследований на рынке труда  с целью определения численности неформально занятых по видам деятельности</w:t>
            </w:r>
          </w:p>
        </w:tc>
        <w:tc>
          <w:tcPr>
            <w:tcW w:w="1559" w:type="dxa"/>
          </w:tcPr>
          <w:p w:rsidR="005F2D6B" w:rsidRPr="005F2D6B" w:rsidRDefault="005F2D6B" w:rsidP="005F2D6B">
            <w:pPr>
              <w:contextualSpacing/>
              <w:rPr>
                <w:rFonts w:ascii="Times New Roman" w:hAnsi="Times New Roman" w:cs="Times New Roman"/>
                <w:sz w:val="24"/>
                <w:szCs w:val="24"/>
              </w:rPr>
            </w:pPr>
          </w:p>
        </w:tc>
        <w:tc>
          <w:tcPr>
            <w:tcW w:w="992"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2019-2024 гг.</w:t>
            </w:r>
          </w:p>
        </w:tc>
        <w:tc>
          <w:tcPr>
            <w:tcW w:w="1985"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органы местного самоуправления (по согласованию)</w:t>
            </w:r>
          </w:p>
        </w:tc>
        <w:tc>
          <w:tcPr>
            <w:tcW w:w="2268"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защита трудовых прав  граждан и пенсионных гарантий</w:t>
            </w:r>
          </w:p>
        </w:tc>
      </w:tr>
    </w:tbl>
    <w:p w:rsidR="00CB160A" w:rsidRDefault="00CB160A" w:rsidP="00CB160A">
      <w:pPr>
        <w:spacing w:after="0" w:line="240" w:lineRule="auto"/>
      </w:pPr>
    </w:p>
    <w:tbl>
      <w:tblPr>
        <w:tblStyle w:val="a5"/>
        <w:tblW w:w="15735" w:type="dxa"/>
        <w:jc w:val="center"/>
        <w:tblInd w:w="-459" w:type="dxa"/>
        <w:tblLayout w:type="fixed"/>
        <w:tblLook w:val="04A0"/>
      </w:tblPr>
      <w:tblGrid>
        <w:gridCol w:w="2552"/>
        <w:gridCol w:w="1559"/>
        <w:gridCol w:w="992"/>
        <w:gridCol w:w="993"/>
        <w:gridCol w:w="850"/>
        <w:gridCol w:w="851"/>
        <w:gridCol w:w="850"/>
        <w:gridCol w:w="851"/>
        <w:gridCol w:w="850"/>
        <w:gridCol w:w="1134"/>
        <w:gridCol w:w="1985"/>
        <w:gridCol w:w="2268"/>
      </w:tblGrid>
      <w:tr w:rsidR="00CB160A" w:rsidRPr="005F2D6B" w:rsidTr="00825501">
        <w:trPr>
          <w:jc w:val="center"/>
        </w:trPr>
        <w:tc>
          <w:tcPr>
            <w:tcW w:w="2552"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1</w:t>
            </w:r>
          </w:p>
        </w:tc>
        <w:tc>
          <w:tcPr>
            <w:tcW w:w="1559"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2</w:t>
            </w:r>
          </w:p>
        </w:tc>
        <w:tc>
          <w:tcPr>
            <w:tcW w:w="992"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3</w:t>
            </w:r>
          </w:p>
        </w:tc>
        <w:tc>
          <w:tcPr>
            <w:tcW w:w="993"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4</w:t>
            </w:r>
          </w:p>
        </w:tc>
        <w:tc>
          <w:tcPr>
            <w:tcW w:w="850"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5</w:t>
            </w:r>
          </w:p>
        </w:tc>
        <w:tc>
          <w:tcPr>
            <w:tcW w:w="851"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6</w:t>
            </w:r>
          </w:p>
        </w:tc>
        <w:tc>
          <w:tcPr>
            <w:tcW w:w="850"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7</w:t>
            </w:r>
          </w:p>
        </w:tc>
        <w:tc>
          <w:tcPr>
            <w:tcW w:w="851"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8</w:t>
            </w:r>
          </w:p>
        </w:tc>
        <w:tc>
          <w:tcPr>
            <w:tcW w:w="850"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9</w:t>
            </w:r>
          </w:p>
        </w:tc>
        <w:tc>
          <w:tcPr>
            <w:tcW w:w="1134"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10</w:t>
            </w:r>
          </w:p>
        </w:tc>
        <w:tc>
          <w:tcPr>
            <w:tcW w:w="1985"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11</w:t>
            </w:r>
          </w:p>
        </w:tc>
        <w:tc>
          <w:tcPr>
            <w:tcW w:w="2268"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12</w:t>
            </w:r>
          </w:p>
        </w:tc>
      </w:tr>
      <w:tr w:rsidR="005F2D6B" w:rsidRPr="005F2D6B" w:rsidTr="005F2D6B">
        <w:trPr>
          <w:jc w:val="center"/>
        </w:trPr>
        <w:tc>
          <w:tcPr>
            <w:tcW w:w="2552" w:type="dxa"/>
          </w:tcPr>
          <w:p w:rsidR="005F2D6B" w:rsidRPr="005F2D6B" w:rsidRDefault="0074295B" w:rsidP="005F2D6B">
            <w:pPr>
              <w:contextualSpacing/>
              <w:rPr>
                <w:rFonts w:ascii="Times New Roman" w:hAnsi="Times New Roman" w:cs="Times New Roman"/>
                <w:sz w:val="24"/>
                <w:szCs w:val="24"/>
              </w:rPr>
            </w:pPr>
            <w:r>
              <w:rPr>
                <w:rFonts w:ascii="Times New Roman" w:hAnsi="Times New Roman" w:cs="Times New Roman"/>
                <w:sz w:val="24"/>
                <w:szCs w:val="24"/>
              </w:rPr>
              <w:t xml:space="preserve">44. </w:t>
            </w:r>
            <w:r w:rsidR="005F2D6B" w:rsidRPr="005F2D6B">
              <w:rPr>
                <w:rFonts w:ascii="Times New Roman" w:hAnsi="Times New Roman" w:cs="Times New Roman"/>
                <w:sz w:val="24"/>
                <w:szCs w:val="24"/>
              </w:rPr>
              <w:t>Организация консультационных пунктов по вопросам легализации неформальной занятости</w:t>
            </w:r>
          </w:p>
        </w:tc>
        <w:tc>
          <w:tcPr>
            <w:tcW w:w="1559" w:type="dxa"/>
          </w:tcPr>
          <w:p w:rsidR="005F2D6B" w:rsidRPr="005F2D6B" w:rsidRDefault="005F2D6B" w:rsidP="005F2D6B">
            <w:pPr>
              <w:contextualSpacing/>
              <w:rPr>
                <w:rFonts w:ascii="Times New Roman" w:hAnsi="Times New Roman" w:cs="Times New Roman"/>
                <w:sz w:val="24"/>
                <w:szCs w:val="24"/>
              </w:rPr>
            </w:pPr>
          </w:p>
        </w:tc>
        <w:tc>
          <w:tcPr>
            <w:tcW w:w="992"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2020-2024 гг.</w:t>
            </w:r>
          </w:p>
        </w:tc>
        <w:tc>
          <w:tcPr>
            <w:tcW w:w="1985" w:type="dxa"/>
          </w:tcPr>
          <w:p w:rsidR="005F2D6B" w:rsidRPr="005F2D6B" w:rsidRDefault="005F2D6B" w:rsidP="000E42DB">
            <w:pPr>
              <w:contextualSpacing/>
              <w:rPr>
                <w:rFonts w:ascii="Times New Roman" w:hAnsi="Times New Roman" w:cs="Times New Roman"/>
                <w:sz w:val="24"/>
                <w:szCs w:val="24"/>
              </w:rPr>
            </w:pPr>
            <w:proofErr w:type="gramStart"/>
            <w:r w:rsidRPr="005F2D6B">
              <w:rPr>
                <w:rFonts w:ascii="Times New Roman" w:hAnsi="Times New Roman" w:cs="Times New Roman"/>
                <w:sz w:val="24"/>
                <w:szCs w:val="24"/>
              </w:rPr>
              <w:t>МРИ</w:t>
            </w:r>
            <w:proofErr w:type="gramEnd"/>
            <w:r w:rsidRPr="005F2D6B">
              <w:rPr>
                <w:rFonts w:ascii="Times New Roman" w:hAnsi="Times New Roman" w:cs="Times New Roman"/>
                <w:sz w:val="24"/>
                <w:szCs w:val="24"/>
              </w:rPr>
              <w:t xml:space="preserve"> ФНС России по Республике Тыва, </w:t>
            </w:r>
            <w:r w:rsidR="000E42DB">
              <w:rPr>
                <w:rFonts w:ascii="Times New Roman" w:hAnsi="Times New Roman" w:cs="Times New Roman"/>
                <w:sz w:val="24"/>
                <w:szCs w:val="24"/>
              </w:rPr>
              <w:t>ГУ</w:t>
            </w:r>
            <w:r w:rsidR="00B52628">
              <w:rPr>
                <w:rFonts w:ascii="Times New Roman" w:hAnsi="Times New Roman" w:cs="Times New Roman"/>
                <w:sz w:val="24"/>
                <w:szCs w:val="24"/>
              </w:rPr>
              <w:t xml:space="preserve"> – </w:t>
            </w:r>
            <w:r w:rsidR="00B52628" w:rsidRPr="005F2D6B">
              <w:rPr>
                <w:rFonts w:ascii="Times New Roman" w:hAnsi="Times New Roman" w:cs="Times New Roman"/>
                <w:sz w:val="24"/>
                <w:szCs w:val="24"/>
              </w:rPr>
              <w:t>Отделение Пенсионного Фонда России по Республике Тыва</w:t>
            </w:r>
            <w:r w:rsidR="00B52628">
              <w:rPr>
                <w:rFonts w:ascii="Times New Roman" w:hAnsi="Times New Roman" w:cs="Times New Roman"/>
                <w:sz w:val="24"/>
                <w:szCs w:val="24"/>
              </w:rPr>
              <w:t xml:space="preserve"> (по согласованию)</w:t>
            </w:r>
            <w:r w:rsidRPr="005F2D6B">
              <w:rPr>
                <w:rFonts w:ascii="Times New Roman" w:hAnsi="Times New Roman" w:cs="Times New Roman"/>
                <w:sz w:val="24"/>
                <w:szCs w:val="24"/>
              </w:rPr>
              <w:t xml:space="preserve">, Министерство труда и социальной политики Республики Тыва, органы местного самоуправления (по согласованию) </w:t>
            </w:r>
          </w:p>
        </w:tc>
        <w:tc>
          <w:tcPr>
            <w:tcW w:w="2268"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увеличение числа занятого населения,</w:t>
            </w:r>
          </w:p>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защита трудовых прав граждан и пенсионных гарантий</w:t>
            </w:r>
          </w:p>
        </w:tc>
      </w:tr>
      <w:tr w:rsidR="005F2D6B" w:rsidRPr="005F2D6B" w:rsidTr="005F2D6B">
        <w:trPr>
          <w:jc w:val="center"/>
        </w:trPr>
        <w:tc>
          <w:tcPr>
            <w:tcW w:w="2552" w:type="dxa"/>
          </w:tcPr>
          <w:p w:rsidR="005F2D6B" w:rsidRPr="005F2D6B" w:rsidRDefault="0074295B" w:rsidP="00CB160A">
            <w:pPr>
              <w:rPr>
                <w:rFonts w:ascii="Times New Roman" w:hAnsi="Times New Roman" w:cs="Times New Roman"/>
                <w:sz w:val="24"/>
                <w:szCs w:val="24"/>
              </w:rPr>
            </w:pPr>
            <w:r>
              <w:rPr>
                <w:rFonts w:ascii="Times New Roman" w:hAnsi="Times New Roman" w:cs="Times New Roman"/>
                <w:sz w:val="24"/>
                <w:szCs w:val="24"/>
              </w:rPr>
              <w:t xml:space="preserve">45. </w:t>
            </w:r>
            <w:r w:rsidR="005F2D6B" w:rsidRPr="005F2D6B">
              <w:rPr>
                <w:rFonts w:ascii="Times New Roman" w:hAnsi="Times New Roman" w:cs="Times New Roman"/>
                <w:sz w:val="24"/>
                <w:szCs w:val="24"/>
              </w:rPr>
              <w:t xml:space="preserve">Поощрение </w:t>
            </w:r>
            <w:r>
              <w:rPr>
                <w:rFonts w:ascii="Times New Roman" w:hAnsi="Times New Roman" w:cs="Times New Roman"/>
                <w:sz w:val="24"/>
                <w:szCs w:val="24"/>
              </w:rPr>
              <w:t>органов местного самоуправления</w:t>
            </w:r>
            <w:r w:rsidR="005F2D6B" w:rsidRPr="005F2D6B">
              <w:rPr>
                <w:rFonts w:ascii="Times New Roman" w:hAnsi="Times New Roman" w:cs="Times New Roman"/>
                <w:sz w:val="24"/>
                <w:szCs w:val="24"/>
              </w:rPr>
              <w:t>, достигших положительных результатов по легализации неформальной занятости и увеличению налоговых поступлений в бюджет</w:t>
            </w:r>
          </w:p>
        </w:tc>
        <w:tc>
          <w:tcPr>
            <w:tcW w:w="1559" w:type="dxa"/>
          </w:tcPr>
          <w:p w:rsidR="005F2D6B" w:rsidRPr="005F2D6B" w:rsidRDefault="005F2D6B" w:rsidP="005F2D6B">
            <w:pPr>
              <w:contextualSpacing/>
              <w:rPr>
                <w:rFonts w:ascii="Times New Roman" w:hAnsi="Times New Roman" w:cs="Times New Roman"/>
                <w:sz w:val="24"/>
                <w:szCs w:val="24"/>
              </w:rPr>
            </w:pPr>
          </w:p>
        </w:tc>
        <w:tc>
          <w:tcPr>
            <w:tcW w:w="992"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2020-2024 гг.</w:t>
            </w:r>
          </w:p>
        </w:tc>
        <w:tc>
          <w:tcPr>
            <w:tcW w:w="1985"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Министерство труда и социальной политики Республики Тыва</w:t>
            </w:r>
          </w:p>
        </w:tc>
        <w:tc>
          <w:tcPr>
            <w:tcW w:w="2268"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защита трудовых прав граждан и пенсионных гарантий</w:t>
            </w:r>
          </w:p>
        </w:tc>
      </w:tr>
    </w:tbl>
    <w:p w:rsidR="00CB160A" w:rsidRDefault="00CB160A"/>
    <w:p w:rsidR="00CB160A" w:rsidRDefault="00CB160A"/>
    <w:p w:rsidR="00CB160A" w:rsidRDefault="00CB160A"/>
    <w:p w:rsidR="00CB160A" w:rsidRDefault="00CB160A" w:rsidP="00CB160A">
      <w:pPr>
        <w:spacing w:after="0" w:line="240" w:lineRule="auto"/>
      </w:pPr>
    </w:p>
    <w:tbl>
      <w:tblPr>
        <w:tblStyle w:val="a5"/>
        <w:tblW w:w="15735" w:type="dxa"/>
        <w:jc w:val="center"/>
        <w:tblInd w:w="-459" w:type="dxa"/>
        <w:tblLayout w:type="fixed"/>
        <w:tblLook w:val="04A0"/>
      </w:tblPr>
      <w:tblGrid>
        <w:gridCol w:w="2552"/>
        <w:gridCol w:w="1559"/>
        <w:gridCol w:w="992"/>
        <w:gridCol w:w="993"/>
        <w:gridCol w:w="850"/>
        <w:gridCol w:w="851"/>
        <w:gridCol w:w="850"/>
        <w:gridCol w:w="851"/>
        <w:gridCol w:w="850"/>
        <w:gridCol w:w="1134"/>
        <w:gridCol w:w="1985"/>
        <w:gridCol w:w="2268"/>
      </w:tblGrid>
      <w:tr w:rsidR="00CB160A" w:rsidRPr="005F2D6B" w:rsidTr="00825501">
        <w:trPr>
          <w:jc w:val="center"/>
        </w:trPr>
        <w:tc>
          <w:tcPr>
            <w:tcW w:w="2552"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1</w:t>
            </w:r>
          </w:p>
        </w:tc>
        <w:tc>
          <w:tcPr>
            <w:tcW w:w="1559"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2</w:t>
            </w:r>
          </w:p>
        </w:tc>
        <w:tc>
          <w:tcPr>
            <w:tcW w:w="992"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3</w:t>
            </w:r>
          </w:p>
        </w:tc>
        <w:tc>
          <w:tcPr>
            <w:tcW w:w="993"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4</w:t>
            </w:r>
          </w:p>
        </w:tc>
        <w:tc>
          <w:tcPr>
            <w:tcW w:w="850"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5</w:t>
            </w:r>
          </w:p>
        </w:tc>
        <w:tc>
          <w:tcPr>
            <w:tcW w:w="851"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6</w:t>
            </w:r>
          </w:p>
        </w:tc>
        <w:tc>
          <w:tcPr>
            <w:tcW w:w="850"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7</w:t>
            </w:r>
          </w:p>
        </w:tc>
        <w:tc>
          <w:tcPr>
            <w:tcW w:w="851"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8</w:t>
            </w:r>
          </w:p>
        </w:tc>
        <w:tc>
          <w:tcPr>
            <w:tcW w:w="850"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9</w:t>
            </w:r>
          </w:p>
        </w:tc>
        <w:tc>
          <w:tcPr>
            <w:tcW w:w="1134"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10</w:t>
            </w:r>
          </w:p>
        </w:tc>
        <w:tc>
          <w:tcPr>
            <w:tcW w:w="1985"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11</w:t>
            </w:r>
          </w:p>
        </w:tc>
        <w:tc>
          <w:tcPr>
            <w:tcW w:w="2268" w:type="dxa"/>
          </w:tcPr>
          <w:p w:rsidR="00CB160A" w:rsidRPr="005F2D6B" w:rsidRDefault="00CB160A" w:rsidP="00825501">
            <w:pPr>
              <w:jc w:val="center"/>
              <w:rPr>
                <w:rFonts w:ascii="Times New Roman" w:hAnsi="Times New Roman" w:cs="Times New Roman"/>
                <w:sz w:val="24"/>
                <w:szCs w:val="24"/>
              </w:rPr>
            </w:pPr>
            <w:r w:rsidRPr="005F2D6B">
              <w:rPr>
                <w:rFonts w:ascii="Times New Roman" w:hAnsi="Times New Roman" w:cs="Times New Roman"/>
                <w:sz w:val="24"/>
                <w:szCs w:val="24"/>
              </w:rPr>
              <w:t>12</w:t>
            </w:r>
          </w:p>
        </w:tc>
      </w:tr>
      <w:tr w:rsidR="005F2D6B" w:rsidRPr="005F2D6B" w:rsidTr="005F2D6B">
        <w:trPr>
          <w:jc w:val="center"/>
        </w:trPr>
        <w:tc>
          <w:tcPr>
            <w:tcW w:w="2552" w:type="dxa"/>
          </w:tcPr>
          <w:p w:rsidR="005F2D6B" w:rsidRPr="005F2D6B" w:rsidRDefault="0074295B" w:rsidP="00CB160A">
            <w:pPr>
              <w:rPr>
                <w:rFonts w:ascii="Times New Roman" w:hAnsi="Times New Roman" w:cs="Times New Roman"/>
                <w:sz w:val="24"/>
                <w:szCs w:val="24"/>
              </w:rPr>
            </w:pPr>
            <w:r>
              <w:rPr>
                <w:rFonts w:ascii="Times New Roman" w:hAnsi="Times New Roman" w:cs="Times New Roman"/>
                <w:sz w:val="24"/>
                <w:szCs w:val="24"/>
              </w:rPr>
              <w:t xml:space="preserve">46. </w:t>
            </w:r>
            <w:r w:rsidR="005F2D6B" w:rsidRPr="005F2D6B">
              <w:rPr>
                <w:rFonts w:ascii="Times New Roman" w:hAnsi="Times New Roman" w:cs="Times New Roman"/>
                <w:sz w:val="24"/>
                <w:szCs w:val="24"/>
              </w:rPr>
              <w:t xml:space="preserve">Изучение и распространение передового опыта и лучших практик </w:t>
            </w:r>
            <w:r>
              <w:rPr>
                <w:rFonts w:ascii="Times New Roman" w:hAnsi="Times New Roman" w:cs="Times New Roman"/>
                <w:sz w:val="24"/>
                <w:szCs w:val="24"/>
              </w:rPr>
              <w:t>органов местного самоуправления</w:t>
            </w:r>
            <w:r w:rsidR="005F2D6B" w:rsidRPr="005F2D6B">
              <w:rPr>
                <w:rFonts w:ascii="Times New Roman" w:hAnsi="Times New Roman" w:cs="Times New Roman"/>
                <w:sz w:val="24"/>
                <w:szCs w:val="24"/>
              </w:rPr>
              <w:t xml:space="preserve"> по легализации неформальной занятости</w:t>
            </w:r>
          </w:p>
        </w:tc>
        <w:tc>
          <w:tcPr>
            <w:tcW w:w="1559" w:type="dxa"/>
          </w:tcPr>
          <w:p w:rsidR="005F2D6B" w:rsidRPr="005F2D6B" w:rsidRDefault="005F2D6B" w:rsidP="005F2D6B">
            <w:pPr>
              <w:contextualSpacing/>
              <w:rPr>
                <w:rFonts w:ascii="Times New Roman" w:hAnsi="Times New Roman" w:cs="Times New Roman"/>
                <w:sz w:val="24"/>
                <w:szCs w:val="24"/>
              </w:rPr>
            </w:pPr>
          </w:p>
        </w:tc>
        <w:tc>
          <w:tcPr>
            <w:tcW w:w="992"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993"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850" w:type="dxa"/>
          </w:tcPr>
          <w:p w:rsidR="005F2D6B" w:rsidRPr="005F2D6B" w:rsidRDefault="005F2D6B" w:rsidP="005F2D6B">
            <w:pPr>
              <w:jc w:val="center"/>
              <w:rPr>
                <w:rFonts w:ascii="Times New Roman" w:hAnsi="Times New Roman" w:cs="Times New Roman"/>
                <w:sz w:val="24"/>
                <w:szCs w:val="24"/>
              </w:rPr>
            </w:pPr>
            <w:r w:rsidRPr="005F2D6B">
              <w:rPr>
                <w:rFonts w:ascii="Times New Roman" w:hAnsi="Times New Roman" w:cs="Times New Roman"/>
                <w:sz w:val="24"/>
                <w:szCs w:val="24"/>
              </w:rPr>
              <w:t>-</w:t>
            </w:r>
          </w:p>
        </w:tc>
        <w:tc>
          <w:tcPr>
            <w:tcW w:w="1134"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2020-2024 гг.</w:t>
            </w:r>
          </w:p>
        </w:tc>
        <w:tc>
          <w:tcPr>
            <w:tcW w:w="1985"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Министерство труда и социальной политики Республики Тыва</w:t>
            </w:r>
          </w:p>
        </w:tc>
        <w:tc>
          <w:tcPr>
            <w:tcW w:w="2268" w:type="dxa"/>
          </w:tcPr>
          <w:p w:rsidR="005F2D6B" w:rsidRPr="005F2D6B" w:rsidRDefault="005F2D6B" w:rsidP="005F2D6B">
            <w:pPr>
              <w:contextualSpacing/>
              <w:rPr>
                <w:rFonts w:ascii="Times New Roman" w:hAnsi="Times New Roman" w:cs="Times New Roman"/>
                <w:sz w:val="24"/>
                <w:szCs w:val="24"/>
              </w:rPr>
            </w:pPr>
            <w:r w:rsidRPr="005F2D6B">
              <w:rPr>
                <w:rFonts w:ascii="Times New Roman" w:hAnsi="Times New Roman" w:cs="Times New Roman"/>
                <w:sz w:val="24"/>
                <w:szCs w:val="24"/>
              </w:rPr>
              <w:t>увеличение числа занятого населения ежегодно не менее 5 тыс. человек</w:t>
            </w:r>
          </w:p>
        </w:tc>
      </w:tr>
      <w:tr w:rsidR="005F2D6B" w:rsidRPr="005F2D6B" w:rsidTr="005F2D6B">
        <w:trPr>
          <w:jc w:val="center"/>
        </w:trPr>
        <w:tc>
          <w:tcPr>
            <w:tcW w:w="2552" w:type="dxa"/>
          </w:tcPr>
          <w:p w:rsidR="005F2D6B" w:rsidRPr="005F2D6B" w:rsidRDefault="005F2D6B" w:rsidP="005F2D6B">
            <w:pPr>
              <w:jc w:val="both"/>
              <w:rPr>
                <w:rFonts w:ascii="Times New Roman" w:hAnsi="Times New Roman" w:cs="Times New Roman"/>
                <w:sz w:val="24"/>
                <w:szCs w:val="24"/>
              </w:rPr>
            </w:pPr>
            <w:r w:rsidRPr="005F2D6B">
              <w:rPr>
                <w:rFonts w:ascii="Times New Roman" w:hAnsi="Times New Roman" w:cs="Times New Roman"/>
                <w:sz w:val="24"/>
                <w:szCs w:val="24"/>
              </w:rPr>
              <w:t>Всего:</w:t>
            </w:r>
          </w:p>
        </w:tc>
        <w:tc>
          <w:tcPr>
            <w:tcW w:w="1559" w:type="dxa"/>
          </w:tcPr>
          <w:p w:rsidR="005F2D6B" w:rsidRPr="005F2D6B" w:rsidRDefault="005F2D6B" w:rsidP="005F2D6B">
            <w:pPr>
              <w:contextualSpacing/>
              <w:rPr>
                <w:rFonts w:ascii="Times New Roman" w:hAnsi="Times New Roman" w:cs="Times New Roman"/>
                <w:sz w:val="24"/>
                <w:szCs w:val="24"/>
              </w:rPr>
            </w:pPr>
          </w:p>
        </w:tc>
        <w:tc>
          <w:tcPr>
            <w:tcW w:w="992"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0</w:t>
            </w:r>
          </w:p>
        </w:tc>
        <w:tc>
          <w:tcPr>
            <w:tcW w:w="993"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0</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0</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0</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0</w:t>
            </w:r>
          </w:p>
        </w:tc>
        <w:tc>
          <w:tcPr>
            <w:tcW w:w="851"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0</w:t>
            </w:r>
          </w:p>
        </w:tc>
        <w:tc>
          <w:tcPr>
            <w:tcW w:w="850" w:type="dxa"/>
          </w:tcPr>
          <w:p w:rsidR="005F2D6B" w:rsidRPr="005F2D6B" w:rsidRDefault="005F2D6B" w:rsidP="005F2D6B">
            <w:pPr>
              <w:contextualSpacing/>
              <w:jc w:val="center"/>
              <w:rPr>
                <w:rFonts w:ascii="Times New Roman" w:hAnsi="Times New Roman" w:cs="Times New Roman"/>
                <w:sz w:val="24"/>
                <w:szCs w:val="24"/>
              </w:rPr>
            </w:pPr>
            <w:r w:rsidRPr="005F2D6B">
              <w:rPr>
                <w:rFonts w:ascii="Times New Roman" w:hAnsi="Times New Roman" w:cs="Times New Roman"/>
                <w:sz w:val="24"/>
                <w:szCs w:val="24"/>
              </w:rPr>
              <w:t>0</w:t>
            </w:r>
          </w:p>
        </w:tc>
        <w:tc>
          <w:tcPr>
            <w:tcW w:w="1134" w:type="dxa"/>
          </w:tcPr>
          <w:p w:rsidR="005F2D6B" w:rsidRPr="005F2D6B" w:rsidRDefault="005F2D6B" w:rsidP="005F2D6B">
            <w:pPr>
              <w:contextualSpacing/>
              <w:rPr>
                <w:rFonts w:ascii="Times New Roman" w:hAnsi="Times New Roman" w:cs="Times New Roman"/>
                <w:sz w:val="24"/>
                <w:szCs w:val="24"/>
              </w:rPr>
            </w:pPr>
          </w:p>
        </w:tc>
        <w:tc>
          <w:tcPr>
            <w:tcW w:w="1985" w:type="dxa"/>
          </w:tcPr>
          <w:p w:rsidR="005F2D6B" w:rsidRPr="005F2D6B" w:rsidRDefault="005F2D6B" w:rsidP="005F2D6B">
            <w:pPr>
              <w:contextualSpacing/>
              <w:jc w:val="center"/>
              <w:rPr>
                <w:rFonts w:ascii="Times New Roman" w:hAnsi="Times New Roman" w:cs="Times New Roman"/>
                <w:sz w:val="24"/>
                <w:szCs w:val="24"/>
              </w:rPr>
            </w:pPr>
          </w:p>
        </w:tc>
        <w:tc>
          <w:tcPr>
            <w:tcW w:w="2268" w:type="dxa"/>
          </w:tcPr>
          <w:p w:rsidR="005F2D6B" w:rsidRPr="005F2D6B" w:rsidRDefault="005F2D6B" w:rsidP="005F2D6B">
            <w:pPr>
              <w:contextualSpacing/>
              <w:rPr>
                <w:rFonts w:ascii="Times New Roman" w:hAnsi="Times New Roman" w:cs="Times New Roman"/>
                <w:sz w:val="24"/>
                <w:szCs w:val="24"/>
              </w:rPr>
            </w:pPr>
          </w:p>
        </w:tc>
      </w:tr>
    </w:tbl>
    <w:p w:rsidR="00CB6724" w:rsidRDefault="00CB6724" w:rsidP="00CB6724">
      <w:pPr>
        <w:pStyle w:val="ConsPlusNormal"/>
        <w:contextualSpacing/>
        <w:jc w:val="center"/>
        <w:rPr>
          <w:rFonts w:ascii="Times New Roman" w:hAnsi="Times New Roman" w:cs="Times New Roman"/>
          <w:sz w:val="28"/>
          <w:szCs w:val="28"/>
        </w:rPr>
      </w:pPr>
    </w:p>
    <w:sectPr w:rsidR="00CB6724" w:rsidSect="005F2D6B">
      <w:pgSz w:w="16838" w:h="11906" w:orient="landscape"/>
      <w:pgMar w:top="1134" w:right="567" w:bottom="1134" w:left="567" w:header="680" w:footer="68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D95" w:rsidRDefault="005B3D95" w:rsidP="00AF3EB2">
      <w:pPr>
        <w:spacing w:after="0" w:line="240" w:lineRule="auto"/>
      </w:pPr>
      <w:r>
        <w:separator/>
      </w:r>
    </w:p>
  </w:endnote>
  <w:endnote w:type="continuationSeparator" w:id="0">
    <w:p w:rsidR="005B3D95" w:rsidRDefault="005B3D95" w:rsidP="00AF3E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font248">
    <w:altName w:val="Times New Roman"/>
    <w:charset w:val="CC"/>
    <w:family w:val="auto"/>
    <w:pitch w:val="variable"/>
    <w:sig w:usb0="00000000" w:usb1="00000000" w:usb2="00000000" w:usb3="00000000" w:csb0="0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B" w:rsidRDefault="000E42DB">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B" w:rsidRDefault="000E42DB">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B" w:rsidRDefault="000E42D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D95" w:rsidRDefault="005B3D95" w:rsidP="00AF3EB2">
      <w:pPr>
        <w:spacing w:after="0" w:line="240" w:lineRule="auto"/>
      </w:pPr>
      <w:r>
        <w:separator/>
      </w:r>
    </w:p>
  </w:footnote>
  <w:footnote w:type="continuationSeparator" w:id="0">
    <w:p w:rsidR="005B3D95" w:rsidRDefault="005B3D95" w:rsidP="00AF3E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B" w:rsidRDefault="000E42DB">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3568"/>
    </w:sdtPr>
    <w:sdtEndPr>
      <w:rPr>
        <w:rFonts w:ascii="Times New Roman" w:hAnsi="Times New Roman" w:cs="Times New Roman"/>
        <w:sz w:val="24"/>
        <w:szCs w:val="24"/>
      </w:rPr>
    </w:sdtEndPr>
    <w:sdtContent>
      <w:p w:rsidR="0074295B" w:rsidRDefault="00DD1489">
        <w:pPr>
          <w:pStyle w:val="a7"/>
          <w:jc w:val="right"/>
          <w:rPr>
            <w:rFonts w:ascii="Times New Roman" w:hAnsi="Times New Roman" w:cs="Times New Roman"/>
            <w:sz w:val="24"/>
            <w:szCs w:val="24"/>
          </w:rPr>
        </w:pPr>
        <w:r w:rsidRPr="00AF3EB2">
          <w:rPr>
            <w:rFonts w:ascii="Times New Roman" w:hAnsi="Times New Roman" w:cs="Times New Roman"/>
            <w:sz w:val="24"/>
            <w:szCs w:val="24"/>
          </w:rPr>
          <w:fldChar w:fldCharType="begin"/>
        </w:r>
        <w:r w:rsidR="0074295B" w:rsidRPr="00AF3EB2">
          <w:rPr>
            <w:rFonts w:ascii="Times New Roman" w:hAnsi="Times New Roman" w:cs="Times New Roman"/>
            <w:sz w:val="24"/>
            <w:szCs w:val="24"/>
          </w:rPr>
          <w:instrText xml:space="preserve"> PAGE   \* MERGEFORMAT </w:instrText>
        </w:r>
        <w:r w:rsidRPr="00AF3EB2">
          <w:rPr>
            <w:rFonts w:ascii="Times New Roman" w:hAnsi="Times New Roman" w:cs="Times New Roman"/>
            <w:sz w:val="24"/>
            <w:szCs w:val="24"/>
          </w:rPr>
          <w:fldChar w:fldCharType="separate"/>
        </w:r>
        <w:r w:rsidR="00BA1CD9">
          <w:rPr>
            <w:rFonts w:ascii="Times New Roman" w:hAnsi="Times New Roman" w:cs="Times New Roman"/>
            <w:noProof/>
            <w:sz w:val="24"/>
            <w:szCs w:val="24"/>
          </w:rPr>
          <w:t>3</w:t>
        </w:r>
        <w:r w:rsidRPr="00AF3EB2">
          <w:rPr>
            <w:rFonts w:ascii="Times New Roman" w:hAnsi="Times New Roman" w:cs="Times New Roman"/>
            <w:sz w:val="24"/>
            <w:szCs w:val="24"/>
          </w:rPr>
          <w:fldChar w:fldCharType="end"/>
        </w:r>
      </w:p>
      <w:p w:rsidR="0074295B" w:rsidRPr="004F4382" w:rsidRDefault="00DD1489">
        <w:pPr>
          <w:pStyle w:val="a7"/>
          <w:jc w:val="right"/>
          <w:rPr>
            <w:rFonts w:ascii="Times New Roman" w:hAnsi="Times New Roman" w:cs="Times New Roman"/>
            <w:sz w:val="16"/>
            <w:szCs w:val="16"/>
          </w:rPr>
        </w:pP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B" w:rsidRDefault="000E42D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9355C"/>
    <w:multiLevelType w:val="hybridMultilevel"/>
    <w:tmpl w:val="3FE82260"/>
    <w:lvl w:ilvl="0" w:tplc="23F6F0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6D34A85"/>
    <w:multiLevelType w:val="hybridMultilevel"/>
    <w:tmpl w:val="BB309F74"/>
    <w:lvl w:ilvl="0" w:tplc="5916F71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B61468"/>
    <w:multiLevelType w:val="hybridMultilevel"/>
    <w:tmpl w:val="69CC44A6"/>
    <w:lvl w:ilvl="0" w:tplc="CD4C7B8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925C45"/>
    <w:multiLevelType w:val="multilevel"/>
    <w:tmpl w:val="27A8B7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B92732"/>
    <w:multiLevelType w:val="hybridMultilevel"/>
    <w:tmpl w:val="1CC4D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E5179D"/>
    <w:multiLevelType w:val="hybridMultilevel"/>
    <w:tmpl w:val="571C2896"/>
    <w:lvl w:ilvl="0" w:tplc="1FE4F6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E475F98"/>
    <w:multiLevelType w:val="hybridMultilevel"/>
    <w:tmpl w:val="1CC4D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421F1B"/>
    <w:multiLevelType w:val="hybridMultilevel"/>
    <w:tmpl w:val="0E4CB9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1F5AD0"/>
    <w:multiLevelType w:val="hybridMultilevel"/>
    <w:tmpl w:val="098218CC"/>
    <w:lvl w:ilvl="0" w:tplc="9FC23BB6">
      <w:start w:val="1"/>
      <w:numFmt w:val="decimal"/>
      <w:suff w:val="space"/>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B900569"/>
    <w:multiLevelType w:val="hybridMultilevel"/>
    <w:tmpl w:val="16EA83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3AC235F"/>
    <w:multiLevelType w:val="hybridMultilevel"/>
    <w:tmpl w:val="09545F1E"/>
    <w:lvl w:ilvl="0" w:tplc="7E1A11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ED14D27"/>
    <w:multiLevelType w:val="hybridMultilevel"/>
    <w:tmpl w:val="149AD318"/>
    <w:lvl w:ilvl="0" w:tplc="EDE895A2">
      <w:start w:val="1"/>
      <w:numFmt w:val="decimal"/>
      <w:suff w:val="space"/>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2">
    <w:nsid w:val="75465375"/>
    <w:multiLevelType w:val="hybridMultilevel"/>
    <w:tmpl w:val="1CC4D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716090"/>
    <w:multiLevelType w:val="hybridMultilevel"/>
    <w:tmpl w:val="1CC4D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
  </w:num>
  <w:num w:numId="3">
    <w:abstractNumId w:val="13"/>
  </w:num>
  <w:num w:numId="4">
    <w:abstractNumId w:val="10"/>
  </w:num>
  <w:num w:numId="5">
    <w:abstractNumId w:val="0"/>
  </w:num>
  <w:num w:numId="6">
    <w:abstractNumId w:val="5"/>
  </w:num>
  <w:num w:numId="7">
    <w:abstractNumId w:val="7"/>
  </w:num>
  <w:num w:numId="8">
    <w:abstractNumId w:val="2"/>
  </w:num>
  <w:num w:numId="9">
    <w:abstractNumId w:val="6"/>
  </w:num>
  <w:num w:numId="10">
    <w:abstractNumId w:val="12"/>
  </w:num>
  <w:num w:numId="11">
    <w:abstractNumId w:val="4"/>
  </w:num>
  <w:num w:numId="12">
    <w:abstractNumId w:val="3"/>
  </w:num>
  <w:num w:numId="13">
    <w:abstractNumId w:val="9"/>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170"/>
  <w:drawingGridHorizontalSpacing w:val="110"/>
  <w:displayHorizontalDrawingGridEvery w:val="2"/>
  <w:displayVerticalDrawingGridEvery w:val="2"/>
  <w:characterSpacingControl w:val="doNotCompress"/>
  <w:hdrShapeDefaults>
    <o:shapedefaults v:ext="edit" spidmax="14338"/>
  </w:hdrShapeDefaults>
  <w:footnotePr>
    <w:footnote w:id="-1"/>
    <w:footnote w:id="0"/>
  </w:footnotePr>
  <w:endnotePr>
    <w:endnote w:id="-1"/>
    <w:endnote w:id="0"/>
  </w:endnotePr>
  <w:compat/>
  <w:docVars>
    <w:docVar w:name="BossProviderVariable" w:val="25_01_2006!84147513-352c-4ab8-9892-c15d06f9dc2f"/>
  </w:docVars>
  <w:rsids>
    <w:rsidRoot w:val="004114F7"/>
    <w:rsid w:val="000257B3"/>
    <w:rsid w:val="000C40EB"/>
    <w:rsid w:val="000D651C"/>
    <w:rsid w:val="000E42DB"/>
    <w:rsid w:val="00155568"/>
    <w:rsid w:val="001F5E8E"/>
    <w:rsid w:val="00232800"/>
    <w:rsid w:val="00321D54"/>
    <w:rsid w:val="00326111"/>
    <w:rsid w:val="00384857"/>
    <w:rsid w:val="003B503C"/>
    <w:rsid w:val="004114F7"/>
    <w:rsid w:val="004645DB"/>
    <w:rsid w:val="004944B1"/>
    <w:rsid w:val="004C36A0"/>
    <w:rsid w:val="004F4382"/>
    <w:rsid w:val="00587171"/>
    <w:rsid w:val="005B3D95"/>
    <w:rsid w:val="005F2D6B"/>
    <w:rsid w:val="00601C76"/>
    <w:rsid w:val="006163B2"/>
    <w:rsid w:val="006821BE"/>
    <w:rsid w:val="00696744"/>
    <w:rsid w:val="006B1FF0"/>
    <w:rsid w:val="00711F45"/>
    <w:rsid w:val="0072603E"/>
    <w:rsid w:val="0074295B"/>
    <w:rsid w:val="007D59B2"/>
    <w:rsid w:val="0088770E"/>
    <w:rsid w:val="00921737"/>
    <w:rsid w:val="00A23F3F"/>
    <w:rsid w:val="00A528B6"/>
    <w:rsid w:val="00AB6850"/>
    <w:rsid w:val="00AF3EB2"/>
    <w:rsid w:val="00B116FB"/>
    <w:rsid w:val="00B52628"/>
    <w:rsid w:val="00BA1CD9"/>
    <w:rsid w:val="00C61B7F"/>
    <w:rsid w:val="00C807E2"/>
    <w:rsid w:val="00CB160A"/>
    <w:rsid w:val="00CB6724"/>
    <w:rsid w:val="00CC1ECC"/>
    <w:rsid w:val="00D04771"/>
    <w:rsid w:val="00D40FB8"/>
    <w:rsid w:val="00DD1489"/>
    <w:rsid w:val="00DE0B14"/>
    <w:rsid w:val="00EA322C"/>
    <w:rsid w:val="00EE2DA9"/>
    <w:rsid w:val="00EF721F"/>
    <w:rsid w:val="00F94C31"/>
    <w:rsid w:val="00FB5542"/>
    <w:rsid w:val="00FE2E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4F7"/>
  </w:style>
  <w:style w:type="paragraph" w:styleId="1">
    <w:name w:val="heading 1"/>
    <w:basedOn w:val="a"/>
    <w:link w:val="10"/>
    <w:uiPriority w:val="9"/>
    <w:qFormat/>
    <w:rsid w:val="004114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14F7"/>
    <w:rPr>
      <w:rFonts w:ascii="Times New Roman" w:eastAsia="Times New Roman" w:hAnsi="Times New Roman" w:cs="Times New Roman"/>
      <w:b/>
      <w:bCs/>
      <w:kern w:val="36"/>
      <w:sz w:val="48"/>
      <w:szCs w:val="48"/>
      <w:lang w:eastAsia="ru-RU"/>
    </w:rPr>
  </w:style>
  <w:style w:type="paragraph" w:customStyle="1" w:styleId="ConsPlusNormal">
    <w:name w:val="ConsPlusNormal"/>
    <w:rsid w:val="004114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114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114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114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14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114F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14F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14F7"/>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
    <w:name w:val="Дата1"/>
    <w:basedOn w:val="a"/>
    <w:rsid w:val="004114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ody Text Indent"/>
    <w:basedOn w:val="a"/>
    <w:link w:val="a4"/>
    <w:rsid w:val="004114F7"/>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4114F7"/>
    <w:rPr>
      <w:rFonts w:ascii="Times New Roman" w:eastAsia="Times New Roman" w:hAnsi="Times New Roman" w:cs="Times New Roman"/>
      <w:sz w:val="28"/>
      <w:szCs w:val="20"/>
      <w:lang w:eastAsia="ru-RU"/>
    </w:rPr>
  </w:style>
  <w:style w:type="table" w:styleId="a5">
    <w:name w:val="Table Grid"/>
    <w:basedOn w:val="a1"/>
    <w:uiPriority w:val="59"/>
    <w:rsid w:val="004114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114F7"/>
    <w:pPr>
      <w:ind w:left="720"/>
      <w:contextualSpacing/>
    </w:pPr>
  </w:style>
  <w:style w:type="character" w:customStyle="1" w:styleId="211pt">
    <w:name w:val="Основной текст (2) + 11 pt;Полужирный"/>
    <w:basedOn w:val="a0"/>
    <w:rsid w:val="004114F7"/>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11pt0">
    <w:name w:val="Основной текст (2) + 11 pt"/>
    <w:basedOn w:val="a0"/>
    <w:rsid w:val="004114F7"/>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
    <w:name w:val="Основной текст (2)_"/>
    <w:basedOn w:val="a0"/>
    <w:link w:val="20"/>
    <w:rsid w:val="004114F7"/>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4114F7"/>
    <w:pPr>
      <w:widowControl w:val="0"/>
      <w:shd w:val="clear" w:color="auto" w:fill="FFFFFF"/>
      <w:spacing w:before="540" w:after="240" w:line="307" w:lineRule="exact"/>
      <w:jc w:val="both"/>
    </w:pPr>
    <w:rPr>
      <w:rFonts w:ascii="Times New Roman" w:eastAsia="Times New Roman" w:hAnsi="Times New Roman" w:cs="Times New Roman"/>
      <w:sz w:val="26"/>
      <w:szCs w:val="26"/>
    </w:rPr>
  </w:style>
  <w:style w:type="paragraph" w:styleId="a7">
    <w:name w:val="header"/>
    <w:basedOn w:val="a"/>
    <w:link w:val="a8"/>
    <w:uiPriority w:val="99"/>
    <w:unhideWhenUsed/>
    <w:rsid w:val="004114F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114F7"/>
  </w:style>
  <w:style w:type="paragraph" w:styleId="a9">
    <w:name w:val="footer"/>
    <w:basedOn w:val="a"/>
    <w:link w:val="aa"/>
    <w:uiPriority w:val="99"/>
    <w:unhideWhenUsed/>
    <w:rsid w:val="004114F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114F7"/>
  </w:style>
  <w:style w:type="paragraph" w:styleId="ab">
    <w:name w:val="Balloon Text"/>
    <w:basedOn w:val="a"/>
    <w:link w:val="ac"/>
    <w:uiPriority w:val="99"/>
    <w:semiHidden/>
    <w:unhideWhenUsed/>
    <w:rsid w:val="004114F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114F7"/>
    <w:rPr>
      <w:rFonts w:ascii="Segoe UI" w:hAnsi="Segoe UI" w:cs="Segoe UI"/>
      <w:sz w:val="18"/>
      <w:szCs w:val="18"/>
    </w:rPr>
  </w:style>
  <w:style w:type="character" w:customStyle="1" w:styleId="FontStyle18">
    <w:name w:val="Font Style18"/>
    <w:uiPriority w:val="99"/>
    <w:rsid w:val="004114F7"/>
    <w:rPr>
      <w:rFonts w:ascii="Times New Roman" w:hAnsi="Times New Roman" w:cs="Times New Roman"/>
      <w:sz w:val="26"/>
      <w:szCs w:val="26"/>
    </w:rPr>
  </w:style>
  <w:style w:type="paragraph" w:customStyle="1" w:styleId="Style2">
    <w:name w:val="Style2"/>
    <w:basedOn w:val="a"/>
    <w:uiPriority w:val="99"/>
    <w:rsid w:val="004114F7"/>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paragraph" w:customStyle="1" w:styleId="12">
    <w:name w:val="Абзац списка1"/>
    <w:basedOn w:val="a"/>
    <w:rsid w:val="004114F7"/>
    <w:pPr>
      <w:suppressAutoHyphens/>
      <w:ind w:left="720"/>
    </w:pPr>
    <w:rPr>
      <w:rFonts w:ascii="Calibri" w:eastAsia="SimSun" w:hAnsi="Calibri" w:cs="font248"/>
      <w:kern w:val="1"/>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2A6F0-CF94-4A36-8453-25F76C39C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9918</Words>
  <Characters>56539</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MongushEO</dc:creator>
  <cp:lastModifiedBy>KardiMB</cp:lastModifiedBy>
  <cp:revision>3</cp:revision>
  <cp:lastPrinted>2019-05-29T09:34:00Z</cp:lastPrinted>
  <dcterms:created xsi:type="dcterms:W3CDTF">2019-06-03T10:30:00Z</dcterms:created>
  <dcterms:modified xsi:type="dcterms:W3CDTF">2019-06-03T10:31:00Z</dcterms:modified>
</cp:coreProperties>
</file>