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FB759" w14:textId="69EE38D7" w:rsidR="007B7A39" w:rsidRDefault="007B7A39" w:rsidP="007B7A39">
      <w:pPr>
        <w:suppressAutoHyphens w:val="0"/>
        <w:spacing w:after="200" w:line="276" w:lineRule="auto"/>
        <w:jc w:val="center"/>
        <w:rPr>
          <w:rFonts w:ascii="Times New Roman" w:eastAsia="Calibri" w:hAnsi="Times New Roman"/>
          <w:noProof/>
          <w:kern w:val="0"/>
          <w:sz w:val="24"/>
          <w:szCs w:val="24"/>
        </w:rPr>
      </w:pPr>
      <w:r>
        <w:rPr>
          <w:rFonts w:ascii="Times New Roman" w:eastAsia="Calibri" w:hAnsi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B0FD8" wp14:editId="0C4A91ED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361EDB" w14:textId="23CCF24A" w:rsidR="007B7A39" w:rsidRPr="007B7A39" w:rsidRDefault="007B7A39" w:rsidP="007B7A3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620200099/29166(8)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59361EDB" w14:textId="23CCF24A" w:rsidR="007B7A39" w:rsidRPr="007B7A39" w:rsidRDefault="007B7A39" w:rsidP="007B7A3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620200099/29166(8)</w:t>
                      </w:r>
                    </w:p>
                  </w:txbxContent>
                </v:textbox>
              </v:rect>
            </w:pict>
          </mc:Fallback>
        </mc:AlternateContent>
      </w:r>
    </w:p>
    <w:p w14:paraId="730790C1" w14:textId="77777777" w:rsidR="007B7A39" w:rsidRDefault="007B7A39" w:rsidP="007B7A39">
      <w:pPr>
        <w:suppressAutoHyphens w:val="0"/>
        <w:spacing w:after="200" w:line="276" w:lineRule="auto"/>
        <w:jc w:val="center"/>
        <w:rPr>
          <w:rFonts w:ascii="Times New Roman" w:eastAsia="Calibri" w:hAnsi="Times New Roman"/>
          <w:noProof/>
          <w:kern w:val="0"/>
          <w:sz w:val="24"/>
          <w:szCs w:val="24"/>
        </w:rPr>
      </w:pPr>
    </w:p>
    <w:p w14:paraId="07E6A940" w14:textId="77777777" w:rsidR="007B7A39" w:rsidRPr="007B7A39" w:rsidRDefault="007B7A39" w:rsidP="007B7A39">
      <w:pPr>
        <w:suppressAutoHyphens w:val="0"/>
        <w:spacing w:after="200" w:line="276" w:lineRule="auto"/>
        <w:jc w:val="center"/>
        <w:rPr>
          <w:rFonts w:ascii="Times New Roman" w:eastAsia="Calibri" w:hAnsi="Times New Roman"/>
          <w:kern w:val="0"/>
          <w:sz w:val="24"/>
          <w:szCs w:val="24"/>
          <w:lang w:val="en-US" w:eastAsia="en-US"/>
        </w:rPr>
      </w:pPr>
      <w:bookmarkStart w:id="0" w:name="_GoBack"/>
      <w:bookmarkEnd w:id="0"/>
    </w:p>
    <w:p w14:paraId="70B9B210" w14:textId="77777777" w:rsidR="007B7A39" w:rsidRPr="007B7A39" w:rsidRDefault="007B7A39" w:rsidP="007B7A39">
      <w:pPr>
        <w:suppressAutoHyphens w:val="0"/>
        <w:spacing w:after="200" w:line="276" w:lineRule="auto"/>
        <w:jc w:val="center"/>
        <w:rPr>
          <w:rFonts w:ascii="Times New Roman" w:eastAsia="Calibri" w:hAnsi="Times New Roman"/>
          <w:b/>
          <w:kern w:val="0"/>
          <w:sz w:val="40"/>
          <w:szCs w:val="40"/>
          <w:lang w:eastAsia="en-US"/>
        </w:rPr>
      </w:pPr>
      <w:r w:rsidRPr="007B7A39">
        <w:rPr>
          <w:rFonts w:ascii="Times New Roman" w:eastAsia="Calibri" w:hAnsi="Times New Roman"/>
          <w:kern w:val="0"/>
          <w:sz w:val="32"/>
          <w:szCs w:val="32"/>
          <w:lang w:eastAsia="en-US"/>
        </w:rPr>
        <w:t>ПРАВИТЕЛЬСТВО РЕСПУБЛИКИ ТЫВА</w:t>
      </w:r>
      <w:r w:rsidRPr="007B7A39">
        <w:rPr>
          <w:rFonts w:ascii="Times New Roman" w:eastAsia="Calibri" w:hAnsi="Times New Roman"/>
          <w:kern w:val="0"/>
          <w:sz w:val="36"/>
          <w:szCs w:val="36"/>
          <w:lang w:eastAsia="en-US"/>
        </w:rPr>
        <w:br/>
      </w:r>
      <w:r w:rsidRPr="007B7A39">
        <w:rPr>
          <w:rFonts w:ascii="Times New Roman" w:eastAsia="Calibri" w:hAnsi="Times New Roman"/>
          <w:b/>
          <w:kern w:val="0"/>
          <w:sz w:val="36"/>
          <w:szCs w:val="36"/>
          <w:lang w:eastAsia="en-US"/>
        </w:rPr>
        <w:t>ПОСТАНОВЛЕНИЕ</w:t>
      </w:r>
    </w:p>
    <w:p w14:paraId="1EF0FCC3" w14:textId="77777777" w:rsidR="007B7A39" w:rsidRPr="007B7A39" w:rsidRDefault="007B7A39" w:rsidP="007B7A39">
      <w:pPr>
        <w:suppressAutoHyphens w:val="0"/>
        <w:spacing w:after="200" w:line="276" w:lineRule="auto"/>
        <w:jc w:val="center"/>
        <w:rPr>
          <w:rFonts w:ascii="Times New Roman" w:eastAsia="Calibri" w:hAnsi="Times New Roman"/>
          <w:kern w:val="0"/>
          <w:sz w:val="36"/>
          <w:szCs w:val="36"/>
          <w:lang w:eastAsia="en-US"/>
        </w:rPr>
      </w:pPr>
      <w:r w:rsidRPr="007B7A39">
        <w:rPr>
          <w:rFonts w:ascii="Times New Roman" w:eastAsia="Calibri" w:hAnsi="Times New Roman"/>
          <w:kern w:val="0"/>
          <w:sz w:val="32"/>
          <w:szCs w:val="32"/>
          <w:lang w:eastAsia="en-US"/>
        </w:rPr>
        <w:t>ТЫВА РЕСПУБЛИКАНЫӉ ЧАЗАА</w:t>
      </w:r>
      <w:r w:rsidRPr="007B7A39">
        <w:rPr>
          <w:rFonts w:ascii="Times New Roman" w:eastAsia="Calibri" w:hAnsi="Times New Roman"/>
          <w:kern w:val="0"/>
          <w:sz w:val="36"/>
          <w:szCs w:val="36"/>
          <w:lang w:eastAsia="en-US"/>
        </w:rPr>
        <w:br/>
      </w:r>
      <w:r w:rsidRPr="007B7A39">
        <w:rPr>
          <w:rFonts w:ascii="Times New Roman" w:eastAsia="Calibri" w:hAnsi="Times New Roman"/>
          <w:b/>
          <w:kern w:val="0"/>
          <w:sz w:val="36"/>
          <w:szCs w:val="36"/>
          <w:lang w:eastAsia="en-US"/>
        </w:rPr>
        <w:t>ДОКТААЛ</w:t>
      </w:r>
    </w:p>
    <w:p w14:paraId="08FC2558" w14:textId="77777777" w:rsidR="00E27B30" w:rsidRPr="00393E3C" w:rsidRDefault="00E27B30" w:rsidP="00E27B30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7E030D" w14:textId="499CEBB5" w:rsidR="003C2E17" w:rsidRDefault="005D1AF5" w:rsidP="005D1AF5">
      <w:pPr>
        <w:suppressAutoHyphens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 мая 2024 г. № 263</w:t>
      </w:r>
    </w:p>
    <w:p w14:paraId="1D3D095D" w14:textId="06A1863D" w:rsidR="005D1AF5" w:rsidRPr="00393E3C" w:rsidRDefault="005D1AF5" w:rsidP="005D1AF5">
      <w:pPr>
        <w:suppressAutoHyphens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4C47D09B" w14:textId="77777777" w:rsidR="003C2E17" w:rsidRPr="00393E3C" w:rsidRDefault="003C2E17" w:rsidP="00E27B30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316215" w14:textId="77777777" w:rsidR="00E27B30" w:rsidRPr="00393E3C" w:rsidRDefault="002E461A" w:rsidP="00E27B30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3E3C">
        <w:rPr>
          <w:rFonts w:ascii="Times New Roman" w:hAnsi="Times New Roman"/>
          <w:b/>
          <w:sz w:val="28"/>
          <w:szCs w:val="28"/>
        </w:rPr>
        <w:t>Об утверждении доклада о реализации</w:t>
      </w:r>
    </w:p>
    <w:p w14:paraId="460664E2" w14:textId="77777777" w:rsidR="00E27B30" w:rsidRPr="00393E3C" w:rsidRDefault="002E461A" w:rsidP="00E27B30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3E3C">
        <w:rPr>
          <w:rFonts w:ascii="Times New Roman" w:hAnsi="Times New Roman"/>
          <w:b/>
          <w:sz w:val="28"/>
          <w:szCs w:val="28"/>
        </w:rPr>
        <w:t xml:space="preserve"> государственной</w:t>
      </w:r>
      <w:r w:rsidR="00E27B30" w:rsidRPr="00393E3C">
        <w:rPr>
          <w:rFonts w:ascii="Times New Roman" w:hAnsi="Times New Roman"/>
          <w:b/>
          <w:sz w:val="28"/>
          <w:szCs w:val="28"/>
        </w:rPr>
        <w:t xml:space="preserve"> </w:t>
      </w:r>
      <w:r w:rsidRPr="00393E3C">
        <w:rPr>
          <w:rFonts w:ascii="Times New Roman" w:hAnsi="Times New Roman"/>
          <w:b/>
          <w:sz w:val="28"/>
          <w:szCs w:val="28"/>
        </w:rPr>
        <w:t xml:space="preserve">программы Республики </w:t>
      </w:r>
    </w:p>
    <w:p w14:paraId="3BEF0E69" w14:textId="5CB93634" w:rsidR="00E27B30" w:rsidRPr="00393E3C" w:rsidRDefault="002E461A" w:rsidP="00E27B30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3E3C">
        <w:rPr>
          <w:rFonts w:ascii="Times New Roman" w:hAnsi="Times New Roman"/>
          <w:b/>
          <w:sz w:val="28"/>
          <w:szCs w:val="28"/>
        </w:rPr>
        <w:t xml:space="preserve">Тыва </w:t>
      </w:r>
      <w:r w:rsidR="00393E3C">
        <w:rPr>
          <w:rFonts w:ascii="Times New Roman" w:hAnsi="Times New Roman"/>
          <w:b/>
          <w:sz w:val="28"/>
          <w:szCs w:val="28"/>
        </w:rPr>
        <w:t>«</w:t>
      </w:r>
      <w:r w:rsidR="003C2E17" w:rsidRPr="00393E3C">
        <w:rPr>
          <w:rFonts w:ascii="Times New Roman" w:hAnsi="Times New Roman"/>
          <w:b/>
          <w:sz w:val="28"/>
          <w:szCs w:val="28"/>
        </w:rPr>
        <w:t xml:space="preserve">Развитие системы государственной </w:t>
      </w:r>
    </w:p>
    <w:p w14:paraId="6A20E299" w14:textId="5B34D8F6" w:rsidR="003C2E17" w:rsidRDefault="003C2E17" w:rsidP="00E27B30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3E3C">
        <w:rPr>
          <w:rFonts w:ascii="Times New Roman" w:hAnsi="Times New Roman"/>
          <w:b/>
          <w:sz w:val="28"/>
          <w:szCs w:val="28"/>
        </w:rPr>
        <w:t>молодежной политики на 2022-2024 годы</w:t>
      </w:r>
      <w:r w:rsidR="00393E3C">
        <w:rPr>
          <w:rFonts w:ascii="Times New Roman" w:hAnsi="Times New Roman"/>
          <w:b/>
          <w:sz w:val="28"/>
          <w:szCs w:val="28"/>
        </w:rPr>
        <w:t>»</w:t>
      </w:r>
    </w:p>
    <w:p w14:paraId="78CEB2E5" w14:textId="5E06D479" w:rsidR="00826C73" w:rsidRPr="00393E3C" w:rsidRDefault="00826C73" w:rsidP="00E27B30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период с 2022 года по 2023 год</w:t>
      </w:r>
    </w:p>
    <w:p w14:paraId="0AA1EA1E" w14:textId="77777777" w:rsidR="003C2E17" w:rsidRPr="00393E3C" w:rsidRDefault="003C2E17" w:rsidP="00E27B30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9F2EE9" w14:textId="77777777" w:rsidR="003C2E17" w:rsidRPr="00393E3C" w:rsidRDefault="003C2E17" w:rsidP="00E27B30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D741FC" w14:textId="143B3D6D" w:rsidR="003C2E17" w:rsidRPr="00393E3C" w:rsidRDefault="003C2E17" w:rsidP="00E27B30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E3C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2E461A" w:rsidRPr="00393E3C">
        <w:rPr>
          <w:rFonts w:ascii="Times New Roman" w:hAnsi="Times New Roman" w:cs="Times New Roman"/>
          <w:color w:val="000000"/>
          <w:sz w:val="28"/>
          <w:szCs w:val="28"/>
        </w:rPr>
        <w:t xml:space="preserve"> Порядком разработки, реализации и оценки эффекти</w:t>
      </w:r>
      <w:r w:rsidR="002E461A" w:rsidRPr="00393E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E461A" w:rsidRPr="00393E3C">
        <w:rPr>
          <w:rFonts w:ascii="Times New Roman" w:hAnsi="Times New Roman" w:cs="Times New Roman"/>
          <w:color w:val="000000"/>
          <w:sz w:val="28"/>
          <w:szCs w:val="28"/>
        </w:rPr>
        <w:t>ности государственных программ Республики Тыва, утвержденным постано</w:t>
      </w:r>
      <w:r w:rsidR="002E461A" w:rsidRPr="00393E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E461A" w:rsidRPr="00393E3C">
        <w:rPr>
          <w:rFonts w:ascii="Times New Roman" w:hAnsi="Times New Roman" w:cs="Times New Roman"/>
          <w:color w:val="000000"/>
          <w:sz w:val="28"/>
          <w:szCs w:val="28"/>
        </w:rPr>
        <w:t>лением Правительства Республики Тыва от 5 июня 2014</w:t>
      </w:r>
      <w:r w:rsidR="006379A4" w:rsidRPr="00393E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461A" w:rsidRPr="00393E3C">
        <w:rPr>
          <w:rFonts w:ascii="Times New Roman" w:hAnsi="Times New Roman" w:cs="Times New Roman"/>
          <w:color w:val="000000"/>
          <w:sz w:val="28"/>
          <w:szCs w:val="28"/>
        </w:rPr>
        <w:t xml:space="preserve">г. № 259, </w:t>
      </w:r>
      <w:r w:rsidRPr="00393E3C">
        <w:rPr>
          <w:rFonts w:ascii="Times New Roman" w:hAnsi="Times New Roman" w:cs="Times New Roman"/>
          <w:color w:val="000000"/>
          <w:sz w:val="28"/>
          <w:szCs w:val="28"/>
        </w:rPr>
        <w:t>Правител</w:t>
      </w:r>
      <w:r w:rsidRPr="00393E3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93E3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379A4" w:rsidRPr="00393E3C">
        <w:rPr>
          <w:rFonts w:ascii="Times New Roman" w:hAnsi="Times New Roman" w:cs="Times New Roman"/>
          <w:color w:val="000000"/>
          <w:sz w:val="28"/>
          <w:szCs w:val="28"/>
        </w:rPr>
        <w:t>тво Республики Тыва ПОСТАНОВЛЯЕТ</w:t>
      </w:r>
      <w:r w:rsidRPr="00393E3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E0B5A3B" w14:textId="77777777" w:rsidR="003C2E17" w:rsidRPr="00393E3C" w:rsidRDefault="003C2E17" w:rsidP="00E27B30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9CC2CF" w14:textId="01788927" w:rsidR="002E461A" w:rsidRPr="00393E3C" w:rsidRDefault="003C2E17" w:rsidP="00E27B30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E3C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2E461A" w:rsidRPr="00393E3C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доклад о реализации </w:t>
      </w:r>
      <w:r w:rsidRPr="00393E3C">
        <w:rPr>
          <w:rFonts w:ascii="Times New Roman" w:hAnsi="Times New Roman" w:cs="Times New Roman"/>
          <w:color w:val="000000"/>
          <w:sz w:val="28"/>
          <w:szCs w:val="28"/>
        </w:rPr>
        <w:t>государственн</w:t>
      </w:r>
      <w:r w:rsidR="002E461A" w:rsidRPr="00393E3C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393E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>
        <w:r w:rsidRPr="00393E3C">
          <w:rPr>
            <w:rFonts w:ascii="Times New Roman" w:hAnsi="Times New Roman" w:cs="Times New Roman"/>
            <w:color w:val="000000"/>
            <w:sz w:val="28"/>
            <w:szCs w:val="28"/>
          </w:rPr>
          <w:t>пр</w:t>
        </w:r>
        <w:r w:rsidRPr="00393E3C">
          <w:rPr>
            <w:rFonts w:ascii="Times New Roman" w:hAnsi="Times New Roman" w:cs="Times New Roman"/>
            <w:color w:val="000000"/>
            <w:sz w:val="28"/>
            <w:szCs w:val="28"/>
          </w:rPr>
          <w:t>о</w:t>
        </w:r>
        <w:r w:rsidRPr="00393E3C">
          <w:rPr>
            <w:rFonts w:ascii="Times New Roman" w:hAnsi="Times New Roman" w:cs="Times New Roman"/>
            <w:color w:val="000000"/>
            <w:sz w:val="28"/>
            <w:szCs w:val="28"/>
          </w:rPr>
          <w:t>грамм</w:t>
        </w:r>
        <w:r w:rsidR="002E461A" w:rsidRPr="00393E3C">
          <w:rPr>
            <w:rFonts w:ascii="Times New Roman" w:hAnsi="Times New Roman" w:cs="Times New Roman"/>
            <w:color w:val="000000"/>
            <w:sz w:val="28"/>
            <w:szCs w:val="28"/>
          </w:rPr>
          <w:t>ы</w:t>
        </w:r>
      </w:hyperlink>
      <w:r w:rsidRPr="00393E3C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Тыва </w:t>
      </w:r>
      <w:r w:rsidR="00393E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10B7D" w:rsidRPr="00393E3C">
        <w:rPr>
          <w:rFonts w:ascii="Times New Roman" w:hAnsi="Times New Roman" w:cs="Times New Roman"/>
          <w:color w:val="000000"/>
          <w:sz w:val="28"/>
          <w:szCs w:val="28"/>
        </w:rPr>
        <w:t>Развитие системы государственной молодежной п</w:t>
      </w:r>
      <w:r w:rsidR="00210B7D" w:rsidRPr="00393E3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10B7D" w:rsidRPr="00393E3C">
        <w:rPr>
          <w:rFonts w:ascii="Times New Roman" w:hAnsi="Times New Roman" w:cs="Times New Roman"/>
          <w:color w:val="000000"/>
          <w:sz w:val="28"/>
          <w:szCs w:val="28"/>
        </w:rPr>
        <w:t>литики на 2022-2024 годы</w:t>
      </w:r>
      <w:r w:rsidR="00393E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E461A" w:rsidRPr="00393E3C">
        <w:rPr>
          <w:rFonts w:ascii="Times New Roman" w:hAnsi="Times New Roman" w:cs="Times New Roman"/>
          <w:color w:val="000000"/>
          <w:sz w:val="28"/>
          <w:szCs w:val="28"/>
        </w:rPr>
        <w:t xml:space="preserve"> за период с 2022 года по 2023 год.</w:t>
      </w:r>
    </w:p>
    <w:p w14:paraId="62C043B7" w14:textId="344DA8EF" w:rsidR="00D444AA" w:rsidRPr="00393E3C" w:rsidRDefault="00D444AA" w:rsidP="00E27B30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E3C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</w:t>
      </w:r>
      <w:r w:rsidR="00393E3C">
        <w:rPr>
          <w:rFonts w:ascii="Times New Roman" w:hAnsi="Times New Roman" w:cs="Times New Roman"/>
          <w:sz w:val="28"/>
          <w:szCs w:val="28"/>
        </w:rPr>
        <w:t>«</w:t>
      </w:r>
      <w:r w:rsidRPr="00393E3C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Pr="00393E3C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393E3C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393E3C">
        <w:rPr>
          <w:rFonts w:ascii="Times New Roman" w:hAnsi="Times New Roman" w:cs="Times New Roman"/>
          <w:sz w:val="28"/>
          <w:szCs w:val="28"/>
        </w:rPr>
        <w:t>»</w:t>
      </w:r>
      <w:r w:rsidRPr="00393E3C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Pr="00393E3C">
        <w:rPr>
          <w:rFonts w:ascii="Times New Roman" w:hAnsi="Times New Roman" w:cs="Times New Roman"/>
          <w:sz w:val="28"/>
          <w:szCs w:val="28"/>
        </w:rPr>
        <w:t>с</w:t>
      </w:r>
      <w:r w:rsidRPr="00393E3C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</w:t>
      </w:r>
      <w:r w:rsidR="00393E3C">
        <w:rPr>
          <w:rFonts w:ascii="Times New Roman" w:hAnsi="Times New Roman" w:cs="Times New Roman"/>
          <w:sz w:val="28"/>
          <w:szCs w:val="28"/>
        </w:rPr>
        <w:t>«</w:t>
      </w:r>
      <w:r w:rsidRPr="00393E3C">
        <w:rPr>
          <w:rFonts w:ascii="Times New Roman" w:hAnsi="Times New Roman" w:cs="Times New Roman"/>
          <w:sz w:val="28"/>
          <w:szCs w:val="28"/>
        </w:rPr>
        <w:t>Интернет</w:t>
      </w:r>
      <w:r w:rsidR="00393E3C">
        <w:rPr>
          <w:rFonts w:ascii="Times New Roman" w:hAnsi="Times New Roman" w:cs="Times New Roman"/>
          <w:sz w:val="28"/>
          <w:szCs w:val="28"/>
        </w:rPr>
        <w:t>»</w:t>
      </w:r>
      <w:r w:rsidRPr="00393E3C">
        <w:rPr>
          <w:rFonts w:ascii="Times New Roman" w:hAnsi="Times New Roman" w:cs="Times New Roman"/>
          <w:sz w:val="28"/>
          <w:szCs w:val="28"/>
        </w:rPr>
        <w:t>.</w:t>
      </w:r>
    </w:p>
    <w:p w14:paraId="6CA68C25" w14:textId="2B6C0450" w:rsidR="00D444AA" w:rsidRPr="00393E3C" w:rsidRDefault="00D444AA" w:rsidP="00393E3C">
      <w:pPr>
        <w:pStyle w:val="ConsPlusNormal"/>
        <w:suppressAutoHyphens w:val="0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4C5B5FB3" w14:textId="77777777" w:rsidR="00D444AA" w:rsidRPr="00393E3C" w:rsidRDefault="00D444AA" w:rsidP="00393E3C">
      <w:pPr>
        <w:pStyle w:val="ConsPlusNormal"/>
        <w:suppressAutoHyphens w:val="0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68734465" w14:textId="77777777" w:rsidR="00D444AA" w:rsidRPr="00393E3C" w:rsidRDefault="00D444AA" w:rsidP="00393E3C">
      <w:pPr>
        <w:pStyle w:val="ConsPlusNormal"/>
        <w:suppressAutoHyphens w:val="0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6A999479" w14:textId="77777777" w:rsidR="009215ED" w:rsidRDefault="009215ED" w:rsidP="009215ED">
      <w:pPr>
        <w:pStyle w:val="ac"/>
        <w:tabs>
          <w:tab w:val="left" w:pos="851"/>
        </w:tabs>
        <w:suppressAutoHyphens w:val="0"/>
        <w:spacing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Председателя</w:t>
      </w:r>
    </w:p>
    <w:p w14:paraId="20E1C5A5" w14:textId="77777777" w:rsidR="009215ED" w:rsidRPr="00562285" w:rsidRDefault="009215ED" w:rsidP="009215ED">
      <w:pPr>
        <w:pStyle w:val="ac"/>
        <w:tabs>
          <w:tab w:val="left" w:pos="851"/>
        </w:tabs>
        <w:suppressAutoHyphens w:val="0"/>
        <w:spacing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Правительства </w:t>
      </w:r>
      <w:r w:rsidRPr="00562285">
        <w:rPr>
          <w:sz w:val="28"/>
          <w:szCs w:val="28"/>
        </w:rPr>
        <w:t xml:space="preserve">Республики Тыва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562285">
        <w:rPr>
          <w:sz w:val="28"/>
          <w:szCs w:val="28"/>
        </w:rPr>
        <w:t xml:space="preserve">В. </w:t>
      </w:r>
      <w:r>
        <w:rPr>
          <w:sz w:val="28"/>
          <w:szCs w:val="28"/>
        </w:rPr>
        <w:t>Донских</w:t>
      </w:r>
    </w:p>
    <w:p w14:paraId="417A727F" w14:textId="77777777" w:rsidR="00D444AA" w:rsidRPr="00393E3C" w:rsidRDefault="00D444AA" w:rsidP="00E27B30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AE3D0A0" w14:textId="77777777" w:rsidR="00393E3C" w:rsidRPr="00393E3C" w:rsidRDefault="00393E3C" w:rsidP="00E27B30">
      <w:pPr>
        <w:suppressAutoHyphens w:val="0"/>
        <w:sectPr w:rsidR="00393E3C" w:rsidRPr="00393E3C" w:rsidSect="00DA0168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FC6DC00" w14:textId="77777777" w:rsidR="006379A4" w:rsidRPr="00393E3C" w:rsidRDefault="006379A4" w:rsidP="00393E3C">
      <w:pPr>
        <w:suppressAutoHyphens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393E3C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5AF2A40C" w14:textId="77777777" w:rsidR="006379A4" w:rsidRPr="00393E3C" w:rsidRDefault="006379A4" w:rsidP="00393E3C">
      <w:pPr>
        <w:suppressAutoHyphens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393E3C">
        <w:rPr>
          <w:rFonts w:ascii="Times New Roman" w:hAnsi="Times New Roman"/>
          <w:sz w:val="28"/>
          <w:szCs w:val="28"/>
        </w:rPr>
        <w:t>постановлением Правительства</w:t>
      </w:r>
    </w:p>
    <w:p w14:paraId="298C409B" w14:textId="77777777" w:rsidR="006379A4" w:rsidRPr="00393E3C" w:rsidRDefault="006379A4" w:rsidP="00393E3C">
      <w:pPr>
        <w:suppressAutoHyphens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393E3C">
        <w:rPr>
          <w:rFonts w:ascii="Times New Roman" w:hAnsi="Times New Roman"/>
          <w:sz w:val="28"/>
          <w:szCs w:val="28"/>
        </w:rPr>
        <w:t>Республики Тыва</w:t>
      </w:r>
    </w:p>
    <w:p w14:paraId="5A474AA1" w14:textId="7C06D97A" w:rsidR="005D1AF5" w:rsidRDefault="005D1AF5" w:rsidP="005D1AF5">
      <w:pPr>
        <w:suppressAutoHyphens w:val="0"/>
        <w:spacing w:after="0" w:line="36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 29 мая 2024 г. № 263</w:t>
      </w:r>
    </w:p>
    <w:p w14:paraId="42070AC8" w14:textId="77777777" w:rsidR="00393E3C" w:rsidRPr="00393E3C" w:rsidRDefault="00393E3C" w:rsidP="00393E3C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356523" w14:textId="77777777" w:rsidR="00393E3C" w:rsidRPr="00393E3C" w:rsidRDefault="00393E3C" w:rsidP="00393E3C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ABE825" w14:textId="0283F017" w:rsidR="00977557" w:rsidRPr="00393E3C" w:rsidRDefault="00393E3C" w:rsidP="00393E3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3E3C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93E3C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93E3C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93E3C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93E3C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93E3C">
        <w:rPr>
          <w:rFonts w:ascii="Times New Roman" w:hAnsi="Times New Roman"/>
          <w:b/>
          <w:sz w:val="28"/>
          <w:szCs w:val="28"/>
        </w:rPr>
        <w:t>Д</w:t>
      </w:r>
    </w:p>
    <w:p w14:paraId="1A9E5B74" w14:textId="77777777" w:rsidR="00393E3C" w:rsidRDefault="00977557" w:rsidP="00393E3C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3E3C">
        <w:rPr>
          <w:rFonts w:ascii="Times New Roman" w:hAnsi="Times New Roman"/>
          <w:sz w:val="28"/>
          <w:szCs w:val="28"/>
        </w:rPr>
        <w:t xml:space="preserve">о реализации государственной программы </w:t>
      </w:r>
    </w:p>
    <w:p w14:paraId="23104EEB" w14:textId="71114C72" w:rsidR="00393E3C" w:rsidRDefault="00977557" w:rsidP="00393E3C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3E3C">
        <w:rPr>
          <w:rFonts w:ascii="Times New Roman" w:hAnsi="Times New Roman"/>
          <w:sz w:val="28"/>
          <w:szCs w:val="28"/>
        </w:rPr>
        <w:t xml:space="preserve">Республики Тыва </w:t>
      </w:r>
      <w:r w:rsidR="00393E3C">
        <w:rPr>
          <w:rFonts w:ascii="Times New Roman" w:hAnsi="Times New Roman"/>
          <w:sz w:val="28"/>
          <w:szCs w:val="28"/>
        </w:rPr>
        <w:t>«</w:t>
      </w:r>
      <w:r w:rsidRPr="00393E3C">
        <w:rPr>
          <w:rFonts w:ascii="Times New Roman" w:hAnsi="Times New Roman"/>
          <w:sz w:val="28"/>
          <w:szCs w:val="28"/>
        </w:rPr>
        <w:t xml:space="preserve">Развитие системы </w:t>
      </w:r>
    </w:p>
    <w:p w14:paraId="327CFCBB" w14:textId="77777777" w:rsidR="00393E3C" w:rsidRDefault="00977557" w:rsidP="00393E3C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3E3C">
        <w:rPr>
          <w:rFonts w:ascii="Times New Roman" w:hAnsi="Times New Roman"/>
          <w:sz w:val="28"/>
          <w:szCs w:val="28"/>
        </w:rPr>
        <w:t xml:space="preserve">государственной молодежной политики </w:t>
      </w:r>
      <w:proofErr w:type="gramStart"/>
      <w:r w:rsidRPr="00393E3C">
        <w:rPr>
          <w:rFonts w:ascii="Times New Roman" w:hAnsi="Times New Roman"/>
          <w:sz w:val="28"/>
          <w:szCs w:val="28"/>
        </w:rPr>
        <w:t>на</w:t>
      </w:r>
      <w:proofErr w:type="gramEnd"/>
      <w:r w:rsidRPr="00393E3C">
        <w:rPr>
          <w:rFonts w:ascii="Times New Roman" w:hAnsi="Times New Roman"/>
          <w:sz w:val="28"/>
          <w:szCs w:val="28"/>
        </w:rPr>
        <w:t xml:space="preserve"> </w:t>
      </w:r>
    </w:p>
    <w:p w14:paraId="61F5AFFA" w14:textId="5C1C3DEC" w:rsidR="00977557" w:rsidRPr="00393E3C" w:rsidRDefault="00977557" w:rsidP="00393E3C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3E3C">
        <w:rPr>
          <w:rFonts w:ascii="Times New Roman" w:hAnsi="Times New Roman"/>
          <w:sz w:val="28"/>
          <w:szCs w:val="28"/>
        </w:rPr>
        <w:t>2022</w:t>
      </w:r>
      <w:r w:rsidR="00393E3C">
        <w:rPr>
          <w:rFonts w:ascii="Times New Roman" w:hAnsi="Times New Roman"/>
          <w:sz w:val="28"/>
          <w:szCs w:val="28"/>
        </w:rPr>
        <w:t>-</w:t>
      </w:r>
      <w:r w:rsidRPr="00393E3C">
        <w:rPr>
          <w:rFonts w:ascii="Times New Roman" w:hAnsi="Times New Roman"/>
          <w:sz w:val="28"/>
          <w:szCs w:val="28"/>
        </w:rPr>
        <w:t>2024 годы</w:t>
      </w:r>
      <w:r w:rsidR="00393E3C">
        <w:rPr>
          <w:rFonts w:ascii="Times New Roman" w:hAnsi="Times New Roman"/>
          <w:sz w:val="28"/>
          <w:szCs w:val="28"/>
        </w:rPr>
        <w:t>»</w:t>
      </w:r>
      <w:r w:rsidRPr="00393E3C">
        <w:rPr>
          <w:rFonts w:ascii="Times New Roman" w:hAnsi="Times New Roman"/>
          <w:sz w:val="28"/>
          <w:szCs w:val="28"/>
        </w:rPr>
        <w:t xml:space="preserve"> за </w:t>
      </w:r>
      <w:r w:rsidR="00826C73">
        <w:rPr>
          <w:rFonts w:ascii="Times New Roman" w:hAnsi="Times New Roman"/>
          <w:sz w:val="28"/>
          <w:szCs w:val="28"/>
        </w:rPr>
        <w:t xml:space="preserve">период </w:t>
      </w:r>
      <w:r w:rsidRPr="00393E3C">
        <w:rPr>
          <w:rFonts w:ascii="Times New Roman" w:hAnsi="Times New Roman"/>
          <w:sz w:val="28"/>
          <w:szCs w:val="28"/>
        </w:rPr>
        <w:t xml:space="preserve">2022 </w:t>
      </w:r>
      <w:r w:rsidR="00826C73">
        <w:rPr>
          <w:rFonts w:ascii="Times New Roman" w:hAnsi="Times New Roman"/>
          <w:sz w:val="28"/>
          <w:szCs w:val="28"/>
        </w:rPr>
        <w:t>года по 2023 год</w:t>
      </w:r>
    </w:p>
    <w:p w14:paraId="296CF02D" w14:textId="77777777" w:rsidR="00977557" w:rsidRPr="00393E3C" w:rsidRDefault="00977557" w:rsidP="00393E3C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3D07C3" w14:textId="77777777" w:rsidR="00977557" w:rsidRPr="00393E3C" w:rsidRDefault="00977557" w:rsidP="000D0D1F">
      <w:pPr>
        <w:pStyle w:val="a7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93E3C">
        <w:rPr>
          <w:rFonts w:ascii="Times New Roman" w:hAnsi="Times New Roman" w:cs="Times New Roman"/>
          <w:sz w:val="28"/>
          <w:szCs w:val="28"/>
        </w:rPr>
        <w:t>Общая часть</w:t>
      </w:r>
    </w:p>
    <w:p w14:paraId="365FA94B" w14:textId="77777777" w:rsidR="00977557" w:rsidRPr="00393E3C" w:rsidRDefault="00977557" w:rsidP="00393E3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EE79FE" w14:textId="4A3A27A3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3C">
        <w:rPr>
          <w:rFonts w:ascii="Times New Roman" w:hAnsi="Times New Roman"/>
          <w:sz w:val="28"/>
          <w:szCs w:val="28"/>
        </w:rPr>
        <w:t xml:space="preserve">Заказчиком </w:t>
      </w:r>
      <w:r w:rsidR="00E75865">
        <w:rPr>
          <w:rFonts w:ascii="Times New Roman" w:hAnsi="Times New Roman"/>
          <w:sz w:val="28"/>
          <w:szCs w:val="28"/>
        </w:rPr>
        <w:t>г</w:t>
      </w:r>
      <w:r w:rsidR="00E75865" w:rsidRPr="00393E3C">
        <w:rPr>
          <w:rFonts w:ascii="Times New Roman" w:hAnsi="Times New Roman"/>
          <w:sz w:val="28"/>
          <w:szCs w:val="28"/>
        </w:rPr>
        <w:t>осударственн</w:t>
      </w:r>
      <w:r w:rsidR="00E75865">
        <w:rPr>
          <w:rFonts w:ascii="Times New Roman" w:hAnsi="Times New Roman"/>
          <w:sz w:val="28"/>
          <w:szCs w:val="28"/>
        </w:rPr>
        <w:t>ой</w:t>
      </w:r>
      <w:r w:rsidR="00E75865" w:rsidRPr="00393E3C">
        <w:rPr>
          <w:rFonts w:ascii="Times New Roman" w:hAnsi="Times New Roman"/>
          <w:sz w:val="28"/>
          <w:szCs w:val="28"/>
        </w:rPr>
        <w:t xml:space="preserve"> программ</w:t>
      </w:r>
      <w:r w:rsidR="00E75865">
        <w:rPr>
          <w:rFonts w:ascii="Times New Roman" w:hAnsi="Times New Roman"/>
          <w:sz w:val="28"/>
          <w:szCs w:val="28"/>
        </w:rPr>
        <w:t>ы</w:t>
      </w:r>
      <w:r w:rsidR="00E75865" w:rsidRPr="00393E3C">
        <w:rPr>
          <w:rFonts w:ascii="Times New Roman" w:hAnsi="Times New Roman"/>
          <w:sz w:val="28"/>
          <w:szCs w:val="28"/>
        </w:rPr>
        <w:t xml:space="preserve"> </w:t>
      </w:r>
      <w:r w:rsidR="00F34846" w:rsidRPr="00393E3C">
        <w:rPr>
          <w:rFonts w:ascii="Times New Roman" w:hAnsi="Times New Roman"/>
          <w:sz w:val="28"/>
          <w:szCs w:val="28"/>
        </w:rPr>
        <w:t xml:space="preserve">Республики Тыва </w:t>
      </w:r>
      <w:r w:rsidR="00E75865">
        <w:rPr>
          <w:rFonts w:ascii="Times New Roman" w:hAnsi="Times New Roman"/>
          <w:sz w:val="28"/>
          <w:szCs w:val="28"/>
        </w:rPr>
        <w:t>«</w:t>
      </w:r>
      <w:r w:rsidR="00E75865" w:rsidRPr="00393E3C">
        <w:rPr>
          <w:rFonts w:ascii="Times New Roman" w:hAnsi="Times New Roman"/>
          <w:sz w:val="28"/>
          <w:szCs w:val="28"/>
        </w:rPr>
        <w:t xml:space="preserve">Развитие </w:t>
      </w:r>
      <w:r w:rsidR="00F34846">
        <w:rPr>
          <w:rFonts w:ascii="Times New Roman" w:hAnsi="Times New Roman"/>
          <w:sz w:val="28"/>
          <w:szCs w:val="28"/>
        </w:rPr>
        <w:t xml:space="preserve">            </w:t>
      </w:r>
      <w:r w:rsidR="00E75865" w:rsidRPr="00393E3C">
        <w:rPr>
          <w:rFonts w:ascii="Times New Roman" w:hAnsi="Times New Roman"/>
          <w:sz w:val="28"/>
          <w:szCs w:val="28"/>
        </w:rPr>
        <w:t>системы государственной моло</w:t>
      </w:r>
      <w:r w:rsidR="00E75865">
        <w:rPr>
          <w:rFonts w:ascii="Times New Roman" w:hAnsi="Times New Roman"/>
          <w:sz w:val="28"/>
          <w:szCs w:val="28"/>
        </w:rPr>
        <w:t>дежной политики на 2022-</w:t>
      </w:r>
      <w:r w:rsidR="00E75865" w:rsidRPr="00393E3C">
        <w:rPr>
          <w:rFonts w:ascii="Times New Roman" w:hAnsi="Times New Roman"/>
          <w:sz w:val="28"/>
          <w:szCs w:val="28"/>
        </w:rPr>
        <w:t>2024 годы</w:t>
      </w:r>
      <w:r w:rsidR="00E75865">
        <w:rPr>
          <w:rFonts w:ascii="Times New Roman" w:hAnsi="Times New Roman"/>
          <w:sz w:val="28"/>
          <w:szCs w:val="28"/>
        </w:rPr>
        <w:t>»</w:t>
      </w:r>
      <w:r w:rsidR="00E75865" w:rsidRPr="00393E3C">
        <w:rPr>
          <w:rFonts w:ascii="Times New Roman" w:hAnsi="Times New Roman"/>
          <w:sz w:val="28"/>
          <w:szCs w:val="28"/>
        </w:rPr>
        <w:t xml:space="preserve"> (далее –</w:t>
      </w:r>
      <w:r w:rsidR="00E75865">
        <w:rPr>
          <w:rFonts w:ascii="Times New Roman" w:hAnsi="Times New Roman"/>
          <w:sz w:val="28"/>
          <w:szCs w:val="28"/>
        </w:rPr>
        <w:t xml:space="preserve"> </w:t>
      </w:r>
      <w:r w:rsidR="00E75865" w:rsidRPr="00393E3C">
        <w:rPr>
          <w:rFonts w:ascii="Times New Roman" w:hAnsi="Times New Roman"/>
          <w:sz w:val="28"/>
          <w:szCs w:val="28"/>
        </w:rPr>
        <w:t xml:space="preserve">Программа) </w:t>
      </w:r>
      <w:r w:rsidRPr="00393E3C">
        <w:rPr>
          <w:rFonts w:ascii="Times New Roman" w:hAnsi="Times New Roman"/>
          <w:sz w:val="28"/>
          <w:szCs w:val="28"/>
        </w:rPr>
        <w:t>определено Агентство по делам молодежи Республики Тыва (далее – Агентство).</w:t>
      </w:r>
    </w:p>
    <w:p w14:paraId="6677F4F4" w14:textId="77777777" w:rsidR="00E75865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3E3C">
        <w:rPr>
          <w:rFonts w:ascii="Times New Roman" w:hAnsi="Times New Roman"/>
          <w:sz w:val="28"/>
          <w:szCs w:val="28"/>
        </w:rPr>
        <w:t xml:space="preserve">Программа разработана </w:t>
      </w:r>
      <w:r w:rsidR="00E75865">
        <w:rPr>
          <w:rFonts w:ascii="Times New Roman" w:hAnsi="Times New Roman"/>
          <w:bCs/>
          <w:sz w:val="28"/>
          <w:szCs w:val="28"/>
        </w:rPr>
        <w:t>в</w:t>
      </w:r>
      <w:r w:rsidRPr="00393E3C">
        <w:rPr>
          <w:rFonts w:ascii="Times New Roman" w:hAnsi="Times New Roman"/>
          <w:bCs/>
          <w:sz w:val="28"/>
          <w:szCs w:val="28"/>
        </w:rPr>
        <w:t xml:space="preserve"> цел</w:t>
      </w:r>
      <w:r w:rsidR="00E75865">
        <w:rPr>
          <w:rFonts w:ascii="Times New Roman" w:hAnsi="Times New Roman"/>
          <w:bCs/>
          <w:sz w:val="28"/>
          <w:szCs w:val="28"/>
        </w:rPr>
        <w:t>ях:</w:t>
      </w:r>
    </w:p>
    <w:p w14:paraId="6DCAAD48" w14:textId="634EFD44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3C">
        <w:rPr>
          <w:rFonts w:ascii="Times New Roman" w:hAnsi="Times New Roman"/>
          <w:sz w:val="28"/>
          <w:szCs w:val="28"/>
        </w:rPr>
        <w:t>создания правовых, экономических, организационных условий и гарантий для самореализации личности молодого человека;</w:t>
      </w:r>
    </w:p>
    <w:p w14:paraId="1366A336" w14:textId="77777777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3C">
        <w:rPr>
          <w:rFonts w:ascii="Times New Roman" w:hAnsi="Times New Roman"/>
          <w:sz w:val="28"/>
          <w:szCs w:val="28"/>
        </w:rPr>
        <w:t>совершенствования работы с молодежью в соответствии с приоритетн</w:t>
      </w:r>
      <w:r w:rsidRPr="00393E3C">
        <w:rPr>
          <w:rFonts w:ascii="Times New Roman" w:hAnsi="Times New Roman"/>
          <w:sz w:val="28"/>
          <w:szCs w:val="28"/>
        </w:rPr>
        <w:t>ы</w:t>
      </w:r>
      <w:r w:rsidRPr="00393E3C">
        <w:rPr>
          <w:rFonts w:ascii="Times New Roman" w:hAnsi="Times New Roman"/>
          <w:sz w:val="28"/>
          <w:szCs w:val="28"/>
        </w:rPr>
        <w:t>ми направлениями государственной молодежной политики;</w:t>
      </w:r>
    </w:p>
    <w:p w14:paraId="6390126D" w14:textId="77777777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3C">
        <w:rPr>
          <w:rFonts w:ascii="Times New Roman" w:hAnsi="Times New Roman"/>
          <w:sz w:val="28"/>
          <w:szCs w:val="28"/>
        </w:rPr>
        <w:t>привлечения активных граждан в процесс социально-экономического ра</w:t>
      </w:r>
      <w:r w:rsidRPr="00393E3C">
        <w:rPr>
          <w:rFonts w:ascii="Times New Roman" w:hAnsi="Times New Roman"/>
          <w:sz w:val="28"/>
          <w:szCs w:val="28"/>
        </w:rPr>
        <w:t>з</w:t>
      </w:r>
      <w:r w:rsidRPr="00393E3C">
        <w:rPr>
          <w:rFonts w:ascii="Times New Roman" w:hAnsi="Times New Roman"/>
          <w:sz w:val="28"/>
          <w:szCs w:val="28"/>
        </w:rPr>
        <w:t>вития Республики Тыва через расширение участия негосударственных орган</w:t>
      </w:r>
      <w:r w:rsidRPr="00393E3C">
        <w:rPr>
          <w:rFonts w:ascii="Times New Roman" w:hAnsi="Times New Roman"/>
          <w:sz w:val="28"/>
          <w:szCs w:val="28"/>
        </w:rPr>
        <w:t>и</w:t>
      </w:r>
      <w:r w:rsidRPr="00393E3C">
        <w:rPr>
          <w:rFonts w:ascii="Times New Roman" w:hAnsi="Times New Roman"/>
          <w:sz w:val="28"/>
          <w:szCs w:val="28"/>
        </w:rPr>
        <w:t>заций в реализации приоритетных социально значимых проектов и программ.</w:t>
      </w:r>
    </w:p>
    <w:p w14:paraId="6856F93C" w14:textId="77777777" w:rsidR="00E75865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3C">
        <w:rPr>
          <w:rFonts w:ascii="Times New Roman" w:hAnsi="Times New Roman"/>
          <w:bCs/>
          <w:sz w:val="28"/>
          <w:szCs w:val="28"/>
        </w:rPr>
        <w:t>Задачи Программы:</w:t>
      </w:r>
      <w:r w:rsidRPr="00393E3C">
        <w:rPr>
          <w:rFonts w:ascii="Times New Roman" w:hAnsi="Times New Roman"/>
          <w:sz w:val="28"/>
          <w:szCs w:val="28"/>
        </w:rPr>
        <w:t xml:space="preserve"> </w:t>
      </w:r>
    </w:p>
    <w:p w14:paraId="291FC833" w14:textId="6BA46356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3C">
        <w:rPr>
          <w:rFonts w:ascii="Times New Roman" w:hAnsi="Times New Roman"/>
          <w:sz w:val="28"/>
          <w:szCs w:val="28"/>
        </w:rPr>
        <w:t>совершенствование нормативно-правовой базы молодежной политики;</w:t>
      </w:r>
    </w:p>
    <w:p w14:paraId="435015E2" w14:textId="77777777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3C">
        <w:rPr>
          <w:rFonts w:ascii="Times New Roman" w:hAnsi="Times New Roman"/>
          <w:sz w:val="28"/>
          <w:szCs w:val="28"/>
        </w:rPr>
        <w:t>информационно-методическое обеспечение сферы государственной мол</w:t>
      </w:r>
      <w:r w:rsidRPr="00393E3C">
        <w:rPr>
          <w:rFonts w:ascii="Times New Roman" w:hAnsi="Times New Roman"/>
          <w:sz w:val="28"/>
          <w:szCs w:val="28"/>
        </w:rPr>
        <w:t>о</w:t>
      </w:r>
      <w:r w:rsidRPr="00393E3C">
        <w:rPr>
          <w:rFonts w:ascii="Times New Roman" w:hAnsi="Times New Roman"/>
          <w:sz w:val="28"/>
          <w:szCs w:val="28"/>
        </w:rPr>
        <w:t>дежной политики;</w:t>
      </w:r>
    </w:p>
    <w:p w14:paraId="72645245" w14:textId="77777777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3C">
        <w:rPr>
          <w:rFonts w:ascii="Times New Roman" w:hAnsi="Times New Roman"/>
          <w:sz w:val="28"/>
          <w:szCs w:val="28"/>
        </w:rPr>
        <w:t>развитие инфраструктуры государственной молодежной политики;</w:t>
      </w:r>
    </w:p>
    <w:p w14:paraId="0DB512BC" w14:textId="77777777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3C">
        <w:rPr>
          <w:rFonts w:ascii="Times New Roman" w:hAnsi="Times New Roman"/>
          <w:sz w:val="28"/>
          <w:szCs w:val="28"/>
        </w:rPr>
        <w:t>гражданско-патриотическое и духовно-нравственное воспитание молод</w:t>
      </w:r>
      <w:r w:rsidRPr="00393E3C">
        <w:rPr>
          <w:rFonts w:ascii="Times New Roman" w:hAnsi="Times New Roman"/>
          <w:sz w:val="28"/>
          <w:szCs w:val="28"/>
        </w:rPr>
        <w:t>е</w:t>
      </w:r>
      <w:r w:rsidRPr="00393E3C">
        <w:rPr>
          <w:rFonts w:ascii="Times New Roman" w:hAnsi="Times New Roman"/>
          <w:sz w:val="28"/>
          <w:szCs w:val="28"/>
        </w:rPr>
        <w:t>жи;</w:t>
      </w:r>
    </w:p>
    <w:p w14:paraId="769C7EE6" w14:textId="77777777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3C">
        <w:rPr>
          <w:rFonts w:ascii="Times New Roman" w:hAnsi="Times New Roman"/>
          <w:sz w:val="28"/>
          <w:szCs w:val="28"/>
        </w:rPr>
        <w:t>поддержка социально значимых инициатив молодежи;</w:t>
      </w:r>
    </w:p>
    <w:p w14:paraId="6CBD3E21" w14:textId="77777777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3C">
        <w:rPr>
          <w:rFonts w:ascii="Times New Roman" w:hAnsi="Times New Roman"/>
          <w:sz w:val="28"/>
          <w:szCs w:val="28"/>
        </w:rPr>
        <w:t xml:space="preserve">развитие добровольческого и волонтерского движения в </w:t>
      </w:r>
      <w:proofErr w:type="gramStart"/>
      <w:r w:rsidRPr="00393E3C">
        <w:rPr>
          <w:rFonts w:ascii="Times New Roman" w:hAnsi="Times New Roman"/>
          <w:sz w:val="28"/>
          <w:szCs w:val="28"/>
        </w:rPr>
        <w:t>молодежной</w:t>
      </w:r>
      <w:proofErr w:type="gramEnd"/>
      <w:r w:rsidRPr="00393E3C">
        <w:rPr>
          <w:rFonts w:ascii="Times New Roman" w:hAnsi="Times New Roman"/>
          <w:sz w:val="28"/>
          <w:szCs w:val="28"/>
        </w:rPr>
        <w:t xml:space="preserve"> ср</w:t>
      </w:r>
      <w:r w:rsidRPr="00393E3C">
        <w:rPr>
          <w:rFonts w:ascii="Times New Roman" w:hAnsi="Times New Roman"/>
          <w:sz w:val="28"/>
          <w:szCs w:val="28"/>
        </w:rPr>
        <w:t>е</w:t>
      </w:r>
      <w:r w:rsidRPr="00393E3C">
        <w:rPr>
          <w:rFonts w:ascii="Times New Roman" w:hAnsi="Times New Roman"/>
          <w:sz w:val="28"/>
          <w:szCs w:val="28"/>
        </w:rPr>
        <w:t>де;</w:t>
      </w:r>
    </w:p>
    <w:p w14:paraId="33056C81" w14:textId="77777777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3C">
        <w:rPr>
          <w:rFonts w:ascii="Times New Roman" w:hAnsi="Times New Roman"/>
          <w:sz w:val="28"/>
          <w:szCs w:val="28"/>
        </w:rPr>
        <w:t>поддержка талантливой и инициативной молодежи;</w:t>
      </w:r>
    </w:p>
    <w:p w14:paraId="722055B8" w14:textId="77777777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3C">
        <w:rPr>
          <w:rFonts w:ascii="Times New Roman" w:hAnsi="Times New Roman"/>
          <w:sz w:val="28"/>
          <w:szCs w:val="28"/>
        </w:rPr>
        <w:t>оказание содействия трудовой занятости молодежи и развитие системы студенческих трудовых отрядов;</w:t>
      </w:r>
    </w:p>
    <w:p w14:paraId="5D857146" w14:textId="77777777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3C">
        <w:rPr>
          <w:rFonts w:ascii="Times New Roman" w:hAnsi="Times New Roman"/>
          <w:sz w:val="28"/>
          <w:szCs w:val="28"/>
        </w:rPr>
        <w:t>поддержка молодежных предпринимательских инициатив, развитие мол</w:t>
      </w:r>
      <w:r w:rsidRPr="00393E3C">
        <w:rPr>
          <w:rFonts w:ascii="Times New Roman" w:hAnsi="Times New Roman"/>
          <w:sz w:val="28"/>
          <w:szCs w:val="28"/>
        </w:rPr>
        <w:t>о</w:t>
      </w:r>
      <w:r w:rsidRPr="00393E3C">
        <w:rPr>
          <w:rFonts w:ascii="Times New Roman" w:hAnsi="Times New Roman"/>
          <w:sz w:val="28"/>
          <w:szCs w:val="28"/>
        </w:rPr>
        <w:t>дежного предпринимательства;</w:t>
      </w:r>
    </w:p>
    <w:p w14:paraId="635766F7" w14:textId="77777777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3C">
        <w:rPr>
          <w:rFonts w:ascii="Times New Roman" w:hAnsi="Times New Roman"/>
          <w:sz w:val="28"/>
          <w:szCs w:val="28"/>
        </w:rPr>
        <w:t>государственная поддержка молодой семьи и молодых специалистов;</w:t>
      </w:r>
    </w:p>
    <w:p w14:paraId="2B15F816" w14:textId="77777777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3C">
        <w:rPr>
          <w:rFonts w:ascii="Times New Roman" w:hAnsi="Times New Roman"/>
          <w:sz w:val="28"/>
          <w:szCs w:val="28"/>
        </w:rPr>
        <w:t>пропаганда здорового образа жизни среди молодежи;</w:t>
      </w:r>
    </w:p>
    <w:p w14:paraId="04DB1C1E" w14:textId="77777777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3C">
        <w:rPr>
          <w:rFonts w:ascii="Times New Roman" w:hAnsi="Times New Roman"/>
          <w:sz w:val="28"/>
          <w:szCs w:val="28"/>
        </w:rPr>
        <w:t>развитие международного сотрудничества;</w:t>
      </w:r>
    </w:p>
    <w:p w14:paraId="64D2603F" w14:textId="77777777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3C">
        <w:rPr>
          <w:rFonts w:ascii="Times New Roman" w:hAnsi="Times New Roman"/>
          <w:sz w:val="28"/>
          <w:szCs w:val="28"/>
        </w:rPr>
        <w:lastRenderedPageBreak/>
        <w:t>совершенствование системы прохождения профессионального обучения и получения дополнительного профессионального образования специалистами сферы работы с молодежью на региональном и муниципальном уровнях;</w:t>
      </w:r>
    </w:p>
    <w:p w14:paraId="75C33750" w14:textId="77777777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3C">
        <w:rPr>
          <w:rFonts w:ascii="Times New Roman" w:hAnsi="Times New Roman"/>
          <w:sz w:val="28"/>
          <w:szCs w:val="28"/>
        </w:rPr>
        <w:t>профилактика алкоголизма, наркомании и экстремистских проявлений в молодежной среде;</w:t>
      </w:r>
    </w:p>
    <w:p w14:paraId="5D2DDD84" w14:textId="77777777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3C">
        <w:rPr>
          <w:rFonts w:ascii="Times New Roman" w:hAnsi="Times New Roman"/>
          <w:sz w:val="28"/>
          <w:szCs w:val="28"/>
        </w:rPr>
        <w:t>обеспечение эффективной социализации молодежи, находящейся в тру</w:t>
      </w:r>
      <w:r w:rsidRPr="00393E3C">
        <w:rPr>
          <w:rFonts w:ascii="Times New Roman" w:hAnsi="Times New Roman"/>
          <w:sz w:val="28"/>
          <w:szCs w:val="28"/>
        </w:rPr>
        <w:t>д</w:t>
      </w:r>
      <w:r w:rsidRPr="00393E3C">
        <w:rPr>
          <w:rFonts w:ascii="Times New Roman" w:hAnsi="Times New Roman"/>
          <w:sz w:val="28"/>
          <w:szCs w:val="28"/>
        </w:rPr>
        <w:t>ной жизненной ситуации;</w:t>
      </w:r>
    </w:p>
    <w:p w14:paraId="4397E8B2" w14:textId="77777777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3C">
        <w:rPr>
          <w:rFonts w:ascii="Times New Roman" w:hAnsi="Times New Roman"/>
          <w:sz w:val="28"/>
          <w:szCs w:val="28"/>
        </w:rPr>
        <w:t>совершенствование процесса подготовки допризывной молодежи;</w:t>
      </w:r>
    </w:p>
    <w:p w14:paraId="35C6C30A" w14:textId="77777777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3C">
        <w:rPr>
          <w:rFonts w:ascii="Times New Roman" w:hAnsi="Times New Roman"/>
          <w:sz w:val="28"/>
          <w:szCs w:val="28"/>
        </w:rPr>
        <w:t>развитие института совещательных и консультативных органов по мол</w:t>
      </w:r>
      <w:r w:rsidRPr="00393E3C">
        <w:rPr>
          <w:rFonts w:ascii="Times New Roman" w:hAnsi="Times New Roman"/>
          <w:sz w:val="28"/>
          <w:szCs w:val="28"/>
        </w:rPr>
        <w:t>о</w:t>
      </w:r>
      <w:r w:rsidRPr="00393E3C">
        <w:rPr>
          <w:rFonts w:ascii="Times New Roman" w:hAnsi="Times New Roman"/>
          <w:sz w:val="28"/>
          <w:szCs w:val="28"/>
        </w:rPr>
        <w:t>дежной политике;</w:t>
      </w:r>
    </w:p>
    <w:p w14:paraId="25353053" w14:textId="77777777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3C">
        <w:rPr>
          <w:rFonts w:ascii="Times New Roman" w:hAnsi="Times New Roman"/>
          <w:sz w:val="28"/>
          <w:szCs w:val="28"/>
        </w:rPr>
        <w:t>обеспечение информационной, консультационной и образовательной по</w:t>
      </w:r>
      <w:r w:rsidRPr="00393E3C">
        <w:rPr>
          <w:rFonts w:ascii="Times New Roman" w:hAnsi="Times New Roman"/>
          <w:sz w:val="28"/>
          <w:szCs w:val="28"/>
        </w:rPr>
        <w:t>д</w:t>
      </w:r>
      <w:r w:rsidRPr="00393E3C">
        <w:rPr>
          <w:rFonts w:ascii="Times New Roman" w:hAnsi="Times New Roman"/>
          <w:sz w:val="28"/>
          <w:szCs w:val="28"/>
        </w:rPr>
        <w:t>держки добровольческих объединений.</w:t>
      </w:r>
    </w:p>
    <w:p w14:paraId="048BA3E4" w14:textId="53A15DE5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3E3C">
        <w:rPr>
          <w:rFonts w:ascii="Times New Roman" w:hAnsi="Times New Roman"/>
          <w:bCs/>
          <w:sz w:val="28"/>
          <w:szCs w:val="28"/>
        </w:rPr>
        <w:t>Этапы и сро</w:t>
      </w:r>
      <w:r w:rsidR="000D0D1F">
        <w:rPr>
          <w:rFonts w:ascii="Times New Roman" w:hAnsi="Times New Roman"/>
          <w:bCs/>
          <w:sz w:val="28"/>
          <w:szCs w:val="28"/>
        </w:rPr>
        <w:t>ки реализации Программы: 2022-</w:t>
      </w:r>
      <w:r w:rsidRPr="00393E3C">
        <w:rPr>
          <w:rFonts w:ascii="Times New Roman" w:hAnsi="Times New Roman"/>
          <w:bCs/>
          <w:sz w:val="28"/>
          <w:szCs w:val="28"/>
        </w:rPr>
        <w:t>2024 годы.</w:t>
      </w:r>
    </w:p>
    <w:p w14:paraId="7C1B1D18" w14:textId="77777777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3E3C">
        <w:rPr>
          <w:rFonts w:ascii="Times New Roman" w:hAnsi="Times New Roman"/>
          <w:bCs/>
          <w:sz w:val="28"/>
          <w:szCs w:val="28"/>
        </w:rPr>
        <w:t>Ожидаемые результаты реализации Программы:</w:t>
      </w:r>
    </w:p>
    <w:p w14:paraId="3738158F" w14:textId="77777777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3C">
        <w:rPr>
          <w:rFonts w:ascii="Times New Roman" w:hAnsi="Times New Roman"/>
          <w:sz w:val="28"/>
          <w:szCs w:val="28"/>
        </w:rPr>
        <w:t>обеспечение социального становления и всестороннего развития молод</w:t>
      </w:r>
      <w:r w:rsidRPr="00393E3C">
        <w:rPr>
          <w:rFonts w:ascii="Times New Roman" w:hAnsi="Times New Roman"/>
          <w:sz w:val="28"/>
          <w:szCs w:val="28"/>
        </w:rPr>
        <w:t>е</w:t>
      </w:r>
      <w:r w:rsidRPr="00393E3C">
        <w:rPr>
          <w:rFonts w:ascii="Times New Roman" w:hAnsi="Times New Roman"/>
          <w:sz w:val="28"/>
          <w:szCs w:val="28"/>
        </w:rPr>
        <w:t>жи;</w:t>
      </w:r>
    </w:p>
    <w:p w14:paraId="7D9FE1E4" w14:textId="77777777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3C">
        <w:rPr>
          <w:rFonts w:ascii="Times New Roman" w:hAnsi="Times New Roman"/>
          <w:sz w:val="28"/>
          <w:szCs w:val="28"/>
        </w:rPr>
        <w:t>создание условий для повышения степени интеграции молодых граждан в социально-экономические, общественно-политические и социокультурные о</w:t>
      </w:r>
      <w:r w:rsidRPr="00393E3C">
        <w:rPr>
          <w:rFonts w:ascii="Times New Roman" w:hAnsi="Times New Roman"/>
          <w:sz w:val="28"/>
          <w:szCs w:val="28"/>
        </w:rPr>
        <w:t>т</w:t>
      </w:r>
      <w:r w:rsidRPr="00393E3C">
        <w:rPr>
          <w:rFonts w:ascii="Times New Roman" w:hAnsi="Times New Roman"/>
          <w:sz w:val="28"/>
          <w:szCs w:val="28"/>
        </w:rPr>
        <w:t>ношения с целью увеличения их вклада в социально-экономическое развитие;</w:t>
      </w:r>
    </w:p>
    <w:p w14:paraId="79A9EAF3" w14:textId="77777777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3C">
        <w:rPr>
          <w:rFonts w:ascii="Times New Roman" w:hAnsi="Times New Roman"/>
          <w:sz w:val="28"/>
          <w:szCs w:val="28"/>
        </w:rPr>
        <w:t>полноценная социализация молодых людей, находящихся в трудной жи</w:t>
      </w:r>
      <w:r w:rsidRPr="00393E3C">
        <w:rPr>
          <w:rFonts w:ascii="Times New Roman" w:hAnsi="Times New Roman"/>
          <w:sz w:val="28"/>
          <w:szCs w:val="28"/>
        </w:rPr>
        <w:t>з</w:t>
      </w:r>
      <w:r w:rsidRPr="00393E3C">
        <w:rPr>
          <w:rFonts w:ascii="Times New Roman" w:hAnsi="Times New Roman"/>
          <w:sz w:val="28"/>
          <w:szCs w:val="28"/>
        </w:rPr>
        <w:t>ненной ситуации;</w:t>
      </w:r>
    </w:p>
    <w:p w14:paraId="06A767B0" w14:textId="77777777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3C">
        <w:rPr>
          <w:rFonts w:ascii="Times New Roman" w:hAnsi="Times New Roman"/>
          <w:sz w:val="28"/>
          <w:szCs w:val="28"/>
        </w:rPr>
        <w:t>увеличение доли молодежи, участвующей в добровольческой деятельн</w:t>
      </w:r>
      <w:r w:rsidRPr="00393E3C">
        <w:rPr>
          <w:rFonts w:ascii="Times New Roman" w:hAnsi="Times New Roman"/>
          <w:sz w:val="28"/>
          <w:szCs w:val="28"/>
        </w:rPr>
        <w:t>о</w:t>
      </w:r>
      <w:r w:rsidRPr="00393E3C">
        <w:rPr>
          <w:rFonts w:ascii="Times New Roman" w:hAnsi="Times New Roman"/>
          <w:sz w:val="28"/>
          <w:szCs w:val="28"/>
        </w:rPr>
        <w:t>сти;</w:t>
      </w:r>
    </w:p>
    <w:p w14:paraId="5F4184B5" w14:textId="77777777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3C">
        <w:rPr>
          <w:rFonts w:ascii="Times New Roman" w:hAnsi="Times New Roman"/>
          <w:sz w:val="28"/>
          <w:szCs w:val="28"/>
        </w:rPr>
        <w:t>увеличение доли активных молодых людей, участвующих в деятельности детских и молодежных общественных объединений, а также в мероприятиях (конкурсах, фестивалях, форумах, научно-практических конференциях);</w:t>
      </w:r>
    </w:p>
    <w:p w14:paraId="6F8CEF50" w14:textId="77777777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3C">
        <w:rPr>
          <w:rFonts w:ascii="Times New Roman" w:hAnsi="Times New Roman"/>
          <w:sz w:val="28"/>
          <w:szCs w:val="28"/>
        </w:rPr>
        <w:t>увеличение числа участников межрегиональных, общероссийских площ</w:t>
      </w:r>
      <w:r w:rsidRPr="00393E3C">
        <w:rPr>
          <w:rFonts w:ascii="Times New Roman" w:hAnsi="Times New Roman"/>
          <w:sz w:val="28"/>
          <w:szCs w:val="28"/>
        </w:rPr>
        <w:t>а</w:t>
      </w:r>
      <w:r w:rsidRPr="00393E3C">
        <w:rPr>
          <w:rFonts w:ascii="Times New Roman" w:hAnsi="Times New Roman"/>
          <w:sz w:val="28"/>
          <w:szCs w:val="28"/>
        </w:rPr>
        <w:t>док по тематике молодежного предпринимательства;</w:t>
      </w:r>
    </w:p>
    <w:p w14:paraId="0CC5CEEB" w14:textId="77777777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3C">
        <w:rPr>
          <w:rFonts w:ascii="Times New Roman" w:hAnsi="Times New Roman"/>
          <w:sz w:val="28"/>
          <w:szCs w:val="28"/>
        </w:rPr>
        <w:t>увеличение количества проектов, представленных на мероприятиях по проектной деятельности, в том числе инновационной направленности;</w:t>
      </w:r>
    </w:p>
    <w:p w14:paraId="1B9FD4C8" w14:textId="77777777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3C">
        <w:rPr>
          <w:rFonts w:ascii="Times New Roman" w:hAnsi="Times New Roman"/>
          <w:sz w:val="28"/>
          <w:szCs w:val="28"/>
        </w:rPr>
        <w:t>создание новых рабочих мест.</w:t>
      </w:r>
    </w:p>
    <w:p w14:paraId="5DB2B41A" w14:textId="77777777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B4332C" w14:textId="709BED95" w:rsidR="00977557" w:rsidRPr="00393E3C" w:rsidRDefault="00977557" w:rsidP="000D0D1F">
      <w:pPr>
        <w:pStyle w:val="a7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93E3C">
        <w:rPr>
          <w:rFonts w:ascii="Times New Roman" w:hAnsi="Times New Roman" w:cs="Times New Roman"/>
          <w:sz w:val="28"/>
          <w:szCs w:val="28"/>
        </w:rPr>
        <w:t xml:space="preserve">Результаты реализации Программы </w:t>
      </w:r>
      <w:r w:rsidR="000D0D1F">
        <w:rPr>
          <w:rFonts w:ascii="Times New Roman" w:hAnsi="Times New Roman" w:cs="Times New Roman"/>
          <w:sz w:val="28"/>
          <w:szCs w:val="28"/>
        </w:rPr>
        <w:br/>
      </w:r>
      <w:r w:rsidRPr="00393E3C">
        <w:rPr>
          <w:rFonts w:ascii="Times New Roman" w:hAnsi="Times New Roman" w:cs="Times New Roman"/>
          <w:sz w:val="28"/>
          <w:szCs w:val="28"/>
        </w:rPr>
        <w:t>в отчетном периоде</w:t>
      </w:r>
    </w:p>
    <w:p w14:paraId="3B1BDDC6" w14:textId="77777777" w:rsidR="00977557" w:rsidRPr="00393E3C" w:rsidRDefault="00977557" w:rsidP="00393E3C">
      <w:pPr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C83D3B4" w14:textId="6723B577" w:rsidR="00E75865" w:rsidRDefault="007E45F0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Финансовое обеспечение Программы:</w:t>
      </w:r>
    </w:p>
    <w:p w14:paraId="2B69D686" w14:textId="01AA8BB3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3E3C">
        <w:rPr>
          <w:rFonts w:ascii="Times New Roman" w:hAnsi="Times New Roman"/>
          <w:bCs/>
          <w:sz w:val="28"/>
          <w:szCs w:val="28"/>
        </w:rPr>
        <w:t>на 2022 год: 8790,8 тыс. руб</w:t>
      </w:r>
      <w:r w:rsidR="000D0D1F">
        <w:rPr>
          <w:rFonts w:ascii="Times New Roman" w:hAnsi="Times New Roman"/>
          <w:bCs/>
          <w:sz w:val="28"/>
          <w:szCs w:val="28"/>
        </w:rPr>
        <w:t>лей</w:t>
      </w:r>
      <w:r w:rsidRPr="00393E3C">
        <w:rPr>
          <w:rFonts w:ascii="Times New Roman" w:hAnsi="Times New Roman"/>
          <w:bCs/>
          <w:sz w:val="28"/>
          <w:szCs w:val="28"/>
        </w:rPr>
        <w:t xml:space="preserve"> из республиканского бюджета;</w:t>
      </w:r>
    </w:p>
    <w:p w14:paraId="1657A3C1" w14:textId="542367C2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3E3C">
        <w:rPr>
          <w:rFonts w:ascii="Times New Roman" w:hAnsi="Times New Roman"/>
          <w:bCs/>
          <w:sz w:val="28"/>
          <w:szCs w:val="28"/>
        </w:rPr>
        <w:t>на 2023 год: 73652,3 тыс.</w:t>
      </w:r>
      <w:r w:rsidR="006379A4" w:rsidRPr="00393E3C">
        <w:rPr>
          <w:rFonts w:ascii="Times New Roman" w:hAnsi="Times New Roman"/>
          <w:bCs/>
          <w:sz w:val="28"/>
          <w:szCs w:val="28"/>
        </w:rPr>
        <w:t xml:space="preserve"> </w:t>
      </w:r>
      <w:r w:rsidRPr="00393E3C">
        <w:rPr>
          <w:rFonts w:ascii="Times New Roman" w:hAnsi="Times New Roman"/>
          <w:bCs/>
          <w:sz w:val="28"/>
          <w:szCs w:val="28"/>
        </w:rPr>
        <w:t>руб</w:t>
      </w:r>
      <w:r w:rsidR="000D0D1F">
        <w:rPr>
          <w:rFonts w:ascii="Times New Roman" w:hAnsi="Times New Roman"/>
          <w:bCs/>
          <w:sz w:val="28"/>
          <w:szCs w:val="28"/>
        </w:rPr>
        <w:t>лей</w:t>
      </w:r>
      <w:r w:rsidRPr="00393E3C">
        <w:rPr>
          <w:rFonts w:ascii="Times New Roman" w:hAnsi="Times New Roman"/>
          <w:bCs/>
          <w:sz w:val="28"/>
          <w:szCs w:val="28"/>
        </w:rPr>
        <w:t xml:space="preserve">, из них федерального бюджета </w:t>
      </w:r>
      <w:r w:rsidR="000D0D1F">
        <w:rPr>
          <w:rFonts w:ascii="Times New Roman" w:hAnsi="Times New Roman"/>
          <w:bCs/>
          <w:sz w:val="28"/>
          <w:szCs w:val="28"/>
        </w:rPr>
        <w:t>–</w:t>
      </w:r>
      <w:r w:rsidRPr="00393E3C">
        <w:rPr>
          <w:rFonts w:ascii="Times New Roman" w:hAnsi="Times New Roman"/>
          <w:bCs/>
          <w:sz w:val="28"/>
          <w:szCs w:val="28"/>
        </w:rPr>
        <w:t xml:space="preserve"> 64442,3 тыс. рублей, республиканского бюджета </w:t>
      </w:r>
      <w:r w:rsidR="000D0D1F">
        <w:rPr>
          <w:rFonts w:ascii="Times New Roman" w:hAnsi="Times New Roman"/>
          <w:bCs/>
          <w:sz w:val="28"/>
          <w:szCs w:val="28"/>
        </w:rPr>
        <w:t>–</w:t>
      </w:r>
      <w:r w:rsidRPr="00393E3C">
        <w:rPr>
          <w:rFonts w:ascii="Times New Roman" w:hAnsi="Times New Roman"/>
          <w:bCs/>
          <w:sz w:val="28"/>
          <w:szCs w:val="28"/>
        </w:rPr>
        <w:t xml:space="preserve"> 9210,0 тыс. рублей.</w:t>
      </w:r>
      <w:proofErr w:type="gramEnd"/>
    </w:p>
    <w:p w14:paraId="3B31EB1F" w14:textId="0F183A78" w:rsidR="00977557" w:rsidRPr="00393E3C" w:rsidRDefault="007E45F0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977557" w:rsidRPr="00393E3C">
        <w:rPr>
          <w:rFonts w:ascii="Times New Roman" w:hAnsi="Times New Roman"/>
          <w:bCs/>
          <w:sz w:val="28"/>
          <w:szCs w:val="28"/>
        </w:rPr>
        <w:t xml:space="preserve">рограмма включает 2 подпрограммы: </w:t>
      </w:r>
      <w:r w:rsidR="00393E3C">
        <w:rPr>
          <w:rFonts w:ascii="Times New Roman" w:hAnsi="Times New Roman"/>
          <w:bCs/>
          <w:sz w:val="28"/>
          <w:szCs w:val="28"/>
        </w:rPr>
        <w:t>«</w:t>
      </w:r>
      <w:r w:rsidR="00977557" w:rsidRPr="00393E3C">
        <w:rPr>
          <w:rFonts w:ascii="Times New Roman" w:hAnsi="Times New Roman"/>
          <w:bCs/>
          <w:sz w:val="28"/>
          <w:szCs w:val="28"/>
        </w:rPr>
        <w:t>Государственная поддержка о</w:t>
      </w:r>
      <w:r w:rsidR="00977557" w:rsidRPr="00393E3C">
        <w:rPr>
          <w:rFonts w:ascii="Times New Roman" w:hAnsi="Times New Roman"/>
          <w:bCs/>
          <w:sz w:val="28"/>
          <w:szCs w:val="28"/>
        </w:rPr>
        <w:t>б</w:t>
      </w:r>
      <w:r w:rsidR="00977557" w:rsidRPr="00393E3C">
        <w:rPr>
          <w:rFonts w:ascii="Times New Roman" w:hAnsi="Times New Roman"/>
          <w:bCs/>
          <w:sz w:val="28"/>
          <w:szCs w:val="28"/>
        </w:rPr>
        <w:t>щественных инициатив, социально ориентированных некоммерческих орга</w:t>
      </w:r>
      <w:r w:rsidR="000D0D1F">
        <w:rPr>
          <w:rFonts w:ascii="Times New Roman" w:hAnsi="Times New Roman"/>
          <w:bCs/>
          <w:sz w:val="28"/>
          <w:szCs w:val="28"/>
        </w:rPr>
        <w:t>н</w:t>
      </w:r>
      <w:r w:rsidR="000D0D1F">
        <w:rPr>
          <w:rFonts w:ascii="Times New Roman" w:hAnsi="Times New Roman"/>
          <w:bCs/>
          <w:sz w:val="28"/>
          <w:szCs w:val="28"/>
        </w:rPr>
        <w:t>и</w:t>
      </w:r>
      <w:r w:rsidR="000D0D1F">
        <w:rPr>
          <w:rFonts w:ascii="Times New Roman" w:hAnsi="Times New Roman"/>
          <w:bCs/>
          <w:sz w:val="28"/>
          <w:szCs w:val="28"/>
        </w:rPr>
        <w:t>заций на 2022-</w:t>
      </w:r>
      <w:r w:rsidR="00977557" w:rsidRPr="00393E3C">
        <w:rPr>
          <w:rFonts w:ascii="Times New Roman" w:hAnsi="Times New Roman"/>
          <w:bCs/>
          <w:sz w:val="28"/>
          <w:szCs w:val="28"/>
        </w:rPr>
        <w:t>2024 годы</w:t>
      </w:r>
      <w:r w:rsidR="00393E3C">
        <w:rPr>
          <w:rFonts w:ascii="Times New Roman" w:hAnsi="Times New Roman"/>
          <w:bCs/>
          <w:sz w:val="28"/>
          <w:szCs w:val="28"/>
        </w:rPr>
        <w:t>»</w:t>
      </w:r>
      <w:r w:rsidR="00977557" w:rsidRPr="00393E3C">
        <w:rPr>
          <w:rFonts w:ascii="Times New Roman" w:hAnsi="Times New Roman"/>
          <w:bCs/>
          <w:sz w:val="28"/>
          <w:szCs w:val="28"/>
        </w:rPr>
        <w:t xml:space="preserve"> и </w:t>
      </w:r>
      <w:r w:rsidR="00393E3C">
        <w:rPr>
          <w:rFonts w:ascii="Times New Roman" w:hAnsi="Times New Roman"/>
          <w:bCs/>
          <w:sz w:val="28"/>
          <w:szCs w:val="28"/>
        </w:rPr>
        <w:t>«</w:t>
      </w:r>
      <w:r w:rsidR="00977557" w:rsidRPr="00393E3C">
        <w:rPr>
          <w:rFonts w:ascii="Times New Roman" w:hAnsi="Times New Roman"/>
          <w:bCs/>
          <w:sz w:val="28"/>
          <w:szCs w:val="28"/>
        </w:rPr>
        <w:t>Создание условий для всестороннего развития м</w:t>
      </w:r>
      <w:r w:rsidR="00977557" w:rsidRPr="00393E3C">
        <w:rPr>
          <w:rFonts w:ascii="Times New Roman" w:hAnsi="Times New Roman"/>
          <w:bCs/>
          <w:sz w:val="28"/>
          <w:szCs w:val="28"/>
        </w:rPr>
        <w:t>о</w:t>
      </w:r>
      <w:r w:rsidR="00977557" w:rsidRPr="00393E3C">
        <w:rPr>
          <w:rFonts w:ascii="Times New Roman" w:hAnsi="Times New Roman"/>
          <w:bCs/>
          <w:sz w:val="28"/>
          <w:szCs w:val="28"/>
        </w:rPr>
        <w:t>лодежи</w:t>
      </w:r>
      <w:r w:rsidR="00393E3C">
        <w:rPr>
          <w:rFonts w:ascii="Times New Roman" w:hAnsi="Times New Roman"/>
          <w:bCs/>
          <w:sz w:val="28"/>
          <w:szCs w:val="28"/>
        </w:rPr>
        <w:t>»</w:t>
      </w:r>
      <w:r w:rsidR="00977557" w:rsidRPr="00393E3C">
        <w:rPr>
          <w:rFonts w:ascii="Times New Roman" w:hAnsi="Times New Roman"/>
          <w:bCs/>
          <w:sz w:val="28"/>
          <w:szCs w:val="28"/>
        </w:rPr>
        <w:t>.</w:t>
      </w:r>
    </w:p>
    <w:p w14:paraId="0515CD19" w14:textId="1DA8B179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3E3C">
        <w:rPr>
          <w:rFonts w:ascii="Times New Roman" w:hAnsi="Times New Roman"/>
          <w:bCs/>
          <w:sz w:val="28"/>
          <w:szCs w:val="28"/>
        </w:rPr>
        <w:t>В рамках</w:t>
      </w:r>
      <w:r w:rsidR="00AA72FD">
        <w:rPr>
          <w:rFonts w:ascii="Times New Roman" w:hAnsi="Times New Roman"/>
          <w:bCs/>
          <w:sz w:val="28"/>
          <w:szCs w:val="28"/>
        </w:rPr>
        <w:t xml:space="preserve"> реализации мероприятий П</w:t>
      </w:r>
      <w:r w:rsidRPr="00393E3C">
        <w:rPr>
          <w:rFonts w:ascii="Times New Roman" w:hAnsi="Times New Roman"/>
          <w:bCs/>
          <w:sz w:val="28"/>
          <w:szCs w:val="28"/>
        </w:rPr>
        <w:t>рограммы предусмотрено достиж</w:t>
      </w:r>
      <w:r w:rsidRPr="00393E3C">
        <w:rPr>
          <w:rFonts w:ascii="Times New Roman" w:hAnsi="Times New Roman"/>
          <w:bCs/>
          <w:sz w:val="28"/>
          <w:szCs w:val="28"/>
        </w:rPr>
        <w:t>е</w:t>
      </w:r>
      <w:r w:rsidRPr="00393E3C">
        <w:rPr>
          <w:rFonts w:ascii="Times New Roman" w:hAnsi="Times New Roman"/>
          <w:bCs/>
          <w:sz w:val="28"/>
          <w:szCs w:val="28"/>
        </w:rPr>
        <w:t>ние 4 показателей.</w:t>
      </w:r>
    </w:p>
    <w:p w14:paraId="3069DA7A" w14:textId="77777777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3E3C">
        <w:rPr>
          <w:rFonts w:ascii="Times New Roman" w:hAnsi="Times New Roman"/>
          <w:bCs/>
          <w:sz w:val="28"/>
          <w:szCs w:val="28"/>
        </w:rPr>
        <w:lastRenderedPageBreak/>
        <w:t>Достижение показателей произведено за счет ряда различных меропри</w:t>
      </w:r>
      <w:r w:rsidRPr="00393E3C">
        <w:rPr>
          <w:rFonts w:ascii="Times New Roman" w:hAnsi="Times New Roman"/>
          <w:bCs/>
          <w:sz w:val="28"/>
          <w:szCs w:val="28"/>
        </w:rPr>
        <w:t>я</w:t>
      </w:r>
      <w:r w:rsidRPr="00393E3C">
        <w:rPr>
          <w:rFonts w:ascii="Times New Roman" w:hAnsi="Times New Roman"/>
          <w:bCs/>
          <w:sz w:val="28"/>
          <w:szCs w:val="28"/>
        </w:rPr>
        <w:t>тий.</w:t>
      </w:r>
    </w:p>
    <w:p w14:paraId="67EF3C1B" w14:textId="734D655A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393E3C">
        <w:rPr>
          <w:rFonts w:ascii="Times New Roman" w:eastAsia="Calibri" w:hAnsi="Times New Roman"/>
          <w:sz w:val="28"/>
          <w:szCs w:val="28"/>
        </w:rPr>
        <w:t xml:space="preserve">Согласно методике расчета показателя </w:t>
      </w:r>
      <w:r w:rsidR="00393E3C">
        <w:rPr>
          <w:rFonts w:ascii="Times New Roman" w:eastAsia="Calibri" w:hAnsi="Times New Roman"/>
          <w:sz w:val="28"/>
          <w:szCs w:val="28"/>
        </w:rPr>
        <w:t>«</w:t>
      </w:r>
      <w:r w:rsidRPr="00393E3C">
        <w:rPr>
          <w:rFonts w:ascii="Times New Roman" w:eastAsia="Calibri" w:hAnsi="Times New Roman"/>
          <w:sz w:val="28"/>
          <w:szCs w:val="28"/>
        </w:rPr>
        <w:t>Доля граждан, занимающихся добровольческой (волонтерской) деятельностью</w:t>
      </w:r>
      <w:r w:rsidR="00393E3C">
        <w:rPr>
          <w:rFonts w:ascii="Times New Roman" w:eastAsia="Calibri" w:hAnsi="Times New Roman"/>
          <w:sz w:val="28"/>
          <w:szCs w:val="28"/>
        </w:rPr>
        <w:t>»</w:t>
      </w:r>
      <w:r w:rsidRPr="00393E3C">
        <w:rPr>
          <w:rFonts w:ascii="Times New Roman" w:eastAsia="Calibri" w:hAnsi="Times New Roman"/>
          <w:sz w:val="28"/>
          <w:szCs w:val="28"/>
        </w:rPr>
        <w:t xml:space="preserve"> за отчетный период, утве</w:t>
      </w:r>
      <w:r w:rsidRPr="00393E3C">
        <w:rPr>
          <w:rFonts w:ascii="Times New Roman" w:eastAsia="Calibri" w:hAnsi="Times New Roman"/>
          <w:sz w:val="28"/>
          <w:szCs w:val="28"/>
        </w:rPr>
        <w:t>р</w:t>
      </w:r>
      <w:r w:rsidRPr="00393E3C">
        <w:rPr>
          <w:rFonts w:ascii="Times New Roman" w:eastAsia="Calibri" w:hAnsi="Times New Roman"/>
          <w:sz w:val="28"/>
          <w:szCs w:val="28"/>
        </w:rPr>
        <w:t>жденной постановлением Правительства Российской Федерации от 3 апреля 2021 г. № 542</w:t>
      </w:r>
      <w:r w:rsidR="000D0D1F">
        <w:rPr>
          <w:rFonts w:ascii="Times New Roman" w:eastAsia="Calibri" w:hAnsi="Times New Roman"/>
          <w:sz w:val="28"/>
          <w:szCs w:val="28"/>
        </w:rPr>
        <w:t>,</w:t>
      </w:r>
      <w:r w:rsidRPr="00393E3C">
        <w:rPr>
          <w:rFonts w:ascii="Times New Roman" w:eastAsia="Calibri" w:hAnsi="Times New Roman"/>
          <w:sz w:val="28"/>
          <w:szCs w:val="28"/>
        </w:rPr>
        <w:t xml:space="preserve"> показатель рассчитывается соотношением численности граждан, вовлеченных центрами (сообществами, объединениями) поддержки добровол</w:t>
      </w:r>
      <w:r w:rsidRPr="00393E3C">
        <w:rPr>
          <w:rFonts w:ascii="Times New Roman" w:eastAsia="Calibri" w:hAnsi="Times New Roman"/>
          <w:sz w:val="28"/>
          <w:szCs w:val="28"/>
        </w:rPr>
        <w:t>ь</w:t>
      </w:r>
      <w:r w:rsidRPr="00393E3C">
        <w:rPr>
          <w:rFonts w:ascii="Times New Roman" w:eastAsia="Calibri" w:hAnsi="Times New Roman"/>
          <w:sz w:val="28"/>
          <w:szCs w:val="28"/>
        </w:rPr>
        <w:t>чества (</w:t>
      </w:r>
      <w:proofErr w:type="spellStart"/>
      <w:r w:rsidRPr="00393E3C">
        <w:rPr>
          <w:rFonts w:ascii="Times New Roman" w:eastAsia="Calibri" w:hAnsi="Times New Roman"/>
          <w:sz w:val="28"/>
          <w:szCs w:val="28"/>
        </w:rPr>
        <w:t>волонтерства</w:t>
      </w:r>
      <w:proofErr w:type="spellEnd"/>
      <w:r w:rsidRPr="00393E3C">
        <w:rPr>
          <w:rFonts w:ascii="Times New Roman" w:eastAsia="Calibri" w:hAnsi="Times New Roman"/>
          <w:sz w:val="28"/>
          <w:szCs w:val="28"/>
        </w:rPr>
        <w:t>) на базе образовательных организаций, некоммерческих организаций, государственных и муниципальных учреждений в добровольч</w:t>
      </w:r>
      <w:r w:rsidRPr="00393E3C">
        <w:rPr>
          <w:rFonts w:ascii="Times New Roman" w:eastAsia="Calibri" w:hAnsi="Times New Roman"/>
          <w:sz w:val="28"/>
          <w:szCs w:val="28"/>
        </w:rPr>
        <w:t>е</w:t>
      </w:r>
      <w:r w:rsidRPr="00393E3C">
        <w:rPr>
          <w:rFonts w:ascii="Times New Roman" w:eastAsia="Calibri" w:hAnsi="Times New Roman"/>
          <w:sz w:val="28"/>
          <w:szCs w:val="28"/>
        </w:rPr>
        <w:t>скую (волонтерскую) деятельность на территории субъекта к общей численн</w:t>
      </w:r>
      <w:r w:rsidRPr="00393E3C">
        <w:rPr>
          <w:rFonts w:ascii="Times New Roman" w:eastAsia="Calibri" w:hAnsi="Times New Roman"/>
          <w:sz w:val="28"/>
          <w:szCs w:val="28"/>
        </w:rPr>
        <w:t>о</w:t>
      </w:r>
      <w:r w:rsidRPr="00393E3C">
        <w:rPr>
          <w:rFonts w:ascii="Times New Roman" w:eastAsia="Calibri" w:hAnsi="Times New Roman"/>
          <w:sz w:val="28"/>
          <w:szCs w:val="28"/>
        </w:rPr>
        <w:t>сти населения субъекта в возрасте</w:t>
      </w:r>
      <w:proofErr w:type="gramEnd"/>
      <w:r w:rsidRPr="00393E3C">
        <w:rPr>
          <w:rFonts w:ascii="Times New Roman" w:eastAsia="Calibri" w:hAnsi="Times New Roman"/>
          <w:sz w:val="28"/>
          <w:szCs w:val="28"/>
        </w:rPr>
        <w:t xml:space="preserve"> от 7 лет и старше.</w:t>
      </w:r>
    </w:p>
    <w:p w14:paraId="5FE1C414" w14:textId="62CD28C1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393E3C">
        <w:rPr>
          <w:rFonts w:ascii="Times New Roman" w:eastAsia="Calibri" w:hAnsi="Times New Roman"/>
          <w:sz w:val="28"/>
          <w:szCs w:val="28"/>
        </w:rPr>
        <w:t>По состоянию на 1 января 2024 г. на территории Республики Тыва, с</w:t>
      </w:r>
      <w:r w:rsidRPr="00393E3C">
        <w:rPr>
          <w:rFonts w:ascii="Times New Roman" w:eastAsia="Calibri" w:hAnsi="Times New Roman"/>
          <w:sz w:val="28"/>
          <w:szCs w:val="28"/>
        </w:rPr>
        <w:t>о</w:t>
      </w:r>
      <w:r w:rsidRPr="00393E3C">
        <w:rPr>
          <w:rFonts w:ascii="Times New Roman" w:eastAsia="Calibri" w:hAnsi="Times New Roman"/>
          <w:sz w:val="28"/>
          <w:szCs w:val="28"/>
        </w:rPr>
        <w:t>гласно данным Росстата</w:t>
      </w:r>
      <w:r w:rsidR="00AA72FD">
        <w:rPr>
          <w:rFonts w:ascii="Times New Roman" w:eastAsia="Calibri" w:hAnsi="Times New Roman"/>
          <w:sz w:val="28"/>
          <w:szCs w:val="28"/>
        </w:rPr>
        <w:t>,</w:t>
      </w:r>
      <w:r w:rsidRPr="00393E3C">
        <w:rPr>
          <w:rFonts w:ascii="Times New Roman" w:eastAsia="Calibri" w:hAnsi="Times New Roman"/>
          <w:sz w:val="28"/>
          <w:szCs w:val="28"/>
        </w:rPr>
        <w:t xml:space="preserve"> проживает 33</w:t>
      </w:r>
      <w:r w:rsidR="00A47906">
        <w:rPr>
          <w:rFonts w:ascii="Times New Roman" w:eastAsia="Calibri" w:hAnsi="Times New Roman"/>
          <w:sz w:val="28"/>
          <w:szCs w:val="28"/>
        </w:rPr>
        <w:t>7</w:t>
      </w:r>
      <w:r w:rsidRPr="00393E3C">
        <w:rPr>
          <w:rFonts w:ascii="Times New Roman" w:eastAsia="Calibri" w:hAnsi="Times New Roman"/>
          <w:sz w:val="28"/>
          <w:szCs w:val="28"/>
        </w:rPr>
        <w:t xml:space="preserve"> </w:t>
      </w:r>
      <w:r w:rsidR="00A47906">
        <w:rPr>
          <w:rFonts w:ascii="Times New Roman" w:eastAsia="Calibri" w:hAnsi="Times New Roman"/>
          <w:sz w:val="28"/>
          <w:szCs w:val="28"/>
        </w:rPr>
        <w:t>544</w:t>
      </w:r>
      <w:r w:rsidRPr="00393E3C">
        <w:rPr>
          <w:rFonts w:ascii="Times New Roman" w:eastAsia="Calibri" w:hAnsi="Times New Roman"/>
          <w:sz w:val="28"/>
          <w:szCs w:val="28"/>
        </w:rPr>
        <w:t xml:space="preserve"> человека, из них численность нас</w:t>
      </w:r>
      <w:r w:rsidRPr="00393E3C">
        <w:rPr>
          <w:rFonts w:ascii="Times New Roman" w:eastAsia="Calibri" w:hAnsi="Times New Roman"/>
          <w:sz w:val="28"/>
          <w:szCs w:val="28"/>
        </w:rPr>
        <w:t>е</w:t>
      </w:r>
      <w:r w:rsidRPr="00393E3C">
        <w:rPr>
          <w:rFonts w:ascii="Times New Roman" w:eastAsia="Calibri" w:hAnsi="Times New Roman"/>
          <w:sz w:val="28"/>
          <w:szCs w:val="28"/>
        </w:rPr>
        <w:t>ления республики, вовлеченных в добровольческую деятельность за 2023 год составил</w:t>
      </w:r>
      <w:r w:rsidR="00AA72FD">
        <w:rPr>
          <w:rFonts w:ascii="Times New Roman" w:eastAsia="Calibri" w:hAnsi="Times New Roman"/>
          <w:sz w:val="28"/>
          <w:szCs w:val="28"/>
        </w:rPr>
        <w:t>а</w:t>
      </w:r>
      <w:r w:rsidRPr="00393E3C">
        <w:rPr>
          <w:rFonts w:ascii="Times New Roman" w:eastAsia="Calibri" w:hAnsi="Times New Roman"/>
          <w:sz w:val="28"/>
          <w:szCs w:val="28"/>
        </w:rPr>
        <w:t xml:space="preserve"> 25 916 человек, что равно показателю 8,1 </w:t>
      </w:r>
      <w:r w:rsidR="000D0D1F">
        <w:rPr>
          <w:rFonts w:ascii="Times New Roman" w:eastAsia="Calibri" w:hAnsi="Times New Roman"/>
          <w:sz w:val="28"/>
          <w:szCs w:val="28"/>
        </w:rPr>
        <w:t>процента</w:t>
      </w:r>
      <w:r w:rsidRPr="00393E3C">
        <w:rPr>
          <w:rFonts w:ascii="Times New Roman" w:eastAsia="Calibri" w:hAnsi="Times New Roman"/>
          <w:sz w:val="28"/>
          <w:szCs w:val="28"/>
        </w:rPr>
        <w:t xml:space="preserve"> от общей числе</w:t>
      </w:r>
      <w:r w:rsidRPr="00393E3C">
        <w:rPr>
          <w:rFonts w:ascii="Times New Roman" w:eastAsia="Calibri" w:hAnsi="Times New Roman"/>
          <w:sz w:val="28"/>
          <w:szCs w:val="28"/>
        </w:rPr>
        <w:t>н</w:t>
      </w:r>
      <w:r w:rsidRPr="00393E3C">
        <w:rPr>
          <w:rFonts w:ascii="Times New Roman" w:eastAsia="Calibri" w:hAnsi="Times New Roman"/>
          <w:sz w:val="28"/>
          <w:szCs w:val="28"/>
        </w:rPr>
        <w:t xml:space="preserve">ности населения указанного возраста и 100 </w:t>
      </w:r>
      <w:r w:rsidR="000D0D1F">
        <w:rPr>
          <w:rFonts w:ascii="Times New Roman" w:eastAsia="Calibri" w:hAnsi="Times New Roman"/>
          <w:sz w:val="28"/>
          <w:szCs w:val="28"/>
        </w:rPr>
        <w:t>процентов</w:t>
      </w:r>
      <w:r w:rsidR="00AA72FD">
        <w:rPr>
          <w:rFonts w:ascii="Times New Roman" w:eastAsia="Calibri" w:hAnsi="Times New Roman"/>
          <w:sz w:val="28"/>
          <w:szCs w:val="28"/>
        </w:rPr>
        <w:t xml:space="preserve"> от планового значения П</w:t>
      </w:r>
      <w:r w:rsidRPr="00393E3C">
        <w:rPr>
          <w:rFonts w:ascii="Times New Roman" w:eastAsia="Calibri" w:hAnsi="Times New Roman"/>
          <w:sz w:val="28"/>
          <w:szCs w:val="28"/>
        </w:rPr>
        <w:t>рограммы в 25 801 чел.</w:t>
      </w:r>
      <w:proofErr w:type="gramEnd"/>
    </w:p>
    <w:p w14:paraId="732C1F29" w14:textId="3D74F4AB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3E3C">
        <w:rPr>
          <w:rFonts w:ascii="Times New Roman" w:eastAsia="Calibri" w:hAnsi="Times New Roman"/>
          <w:sz w:val="28"/>
          <w:szCs w:val="28"/>
        </w:rPr>
        <w:t>На сегодня по всей республике реализуют свою деятельность 96 добр</w:t>
      </w:r>
      <w:r w:rsidRPr="00393E3C">
        <w:rPr>
          <w:rFonts w:ascii="Times New Roman" w:eastAsia="Calibri" w:hAnsi="Times New Roman"/>
          <w:sz w:val="28"/>
          <w:szCs w:val="28"/>
        </w:rPr>
        <w:t>о</w:t>
      </w:r>
      <w:r w:rsidRPr="00393E3C">
        <w:rPr>
          <w:rFonts w:ascii="Times New Roman" w:eastAsia="Calibri" w:hAnsi="Times New Roman"/>
          <w:sz w:val="28"/>
          <w:szCs w:val="28"/>
        </w:rPr>
        <w:t>вольческих организаций с участниками различн</w:t>
      </w:r>
      <w:r w:rsidR="0048191B">
        <w:rPr>
          <w:rFonts w:ascii="Times New Roman" w:eastAsia="Calibri" w:hAnsi="Times New Roman"/>
          <w:sz w:val="28"/>
          <w:szCs w:val="28"/>
        </w:rPr>
        <w:t>ых</w:t>
      </w:r>
      <w:r w:rsidRPr="00393E3C">
        <w:rPr>
          <w:rFonts w:ascii="Times New Roman" w:eastAsia="Calibri" w:hAnsi="Times New Roman"/>
          <w:sz w:val="28"/>
          <w:szCs w:val="28"/>
        </w:rPr>
        <w:t xml:space="preserve"> возраст</w:t>
      </w:r>
      <w:r w:rsidR="0048191B">
        <w:rPr>
          <w:rFonts w:ascii="Times New Roman" w:eastAsia="Calibri" w:hAnsi="Times New Roman"/>
          <w:sz w:val="28"/>
          <w:szCs w:val="28"/>
        </w:rPr>
        <w:t>ов</w:t>
      </w:r>
      <w:r w:rsidRPr="00393E3C">
        <w:rPr>
          <w:rFonts w:ascii="Times New Roman" w:eastAsia="Calibri" w:hAnsi="Times New Roman"/>
          <w:sz w:val="28"/>
          <w:szCs w:val="28"/>
        </w:rPr>
        <w:t>, из них из числа молодежных движений наиболее активными являются: Клуб акции взаимоп</w:t>
      </w:r>
      <w:r w:rsidRPr="00393E3C">
        <w:rPr>
          <w:rFonts w:ascii="Times New Roman" w:eastAsia="Calibri" w:hAnsi="Times New Roman"/>
          <w:sz w:val="28"/>
          <w:szCs w:val="28"/>
        </w:rPr>
        <w:t>о</w:t>
      </w:r>
      <w:r w:rsidRPr="00393E3C">
        <w:rPr>
          <w:rFonts w:ascii="Times New Roman" w:eastAsia="Calibri" w:hAnsi="Times New Roman"/>
          <w:sz w:val="28"/>
          <w:szCs w:val="28"/>
        </w:rPr>
        <w:t>мощи #</w:t>
      </w:r>
      <w:proofErr w:type="spellStart"/>
      <w:r w:rsidRPr="00393E3C">
        <w:rPr>
          <w:rFonts w:ascii="Times New Roman" w:eastAsia="Calibri" w:hAnsi="Times New Roman"/>
          <w:sz w:val="28"/>
          <w:szCs w:val="28"/>
        </w:rPr>
        <w:t>МыВместе</w:t>
      </w:r>
      <w:proofErr w:type="spellEnd"/>
      <w:r w:rsidRPr="00393E3C">
        <w:rPr>
          <w:rFonts w:ascii="Times New Roman" w:eastAsia="Calibri" w:hAnsi="Times New Roman"/>
          <w:sz w:val="28"/>
          <w:szCs w:val="28"/>
        </w:rPr>
        <w:t xml:space="preserve">, </w:t>
      </w:r>
      <w:r w:rsidRPr="00393E3C">
        <w:rPr>
          <w:rFonts w:ascii="Times New Roman" w:eastAsia="Times New Roman" w:hAnsi="Times New Roman"/>
          <w:sz w:val="28"/>
          <w:szCs w:val="28"/>
        </w:rPr>
        <w:t>Молодежка ОНФ, Добрые сердца Тувы, Моя столица, Ро</w:t>
      </w:r>
      <w:r w:rsidRPr="00393E3C">
        <w:rPr>
          <w:rFonts w:ascii="Times New Roman" w:eastAsia="Times New Roman" w:hAnsi="Times New Roman"/>
          <w:sz w:val="28"/>
          <w:szCs w:val="28"/>
        </w:rPr>
        <w:t>с</w:t>
      </w:r>
      <w:r w:rsidRPr="00393E3C">
        <w:rPr>
          <w:rFonts w:ascii="Times New Roman" w:eastAsia="Times New Roman" w:hAnsi="Times New Roman"/>
          <w:sz w:val="28"/>
          <w:szCs w:val="28"/>
        </w:rPr>
        <w:t xml:space="preserve">сийское движение школьников, Молодая Гвардия Единой России, Волонтеры </w:t>
      </w:r>
      <w:r w:rsidR="0048191B">
        <w:rPr>
          <w:rFonts w:ascii="Times New Roman" w:eastAsia="Times New Roman" w:hAnsi="Times New Roman"/>
          <w:sz w:val="28"/>
          <w:szCs w:val="28"/>
        </w:rPr>
        <w:t>м</w:t>
      </w:r>
      <w:r w:rsidRPr="00393E3C">
        <w:rPr>
          <w:rFonts w:ascii="Times New Roman" w:eastAsia="Times New Roman" w:hAnsi="Times New Roman"/>
          <w:sz w:val="28"/>
          <w:szCs w:val="28"/>
        </w:rPr>
        <w:t xml:space="preserve">едики, Студенческие отряды Тувы, Тувинское </w:t>
      </w:r>
      <w:r w:rsidR="0048191B" w:rsidRPr="00393E3C">
        <w:rPr>
          <w:rFonts w:ascii="Times New Roman" w:eastAsia="Times New Roman" w:hAnsi="Times New Roman"/>
          <w:sz w:val="28"/>
          <w:szCs w:val="28"/>
        </w:rPr>
        <w:t>региональное о</w:t>
      </w:r>
      <w:r w:rsidR="007314E9">
        <w:rPr>
          <w:rFonts w:ascii="Times New Roman" w:eastAsia="Times New Roman" w:hAnsi="Times New Roman"/>
          <w:sz w:val="28"/>
          <w:szCs w:val="28"/>
        </w:rPr>
        <w:t>тделение ВСКС и д</w:t>
      </w:r>
      <w:r w:rsidRPr="00393E3C">
        <w:rPr>
          <w:rFonts w:ascii="Times New Roman" w:eastAsia="Times New Roman" w:hAnsi="Times New Roman"/>
          <w:sz w:val="28"/>
          <w:szCs w:val="28"/>
        </w:rPr>
        <w:t>р.</w:t>
      </w:r>
    </w:p>
    <w:p w14:paraId="7EB4574F" w14:textId="188FC4D6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3E3C">
        <w:rPr>
          <w:rFonts w:ascii="Times New Roman" w:eastAsia="Calibri" w:hAnsi="Times New Roman"/>
          <w:sz w:val="28"/>
          <w:szCs w:val="28"/>
        </w:rPr>
        <w:t>Главной площа</w:t>
      </w:r>
      <w:r w:rsidR="0048191B">
        <w:rPr>
          <w:rFonts w:ascii="Times New Roman" w:eastAsia="Calibri" w:hAnsi="Times New Roman"/>
          <w:sz w:val="28"/>
          <w:szCs w:val="28"/>
        </w:rPr>
        <w:t xml:space="preserve">дкой добровольчества в России </w:t>
      </w:r>
      <w:r w:rsidRPr="00393E3C">
        <w:rPr>
          <w:rFonts w:ascii="Times New Roman" w:eastAsia="Calibri" w:hAnsi="Times New Roman"/>
          <w:sz w:val="28"/>
          <w:szCs w:val="28"/>
        </w:rPr>
        <w:t>является крупнейшая платформа DOBRO.RU (далее – платформа), котор</w:t>
      </w:r>
      <w:r w:rsidR="0048191B">
        <w:rPr>
          <w:rFonts w:ascii="Times New Roman" w:eastAsia="Calibri" w:hAnsi="Times New Roman"/>
          <w:sz w:val="28"/>
          <w:szCs w:val="28"/>
        </w:rPr>
        <w:t>ая</w:t>
      </w:r>
      <w:r w:rsidRPr="00393E3C">
        <w:rPr>
          <w:rFonts w:ascii="Times New Roman" w:eastAsia="Calibri" w:hAnsi="Times New Roman"/>
          <w:sz w:val="28"/>
          <w:szCs w:val="28"/>
        </w:rPr>
        <w:t xml:space="preserve"> содержит аналитические сведения по указанному виду деятельности.</w:t>
      </w:r>
    </w:p>
    <w:p w14:paraId="678675CC" w14:textId="5E7F1431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3E3C">
        <w:rPr>
          <w:rFonts w:ascii="Times New Roman" w:eastAsia="Calibri" w:hAnsi="Times New Roman"/>
          <w:sz w:val="28"/>
          <w:szCs w:val="28"/>
        </w:rPr>
        <w:t>За отчетный период Агентством проведено 287 мероприятий с привлеч</w:t>
      </w:r>
      <w:r w:rsidRPr="00393E3C">
        <w:rPr>
          <w:rFonts w:ascii="Times New Roman" w:eastAsia="Calibri" w:hAnsi="Times New Roman"/>
          <w:sz w:val="28"/>
          <w:szCs w:val="28"/>
        </w:rPr>
        <w:t>е</w:t>
      </w:r>
      <w:r w:rsidRPr="00393E3C">
        <w:rPr>
          <w:rFonts w:ascii="Times New Roman" w:eastAsia="Calibri" w:hAnsi="Times New Roman"/>
          <w:sz w:val="28"/>
          <w:szCs w:val="28"/>
        </w:rPr>
        <w:t xml:space="preserve">нием волонтеров, </w:t>
      </w:r>
      <w:proofErr w:type="gramStart"/>
      <w:r w:rsidRPr="00393E3C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Pr="00393E3C">
        <w:rPr>
          <w:rFonts w:ascii="Times New Roman" w:eastAsia="Calibri" w:hAnsi="Times New Roman"/>
          <w:sz w:val="28"/>
          <w:szCs w:val="28"/>
        </w:rPr>
        <w:t xml:space="preserve"> таких</w:t>
      </w:r>
      <w:r w:rsidR="0048191B">
        <w:rPr>
          <w:rFonts w:ascii="Times New Roman" w:eastAsia="Calibri" w:hAnsi="Times New Roman"/>
          <w:sz w:val="28"/>
          <w:szCs w:val="28"/>
        </w:rPr>
        <w:t>,</w:t>
      </w:r>
      <w:r w:rsidRPr="00393E3C">
        <w:rPr>
          <w:rFonts w:ascii="Times New Roman" w:eastAsia="Calibri" w:hAnsi="Times New Roman"/>
          <w:sz w:val="28"/>
          <w:szCs w:val="28"/>
        </w:rPr>
        <w:t xml:space="preserve"> как:</w:t>
      </w:r>
    </w:p>
    <w:p w14:paraId="2C61F5F1" w14:textId="2749C29B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393E3C">
        <w:rPr>
          <w:rFonts w:ascii="Times New Roman" w:eastAsia="Calibri" w:hAnsi="Times New Roman"/>
          <w:sz w:val="28"/>
          <w:szCs w:val="28"/>
        </w:rPr>
        <w:t xml:space="preserve">- </w:t>
      </w:r>
      <w:r w:rsidR="0048191B">
        <w:rPr>
          <w:rFonts w:ascii="Times New Roman" w:eastAsia="Calibri" w:hAnsi="Times New Roman"/>
          <w:sz w:val="28"/>
          <w:szCs w:val="28"/>
        </w:rPr>
        <w:t>б</w:t>
      </w:r>
      <w:r w:rsidRPr="00393E3C">
        <w:rPr>
          <w:rFonts w:ascii="Times New Roman" w:eastAsia="Calibri" w:hAnsi="Times New Roman"/>
          <w:sz w:val="28"/>
          <w:szCs w:val="28"/>
        </w:rPr>
        <w:t xml:space="preserve">лаготворительная акция </w:t>
      </w:r>
      <w:r w:rsidR="00393E3C">
        <w:rPr>
          <w:rFonts w:ascii="Times New Roman" w:eastAsia="Calibri" w:hAnsi="Times New Roman"/>
          <w:sz w:val="28"/>
          <w:szCs w:val="28"/>
        </w:rPr>
        <w:t>«</w:t>
      </w:r>
      <w:r w:rsidRPr="00393E3C">
        <w:rPr>
          <w:rFonts w:ascii="Times New Roman" w:eastAsia="Calibri" w:hAnsi="Times New Roman"/>
          <w:sz w:val="28"/>
          <w:szCs w:val="28"/>
        </w:rPr>
        <w:t>Лепи Добро</w:t>
      </w:r>
      <w:r w:rsidR="00393E3C">
        <w:rPr>
          <w:rFonts w:ascii="Times New Roman" w:eastAsia="Calibri" w:hAnsi="Times New Roman"/>
          <w:sz w:val="28"/>
          <w:szCs w:val="28"/>
        </w:rPr>
        <w:t>»</w:t>
      </w:r>
      <w:r w:rsidRPr="00393E3C">
        <w:rPr>
          <w:rFonts w:ascii="Times New Roman" w:eastAsia="Calibri" w:hAnsi="Times New Roman"/>
          <w:sz w:val="28"/>
          <w:szCs w:val="28"/>
        </w:rPr>
        <w:t xml:space="preserve">, </w:t>
      </w:r>
      <w:r w:rsidR="0048191B">
        <w:rPr>
          <w:rFonts w:ascii="Times New Roman" w:eastAsia="Calibri" w:hAnsi="Times New Roman"/>
          <w:sz w:val="28"/>
          <w:szCs w:val="28"/>
        </w:rPr>
        <w:t>б</w:t>
      </w:r>
      <w:r w:rsidRPr="00393E3C">
        <w:rPr>
          <w:rFonts w:ascii="Times New Roman" w:eastAsia="Calibri" w:hAnsi="Times New Roman"/>
          <w:sz w:val="28"/>
          <w:szCs w:val="28"/>
        </w:rPr>
        <w:t xml:space="preserve">лаготворительный вечер </w:t>
      </w:r>
      <w:r w:rsidR="00393E3C">
        <w:rPr>
          <w:rFonts w:ascii="Times New Roman" w:eastAsia="Calibri" w:hAnsi="Times New Roman"/>
          <w:sz w:val="28"/>
          <w:szCs w:val="28"/>
        </w:rPr>
        <w:t>«</w:t>
      </w:r>
      <w:proofErr w:type="spellStart"/>
      <w:r w:rsidRPr="00393E3C">
        <w:rPr>
          <w:rFonts w:ascii="Times New Roman" w:eastAsia="Calibri" w:hAnsi="Times New Roman"/>
          <w:sz w:val="28"/>
          <w:szCs w:val="28"/>
        </w:rPr>
        <w:t>Идегел</w:t>
      </w:r>
      <w:proofErr w:type="spellEnd"/>
      <w:r w:rsidRPr="00393E3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93E3C">
        <w:rPr>
          <w:rFonts w:ascii="Times New Roman" w:eastAsia="Calibri" w:hAnsi="Times New Roman"/>
          <w:sz w:val="28"/>
          <w:szCs w:val="28"/>
        </w:rPr>
        <w:t>коммьюнити</w:t>
      </w:r>
      <w:proofErr w:type="spellEnd"/>
      <w:r w:rsidR="00393E3C">
        <w:rPr>
          <w:rFonts w:ascii="Times New Roman" w:eastAsia="Calibri" w:hAnsi="Times New Roman"/>
          <w:sz w:val="28"/>
          <w:szCs w:val="28"/>
        </w:rPr>
        <w:t>»</w:t>
      </w:r>
      <w:r w:rsidRPr="00393E3C">
        <w:rPr>
          <w:rFonts w:ascii="Times New Roman" w:eastAsia="Calibri" w:hAnsi="Times New Roman"/>
          <w:sz w:val="28"/>
          <w:szCs w:val="28"/>
        </w:rPr>
        <w:t xml:space="preserve">, </w:t>
      </w:r>
      <w:r w:rsidR="0048191B" w:rsidRPr="00393E3C">
        <w:rPr>
          <w:rFonts w:ascii="Times New Roman" w:eastAsia="Calibri" w:hAnsi="Times New Roman"/>
          <w:sz w:val="28"/>
          <w:szCs w:val="28"/>
        </w:rPr>
        <w:t xml:space="preserve">чемпионат и первенство </w:t>
      </w:r>
      <w:r w:rsidRPr="00393E3C">
        <w:rPr>
          <w:rFonts w:ascii="Times New Roman" w:eastAsia="Calibri" w:hAnsi="Times New Roman"/>
          <w:sz w:val="28"/>
          <w:szCs w:val="28"/>
        </w:rPr>
        <w:t>Республики Тыва по тайскому боксу (</w:t>
      </w:r>
      <w:proofErr w:type="spellStart"/>
      <w:r w:rsidRPr="00393E3C">
        <w:rPr>
          <w:rFonts w:ascii="Times New Roman" w:eastAsia="Calibri" w:hAnsi="Times New Roman"/>
          <w:sz w:val="28"/>
          <w:szCs w:val="28"/>
        </w:rPr>
        <w:t>муай</w:t>
      </w:r>
      <w:proofErr w:type="spellEnd"/>
      <w:r w:rsidRPr="00393E3C">
        <w:rPr>
          <w:rFonts w:ascii="Times New Roman" w:eastAsia="Calibri" w:hAnsi="Times New Roman"/>
          <w:sz w:val="28"/>
          <w:szCs w:val="28"/>
        </w:rPr>
        <w:t xml:space="preserve">-тай) 2023 года </w:t>
      </w:r>
      <w:r w:rsidR="00393E3C">
        <w:rPr>
          <w:rFonts w:ascii="Times New Roman" w:eastAsia="Calibri" w:hAnsi="Times New Roman"/>
          <w:sz w:val="28"/>
          <w:szCs w:val="28"/>
        </w:rPr>
        <w:t>«</w:t>
      </w:r>
      <w:r w:rsidRPr="00393E3C">
        <w:rPr>
          <w:rFonts w:ascii="Times New Roman" w:eastAsia="Calibri" w:hAnsi="Times New Roman"/>
          <w:sz w:val="28"/>
          <w:szCs w:val="28"/>
        </w:rPr>
        <w:t>Тайский бокс</w:t>
      </w:r>
      <w:r w:rsidR="00393E3C">
        <w:rPr>
          <w:rFonts w:ascii="Times New Roman" w:eastAsia="Calibri" w:hAnsi="Times New Roman"/>
          <w:sz w:val="28"/>
          <w:szCs w:val="28"/>
        </w:rPr>
        <w:t>»</w:t>
      </w:r>
      <w:r w:rsidRPr="00393E3C">
        <w:rPr>
          <w:rFonts w:ascii="Times New Roman" w:eastAsia="Calibri" w:hAnsi="Times New Roman"/>
          <w:sz w:val="28"/>
          <w:szCs w:val="28"/>
        </w:rPr>
        <w:t xml:space="preserve">, </w:t>
      </w:r>
      <w:r w:rsidR="0048191B">
        <w:rPr>
          <w:rFonts w:ascii="Times New Roman" w:eastAsia="Calibri" w:hAnsi="Times New Roman"/>
          <w:sz w:val="28"/>
          <w:szCs w:val="28"/>
        </w:rPr>
        <w:t>а</w:t>
      </w:r>
      <w:r w:rsidRPr="00393E3C">
        <w:rPr>
          <w:rFonts w:ascii="Times New Roman" w:eastAsia="Calibri" w:hAnsi="Times New Roman"/>
          <w:sz w:val="28"/>
          <w:szCs w:val="28"/>
        </w:rPr>
        <w:t xml:space="preserve">кция в честь Международного женского дня </w:t>
      </w:r>
      <w:r w:rsidR="00393E3C">
        <w:rPr>
          <w:rFonts w:ascii="Times New Roman" w:eastAsia="Calibri" w:hAnsi="Times New Roman"/>
          <w:sz w:val="28"/>
          <w:szCs w:val="28"/>
        </w:rPr>
        <w:t>«</w:t>
      </w:r>
      <w:r w:rsidRPr="00393E3C">
        <w:rPr>
          <w:rFonts w:ascii="Times New Roman" w:eastAsia="Calibri" w:hAnsi="Times New Roman"/>
          <w:sz w:val="28"/>
          <w:szCs w:val="28"/>
        </w:rPr>
        <w:t>Спасибо</w:t>
      </w:r>
      <w:r w:rsidR="0048191B">
        <w:rPr>
          <w:rFonts w:ascii="Times New Roman" w:eastAsia="Calibri" w:hAnsi="Times New Roman"/>
          <w:sz w:val="28"/>
          <w:szCs w:val="28"/>
        </w:rPr>
        <w:t>,</w:t>
      </w:r>
      <w:r w:rsidRPr="00393E3C">
        <w:rPr>
          <w:rFonts w:ascii="Times New Roman" w:eastAsia="Calibri" w:hAnsi="Times New Roman"/>
          <w:sz w:val="28"/>
          <w:szCs w:val="28"/>
        </w:rPr>
        <w:t xml:space="preserve"> родимые</w:t>
      </w:r>
      <w:r w:rsidR="00393E3C">
        <w:rPr>
          <w:rFonts w:ascii="Times New Roman" w:eastAsia="Calibri" w:hAnsi="Times New Roman"/>
          <w:sz w:val="28"/>
          <w:szCs w:val="28"/>
        </w:rPr>
        <w:t>»</w:t>
      </w:r>
      <w:r w:rsidRPr="00393E3C">
        <w:rPr>
          <w:rFonts w:ascii="Times New Roman" w:eastAsia="Calibri" w:hAnsi="Times New Roman"/>
          <w:sz w:val="28"/>
          <w:szCs w:val="28"/>
        </w:rPr>
        <w:t xml:space="preserve">, акция взаимопомощи </w:t>
      </w:r>
      <w:r w:rsidR="00393E3C">
        <w:rPr>
          <w:rFonts w:ascii="Times New Roman" w:eastAsia="Calibri" w:hAnsi="Times New Roman"/>
          <w:sz w:val="28"/>
          <w:szCs w:val="28"/>
        </w:rPr>
        <w:t>«</w:t>
      </w:r>
      <w:r w:rsidRPr="00393E3C">
        <w:rPr>
          <w:rFonts w:ascii="Times New Roman" w:eastAsia="Calibri" w:hAnsi="Times New Roman"/>
          <w:sz w:val="28"/>
          <w:szCs w:val="28"/>
        </w:rPr>
        <w:t>Мы вместе</w:t>
      </w:r>
      <w:r w:rsidR="00393E3C">
        <w:rPr>
          <w:rFonts w:ascii="Times New Roman" w:eastAsia="Calibri" w:hAnsi="Times New Roman"/>
          <w:sz w:val="28"/>
          <w:szCs w:val="28"/>
        </w:rPr>
        <w:t>»</w:t>
      </w:r>
      <w:r w:rsidRPr="00393E3C">
        <w:rPr>
          <w:rFonts w:ascii="Times New Roman" w:eastAsia="Calibri" w:hAnsi="Times New Roman"/>
          <w:sz w:val="28"/>
          <w:szCs w:val="28"/>
        </w:rPr>
        <w:t xml:space="preserve"> по сбору и отправк</w:t>
      </w:r>
      <w:r w:rsidR="00B20948">
        <w:rPr>
          <w:rFonts w:ascii="Times New Roman" w:eastAsia="Calibri" w:hAnsi="Times New Roman"/>
          <w:sz w:val="28"/>
          <w:szCs w:val="28"/>
        </w:rPr>
        <w:t>е</w:t>
      </w:r>
      <w:r w:rsidRPr="00393E3C">
        <w:rPr>
          <w:rFonts w:ascii="Times New Roman" w:eastAsia="Calibri" w:hAnsi="Times New Roman"/>
          <w:sz w:val="28"/>
          <w:szCs w:val="28"/>
        </w:rPr>
        <w:t xml:space="preserve"> гуманитарной помощи военнослужащим в СВО и оказани</w:t>
      </w:r>
      <w:r w:rsidR="00B20948">
        <w:rPr>
          <w:rFonts w:ascii="Times New Roman" w:eastAsia="Calibri" w:hAnsi="Times New Roman"/>
          <w:sz w:val="28"/>
          <w:szCs w:val="28"/>
        </w:rPr>
        <w:t>ю</w:t>
      </w:r>
      <w:r w:rsidRPr="00393E3C">
        <w:rPr>
          <w:rFonts w:ascii="Times New Roman" w:eastAsia="Calibri" w:hAnsi="Times New Roman"/>
          <w:sz w:val="28"/>
          <w:szCs w:val="28"/>
        </w:rPr>
        <w:t xml:space="preserve"> помощи семьям мобилизованных граждан, </w:t>
      </w:r>
      <w:r w:rsidR="00393E3C">
        <w:rPr>
          <w:rFonts w:ascii="Times New Roman" w:eastAsia="Calibri" w:hAnsi="Times New Roman"/>
          <w:sz w:val="28"/>
          <w:szCs w:val="28"/>
        </w:rPr>
        <w:t>«</w:t>
      </w:r>
      <w:r w:rsidRPr="00393E3C">
        <w:rPr>
          <w:rFonts w:ascii="Times New Roman" w:eastAsia="Calibri" w:hAnsi="Times New Roman"/>
          <w:sz w:val="28"/>
          <w:szCs w:val="28"/>
        </w:rPr>
        <w:t>Слава защитникам Отечества</w:t>
      </w:r>
      <w:r w:rsidR="00393E3C">
        <w:rPr>
          <w:rFonts w:ascii="Times New Roman" w:eastAsia="Calibri" w:hAnsi="Times New Roman"/>
          <w:sz w:val="28"/>
          <w:szCs w:val="28"/>
        </w:rPr>
        <w:t>»</w:t>
      </w:r>
      <w:r w:rsidRPr="00393E3C">
        <w:rPr>
          <w:rFonts w:ascii="Times New Roman" w:eastAsia="Calibri" w:hAnsi="Times New Roman"/>
          <w:sz w:val="28"/>
          <w:szCs w:val="28"/>
        </w:rPr>
        <w:t xml:space="preserve">, Донорская акция </w:t>
      </w:r>
      <w:r w:rsidR="00393E3C">
        <w:rPr>
          <w:rFonts w:ascii="Times New Roman" w:eastAsia="Calibri" w:hAnsi="Times New Roman"/>
          <w:sz w:val="28"/>
          <w:szCs w:val="28"/>
        </w:rPr>
        <w:t>«</w:t>
      </w:r>
      <w:r w:rsidRPr="00393E3C">
        <w:rPr>
          <w:rFonts w:ascii="Times New Roman" w:eastAsia="Calibri" w:hAnsi="Times New Roman"/>
          <w:sz w:val="28"/>
          <w:szCs w:val="28"/>
        </w:rPr>
        <w:t>Добро и Люди</w:t>
      </w:r>
      <w:r w:rsidR="00393E3C">
        <w:rPr>
          <w:rFonts w:ascii="Times New Roman" w:eastAsia="Calibri" w:hAnsi="Times New Roman"/>
          <w:sz w:val="28"/>
          <w:szCs w:val="28"/>
        </w:rPr>
        <w:t>»</w:t>
      </w:r>
      <w:r w:rsidRPr="00393E3C">
        <w:rPr>
          <w:rFonts w:ascii="Times New Roman" w:eastAsia="Calibri" w:hAnsi="Times New Roman"/>
          <w:sz w:val="28"/>
          <w:szCs w:val="28"/>
        </w:rPr>
        <w:t xml:space="preserve"> в январе и марте</w:t>
      </w:r>
      <w:proofErr w:type="gramEnd"/>
      <w:r w:rsidRPr="00393E3C">
        <w:rPr>
          <w:rFonts w:ascii="Times New Roman" w:eastAsia="Calibri" w:hAnsi="Times New Roman"/>
          <w:sz w:val="28"/>
          <w:szCs w:val="28"/>
        </w:rPr>
        <w:t xml:space="preserve">, </w:t>
      </w:r>
      <w:proofErr w:type="gramStart"/>
      <w:r w:rsidRPr="00393E3C">
        <w:rPr>
          <w:rFonts w:ascii="Times New Roman" w:eastAsia="Calibri" w:hAnsi="Times New Roman"/>
          <w:sz w:val="28"/>
          <w:szCs w:val="28"/>
        </w:rPr>
        <w:t xml:space="preserve">региональный этап всероссийского фестиваля </w:t>
      </w:r>
      <w:r w:rsidR="00393E3C">
        <w:rPr>
          <w:rFonts w:ascii="Times New Roman" w:eastAsia="Calibri" w:hAnsi="Times New Roman"/>
          <w:sz w:val="28"/>
          <w:szCs w:val="28"/>
        </w:rPr>
        <w:t>«</w:t>
      </w:r>
      <w:r w:rsidRPr="00393E3C">
        <w:rPr>
          <w:rFonts w:ascii="Times New Roman" w:eastAsia="Calibri" w:hAnsi="Times New Roman"/>
          <w:sz w:val="28"/>
          <w:szCs w:val="28"/>
        </w:rPr>
        <w:t>Студенческая весна 2023</w:t>
      </w:r>
      <w:r w:rsidR="00393E3C">
        <w:rPr>
          <w:rFonts w:ascii="Times New Roman" w:eastAsia="Calibri" w:hAnsi="Times New Roman"/>
          <w:sz w:val="28"/>
          <w:szCs w:val="28"/>
        </w:rPr>
        <w:t>»</w:t>
      </w:r>
      <w:r w:rsidRPr="00393E3C">
        <w:rPr>
          <w:rFonts w:ascii="Times New Roman" w:eastAsia="Calibri" w:hAnsi="Times New Roman"/>
          <w:sz w:val="28"/>
          <w:szCs w:val="28"/>
        </w:rPr>
        <w:t xml:space="preserve">, экологический субботник в апреле, </w:t>
      </w:r>
      <w:r w:rsidR="00B20948">
        <w:rPr>
          <w:rFonts w:ascii="Times New Roman" w:hAnsi="Times New Roman"/>
          <w:sz w:val="28"/>
          <w:szCs w:val="28"/>
        </w:rPr>
        <w:t>ф</w:t>
      </w:r>
      <w:r w:rsidRPr="00393E3C">
        <w:rPr>
          <w:rFonts w:ascii="Times New Roman" w:hAnsi="Times New Roman"/>
          <w:sz w:val="28"/>
          <w:szCs w:val="28"/>
        </w:rPr>
        <w:t>е</w:t>
      </w:r>
      <w:r w:rsidRPr="00393E3C">
        <w:rPr>
          <w:rFonts w:ascii="Times New Roman" w:hAnsi="Times New Roman"/>
          <w:sz w:val="28"/>
          <w:szCs w:val="28"/>
        </w:rPr>
        <w:t>стиваль Дарения #</w:t>
      </w:r>
      <w:proofErr w:type="spellStart"/>
      <w:r w:rsidRPr="00393E3C">
        <w:rPr>
          <w:rFonts w:ascii="Times New Roman" w:hAnsi="Times New Roman"/>
          <w:sz w:val="28"/>
          <w:szCs w:val="28"/>
        </w:rPr>
        <w:t>МыВместе</w:t>
      </w:r>
      <w:proofErr w:type="spellEnd"/>
      <w:r w:rsidRPr="00393E3C">
        <w:rPr>
          <w:rFonts w:ascii="Times New Roman" w:hAnsi="Times New Roman"/>
          <w:sz w:val="28"/>
          <w:szCs w:val="28"/>
        </w:rPr>
        <w:t xml:space="preserve"> в апреле, </w:t>
      </w:r>
      <w:r w:rsidR="00B20948">
        <w:rPr>
          <w:rFonts w:ascii="Times New Roman" w:eastAsia="Calibri" w:hAnsi="Times New Roman"/>
          <w:sz w:val="28"/>
          <w:szCs w:val="28"/>
        </w:rPr>
        <w:t>в</w:t>
      </w:r>
      <w:r w:rsidRPr="00393E3C">
        <w:rPr>
          <w:rFonts w:ascii="Times New Roman" w:eastAsia="Calibri" w:hAnsi="Times New Roman"/>
          <w:sz w:val="28"/>
          <w:szCs w:val="28"/>
        </w:rPr>
        <w:t xml:space="preserve">сероссийские акции </w:t>
      </w:r>
      <w:r w:rsidR="00393E3C">
        <w:rPr>
          <w:rFonts w:ascii="Times New Roman" w:eastAsia="Calibri" w:hAnsi="Times New Roman"/>
          <w:sz w:val="28"/>
          <w:szCs w:val="28"/>
        </w:rPr>
        <w:t>«</w:t>
      </w:r>
      <w:r w:rsidRPr="00393E3C">
        <w:rPr>
          <w:rFonts w:ascii="Times New Roman" w:eastAsia="Calibri" w:hAnsi="Times New Roman"/>
          <w:sz w:val="28"/>
          <w:szCs w:val="28"/>
        </w:rPr>
        <w:t>Георгиевская лента</w:t>
      </w:r>
      <w:r w:rsidR="00393E3C">
        <w:rPr>
          <w:rFonts w:ascii="Times New Roman" w:eastAsia="Calibri" w:hAnsi="Times New Roman"/>
          <w:sz w:val="28"/>
          <w:szCs w:val="28"/>
        </w:rPr>
        <w:t>»</w:t>
      </w:r>
      <w:r w:rsidRPr="00393E3C">
        <w:rPr>
          <w:rFonts w:ascii="Times New Roman" w:eastAsia="Calibri" w:hAnsi="Times New Roman"/>
          <w:sz w:val="28"/>
          <w:szCs w:val="28"/>
        </w:rPr>
        <w:t xml:space="preserve">, </w:t>
      </w:r>
      <w:r w:rsidR="00393E3C">
        <w:rPr>
          <w:rFonts w:ascii="Times New Roman" w:eastAsia="Calibri" w:hAnsi="Times New Roman"/>
          <w:sz w:val="28"/>
          <w:szCs w:val="28"/>
        </w:rPr>
        <w:t>«</w:t>
      </w:r>
      <w:r w:rsidRPr="00393E3C">
        <w:rPr>
          <w:rFonts w:ascii="Times New Roman" w:eastAsia="Calibri" w:hAnsi="Times New Roman"/>
          <w:sz w:val="28"/>
          <w:szCs w:val="28"/>
        </w:rPr>
        <w:t>Красная гвоздика</w:t>
      </w:r>
      <w:r w:rsidR="00393E3C">
        <w:rPr>
          <w:rFonts w:ascii="Times New Roman" w:eastAsia="Calibri" w:hAnsi="Times New Roman"/>
          <w:sz w:val="28"/>
          <w:szCs w:val="28"/>
        </w:rPr>
        <w:t>»</w:t>
      </w:r>
      <w:r w:rsidRPr="00393E3C">
        <w:rPr>
          <w:rFonts w:ascii="Times New Roman" w:eastAsia="Calibri" w:hAnsi="Times New Roman"/>
          <w:sz w:val="28"/>
          <w:szCs w:val="28"/>
        </w:rPr>
        <w:t xml:space="preserve">, </w:t>
      </w:r>
      <w:r w:rsidR="00393E3C">
        <w:rPr>
          <w:rFonts w:ascii="Times New Roman" w:hAnsi="Times New Roman"/>
          <w:sz w:val="28"/>
          <w:szCs w:val="28"/>
        </w:rPr>
        <w:t>«</w:t>
      </w:r>
      <w:r w:rsidRPr="00393E3C">
        <w:rPr>
          <w:rFonts w:ascii="Times New Roman" w:hAnsi="Times New Roman"/>
          <w:sz w:val="28"/>
          <w:szCs w:val="28"/>
        </w:rPr>
        <w:t>Сад памяти</w:t>
      </w:r>
      <w:r w:rsidR="00393E3C">
        <w:rPr>
          <w:rFonts w:ascii="Times New Roman" w:hAnsi="Times New Roman"/>
          <w:sz w:val="28"/>
          <w:szCs w:val="28"/>
        </w:rPr>
        <w:t>»</w:t>
      </w:r>
      <w:r w:rsidRPr="00393E3C">
        <w:rPr>
          <w:rFonts w:ascii="Times New Roman" w:hAnsi="Times New Roman"/>
          <w:sz w:val="28"/>
          <w:szCs w:val="28"/>
        </w:rPr>
        <w:t xml:space="preserve">, </w:t>
      </w:r>
      <w:r w:rsidR="00393E3C">
        <w:rPr>
          <w:rFonts w:ascii="Times New Roman" w:hAnsi="Times New Roman"/>
          <w:sz w:val="28"/>
          <w:szCs w:val="28"/>
        </w:rPr>
        <w:t>«</w:t>
      </w:r>
      <w:r w:rsidRPr="00393E3C">
        <w:rPr>
          <w:rFonts w:ascii="Times New Roman" w:hAnsi="Times New Roman"/>
          <w:sz w:val="28"/>
          <w:szCs w:val="28"/>
        </w:rPr>
        <w:t xml:space="preserve">Замена </w:t>
      </w:r>
      <w:proofErr w:type="spellStart"/>
      <w:r w:rsidRPr="00393E3C">
        <w:rPr>
          <w:rFonts w:ascii="Times New Roman" w:hAnsi="Times New Roman"/>
          <w:sz w:val="28"/>
          <w:szCs w:val="28"/>
        </w:rPr>
        <w:t>аватаров</w:t>
      </w:r>
      <w:proofErr w:type="spellEnd"/>
      <w:r w:rsidRPr="00393E3C">
        <w:rPr>
          <w:rFonts w:ascii="Times New Roman" w:hAnsi="Times New Roman"/>
          <w:sz w:val="28"/>
          <w:szCs w:val="28"/>
        </w:rPr>
        <w:t xml:space="preserve"> в социальных с</w:t>
      </w:r>
      <w:r w:rsidRPr="00393E3C">
        <w:rPr>
          <w:rFonts w:ascii="Times New Roman" w:hAnsi="Times New Roman"/>
          <w:sz w:val="28"/>
          <w:szCs w:val="28"/>
        </w:rPr>
        <w:t>е</w:t>
      </w:r>
      <w:r w:rsidRPr="00393E3C">
        <w:rPr>
          <w:rFonts w:ascii="Times New Roman" w:hAnsi="Times New Roman"/>
          <w:sz w:val="28"/>
          <w:szCs w:val="28"/>
        </w:rPr>
        <w:t>тях</w:t>
      </w:r>
      <w:r w:rsidR="00393E3C">
        <w:rPr>
          <w:rFonts w:ascii="Times New Roman" w:hAnsi="Times New Roman"/>
          <w:sz w:val="28"/>
          <w:szCs w:val="28"/>
        </w:rPr>
        <w:t>»</w:t>
      </w:r>
      <w:r w:rsidRPr="00393E3C">
        <w:rPr>
          <w:rFonts w:ascii="Times New Roman" w:hAnsi="Times New Roman"/>
          <w:sz w:val="28"/>
          <w:szCs w:val="28"/>
        </w:rPr>
        <w:t xml:space="preserve">, </w:t>
      </w:r>
      <w:r w:rsidR="00393E3C">
        <w:rPr>
          <w:rFonts w:ascii="Times New Roman" w:hAnsi="Times New Roman"/>
          <w:sz w:val="28"/>
          <w:szCs w:val="28"/>
        </w:rPr>
        <w:t>«</w:t>
      </w:r>
      <w:r w:rsidRPr="00393E3C">
        <w:rPr>
          <w:rFonts w:ascii="Times New Roman" w:hAnsi="Times New Roman"/>
          <w:sz w:val="28"/>
          <w:szCs w:val="28"/>
        </w:rPr>
        <w:t xml:space="preserve">Бессмертный </w:t>
      </w:r>
      <w:proofErr w:type="spellStart"/>
      <w:r w:rsidRPr="00393E3C">
        <w:rPr>
          <w:rFonts w:ascii="Times New Roman" w:hAnsi="Times New Roman"/>
          <w:sz w:val="28"/>
          <w:szCs w:val="28"/>
        </w:rPr>
        <w:t>автополк</w:t>
      </w:r>
      <w:proofErr w:type="spellEnd"/>
      <w:r w:rsidR="00393E3C">
        <w:rPr>
          <w:rFonts w:ascii="Times New Roman" w:hAnsi="Times New Roman"/>
          <w:sz w:val="28"/>
          <w:szCs w:val="28"/>
        </w:rPr>
        <w:t>»</w:t>
      </w:r>
      <w:r w:rsidRPr="00393E3C">
        <w:rPr>
          <w:rFonts w:ascii="Times New Roman" w:hAnsi="Times New Roman"/>
          <w:sz w:val="28"/>
          <w:szCs w:val="28"/>
        </w:rPr>
        <w:t xml:space="preserve">, </w:t>
      </w:r>
      <w:r w:rsidR="00393E3C">
        <w:rPr>
          <w:rFonts w:ascii="Times New Roman" w:hAnsi="Times New Roman"/>
          <w:sz w:val="28"/>
          <w:szCs w:val="28"/>
        </w:rPr>
        <w:t>«</w:t>
      </w:r>
      <w:r w:rsidRPr="00393E3C">
        <w:rPr>
          <w:rFonts w:ascii="Times New Roman" w:hAnsi="Times New Roman"/>
          <w:sz w:val="28"/>
          <w:szCs w:val="28"/>
        </w:rPr>
        <w:t>Портрет героя на сердце</w:t>
      </w:r>
      <w:r w:rsidR="00393E3C">
        <w:rPr>
          <w:rFonts w:ascii="Times New Roman" w:hAnsi="Times New Roman"/>
          <w:sz w:val="28"/>
          <w:szCs w:val="28"/>
        </w:rPr>
        <w:t>»</w:t>
      </w:r>
      <w:r w:rsidRPr="00393E3C">
        <w:rPr>
          <w:rFonts w:ascii="Times New Roman" w:hAnsi="Times New Roman"/>
          <w:sz w:val="28"/>
          <w:szCs w:val="28"/>
        </w:rPr>
        <w:t xml:space="preserve">, </w:t>
      </w:r>
      <w:r w:rsidR="00393E3C">
        <w:rPr>
          <w:rFonts w:ascii="Times New Roman" w:hAnsi="Times New Roman"/>
          <w:sz w:val="28"/>
          <w:szCs w:val="28"/>
        </w:rPr>
        <w:t>«</w:t>
      </w:r>
      <w:r w:rsidRPr="00393E3C">
        <w:rPr>
          <w:rFonts w:ascii="Times New Roman" w:hAnsi="Times New Roman"/>
          <w:sz w:val="28"/>
          <w:szCs w:val="28"/>
        </w:rPr>
        <w:t>Герои с нами</w:t>
      </w:r>
      <w:r w:rsidR="00393E3C">
        <w:rPr>
          <w:rFonts w:ascii="Times New Roman" w:hAnsi="Times New Roman"/>
          <w:sz w:val="28"/>
          <w:szCs w:val="28"/>
        </w:rPr>
        <w:t>»</w:t>
      </w:r>
      <w:r w:rsidRPr="00393E3C">
        <w:rPr>
          <w:rFonts w:ascii="Times New Roman" w:hAnsi="Times New Roman"/>
          <w:sz w:val="28"/>
          <w:szCs w:val="28"/>
        </w:rPr>
        <w:t xml:space="preserve">, </w:t>
      </w:r>
      <w:r w:rsidR="00393E3C">
        <w:rPr>
          <w:rFonts w:ascii="Times New Roman" w:hAnsi="Times New Roman"/>
          <w:sz w:val="28"/>
          <w:szCs w:val="28"/>
        </w:rPr>
        <w:t>«</w:t>
      </w:r>
      <w:r w:rsidRPr="00393E3C">
        <w:rPr>
          <w:rFonts w:ascii="Times New Roman" w:hAnsi="Times New Roman"/>
          <w:sz w:val="28"/>
          <w:szCs w:val="28"/>
        </w:rPr>
        <w:t>Свеча памяти</w:t>
      </w:r>
      <w:r w:rsidR="00393E3C">
        <w:rPr>
          <w:rFonts w:ascii="Times New Roman" w:hAnsi="Times New Roman"/>
          <w:sz w:val="28"/>
          <w:szCs w:val="28"/>
        </w:rPr>
        <w:t>»</w:t>
      </w:r>
      <w:r w:rsidRPr="00393E3C">
        <w:rPr>
          <w:rFonts w:ascii="Times New Roman" w:hAnsi="Times New Roman"/>
          <w:sz w:val="28"/>
          <w:szCs w:val="28"/>
        </w:rPr>
        <w:t>, мероприятия по благоустройству мемориалов и захоронений погибших в годы Великой Отечественной войны и в ходе специальной военной операции, Форум работающей</w:t>
      </w:r>
      <w:proofErr w:type="gramEnd"/>
      <w:r w:rsidRPr="00393E3C">
        <w:rPr>
          <w:rFonts w:ascii="Times New Roman" w:hAnsi="Times New Roman"/>
          <w:sz w:val="28"/>
          <w:szCs w:val="28"/>
        </w:rPr>
        <w:t xml:space="preserve"> молодежи, праздничный концерт ко Дню мол</w:t>
      </w:r>
      <w:r w:rsidRPr="00393E3C">
        <w:rPr>
          <w:rFonts w:ascii="Times New Roman" w:hAnsi="Times New Roman"/>
          <w:sz w:val="28"/>
          <w:szCs w:val="28"/>
        </w:rPr>
        <w:t>о</w:t>
      </w:r>
      <w:r w:rsidRPr="00393E3C">
        <w:rPr>
          <w:rFonts w:ascii="Times New Roman" w:hAnsi="Times New Roman"/>
          <w:sz w:val="28"/>
          <w:szCs w:val="28"/>
        </w:rPr>
        <w:t>дежи и Дню семьи, любви и верности.</w:t>
      </w:r>
    </w:p>
    <w:p w14:paraId="4524E86E" w14:textId="31990392" w:rsidR="00977557" w:rsidRPr="00393E3C" w:rsidRDefault="00B20948" w:rsidP="00393E3C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П</w:t>
      </w:r>
      <w:r w:rsidR="00977557" w:rsidRPr="00393E3C">
        <w:rPr>
          <w:rFonts w:ascii="Times New Roman" w:eastAsia="Calibri" w:hAnsi="Times New Roman"/>
          <w:sz w:val="28"/>
          <w:szCs w:val="28"/>
        </w:rPr>
        <w:t xml:space="preserve">ривлечены посредством портала </w:t>
      </w:r>
      <w:proofErr w:type="spellStart"/>
      <w:r w:rsidR="00977557" w:rsidRPr="00393E3C">
        <w:rPr>
          <w:rFonts w:ascii="Times New Roman" w:eastAsia="Calibri" w:hAnsi="Times New Roman"/>
          <w:sz w:val="28"/>
          <w:szCs w:val="28"/>
        </w:rPr>
        <w:t>Добро</w:t>
      </w:r>
      <w:proofErr w:type="gramStart"/>
      <w:r w:rsidR="00977557" w:rsidRPr="00393E3C">
        <w:rPr>
          <w:rFonts w:ascii="Times New Roman" w:eastAsia="Calibri" w:hAnsi="Times New Roman"/>
          <w:sz w:val="28"/>
          <w:szCs w:val="28"/>
        </w:rPr>
        <w:t>.Р</w:t>
      </w:r>
      <w:proofErr w:type="gramEnd"/>
      <w:r w:rsidR="00977557" w:rsidRPr="00393E3C">
        <w:rPr>
          <w:rFonts w:ascii="Times New Roman" w:eastAsia="Calibri" w:hAnsi="Times New Roman"/>
          <w:sz w:val="28"/>
          <w:szCs w:val="28"/>
        </w:rPr>
        <w:t>Ф</w:t>
      </w:r>
      <w:proofErr w:type="spellEnd"/>
      <w:r w:rsidR="00977557" w:rsidRPr="00393E3C">
        <w:rPr>
          <w:rFonts w:ascii="Times New Roman" w:eastAsia="Calibri" w:hAnsi="Times New Roman"/>
          <w:sz w:val="28"/>
          <w:szCs w:val="28"/>
        </w:rPr>
        <w:t xml:space="preserve"> 4199 волонтер</w:t>
      </w:r>
      <w:r>
        <w:rPr>
          <w:rFonts w:ascii="Times New Roman" w:eastAsia="Calibri" w:hAnsi="Times New Roman"/>
          <w:sz w:val="28"/>
          <w:szCs w:val="28"/>
        </w:rPr>
        <w:t>ы</w:t>
      </w:r>
      <w:r w:rsidR="00977557" w:rsidRPr="00393E3C">
        <w:rPr>
          <w:rFonts w:ascii="Times New Roman" w:eastAsia="Calibri" w:hAnsi="Times New Roman"/>
          <w:sz w:val="28"/>
          <w:szCs w:val="28"/>
        </w:rPr>
        <w:t xml:space="preserve"> на 205 м</w:t>
      </w:r>
      <w:r w:rsidR="00977557" w:rsidRPr="00393E3C">
        <w:rPr>
          <w:rFonts w:ascii="Times New Roman" w:eastAsia="Calibri" w:hAnsi="Times New Roman"/>
          <w:sz w:val="28"/>
          <w:szCs w:val="28"/>
        </w:rPr>
        <w:t>е</w:t>
      </w:r>
      <w:r w:rsidR="00977557" w:rsidRPr="00393E3C">
        <w:rPr>
          <w:rFonts w:ascii="Times New Roman" w:eastAsia="Calibri" w:hAnsi="Times New Roman"/>
          <w:sz w:val="28"/>
          <w:szCs w:val="28"/>
        </w:rPr>
        <w:t>роприятий. Количество обученных волонтеров через платформу добровольч</w:t>
      </w:r>
      <w:r w:rsidR="00977557" w:rsidRPr="00393E3C">
        <w:rPr>
          <w:rFonts w:ascii="Times New Roman" w:eastAsia="Calibri" w:hAnsi="Times New Roman"/>
          <w:sz w:val="28"/>
          <w:szCs w:val="28"/>
        </w:rPr>
        <w:t>е</w:t>
      </w:r>
      <w:r w:rsidR="00977557" w:rsidRPr="00393E3C">
        <w:rPr>
          <w:rFonts w:ascii="Times New Roman" w:eastAsia="Calibri" w:hAnsi="Times New Roman"/>
          <w:sz w:val="28"/>
          <w:szCs w:val="28"/>
        </w:rPr>
        <w:t xml:space="preserve">ства </w:t>
      </w:r>
      <w:r w:rsidR="00B06769">
        <w:rPr>
          <w:rFonts w:ascii="Times New Roman" w:eastAsia="Calibri" w:hAnsi="Times New Roman"/>
          <w:sz w:val="28"/>
          <w:szCs w:val="28"/>
        </w:rPr>
        <w:t>–</w:t>
      </w:r>
      <w:r w:rsidR="00977557" w:rsidRPr="00393E3C">
        <w:rPr>
          <w:rFonts w:ascii="Times New Roman" w:eastAsia="Calibri" w:hAnsi="Times New Roman"/>
          <w:sz w:val="28"/>
          <w:szCs w:val="28"/>
        </w:rPr>
        <w:t xml:space="preserve"> 640</w:t>
      </w:r>
      <w:r>
        <w:rPr>
          <w:rFonts w:ascii="Times New Roman" w:eastAsia="Calibri" w:hAnsi="Times New Roman"/>
          <w:sz w:val="28"/>
          <w:szCs w:val="28"/>
        </w:rPr>
        <w:t>,</w:t>
      </w:r>
      <w:r w:rsidR="00977557" w:rsidRPr="00393E3C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в</w:t>
      </w:r>
      <w:r w:rsidR="00977557" w:rsidRPr="00393E3C">
        <w:rPr>
          <w:rFonts w:ascii="Times New Roman" w:eastAsia="Calibri" w:hAnsi="Times New Roman"/>
          <w:sz w:val="28"/>
          <w:szCs w:val="28"/>
        </w:rPr>
        <w:t xml:space="preserve">ыполнено </w:t>
      </w:r>
      <w:r w:rsidR="00B06769">
        <w:rPr>
          <w:rFonts w:ascii="Times New Roman" w:eastAsia="Calibri" w:hAnsi="Times New Roman"/>
          <w:sz w:val="28"/>
          <w:szCs w:val="28"/>
        </w:rPr>
        <w:t>–</w:t>
      </w:r>
      <w:r w:rsidR="00977557" w:rsidRPr="00393E3C">
        <w:rPr>
          <w:rFonts w:ascii="Times New Roman" w:eastAsia="Calibri" w:hAnsi="Times New Roman"/>
          <w:sz w:val="28"/>
          <w:szCs w:val="28"/>
        </w:rPr>
        <w:t xml:space="preserve"> 205 добрых дел</w:t>
      </w:r>
      <w:r>
        <w:rPr>
          <w:rFonts w:ascii="Times New Roman" w:eastAsia="Calibri" w:hAnsi="Times New Roman"/>
          <w:sz w:val="28"/>
          <w:szCs w:val="28"/>
        </w:rPr>
        <w:t>,</w:t>
      </w:r>
      <w:r w:rsidR="00977557" w:rsidRPr="00393E3C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организаторами выступили</w:t>
      </w:r>
      <w:r w:rsidR="00977557" w:rsidRPr="00393E3C">
        <w:rPr>
          <w:rFonts w:ascii="Times New Roman" w:eastAsia="Calibri" w:hAnsi="Times New Roman"/>
          <w:sz w:val="28"/>
          <w:szCs w:val="28"/>
        </w:rPr>
        <w:t xml:space="preserve"> 146 орг</w:t>
      </w:r>
      <w:r w:rsidR="00977557" w:rsidRPr="00393E3C">
        <w:rPr>
          <w:rFonts w:ascii="Times New Roman" w:eastAsia="Calibri" w:hAnsi="Times New Roman"/>
          <w:sz w:val="28"/>
          <w:szCs w:val="28"/>
        </w:rPr>
        <w:t>а</w:t>
      </w:r>
      <w:r w:rsidR="00977557" w:rsidRPr="00393E3C">
        <w:rPr>
          <w:rFonts w:ascii="Times New Roman" w:eastAsia="Calibri" w:hAnsi="Times New Roman"/>
          <w:sz w:val="28"/>
          <w:szCs w:val="28"/>
        </w:rPr>
        <w:t>низаций, НКО и физических лиц.</w:t>
      </w:r>
    </w:p>
    <w:p w14:paraId="33F5A18C" w14:textId="4097DAE1" w:rsidR="00977557" w:rsidRPr="00393E3C" w:rsidRDefault="00977557" w:rsidP="00393E3C">
      <w:pPr>
        <w:tabs>
          <w:tab w:val="left" w:pos="567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3E3C">
        <w:rPr>
          <w:rFonts w:ascii="Times New Roman" w:eastAsia="Calibri" w:hAnsi="Times New Roman"/>
          <w:sz w:val="28"/>
          <w:szCs w:val="28"/>
        </w:rPr>
        <w:t>Основной формой поддержки инициативной молодежи является пред</w:t>
      </w:r>
      <w:r w:rsidRPr="00393E3C">
        <w:rPr>
          <w:rFonts w:ascii="Times New Roman" w:eastAsia="Calibri" w:hAnsi="Times New Roman"/>
          <w:sz w:val="28"/>
          <w:szCs w:val="28"/>
        </w:rPr>
        <w:t>о</w:t>
      </w:r>
      <w:r w:rsidRPr="00393E3C">
        <w:rPr>
          <w:rFonts w:ascii="Times New Roman" w:eastAsia="Calibri" w:hAnsi="Times New Roman"/>
          <w:sz w:val="28"/>
          <w:szCs w:val="28"/>
        </w:rPr>
        <w:t xml:space="preserve">ставление на конкурсной основе </w:t>
      </w:r>
      <w:proofErr w:type="spellStart"/>
      <w:r w:rsidRPr="00393E3C">
        <w:rPr>
          <w:rFonts w:ascii="Times New Roman" w:eastAsia="Calibri" w:hAnsi="Times New Roman"/>
          <w:sz w:val="28"/>
          <w:szCs w:val="28"/>
        </w:rPr>
        <w:t>грантовой</w:t>
      </w:r>
      <w:proofErr w:type="spellEnd"/>
      <w:r w:rsidRPr="00393E3C">
        <w:rPr>
          <w:rFonts w:ascii="Times New Roman" w:eastAsia="Calibri" w:hAnsi="Times New Roman"/>
          <w:sz w:val="28"/>
          <w:szCs w:val="28"/>
        </w:rPr>
        <w:t xml:space="preserve"> поддержки в форме субсидии на р</w:t>
      </w:r>
      <w:r w:rsidRPr="00393E3C">
        <w:rPr>
          <w:rFonts w:ascii="Times New Roman" w:eastAsia="Calibri" w:hAnsi="Times New Roman"/>
          <w:sz w:val="28"/>
          <w:szCs w:val="28"/>
        </w:rPr>
        <w:t>е</w:t>
      </w:r>
      <w:r w:rsidRPr="00393E3C">
        <w:rPr>
          <w:rFonts w:ascii="Times New Roman" w:eastAsia="Calibri" w:hAnsi="Times New Roman"/>
          <w:sz w:val="28"/>
          <w:szCs w:val="28"/>
        </w:rPr>
        <w:t xml:space="preserve">ализацию проектов. В рамках </w:t>
      </w:r>
      <w:r w:rsidR="00B20948">
        <w:rPr>
          <w:rFonts w:ascii="Times New Roman" w:eastAsia="Calibri" w:hAnsi="Times New Roman"/>
          <w:sz w:val="28"/>
          <w:szCs w:val="28"/>
        </w:rPr>
        <w:t>П</w:t>
      </w:r>
      <w:r w:rsidRPr="00393E3C">
        <w:rPr>
          <w:rFonts w:ascii="Times New Roman" w:eastAsia="Calibri" w:hAnsi="Times New Roman"/>
          <w:sz w:val="28"/>
          <w:szCs w:val="28"/>
        </w:rPr>
        <w:t>рограммы по линии молодежной политики:</w:t>
      </w:r>
    </w:p>
    <w:p w14:paraId="71434CAD" w14:textId="5697638F" w:rsidR="00977557" w:rsidRPr="00393E3C" w:rsidRDefault="00977557" w:rsidP="00393E3C">
      <w:pPr>
        <w:tabs>
          <w:tab w:val="left" w:pos="567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393E3C">
        <w:rPr>
          <w:rFonts w:ascii="Times New Roman" w:eastAsia="Calibri" w:hAnsi="Times New Roman"/>
          <w:sz w:val="28"/>
          <w:szCs w:val="28"/>
        </w:rPr>
        <w:t xml:space="preserve">1) </w:t>
      </w:r>
      <w:r w:rsidR="009C58F6">
        <w:rPr>
          <w:rFonts w:ascii="Times New Roman" w:eastAsia="Calibri" w:hAnsi="Times New Roman"/>
          <w:sz w:val="28"/>
          <w:szCs w:val="28"/>
        </w:rPr>
        <w:t>в</w:t>
      </w:r>
      <w:r w:rsidRPr="00393E3C">
        <w:rPr>
          <w:rFonts w:ascii="Times New Roman" w:eastAsia="Calibri" w:hAnsi="Times New Roman"/>
          <w:sz w:val="28"/>
          <w:szCs w:val="28"/>
        </w:rPr>
        <w:t xml:space="preserve"> 2022 году</w:t>
      </w:r>
      <w:r w:rsidR="009C58F6" w:rsidRPr="009C58F6">
        <w:rPr>
          <w:rFonts w:ascii="Times New Roman" w:eastAsia="Calibri" w:hAnsi="Times New Roman"/>
          <w:sz w:val="28"/>
          <w:szCs w:val="28"/>
        </w:rPr>
        <w:t xml:space="preserve"> </w:t>
      </w:r>
      <w:r w:rsidRPr="00393E3C">
        <w:rPr>
          <w:rFonts w:ascii="Times New Roman" w:eastAsia="Calibri" w:hAnsi="Times New Roman"/>
          <w:sz w:val="28"/>
          <w:szCs w:val="28"/>
        </w:rPr>
        <w:t xml:space="preserve">на предоставление грантов молодежным инициативам в </w:t>
      </w:r>
      <w:r w:rsidR="009C58F6">
        <w:rPr>
          <w:rFonts w:ascii="Times New Roman" w:eastAsia="Calibri" w:hAnsi="Times New Roman"/>
          <w:sz w:val="28"/>
          <w:szCs w:val="28"/>
        </w:rPr>
        <w:t xml:space="preserve"> </w:t>
      </w:r>
      <w:r w:rsidRPr="00393E3C">
        <w:rPr>
          <w:rFonts w:ascii="Times New Roman" w:eastAsia="Calibri" w:hAnsi="Times New Roman"/>
          <w:sz w:val="28"/>
          <w:szCs w:val="28"/>
        </w:rPr>
        <w:t>виде субсидии предусмотрено</w:t>
      </w:r>
      <w:r w:rsidRPr="009C58F6">
        <w:rPr>
          <w:rFonts w:ascii="Times New Roman" w:eastAsia="Calibri" w:hAnsi="Times New Roman"/>
          <w:sz w:val="28"/>
          <w:szCs w:val="28"/>
        </w:rPr>
        <w:t xml:space="preserve"> </w:t>
      </w:r>
      <w:r w:rsidRPr="00393E3C">
        <w:rPr>
          <w:rFonts w:ascii="Times New Roman" w:eastAsia="Calibri" w:hAnsi="Times New Roman"/>
          <w:sz w:val="28"/>
          <w:szCs w:val="28"/>
        </w:rPr>
        <w:t>1588,0 тыс. руб</w:t>
      </w:r>
      <w:r w:rsidR="00B06769">
        <w:rPr>
          <w:rFonts w:ascii="Times New Roman" w:eastAsia="Calibri" w:hAnsi="Times New Roman"/>
          <w:sz w:val="28"/>
          <w:szCs w:val="28"/>
        </w:rPr>
        <w:t>лей</w:t>
      </w:r>
      <w:r w:rsidRPr="00393E3C">
        <w:rPr>
          <w:rFonts w:ascii="Times New Roman" w:eastAsia="Calibri" w:hAnsi="Times New Roman"/>
          <w:sz w:val="28"/>
          <w:szCs w:val="28"/>
        </w:rPr>
        <w:t>, в том числе по направлению бизнес-проектирование 779,0 тыс. руб</w:t>
      </w:r>
      <w:r w:rsidR="00B06769">
        <w:rPr>
          <w:rFonts w:ascii="Times New Roman" w:eastAsia="Calibri" w:hAnsi="Times New Roman"/>
          <w:sz w:val="28"/>
          <w:szCs w:val="28"/>
        </w:rPr>
        <w:t>лей</w:t>
      </w:r>
      <w:r w:rsidRPr="00393E3C">
        <w:rPr>
          <w:rFonts w:ascii="Times New Roman" w:eastAsia="Calibri" w:hAnsi="Times New Roman"/>
          <w:sz w:val="28"/>
          <w:szCs w:val="28"/>
        </w:rPr>
        <w:t>, социальное проектирование 779,0 тыс. руб</w:t>
      </w:r>
      <w:r w:rsidR="00B06769">
        <w:rPr>
          <w:rFonts w:ascii="Times New Roman" w:eastAsia="Calibri" w:hAnsi="Times New Roman"/>
          <w:sz w:val="28"/>
          <w:szCs w:val="28"/>
        </w:rPr>
        <w:t>лей</w:t>
      </w:r>
      <w:r w:rsidR="009C58F6">
        <w:rPr>
          <w:rFonts w:ascii="Times New Roman" w:eastAsia="Calibri" w:hAnsi="Times New Roman"/>
          <w:sz w:val="28"/>
          <w:szCs w:val="28"/>
        </w:rPr>
        <w:t>, данные средства разделены между победителями конкурсных о</w:t>
      </w:r>
      <w:r w:rsidR="009C58F6">
        <w:rPr>
          <w:rFonts w:ascii="Times New Roman" w:eastAsia="Calibri" w:hAnsi="Times New Roman"/>
          <w:sz w:val="28"/>
          <w:szCs w:val="28"/>
        </w:rPr>
        <w:t>т</w:t>
      </w:r>
      <w:r w:rsidR="009C58F6">
        <w:rPr>
          <w:rFonts w:ascii="Times New Roman" w:eastAsia="Calibri" w:hAnsi="Times New Roman"/>
          <w:sz w:val="28"/>
          <w:szCs w:val="28"/>
        </w:rPr>
        <w:t>боров</w:t>
      </w:r>
      <w:r w:rsidRPr="00393E3C">
        <w:rPr>
          <w:rFonts w:ascii="Times New Roman" w:eastAsia="Calibri" w:hAnsi="Times New Roman"/>
          <w:sz w:val="28"/>
          <w:szCs w:val="28"/>
        </w:rPr>
        <w:t>.</w:t>
      </w:r>
    </w:p>
    <w:p w14:paraId="3DE17A5D" w14:textId="457E69AF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3C">
        <w:rPr>
          <w:rFonts w:ascii="Times New Roman" w:hAnsi="Times New Roman"/>
          <w:sz w:val="28"/>
          <w:szCs w:val="28"/>
        </w:rPr>
        <w:t xml:space="preserve">В рамках регионального молодежного образовательного форума </w:t>
      </w:r>
      <w:r w:rsidR="00393E3C">
        <w:rPr>
          <w:rFonts w:ascii="Times New Roman" w:hAnsi="Times New Roman"/>
          <w:sz w:val="28"/>
          <w:szCs w:val="28"/>
        </w:rPr>
        <w:t>«</w:t>
      </w:r>
      <w:r w:rsidRPr="00393E3C">
        <w:rPr>
          <w:rFonts w:ascii="Times New Roman" w:hAnsi="Times New Roman"/>
          <w:sz w:val="28"/>
          <w:szCs w:val="28"/>
        </w:rPr>
        <w:t>Команда Тувы 2030</w:t>
      </w:r>
      <w:r w:rsidR="00393E3C">
        <w:rPr>
          <w:rFonts w:ascii="Times New Roman" w:hAnsi="Times New Roman"/>
          <w:sz w:val="28"/>
          <w:szCs w:val="28"/>
        </w:rPr>
        <w:t>»</w:t>
      </w:r>
      <w:r w:rsidRPr="00393E3C">
        <w:rPr>
          <w:rFonts w:ascii="Times New Roman" w:hAnsi="Times New Roman"/>
          <w:sz w:val="28"/>
          <w:szCs w:val="28"/>
        </w:rPr>
        <w:t xml:space="preserve"> Агентством проведены республиканские конкурсы по предоставл</w:t>
      </w:r>
      <w:r w:rsidRPr="00393E3C">
        <w:rPr>
          <w:rFonts w:ascii="Times New Roman" w:hAnsi="Times New Roman"/>
          <w:sz w:val="28"/>
          <w:szCs w:val="28"/>
        </w:rPr>
        <w:t>е</w:t>
      </w:r>
      <w:r w:rsidRPr="00393E3C">
        <w:rPr>
          <w:rFonts w:ascii="Times New Roman" w:hAnsi="Times New Roman"/>
          <w:sz w:val="28"/>
          <w:szCs w:val="28"/>
        </w:rPr>
        <w:t xml:space="preserve">нию гранта в форме субсидии по направлениям </w:t>
      </w:r>
      <w:r w:rsidR="00393E3C">
        <w:rPr>
          <w:rFonts w:ascii="Times New Roman" w:hAnsi="Times New Roman"/>
          <w:sz w:val="28"/>
          <w:szCs w:val="28"/>
        </w:rPr>
        <w:t>«</w:t>
      </w:r>
      <w:r w:rsidRPr="00393E3C">
        <w:rPr>
          <w:rFonts w:ascii="Times New Roman" w:hAnsi="Times New Roman"/>
          <w:sz w:val="28"/>
          <w:szCs w:val="28"/>
        </w:rPr>
        <w:t>Молодежный бизнес-проект</w:t>
      </w:r>
      <w:r w:rsidR="00393E3C">
        <w:rPr>
          <w:rFonts w:ascii="Times New Roman" w:hAnsi="Times New Roman"/>
          <w:sz w:val="28"/>
          <w:szCs w:val="28"/>
        </w:rPr>
        <w:t>»</w:t>
      </w:r>
      <w:r w:rsidRPr="00393E3C">
        <w:rPr>
          <w:rFonts w:ascii="Times New Roman" w:hAnsi="Times New Roman"/>
          <w:sz w:val="28"/>
          <w:szCs w:val="28"/>
        </w:rPr>
        <w:t xml:space="preserve">, </w:t>
      </w:r>
      <w:r w:rsidR="00393E3C">
        <w:rPr>
          <w:rFonts w:ascii="Times New Roman" w:hAnsi="Times New Roman"/>
          <w:sz w:val="28"/>
          <w:szCs w:val="28"/>
        </w:rPr>
        <w:t>«</w:t>
      </w:r>
      <w:r w:rsidRPr="00393E3C">
        <w:rPr>
          <w:rFonts w:ascii="Times New Roman" w:hAnsi="Times New Roman"/>
          <w:sz w:val="28"/>
          <w:szCs w:val="28"/>
        </w:rPr>
        <w:t>Социальный проект</w:t>
      </w:r>
      <w:r w:rsidR="00393E3C">
        <w:rPr>
          <w:rFonts w:ascii="Times New Roman" w:hAnsi="Times New Roman"/>
          <w:sz w:val="28"/>
          <w:szCs w:val="28"/>
        </w:rPr>
        <w:t>»</w:t>
      </w:r>
      <w:r w:rsidRPr="00393E3C">
        <w:rPr>
          <w:rFonts w:ascii="Times New Roman" w:hAnsi="Times New Roman"/>
          <w:sz w:val="28"/>
          <w:szCs w:val="28"/>
        </w:rPr>
        <w:t>. Всего представле</w:t>
      </w:r>
      <w:r w:rsidR="00AC5FC9">
        <w:rPr>
          <w:rFonts w:ascii="Times New Roman" w:hAnsi="Times New Roman"/>
          <w:sz w:val="28"/>
          <w:szCs w:val="28"/>
        </w:rPr>
        <w:t>но к защите участниками форума</w:t>
      </w:r>
      <w:r w:rsidRPr="00393E3C">
        <w:rPr>
          <w:rFonts w:ascii="Times New Roman" w:hAnsi="Times New Roman"/>
          <w:sz w:val="28"/>
          <w:szCs w:val="28"/>
        </w:rPr>
        <w:t xml:space="preserve"> 34 проект</w:t>
      </w:r>
      <w:r w:rsidR="00AC5FC9">
        <w:rPr>
          <w:rFonts w:ascii="Times New Roman" w:hAnsi="Times New Roman"/>
          <w:sz w:val="28"/>
          <w:szCs w:val="28"/>
        </w:rPr>
        <w:t>а</w:t>
      </w:r>
      <w:r w:rsidRPr="00393E3C">
        <w:rPr>
          <w:rFonts w:ascii="Times New Roman" w:hAnsi="Times New Roman"/>
          <w:sz w:val="28"/>
          <w:szCs w:val="28"/>
        </w:rPr>
        <w:t>, в том числе по направлению бизнес-проектирование – 17, социальное проектирование – 17.</w:t>
      </w:r>
    </w:p>
    <w:p w14:paraId="0E2022D2" w14:textId="2DAD679C" w:rsidR="00977557" w:rsidRPr="00393E3C" w:rsidRDefault="00977557" w:rsidP="00393E3C">
      <w:pPr>
        <w:tabs>
          <w:tab w:val="left" w:pos="567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3E3C">
        <w:rPr>
          <w:rFonts w:ascii="Times New Roman" w:eastAsia="Calibri" w:hAnsi="Times New Roman"/>
          <w:sz w:val="28"/>
          <w:szCs w:val="28"/>
        </w:rPr>
        <w:t xml:space="preserve">По итогам защиты проектов на основе оценок </w:t>
      </w:r>
      <w:r w:rsidR="00AC5FC9" w:rsidRPr="00393E3C">
        <w:rPr>
          <w:rFonts w:ascii="Times New Roman" w:eastAsia="Calibri" w:hAnsi="Times New Roman"/>
          <w:sz w:val="28"/>
          <w:szCs w:val="28"/>
        </w:rPr>
        <w:t>экспертной комиссии ор</w:t>
      </w:r>
      <w:r w:rsidR="00AC5FC9" w:rsidRPr="00393E3C">
        <w:rPr>
          <w:rFonts w:ascii="Times New Roman" w:eastAsia="Calibri" w:hAnsi="Times New Roman"/>
          <w:sz w:val="28"/>
          <w:szCs w:val="28"/>
        </w:rPr>
        <w:t>г</w:t>
      </w:r>
      <w:r w:rsidR="00AC5FC9" w:rsidRPr="00393E3C">
        <w:rPr>
          <w:rFonts w:ascii="Times New Roman" w:eastAsia="Calibri" w:hAnsi="Times New Roman"/>
          <w:sz w:val="28"/>
          <w:szCs w:val="28"/>
        </w:rPr>
        <w:t xml:space="preserve">комитетом форума </w:t>
      </w:r>
      <w:r w:rsidRPr="00393E3C">
        <w:rPr>
          <w:rFonts w:ascii="Times New Roman" w:eastAsia="Calibri" w:hAnsi="Times New Roman"/>
          <w:sz w:val="28"/>
          <w:szCs w:val="28"/>
        </w:rPr>
        <w:t xml:space="preserve">признано победителями конкурса на предоставление грантов 12 участников, из них с </w:t>
      </w:r>
      <w:proofErr w:type="gramStart"/>
      <w:r w:rsidRPr="00393E3C">
        <w:rPr>
          <w:rFonts w:ascii="Times New Roman" w:eastAsia="Calibri" w:hAnsi="Times New Roman"/>
          <w:sz w:val="28"/>
          <w:szCs w:val="28"/>
        </w:rPr>
        <w:t>бизнес-проектами</w:t>
      </w:r>
      <w:proofErr w:type="gramEnd"/>
      <w:r w:rsidRPr="00393E3C">
        <w:rPr>
          <w:rFonts w:ascii="Times New Roman" w:eastAsia="Calibri" w:hAnsi="Times New Roman"/>
          <w:sz w:val="28"/>
          <w:szCs w:val="28"/>
        </w:rPr>
        <w:t xml:space="preserve"> – 6, социально ориентированными проектами – 6, в том числе:</w:t>
      </w:r>
    </w:p>
    <w:p w14:paraId="01E48E63" w14:textId="6A221E88" w:rsidR="00977557" w:rsidRPr="00393E3C" w:rsidRDefault="00977557" w:rsidP="00393E3C">
      <w:pPr>
        <w:tabs>
          <w:tab w:val="left" w:pos="567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3E3C">
        <w:rPr>
          <w:rFonts w:ascii="Times New Roman" w:eastAsia="Calibri" w:hAnsi="Times New Roman"/>
          <w:sz w:val="28"/>
          <w:szCs w:val="28"/>
        </w:rPr>
        <w:t xml:space="preserve">а) в рамках конкурса </w:t>
      </w:r>
      <w:r w:rsidR="00393E3C">
        <w:rPr>
          <w:rFonts w:ascii="Times New Roman" w:eastAsia="Calibri" w:hAnsi="Times New Roman"/>
          <w:sz w:val="28"/>
          <w:szCs w:val="28"/>
        </w:rPr>
        <w:t>«</w:t>
      </w:r>
      <w:r w:rsidRPr="00393E3C">
        <w:rPr>
          <w:rFonts w:ascii="Times New Roman" w:eastAsia="Calibri" w:hAnsi="Times New Roman"/>
          <w:sz w:val="28"/>
          <w:szCs w:val="28"/>
        </w:rPr>
        <w:t>Молодежный бизнес 2022</w:t>
      </w:r>
      <w:r w:rsidR="00393E3C">
        <w:rPr>
          <w:rFonts w:ascii="Times New Roman" w:eastAsia="Calibri" w:hAnsi="Times New Roman"/>
          <w:sz w:val="28"/>
          <w:szCs w:val="28"/>
        </w:rPr>
        <w:t>»</w:t>
      </w:r>
      <w:r w:rsidRPr="00393E3C">
        <w:rPr>
          <w:rFonts w:ascii="Times New Roman" w:eastAsia="Calibri" w:hAnsi="Times New Roman"/>
          <w:sz w:val="28"/>
          <w:szCs w:val="28"/>
        </w:rPr>
        <w:t xml:space="preserve"> поддержку получили проекты по изготовлению изделий из кожи, организации дополнительного обр</w:t>
      </w:r>
      <w:r w:rsidRPr="00393E3C">
        <w:rPr>
          <w:rFonts w:ascii="Times New Roman" w:eastAsia="Calibri" w:hAnsi="Times New Roman"/>
          <w:sz w:val="28"/>
          <w:szCs w:val="28"/>
        </w:rPr>
        <w:t>а</w:t>
      </w:r>
      <w:r w:rsidRPr="00393E3C">
        <w:rPr>
          <w:rFonts w:ascii="Times New Roman" w:eastAsia="Calibri" w:hAnsi="Times New Roman"/>
          <w:sz w:val="28"/>
          <w:szCs w:val="28"/>
        </w:rPr>
        <w:t xml:space="preserve">зования </w:t>
      </w:r>
      <w:r w:rsidR="00393E3C">
        <w:rPr>
          <w:rFonts w:ascii="Times New Roman" w:eastAsia="Calibri" w:hAnsi="Times New Roman"/>
          <w:sz w:val="28"/>
          <w:szCs w:val="28"/>
        </w:rPr>
        <w:t>«</w:t>
      </w:r>
      <w:r w:rsidRPr="00393E3C">
        <w:rPr>
          <w:rFonts w:ascii="Times New Roman" w:eastAsia="Calibri" w:hAnsi="Times New Roman"/>
          <w:sz w:val="28"/>
          <w:szCs w:val="28"/>
        </w:rPr>
        <w:t>Эрудит</w:t>
      </w:r>
      <w:r w:rsidR="00393E3C">
        <w:rPr>
          <w:rFonts w:ascii="Times New Roman" w:eastAsia="Calibri" w:hAnsi="Times New Roman"/>
          <w:sz w:val="28"/>
          <w:szCs w:val="28"/>
        </w:rPr>
        <w:t>»</w:t>
      </w:r>
      <w:r w:rsidRPr="00393E3C">
        <w:rPr>
          <w:rFonts w:ascii="Times New Roman" w:eastAsia="Calibri" w:hAnsi="Times New Roman"/>
          <w:sz w:val="28"/>
          <w:szCs w:val="28"/>
        </w:rPr>
        <w:t xml:space="preserve">, </w:t>
      </w:r>
      <w:r w:rsidR="00393E3C">
        <w:rPr>
          <w:rFonts w:ascii="Times New Roman" w:eastAsia="Calibri" w:hAnsi="Times New Roman"/>
          <w:sz w:val="28"/>
          <w:szCs w:val="28"/>
        </w:rPr>
        <w:t>«</w:t>
      </w:r>
      <w:r w:rsidRPr="00393E3C">
        <w:rPr>
          <w:rFonts w:ascii="Times New Roman" w:eastAsia="Calibri" w:hAnsi="Times New Roman"/>
          <w:sz w:val="28"/>
          <w:szCs w:val="28"/>
        </w:rPr>
        <w:t xml:space="preserve">Домашние торты </w:t>
      </w:r>
      <w:r w:rsidR="00393E3C">
        <w:rPr>
          <w:rFonts w:ascii="Times New Roman" w:eastAsia="Calibri" w:hAnsi="Times New Roman"/>
          <w:sz w:val="28"/>
          <w:szCs w:val="28"/>
        </w:rPr>
        <w:t>«</w:t>
      </w:r>
      <w:proofErr w:type="spellStart"/>
      <w:r w:rsidRPr="00393E3C">
        <w:rPr>
          <w:rFonts w:ascii="Times New Roman" w:eastAsia="Calibri" w:hAnsi="Times New Roman"/>
          <w:sz w:val="28"/>
          <w:szCs w:val="28"/>
        </w:rPr>
        <w:t>Таалал</w:t>
      </w:r>
      <w:proofErr w:type="spellEnd"/>
      <w:r w:rsidR="00393E3C">
        <w:rPr>
          <w:rFonts w:ascii="Times New Roman" w:eastAsia="Calibri" w:hAnsi="Times New Roman"/>
          <w:sz w:val="28"/>
          <w:szCs w:val="28"/>
        </w:rPr>
        <w:t>»</w:t>
      </w:r>
      <w:r w:rsidRPr="00393E3C">
        <w:rPr>
          <w:rFonts w:ascii="Times New Roman" w:eastAsia="Calibri" w:hAnsi="Times New Roman"/>
          <w:sz w:val="28"/>
          <w:szCs w:val="28"/>
        </w:rPr>
        <w:t>, по выращиванию ягодных кул</w:t>
      </w:r>
      <w:r w:rsidRPr="00393E3C">
        <w:rPr>
          <w:rFonts w:ascii="Times New Roman" w:eastAsia="Calibri" w:hAnsi="Times New Roman"/>
          <w:sz w:val="28"/>
          <w:szCs w:val="28"/>
        </w:rPr>
        <w:t>ь</w:t>
      </w:r>
      <w:r w:rsidRPr="00393E3C">
        <w:rPr>
          <w:rFonts w:ascii="Times New Roman" w:eastAsia="Calibri" w:hAnsi="Times New Roman"/>
          <w:sz w:val="28"/>
          <w:szCs w:val="28"/>
        </w:rPr>
        <w:t xml:space="preserve">тур, по развитию кафе </w:t>
      </w:r>
      <w:r w:rsidR="00393E3C">
        <w:rPr>
          <w:rFonts w:ascii="Times New Roman" w:eastAsia="Calibri" w:hAnsi="Times New Roman"/>
          <w:sz w:val="28"/>
          <w:szCs w:val="28"/>
        </w:rPr>
        <w:t>«</w:t>
      </w:r>
      <w:r w:rsidRPr="00393E3C">
        <w:rPr>
          <w:rFonts w:ascii="Times New Roman" w:eastAsia="Calibri" w:hAnsi="Times New Roman"/>
          <w:sz w:val="28"/>
          <w:szCs w:val="28"/>
        </w:rPr>
        <w:t>NR.COFFEE</w:t>
      </w:r>
      <w:r w:rsidR="00393E3C">
        <w:rPr>
          <w:rFonts w:ascii="Times New Roman" w:eastAsia="Calibri" w:hAnsi="Times New Roman"/>
          <w:sz w:val="28"/>
          <w:szCs w:val="28"/>
        </w:rPr>
        <w:t>»</w:t>
      </w:r>
      <w:r w:rsidRPr="00393E3C">
        <w:rPr>
          <w:rFonts w:ascii="Times New Roman" w:eastAsia="Calibri" w:hAnsi="Times New Roman"/>
          <w:sz w:val="28"/>
          <w:szCs w:val="28"/>
        </w:rPr>
        <w:t xml:space="preserve">, по открытию сети детских школ кунг-фу </w:t>
      </w:r>
      <w:r w:rsidR="00393E3C">
        <w:rPr>
          <w:rFonts w:ascii="Times New Roman" w:eastAsia="Calibri" w:hAnsi="Times New Roman"/>
          <w:sz w:val="28"/>
          <w:szCs w:val="28"/>
        </w:rPr>
        <w:t>«</w:t>
      </w:r>
      <w:r w:rsidRPr="00393E3C">
        <w:rPr>
          <w:rFonts w:ascii="Times New Roman" w:eastAsia="Calibri" w:hAnsi="Times New Roman"/>
          <w:sz w:val="28"/>
          <w:szCs w:val="28"/>
        </w:rPr>
        <w:t>Юные мастера</w:t>
      </w:r>
      <w:r w:rsidR="00393E3C">
        <w:rPr>
          <w:rFonts w:ascii="Times New Roman" w:eastAsia="Calibri" w:hAnsi="Times New Roman"/>
          <w:sz w:val="28"/>
          <w:szCs w:val="28"/>
        </w:rPr>
        <w:t>»</w:t>
      </w:r>
      <w:r w:rsidR="00AC5FC9">
        <w:rPr>
          <w:rFonts w:ascii="Times New Roman" w:eastAsia="Calibri" w:hAnsi="Times New Roman"/>
          <w:sz w:val="28"/>
          <w:szCs w:val="28"/>
        </w:rPr>
        <w:t>;</w:t>
      </w:r>
    </w:p>
    <w:p w14:paraId="38371301" w14:textId="3FAE15DC" w:rsidR="00977557" w:rsidRPr="00393E3C" w:rsidRDefault="00977557" w:rsidP="00393E3C">
      <w:pPr>
        <w:tabs>
          <w:tab w:val="left" w:pos="567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393E3C">
        <w:rPr>
          <w:rFonts w:ascii="Times New Roman" w:eastAsia="Calibri" w:hAnsi="Times New Roman"/>
          <w:sz w:val="28"/>
          <w:szCs w:val="28"/>
        </w:rPr>
        <w:t xml:space="preserve">б) в рамках конкурса </w:t>
      </w:r>
      <w:r w:rsidR="00393E3C">
        <w:rPr>
          <w:rFonts w:ascii="Times New Roman" w:eastAsia="Calibri" w:hAnsi="Times New Roman"/>
          <w:sz w:val="28"/>
          <w:szCs w:val="28"/>
        </w:rPr>
        <w:t>«</w:t>
      </w:r>
      <w:r w:rsidRPr="00393E3C">
        <w:rPr>
          <w:rFonts w:ascii="Times New Roman" w:eastAsia="Calibri" w:hAnsi="Times New Roman"/>
          <w:sz w:val="28"/>
          <w:szCs w:val="28"/>
        </w:rPr>
        <w:t>Социальный проект</w:t>
      </w:r>
      <w:r w:rsidR="000914B3">
        <w:rPr>
          <w:rFonts w:ascii="Times New Roman" w:eastAsia="Calibri" w:hAnsi="Times New Roman"/>
          <w:sz w:val="28"/>
          <w:szCs w:val="28"/>
        </w:rPr>
        <w:t xml:space="preserve"> – </w:t>
      </w:r>
      <w:r w:rsidRPr="00393E3C">
        <w:rPr>
          <w:rFonts w:ascii="Times New Roman" w:eastAsia="Calibri" w:hAnsi="Times New Roman"/>
          <w:sz w:val="28"/>
          <w:szCs w:val="28"/>
        </w:rPr>
        <w:t>2022</w:t>
      </w:r>
      <w:r w:rsidR="00393E3C">
        <w:rPr>
          <w:rFonts w:ascii="Times New Roman" w:eastAsia="Calibri" w:hAnsi="Times New Roman"/>
          <w:sz w:val="28"/>
          <w:szCs w:val="28"/>
        </w:rPr>
        <w:t>»</w:t>
      </w:r>
      <w:r w:rsidRPr="00393E3C">
        <w:rPr>
          <w:rFonts w:ascii="Times New Roman" w:eastAsia="Calibri" w:hAnsi="Times New Roman"/>
          <w:sz w:val="28"/>
          <w:szCs w:val="28"/>
        </w:rPr>
        <w:t xml:space="preserve">: проект </w:t>
      </w:r>
      <w:r w:rsidR="00393E3C">
        <w:rPr>
          <w:rFonts w:ascii="Times New Roman" w:eastAsia="Calibri" w:hAnsi="Times New Roman"/>
          <w:sz w:val="28"/>
          <w:szCs w:val="28"/>
        </w:rPr>
        <w:t>«</w:t>
      </w:r>
      <w:r w:rsidRPr="00393E3C">
        <w:rPr>
          <w:rFonts w:ascii="Times New Roman" w:eastAsia="Calibri" w:hAnsi="Times New Roman"/>
          <w:sz w:val="28"/>
          <w:szCs w:val="28"/>
        </w:rPr>
        <w:t>Счастье</w:t>
      </w:r>
      <w:r w:rsidR="000914B3">
        <w:rPr>
          <w:rFonts w:ascii="Times New Roman" w:eastAsia="Calibri" w:hAnsi="Times New Roman"/>
          <w:sz w:val="28"/>
          <w:szCs w:val="28"/>
        </w:rPr>
        <w:t xml:space="preserve"> – </w:t>
      </w:r>
      <w:r w:rsidRPr="00393E3C">
        <w:rPr>
          <w:rFonts w:ascii="Times New Roman" w:eastAsia="Calibri" w:hAnsi="Times New Roman"/>
          <w:sz w:val="28"/>
          <w:szCs w:val="28"/>
        </w:rPr>
        <w:t>это когда тебя понимают</w:t>
      </w:r>
      <w:r w:rsidR="00393E3C">
        <w:rPr>
          <w:rFonts w:ascii="Times New Roman" w:eastAsia="Calibri" w:hAnsi="Times New Roman"/>
          <w:sz w:val="28"/>
          <w:szCs w:val="28"/>
        </w:rPr>
        <w:t>»</w:t>
      </w:r>
      <w:r w:rsidRPr="00393E3C">
        <w:rPr>
          <w:rFonts w:ascii="Times New Roman" w:eastAsia="Calibri" w:hAnsi="Times New Roman"/>
          <w:sz w:val="28"/>
          <w:szCs w:val="28"/>
        </w:rPr>
        <w:t xml:space="preserve">, </w:t>
      </w:r>
      <w:r w:rsidR="00393E3C">
        <w:rPr>
          <w:rFonts w:ascii="Times New Roman" w:eastAsia="Calibri" w:hAnsi="Times New Roman"/>
          <w:sz w:val="28"/>
          <w:szCs w:val="28"/>
        </w:rPr>
        <w:t>«</w:t>
      </w:r>
      <w:r w:rsidRPr="00393E3C">
        <w:rPr>
          <w:rFonts w:ascii="Times New Roman" w:eastAsia="Calibri" w:hAnsi="Times New Roman"/>
          <w:sz w:val="28"/>
          <w:szCs w:val="28"/>
        </w:rPr>
        <w:t xml:space="preserve">Литературный кинозал </w:t>
      </w:r>
      <w:r w:rsidR="00393E3C">
        <w:rPr>
          <w:rFonts w:ascii="Times New Roman" w:eastAsia="Calibri" w:hAnsi="Times New Roman"/>
          <w:sz w:val="28"/>
          <w:szCs w:val="28"/>
        </w:rPr>
        <w:t>«</w:t>
      </w:r>
      <w:r w:rsidRPr="00393E3C">
        <w:rPr>
          <w:rFonts w:ascii="Times New Roman" w:eastAsia="Calibri" w:hAnsi="Times New Roman"/>
          <w:sz w:val="28"/>
          <w:szCs w:val="28"/>
        </w:rPr>
        <w:t>Живая книга</w:t>
      </w:r>
      <w:r w:rsidR="00393E3C">
        <w:rPr>
          <w:rFonts w:ascii="Times New Roman" w:eastAsia="Calibri" w:hAnsi="Times New Roman"/>
          <w:sz w:val="28"/>
          <w:szCs w:val="28"/>
        </w:rPr>
        <w:t>»</w:t>
      </w:r>
      <w:r w:rsidRPr="00393E3C">
        <w:rPr>
          <w:rFonts w:ascii="Times New Roman" w:eastAsia="Calibri" w:hAnsi="Times New Roman"/>
          <w:sz w:val="28"/>
          <w:szCs w:val="28"/>
        </w:rPr>
        <w:t xml:space="preserve">, образовательно-социальный проект </w:t>
      </w:r>
      <w:r w:rsidR="00393E3C">
        <w:rPr>
          <w:rFonts w:ascii="Times New Roman" w:eastAsia="Calibri" w:hAnsi="Times New Roman"/>
          <w:sz w:val="28"/>
          <w:szCs w:val="28"/>
        </w:rPr>
        <w:t>«</w:t>
      </w:r>
      <w:r w:rsidRPr="00393E3C">
        <w:rPr>
          <w:rFonts w:ascii="Times New Roman" w:eastAsia="Calibri" w:hAnsi="Times New Roman"/>
          <w:sz w:val="28"/>
          <w:szCs w:val="28"/>
        </w:rPr>
        <w:t>Вперед к мечте</w:t>
      </w:r>
      <w:r w:rsidR="00393E3C">
        <w:rPr>
          <w:rFonts w:ascii="Times New Roman" w:eastAsia="Calibri" w:hAnsi="Times New Roman"/>
          <w:sz w:val="28"/>
          <w:szCs w:val="28"/>
        </w:rPr>
        <w:t>»</w:t>
      </w:r>
      <w:r w:rsidRPr="00393E3C">
        <w:rPr>
          <w:rFonts w:ascii="Times New Roman" w:eastAsia="Calibri" w:hAnsi="Times New Roman"/>
          <w:sz w:val="28"/>
          <w:szCs w:val="28"/>
        </w:rPr>
        <w:t>, проект по созданию творческой лабор</w:t>
      </w:r>
      <w:r w:rsidRPr="00393E3C">
        <w:rPr>
          <w:rFonts w:ascii="Times New Roman" w:eastAsia="Calibri" w:hAnsi="Times New Roman"/>
          <w:sz w:val="28"/>
          <w:szCs w:val="28"/>
        </w:rPr>
        <w:t>а</w:t>
      </w:r>
      <w:r w:rsidRPr="00393E3C">
        <w:rPr>
          <w:rFonts w:ascii="Times New Roman" w:eastAsia="Calibri" w:hAnsi="Times New Roman"/>
          <w:sz w:val="28"/>
          <w:szCs w:val="28"/>
        </w:rPr>
        <w:t xml:space="preserve">тории тувинских настольных игр на колесах </w:t>
      </w:r>
      <w:r w:rsidR="00393E3C">
        <w:rPr>
          <w:rFonts w:ascii="Times New Roman" w:eastAsia="Calibri" w:hAnsi="Times New Roman"/>
          <w:sz w:val="28"/>
          <w:szCs w:val="28"/>
        </w:rPr>
        <w:t>«</w:t>
      </w:r>
      <w:proofErr w:type="spellStart"/>
      <w:r w:rsidRPr="00393E3C">
        <w:rPr>
          <w:rFonts w:ascii="Times New Roman" w:eastAsia="Calibri" w:hAnsi="Times New Roman"/>
          <w:sz w:val="28"/>
          <w:szCs w:val="28"/>
        </w:rPr>
        <w:t>Ойнаалам</w:t>
      </w:r>
      <w:proofErr w:type="spellEnd"/>
      <w:r w:rsidRPr="00393E3C">
        <w:rPr>
          <w:rFonts w:ascii="Times New Roman" w:eastAsia="Calibri" w:hAnsi="Times New Roman"/>
          <w:sz w:val="28"/>
          <w:szCs w:val="28"/>
        </w:rPr>
        <w:t xml:space="preserve"> че, </w:t>
      </w:r>
      <w:proofErr w:type="spellStart"/>
      <w:r w:rsidRPr="00393E3C">
        <w:rPr>
          <w:rFonts w:ascii="Times New Roman" w:eastAsia="Calibri" w:hAnsi="Times New Roman"/>
          <w:sz w:val="28"/>
          <w:szCs w:val="28"/>
        </w:rPr>
        <w:t>оюнчукпай</w:t>
      </w:r>
      <w:proofErr w:type="spellEnd"/>
      <w:r w:rsidR="00393E3C">
        <w:rPr>
          <w:rFonts w:ascii="Times New Roman" w:eastAsia="Calibri" w:hAnsi="Times New Roman"/>
          <w:sz w:val="28"/>
          <w:szCs w:val="28"/>
        </w:rPr>
        <w:t>»</w:t>
      </w:r>
      <w:r w:rsidRPr="00393E3C">
        <w:rPr>
          <w:rFonts w:ascii="Times New Roman" w:eastAsia="Calibri" w:hAnsi="Times New Roman"/>
          <w:sz w:val="28"/>
          <w:szCs w:val="28"/>
        </w:rPr>
        <w:t>, соц</w:t>
      </w:r>
      <w:r w:rsidRPr="00393E3C">
        <w:rPr>
          <w:rFonts w:ascii="Times New Roman" w:eastAsia="Calibri" w:hAnsi="Times New Roman"/>
          <w:sz w:val="28"/>
          <w:szCs w:val="28"/>
        </w:rPr>
        <w:t>и</w:t>
      </w:r>
      <w:r w:rsidRPr="00393E3C">
        <w:rPr>
          <w:rFonts w:ascii="Times New Roman" w:eastAsia="Calibri" w:hAnsi="Times New Roman"/>
          <w:sz w:val="28"/>
          <w:szCs w:val="28"/>
        </w:rPr>
        <w:t>альный проект по материально-техническому оснащению и обучению волонт</w:t>
      </w:r>
      <w:r w:rsidRPr="00393E3C">
        <w:rPr>
          <w:rFonts w:ascii="Times New Roman" w:eastAsia="Calibri" w:hAnsi="Times New Roman"/>
          <w:sz w:val="28"/>
          <w:szCs w:val="28"/>
        </w:rPr>
        <w:t>е</w:t>
      </w:r>
      <w:r w:rsidRPr="00393E3C">
        <w:rPr>
          <w:rFonts w:ascii="Times New Roman" w:eastAsia="Calibri" w:hAnsi="Times New Roman"/>
          <w:sz w:val="28"/>
          <w:szCs w:val="28"/>
        </w:rPr>
        <w:t xml:space="preserve">ров добровольческого поисково-спасательного отряда </w:t>
      </w:r>
      <w:r w:rsidR="00393E3C">
        <w:rPr>
          <w:rFonts w:ascii="Times New Roman" w:eastAsia="Calibri" w:hAnsi="Times New Roman"/>
          <w:sz w:val="28"/>
          <w:szCs w:val="28"/>
        </w:rPr>
        <w:t>«</w:t>
      </w:r>
      <w:proofErr w:type="spellStart"/>
      <w:r w:rsidRPr="00393E3C">
        <w:rPr>
          <w:rFonts w:ascii="Times New Roman" w:eastAsia="Calibri" w:hAnsi="Times New Roman"/>
          <w:sz w:val="28"/>
          <w:szCs w:val="28"/>
        </w:rPr>
        <w:t>Дуза</w:t>
      </w:r>
      <w:proofErr w:type="spellEnd"/>
      <w:r w:rsidR="00393E3C">
        <w:rPr>
          <w:rFonts w:ascii="Times New Roman" w:eastAsia="Calibri" w:hAnsi="Times New Roman"/>
          <w:sz w:val="28"/>
          <w:szCs w:val="28"/>
        </w:rPr>
        <w:t>»</w:t>
      </w:r>
      <w:r w:rsidRPr="00393E3C">
        <w:rPr>
          <w:rFonts w:ascii="Times New Roman" w:eastAsia="Calibri" w:hAnsi="Times New Roman"/>
          <w:sz w:val="28"/>
          <w:szCs w:val="28"/>
        </w:rPr>
        <w:t xml:space="preserve">, по открытию Швейного клуба </w:t>
      </w:r>
      <w:r w:rsidR="000914B3">
        <w:rPr>
          <w:rFonts w:ascii="Times New Roman" w:eastAsia="Calibri" w:hAnsi="Times New Roman"/>
          <w:sz w:val="28"/>
          <w:szCs w:val="28"/>
        </w:rPr>
        <w:t>для</w:t>
      </w:r>
      <w:r w:rsidRPr="00393E3C">
        <w:rPr>
          <w:rFonts w:ascii="Times New Roman" w:eastAsia="Calibri" w:hAnsi="Times New Roman"/>
          <w:sz w:val="28"/>
          <w:szCs w:val="28"/>
        </w:rPr>
        <w:t xml:space="preserve"> женщин, многодетных семей, попавших в трудную жи</w:t>
      </w:r>
      <w:r w:rsidRPr="00393E3C">
        <w:rPr>
          <w:rFonts w:ascii="Times New Roman" w:eastAsia="Calibri" w:hAnsi="Times New Roman"/>
          <w:sz w:val="28"/>
          <w:szCs w:val="28"/>
        </w:rPr>
        <w:t>з</w:t>
      </w:r>
      <w:r w:rsidRPr="00393E3C">
        <w:rPr>
          <w:rFonts w:ascii="Times New Roman" w:eastAsia="Calibri" w:hAnsi="Times New Roman"/>
          <w:sz w:val="28"/>
          <w:szCs w:val="28"/>
        </w:rPr>
        <w:t>нен</w:t>
      </w:r>
      <w:r w:rsidR="000914B3">
        <w:rPr>
          <w:rFonts w:ascii="Times New Roman" w:eastAsia="Calibri" w:hAnsi="Times New Roman"/>
          <w:sz w:val="28"/>
          <w:szCs w:val="28"/>
        </w:rPr>
        <w:t>ную ситуацию;</w:t>
      </w:r>
      <w:proofErr w:type="gramEnd"/>
    </w:p>
    <w:p w14:paraId="53F916C0" w14:textId="792F670F" w:rsidR="00977557" w:rsidRPr="00393E3C" w:rsidRDefault="000914B3" w:rsidP="00393E3C">
      <w:pPr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</w:t>
      </w:r>
      <w:r w:rsidR="00977557" w:rsidRPr="00393E3C">
        <w:rPr>
          <w:rFonts w:ascii="Times New Roman" w:eastAsia="Calibri" w:hAnsi="Times New Roman"/>
          <w:sz w:val="28"/>
          <w:szCs w:val="28"/>
        </w:rPr>
        <w:t xml:space="preserve">) в 2022 году впервые среди субъектов страны проведен Всероссийский конкурс по отбору площадок для проведения </w:t>
      </w:r>
      <w:proofErr w:type="spellStart"/>
      <w:r w:rsidR="00977557" w:rsidRPr="00393E3C">
        <w:rPr>
          <w:rFonts w:ascii="Times New Roman" w:eastAsia="Calibri" w:hAnsi="Times New Roman"/>
          <w:sz w:val="28"/>
          <w:szCs w:val="28"/>
        </w:rPr>
        <w:t>грантового</w:t>
      </w:r>
      <w:proofErr w:type="spellEnd"/>
      <w:r w:rsidR="00977557" w:rsidRPr="00393E3C">
        <w:rPr>
          <w:rFonts w:ascii="Times New Roman" w:eastAsia="Calibri" w:hAnsi="Times New Roman"/>
          <w:sz w:val="28"/>
          <w:szCs w:val="28"/>
        </w:rPr>
        <w:t xml:space="preserve"> конкурса, в результате, на основе конкурсной заявки Агентства, Республика Тыва вошла в число поб</w:t>
      </w:r>
      <w:r w:rsidR="00977557" w:rsidRPr="00393E3C">
        <w:rPr>
          <w:rFonts w:ascii="Times New Roman" w:eastAsia="Calibri" w:hAnsi="Times New Roman"/>
          <w:sz w:val="28"/>
          <w:szCs w:val="28"/>
        </w:rPr>
        <w:t>е</w:t>
      </w:r>
      <w:r w:rsidR="00977557" w:rsidRPr="00393E3C">
        <w:rPr>
          <w:rFonts w:ascii="Times New Roman" w:eastAsia="Calibri" w:hAnsi="Times New Roman"/>
          <w:sz w:val="28"/>
          <w:szCs w:val="28"/>
        </w:rPr>
        <w:t>дителей, тем самым осуществив привлечение федеральных средств на реализ</w:t>
      </w:r>
      <w:r w:rsidR="00977557" w:rsidRPr="00393E3C">
        <w:rPr>
          <w:rFonts w:ascii="Times New Roman" w:eastAsia="Calibri" w:hAnsi="Times New Roman"/>
          <w:sz w:val="28"/>
          <w:szCs w:val="28"/>
        </w:rPr>
        <w:t>а</w:t>
      </w:r>
      <w:r w:rsidR="00977557" w:rsidRPr="00393E3C">
        <w:rPr>
          <w:rFonts w:ascii="Times New Roman" w:eastAsia="Calibri" w:hAnsi="Times New Roman"/>
          <w:sz w:val="28"/>
          <w:szCs w:val="28"/>
        </w:rPr>
        <w:t>цию социально значимых проектов на территории республики.</w:t>
      </w:r>
    </w:p>
    <w:p w14:paraId="15EA9773" w14:textId="4CF84AC1" w:rsidR="00977557" w:rsidRPr="00393E3C" w:rsidRDefault="00977557" w:rsidP="00393E3C">
      <w:pPr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393E3C">
        <w:rPr>
          <w:rFonts w:ascii="Times New Roman" w:eastAsia="Calibri" w:hAnsi="Times New Roman"/>
          <w:sz w:val="28"/>
          <w:szCs w:val="28"/>
        </w:rPr>
        <w:t>Грантовый</w:t>
      </w:r>
      <w:proofErr w:type="spellEnd"/>
      <w:r w:rsidRPr="00393E3C">
        <w:rPr>
          <w:rFonts w:ascii="Times New Roman" w:eastAsia="Calibri" w:hAnsi="Times New Roman"/>
          <w:sz w:val="28"/>
          <w:szCs w:val="28"/>
        </w:rPr>
        <w:t xml:space="preserve"> конкурс прошел в рамках Фестиваля национальных культур </w:t>
      </w:r>
      <w:r w:rsidR="00393E3C">
        <w:rPr>
          <w:rFonts w:ascii="Times New Roman" w:eastAsia="Calibri" w:hAnsi="Times New Roman"/>
          <w:sz w:val="28"/>
          <w:szCs w:val="28"/>
        </w:rPr>
        <w:t>«</w:t>
      </w:r>
      <w:r w:rsidRPr="00393E3C">
        <w:rPr>
          <w:rFonts w:ascii="Times New Roman" w:eastAsia="Calibri" w:hAnsi="Times New Roman"/>
          <w:sz w:val="28"/>
          <w:szCs w:val="28"/>
        </w:rPr>
        <w:t>Богатство России</w:t>
      </w:r>
      <w:r w:rsidR="00393E3C">
        <w:rPr>
          <w:rFonts w:ascii="Times New Roman" w:eastAsia="Calibri" w:hAnsi="Times New Roman"/>
          <w:sz w:val="28"/>
          <w:szCs w:val="28"/>
        </w:rPr>
        <w:t>»</w:t>
      </w:r>
      <w:r w:rsidRPr="00393E3C">
        <w:rPr>
          <w:rFonts w:ascii="Times New Roman" w:eastAsia="Calibri" w:hAnsi="Times New Roman"/>
          <w:sz w:val="28"/>
          <w:szCs w:val="28"/>
        </w:rPr>
        <w:t>, приуроченн</w:t>
      </w:r>
      <w:r w:rsidR="00C3327D">
        <w:rPr>
          <w:rFonts w:ascii="Times New Roman" w:eastAsia="Calibri" w:hAnsi="Times New Roman"/>
          <w:sz w:val="28"/>
          <w:szCs w:val="28"/>
        </w:rPr>
        <w:t>ого</w:t>
      </w:r>
      <w:r w:rsidRPr="00393E3C">
        <w:rPr>
          <w:rFonts w:ascii="Times New Roman" w:eastAsia="Calibri" w:hAnsi="Times New Roman"/>
          <w:sz w:val="28"/>
          <w:szCs w:val="28"/>
        </w:rPr>
        <w:t xml:space="preserve"> к Международному дню единства. Всего на </w:t>
      </w:r>
      <w:r w:rsidR="00C3327D">
        <w:rPr>
          <w:rFonts w:ascii="Times New Roman" w:eastAsia="Calibri" w:hAnsi="Times New Roman"/>
          <w:sz w:val="28"/>
          <w:szCs w:val="28"/>
        </w:rPr>
        <w:t>конкурс от претендентов подано</w:t>
      </w:r>
      <w:r w:rsidRPr="00393E3C">
        <w:rPr>
          <w:rFonts w:ascii="Times New Roman" w:eastAsia="Calibri" w:hAnsi="Times New Roman"/>
          <w:sz w:val="28"/>
          <w:szCs w:val="28"/>
        </w:rPr>
        <w:t xml:space="preserve"> 44 заяв</w:t>
      </w:r>
      <w:r w:rsidR="001C7D43">
        <w:rPr>
          <w:rFonts w:ascii="Times New Roman" w:eastAsia="Calibri" w:hAnsi="Times New Roman"/>
          <w:sz w:val="28"/>
          <w:szCs w:val="28"/>
        </w:rPr>
        <w:t>ки</w:t>
      </w:r>
      <w:r w:rsidRPr="00393E3C">
        <w:rPr>
          <w:rFonts w:ascii="Times New Roman" w:eastAsia="Calibri" w:hAnsi="Times New Roman"/>
          <w:sz w:val="28"/>
          <w:szCs w:val="28"/>
        </w:rPr>
        <w:t xml:space="preserve">, из них организаторами допущены к защите – 37. В результате конкурса, который состоялся 3 ноября 2022 г. в здании </w:t>
      </w:r>
      <w:r w:rsidRPr="00393E3C">
        <w:rPr>
          <w:rFonts w:ascii="Times New Roman" w:eastAsia="Calibri" w:hAnsi="Times New Roman"/>
          <w:sz w:val="28"/>
          <w:szCs w:val="28"/>
        </w:rPr>
        <w:lastRenderedPageBreak/>
        <w:t>Дворца молодежи</w:t>
      </w:r>
      <w:r w:rsidR="00C3327D">
        <w:rPr>
          <w:rFonts w:ascii="Times New Roman" w:eastAsia="Calibri" w:hAnsi="Times New Roman"/>
          <w:sz w:val="28"/>
          <w:szCs w:val="28"/>
        </w:rPr>
        <w:t>,</w:t>
      </w:r>
      <w:r w:rsidRPr="00393E3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93E3C">
        <w:rPr>
          <w:rFonts w:ascii="Times New Roman" w:eastAsia="Calibri" w:hAnsi="Times New Roman"/>
          <w:sz w:val="28"/>
          <w:szCs w:val="28"/>
        </w:rPr>
        <w:t>грантовую</w:t>
      </w:r>
      <w:proofErr w:type="spellEnd"/>
      <w:r w:rsidRPr="00393E3C">
        <w:rPr>
          <w:rFonts w:ascii="Times New Roman" w:eastAsia="Calibri" w:hAnsi="Times New Roman"/>
          <w:sz w:val="28"/>
          <w:szCs w:val="28"/>
        </w:rPr>
        <w:t xml:space="preserve"> поддержку в виде субсидии за счет федераль</w:t>
      </w:r>
      <w:r w:rsidR="00C3327D">
        <w:rPr>
          <w:rFonts w:ascii="Times New Roman" w:eastAsia="Calibri" w:hAnsi="Times New Roman"/>
          <w:sz w:val="28"/>
          <w:szCs w:val="28"/>
        </w:rPr>
        <w:t xml:space="preserve">ного бюджета получили </w:t>
      </w:r>
      <w:r w:rsidRPr="00393E3C">
        <w:rPr>
          <w:rFonts w:ascii="Times New Roman" w:eastAsia="Calibri" w:hAnsi="Times New Roman"/>
          <w:sz w:val="28"/>
          <w:szCs w:val="28"/>
        </w:rPr>
        <w:t>6 участников на общую сумму 1296,0 тыс. руб</w:t>
      </w:r>
      <w:r w:rsidR="001C7D43">
        <w:rPr>
          <w:rFonts w:ascii="Times New Roman" w:eastAsia="Calibri" w:hAnsi="Times New Roman"/>
          <w:sz w:val="28"/>
          <w:szCs w:val="28"/>
        </w:rPr>
        <w:t>лей</w:t>
      </w:r>
      <w:r w:rsidRPr="00393E3C">
        <w:rPr>
          <w:rFonts w:ascii="Times New Roman" w:eastAsia="Calibri" w:hAnsi="Times New Roman"/>
          <w:sz w:val="28"/>
          <w:szCs w:val="28"/>
        </w:rPr>
        <w:t>.</w:t>
      </w:r>
    </w:p>
    <w:p w14:paraId="63C0C621" w14:textId="2A716371" w:rsidR="00977557" w:rsidRPr="00393E3C" w:rsidRDefault="00977557" w:rsidP="00393E3C">
      <w:pPr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93E3C">
        <w:rPr>
          <w:rFonts w:ascii="Times New Roman" w:eastAsia="Calibri" w:hAnsi="Times New Roman"/>
          <w:sz w:val="28"/>
          <w:szCs w:val="28"/>
        </w:rPr>
        <w:t xml:space="preserve">Всего в конкурсе </w:t>
      </w:r>
      <w:r w:rsidR="00393E3C">
        <w:rPr>
          <w:rFonts w:ascii="Times New Roman" w:eastAsia="Calibri" w:hAnsi="Times New Roman"/>
          <w:sz w:val="28"/>
          <w:szCs w:val="28"/>
        </w:rPr>
        <w:t>«</w:t>
      </w:r>
      <w:proofErr w:type="spellStart"/>
      <w:r w:rsidRPr="00393E3C">
        <w:rPr>
          <w:rFonts w:ascii="Times New Roman" w:eastAsia="Calibri" w:hAnsi="Times New Roman"/>
          <w:sz w:val="28"/>
          <w:szCs w:val="28"/>
        </w:rPr>
        <w:t>Росмолодежь</w:t>
      </w:r>
      <w:proofErr w:type="gramStart"/>
      <w:r w:rsidRPr="00393E3C">
        <w:rPr>
          <w:rFonts w:ascii="Times New Roman" w:eastAsia="Calibri" w:hAnsi="Times New Roman"/>
          <w:sz w:val="28"/>
          <w:szCs w:val="28"/>
        </w:rPr>
        <w:t>.Г</w:t>
      </w:r>
      <w:proofErr w:type="gramEnd"/>
      <w:r w:rsidRPr="00393E3C">
        <w:rPr>
          <w:rFonts w:ascii="Times New Roman" w:eastAsia="Calibri" w:hAnsi="Times New Roman"/>
          <w:sz w:val="28"/>
          <w:szCs w:val="28"/>
        </w:rPr>
        <w:t>ранты</w:t>
      </w:r>
      <w:proofErr w:type="spellEnd"/>
      <w:r w:rsidR="00393E3C">
        <w:rPr>
          <w:rFonts w:ascii="Times New Roman" w:eastAsia="Calibri" w:hAnsi="Times New Roman"/>
          <w:sz w:val="28"/>
          <w:szCs w:val="28"/>
        </w:rPr>
        <w:t>»</w:t>
      </w:r>
      <w:r w:rsidRPr="00393E3C">
        <w:rPr>
          <w:rFonts w:ascii="Times New Roman" w:eastAsia="Calibri" w:hAnsi="Times New Roman"/>
          <w:sz w:val="28"/>
          <w:szCs w:val="28"/>
        </w:rPr>
        <w:t xml:space="preserve"> из числа активной молодежи Тувы в</w:t>
      </w:r>
      <w:r w:rsidR="00C3327D">
        <w:rPr>
          <w:rFonts w:ascii="Times New Roman" w:eastAsia="Calibri" w:hAnsi="Times New Roman"/>
          <w:sz w:val="28"/>
          <w:szCs w:val="28"/>
        </w:rPr>
        <w:t xml:space="preserve"> 2022 году победителями стали 14 чел. на общую сумму </w:t>
      </w:r>
      <w:r w:rsidRPr="00393E3C">
        <w:rPr>
          <w:rFonts w:ascii="Times New Roman" w:eastAsia="Calibri" w:hAnsi="Times New Roman"/>
          <w:sz w:val="28"/>
          <w:szCs w:val="28"/>
        </w:rPr>
        <w:t>3780,0 тыс. ру</w:t>
      </w:r>
      <w:r w:rsidRPr="00393E3C">
        <w:rPr>
          <w:rFonts w:ascii="Times New Roman" w:eastAsia="Calibri" w:hAnsi="Times New Roman"/>
          <w:sz w:val="28"/>
          <w:szCs w:val="28"/>
        </w:rPr>
        <w:t>б</w:t>
      </w:r>
      <w:r w:rsidR="001C7D43">
        <w:rPr>
          <w:rFonts w:ascii="Times New Roman" w:eastAsia="Calibri" w:hAnsi="Times New Roman"/>
          <w:sz w:val="28"/>
          <w:szCs w:val="28"/>
        </w:rPr>
        <w:t>лей</w:t>
      </w:r>
      <w:r w:rsidRPr="00393E3C">
        <w:rPr>
          <w:rFonts w:ascii="Times New Roman" w:eastAsia="Calibri" w:hAnsi="Times New Roman"/>
          <w:sz w:val="28"/>
          <w:szCs w:val="28"/>
        </w:rPr>
        <w:t>, тогда как в 2021 г. сумма выигранных средств составляла 500 тыс. руб</w:t>
      </w:r>
      <w:r w:rsidR="001C7D43">
        <w:rPr>
          <w:rFonts w:ascii="Times New Roman" w:eastAsia="Calibri" w:hAnsi="Times New Roman"/>
          <w:sz w:val="28"/>
          <w:szCs w:val="28"/>
        </w:rPr>
        <w:t>лей</w:t>
      </w:r>
      <w:r w:rsidRPr="00393E3C">
        <w:rPr>
          <w:rFonts w:ascii="Times New Roman" w:eastAsia="Calibri" w:hAnsi="Times New Roman"/>
          <w:sz w:val="28"/>
          <w:szCs w:val="28"/>
        </w:rPr>
        <w:t xml:space="preserve">. Все проекты </w:t>
      </w:r>
      <w:proofErr w:type="spellStart"/>
      <w:r w:rsidRPr="00393E3C">
        <w:rPr>
          <w:rFonts w:ascii="Times New Roman" w:eastAsia="Calibri" w:hAnsi="Times New Roman"/>
          <w:sz w:val="28"/>
          <w:szCs w:val="28"/>
        </w:rPr>
        <w:t>грантополучателями</w:t>
      </w:r>
      <w:proofErr w:type="spellEnd"/>
      <w:r w:rsidRPr="00393E3C">
        <w:rPr>
          <w:rFonts w:ascii="Times New Roman" w:eastAsia="Calibri" w:hAnsi="Times New Roman"/>
          <w:sz w:val="28"/>
          <w:szCs w:val="28"/>
        </w:rPr>
        <w:t xml:space="preserve"> реализованы в течение 2023 года.</w:t>
      </w:r>
    </w:p>
    <w:p w14:paraId="757DD865" w14:textId="43FA0017" w:rsidR="00977557" w:rsidRPr="00393E3C" w:rsidRDefault="00977557" w:rsidP="00393E3C">
      <w:pPr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93E3C">
        <w:rPr>
          <w:rFonts w:ascii="Times New Roman" w:eastAsia="Calibri" w:hAnsi="Times New Roman"/>
          <w:sz w:val="28"/>
          <w:szCs w:val="28"/>
        </w:rPr>
        <w:t xml:space="preserve">В целях развития и поддержки молодежного предпринимательства Агентством разработан </w:t>
      </w:r>
      <w:r w:rsidR="00C3327D">
        <w:rPr>
          <w:rFonts w:ascii="Times New Roman" w:eastAsia="Calibri" w:hAnsi="Times New Roman"/>
          <w:sz w:val="28"/>
          <w:szCs w:val="28"/>
        </w:rPr>
        <w:t>п</w:t>
      </w:r>
      <w:r w:rsidRPr="00393E3C">
        <w:rPr>
          <w:rFonts w:ascii="Times New Roman" w:eastAsia="Calibri" w:hAnsi="Times New Roman"/>
          <w:sz w:val="28"/>
          <w:szCs w:val="28"/>
        </w:rPr>
        <w:t>лан мероприятий (</w:t>
      </w:r>
      <w:r w:rsidR="00393E3C">
        <w:rPr>
          <w:rFonts w:ascii="Times New Roman" w:eastAsia="Calibri" w:hAnsi="Times New Roman"/>
          <w:sz w:val="28"/>
          <w:szCs w:val="28"/>
        </w:rPr>
        <w:t>«</w:t>
      </w:r>
      <w:r w:rsidRPr="00393E3C">
        <w:rPr>
          <w:rFonts w:ascii="Times New Roman" w:eastAsia="Calibri" w:hAnsi="Times New Roman"/>
          <w:sz w:val="28"/>
          <w:szCs w:val="28"/>
        </w:rPr>
        <w:t>дорожная карта</w:t>
      </w:r>
      <w:r w:rsidR="00393E3C">
        <w:rPr>
          <w:rFonts w:ascii="Times New Roman" w:eastAsia="Calibri" w:hAnsi="Times New Roman"/>
          <w:sz w:val="28"/>
          <w:szCs w:val="28"/>
        </w:rPr>
        <w:t>»</w:t>
      </w:r>
      <w:r w:rsidRPr="00393E3C">
        <w:rPr>
          <w:rFonts w:ascii="Times New Roman" w:eastAsia="Calibri" w:hAnsi="Times New Roman"/>
          <w:sz w:val="28"/>
          <w:szCs w:val="28"/>
        </w:rPr>
        <w:t>) по развитию м</w:t>
      </w:r>
      <w:r w:rsidRPr="00393E3C">
        <w:rPr>
          <w:rFonts w:ascii="Times New Roman" w:eastAsia="Calibri" w:hAnsi="Times New Roman"/>
          <w:sz w:val="28"/>
          <w:szCs w:val="28"/>
        </w:rPr>
        <w:t>о</w:t>
      </w:r>
      <w:r w:rsidRPr="00393E3C">
        <w:rPr>
          <w:rFonts w:ascii="Times New Roman" w:eastAsia="Calibri" w:hAnsi="Times New Roman"/>
          <w:sz w:val="28"/>
          <w:szCs w:val="28"/>
        </w:rPr>
        <w:t>лодежного предпринимательства в Республике Тыва на 2022 год, который был принят распоряжением Правите</w:t>
      </w:r>
      <w:r w:rsidR="001C7D43">
        <w:rPr>
          <w:rFonts w:ascii="Times New Roman" w:eastAsia="Calibri" w:hAnsi="Times New Roman"/>
          <w:sz w:val="28"/>
          <w:szCs w:val="28"/>
        </w:rPr>
        <w:t xml:space="preserve">льства Республики Тыва от 26 ноября </w:t>
      </w:r>
      <w:r w:rsidRPr="00393E3C">
        <w:rPr>
          <w:rFonts w:ascii="Times New Roman" w:eastAsia="Calibri" w:hAnsi="Times New Roman"/>
          <w:sz w:val="28"/>
          <w:szCs w:val="28"/>
        </w:rPr>
        <w:t xml:space="preserve">2021 </w:t>
      </w:r>
      <w:r w:rsidR="001C7D43">
        <w:rPr>
          <w:rFonts w:ascii="Times New Roman" w:eastAsia="Calibri" w:hAnsi="Times New Roman"/>
          <w:sz w:val="28"/>
          <w:szCs w:val="28"/>
        </w:rPr>
        <w:t xml:space="preserve">г.                 </w:t>
      </w:r>
      <w:r w:rsidRPr="00393E3C">
        <w:rPr>
          <w:rFonts w:ascii="Times New Roman" w:eastAsia="Calibri" w:hAnsi="Times New Roman"/>
          <w:sz w:val="28"/>
          <w:szCs w:val="28"/>
        </w:rPr>
        <w:t>№ 529-р.</w:t>
      </w:r>
    </w:p>
    <w:p w14:paraId="77E396EB" w14:textId="4CE827F5" w:rsidR="00977557" w:rsidRPr="00393E3C" w:rsidRDefault="00977557" w:rsidP="00393E3C">
      <w:pPr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393E3C">
        <w:rPr>
          <w:rFonts w:ascii="Times New Roman" w:eastAsia="Calibri" w:hAnsi="Times New Roman"/>
          <w:sz w:val="28"/>
          <w:szCs w:val="28"/>
        </w:rPr>
        <w:t xml:space="preserve">Одним из основных мероприятий </w:t>
      </w:r>
      <w:r w:rsidR="00C3327D">
        <w:rPr>
          <w:rFonts w:ascii="Times New Roman" w:eastAsia="Calibri" w:hAnsi="Times New Roman"/>
          <w:sz w:val="28"/>
          <w:szCs w:val="28"/>
        </w:rPr>
        <w:t>п</w:t>
      </w:r>
      <w:r w:rsidRPr="00393E3C">
        <w:rPr>
          <w:rFonts w:ascii="Times New Roman" w:eastAsia="Calibri" w:hAnsi="Times New Roman"/>
          <w:sz w:val="28"/>
          <w:szCs w:val="28"/>
        </w:rPr>
        <w:t>лана мероприятий является провед</w:t>
      </w:r>
      <w:r w:rsidRPr="00393E3C">
        <w:rPr>
          <w:rFonts w:ascii="Times New Roman" w:eastAsia="Calibri" w:hAnsi="Times New Roman"/>
          <w:sz w:val="28"/>
          <w:szCs w:val="28"/>
        </w:rPr>
        <w:t>е</w:t>
      </w:r>
      <w:r w:rsidRPr="00393E3C">
        <w:rPr>
          <w:rFonts w:ascii="Times New Roman" w:eastAsia="Calibri" w:hAnsi="Times New Roman"/>
          <w:sz w:val="28"/>
          <w:szCs w:val="28"/>
        </w:rPr>
        <w:t>ние регионального конкурса по предоставлению грантов в форме субсидии субъектам малого и среднего предпринимательства, включенным в реестр соц</w:t>
      </w:r>
      <w:r w:rsidRPr="00393E3C">
        <w:rPr>
          <w:rFonts w:ascii="Times New Roman" w:eastAsia="Calibri" w:hAnsi="Times New Roman"/>
          <w:sz w:val="28"/>
          <w:szCs w:val="28"/>
        </w:rPr>
        <w:t>и</w:t>
      </w:r>
      <w:r w:rsidRPr="00393E3C">
        <w:rPr>
          <w:rFonts w:ascii="Times New Roman" w:eastAsia="Calibri" w:hAnsi="Times New Roman"/>
          <w:sz w:val="28"/>
          <w:szCs w:val="28"/>
        </w:rPr>
        <w:t xml:space="preserve">альных предпринимателей (далее </w:t>
      </w:r>
      <w:r w:rsidR="001C7D43">
        <w:rPr>
          <w:rFonts w:ascii="Times New Roman" w:eastAsia="Calibri" w:hAnsi="Times New Roman"/>
          <w:sz w:val="28"/>
          <w:szCs w:val="28"/>
        </w:rPr>
        <w:t>–</w:t>
      </w:r>
      <w:r w:rsidRPr="00393E3C">
        <w:rPr>
          <w:rFonts w:ascii="Times New Roman" w:eastAsia="Calibri" w:hAnsi="Times New Roman"/>
          <w:sz w:val="28"/>
          <w:szCs w:val="28"/>
        </w:rPr>
        <w:t xml:space="preserve"> социальные предприятия), или субъектам малого и среднего предпринимательства, созданным физическими лицами в возрасте до 25 лет включительно (далее </w:t>
      </w:r>
      <w:r w:rsidR="001C7D43">
        <w:rPr>
          <w:rFonts w:ascii="Times New Roman" w:eastAsia="Calibri" w:hAnsi="Times New Roman"/>
          <w:sz w:val="28"/>
          <w:szCs w:val="28"/>
        </w:rPr>
        <w:t>–</w:t>
      </w:r>
      <w:r w:rsidRPr="00393E3C">
        <w:rPr>
          <w:rFonts w:ascii="Times New Roman" w:eastAsia="Calibri" w:hAnsi="Times New Roman"/>
          <w:sz w:val="28"/>
          <w:szCs w:val="28"/>
        </w:rPr>
        <w:t xml:space="preserve"> молодые предприниматели), на ре</w:t>
      </w:r>
      <w:r w:rsidRPr="00393E3C">
        <w:rPr>
          <w:rFonts w:ascii="Times New Roman" w:eastAsia="Calibri" w:hAnsi="Times New Roman"/>
          <w:sz w:val="28"/>
          <w:szCs w:val="28"/>
        </w:rPr>
        <w:t>а</w:t>
      </w:r>
      <w:r w:rsidRPr="00393E3C">
        <w:rPr>
          <w:rFonts w:ascii="Times New Roman" w:eastAsia="Calibri" w:hAnsi="Times New Roman"/>
          <w:sz w:val="28"/>
          <w:szCs w:val="28"/>
        </w:rPr>
        <w:t>лизацию проекта в сфере социального предпринимательства или молодым предпринимателям на реализацию проекта</w:t>
      </w:r>
      <w:proofErr w:type="gramEnd"/>
      <w:r w:rsidRPr="00393E3C">
        <w:rPr>
          <w:rFonts w:ascii="Times New Roman" w:eastAsia="Calibri" w:hAnsi="Times New Roman"/>
          <w:sz w:val="28"/>
          <w:szCs w:val="28"/>
        </w:rPr>
        <w:t xml:space="preserve"> в сфере предпринимательской де</w:t>
      </w:r>
      <w:r w:rsidRPr="00393E3C">
        <w:rPr>
          <w:rFonts w:ascii="Times New Roman" w:eastAsia="Calibri" w:hAnsi="Times New Roman"/>
          <w:sz w:val="28"/>
          <w:szCs w:val="28"/>
        </w:rPr>
        <w:t>я</w:t>
      </w:r>
      <w:r w:rsidRPr="00393E3C">
        <w:rPr>
          <w:rFonts w:ascii="Times New Roman" w:eastAsia="Calibri" w:hAnsi="Times New Roman"/>
          <w:sz w:val="28"/>
          <w:szCs w:val="28"/>
        </w:rPr>
        <w:t>тельности.</w:t>
      </w:r>
    </w:p>
    <w:p w14:paraId="7121BBDD" w14:textId="75B5FE66" w:rsidR="00977557" w:rsidRPr="00393E3C" w:rsidRDefault="00977557" w:rsidP="00393E3C">
      <w:pPr>
        <w:tabs>
          <w:tab w:val="left" w:pos="284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93E3C">
        <w:rPr>
          <w:rFonts w:ascii="Times New Roman" w:eastAsia="Calibri" w:hAnsi="Times New Roman"/>
          <w:sz w:val="28"/>
          <w:szCs w:val="28"/>
        </w:rPr>
        <w:t>Данный конкурс Минэкономразвития Р</w:t>
      </w:r>
      <w:r w:rsidR="001C7D43">
        <w:rPr>
          <w:rFonts w:ascii="Times New Roman" w:eastAsia="Calibri" w:hAnsi="Times New Roman"/>
          <w:sz w:val="28"/>
          <w:szCs w:val="28"/>
        </w:rPr>
        <w:t xml:space="preserve">еспублики </w:t>
      </w:r>
      <w:r w:rsidRPr="00393E3C">
        <w:rPr>
          <w:rFonts w:ascii="Times New Roman" w:eastAsia="Calibri" w:hAnsi="Times New Roman"/>
          <w:sz w:val="28"/>
          <w:szCs w:val="28"/>
        </w:rPr>
        <w:t>Т</w:t>
      </w:r>
      <w:r w:rsidR="001C7D43">
        <w:rPr>
          <w:rFonts w:ascii="Times New Roman" w:eastAsia="Calibri" w:hAnsi="Times New Roman"/>
          <w:sz w:val="28"/>
          <w:szCs w:val="28"/>
        </w:rPr>
        <w:t>ыва</w:t>
      </w:r>
      <w:r w:rsidRPr="00393E3C">
        <w:rPr>
          <w:rFonts w:ascii="Times New Roman" w:eastAsia="Calibri" w:hAnsi="Times New Roman"/>
          <w:sz w:val="28"/>
          <w:szCs w:val="28"/>
        </w:rPr>
        <w:t xml:space="preserve"> проводился впе</w:t>
      </w:r>
      <w:r w:rsidRPr="00393E3C">
        <w:rPr>
          <w:rFonts w:ascii="Times New Roman" w:eastAsia="Calibri" w:hAnsi="Times New Roman"/>
          <w:sz w:val="28"/>
          <w:szCs w:val="28"/>
        </w:rPr>
        <w:t>р</w:t>
      </w:r>
      <w:r w:rsidRPr="00393E3C">
        <w:rPr>
          <w:rFonts w:ascii="Times New Roman" w:eastAsia="Calibri" w:hAnsi="Times New Roman"/>
          <w:sz w:val="28"/>
          <w:szCs w:val="28"/>
        </w:rPr>
        <w:t xml:space="preserve">вые в рамках государственной программы </w:t>
      </w:r>
      <w:r w:rsidR="00393E3C">
        <w:rPr>
          <w:rFonts w:ascii="Times New Roman" w:eastAsia="Calibri" w:hAnsi="Times New Roman"/>
          <w:sz w:val="28"/>
          <w:szCs w:val="28"/>
        </w:rPr>
        <w:t>«</w:t>
      </w:r>
      <w:r w:rsidRPr="00393E3C">
        <w:rPr>
          <w:rFonts w:ascii="Times New Roman" w:eastAsia="Calibri" w:hAnsi="Times New Roman"/>
          <w:sz w:val="28"/>
          <w:szCs w:val="28"/>
        </w:rPr>
        <w:t>Развитие малого и среднего пре</w:t>
      </w:r>
      <w:r w:rsidRPr="00393E3C">
        <w:rPr>
          <w:rFonts w:ascii="Times New Roman" w:eastAsia="Calibri" w:hAnsi="Times New Roman"/>
          <w:sz w:val="28"/>
          <w:szCs w:val="28"/>
        </w:rPr>
        <w:t>д</w:t>
      </w:r>
      <w:r w:rsidRPr="00393E3C">
        <w:rPr>
          <w:rFonts w:ascii="Times New Roman" w:eastAsia="Calibri" w:hAnsi="Times New Roman"/>
          <w:sz w:val="28"/>
          <w:szCs w:val="28"/>
        </w:rPr>
        <w:t>принимательства в Республике Тыва</w:t>
      </w:r>
      <w:r w:rsidR="00393E3C">
        <w:rPr>
          <w:rFonts w:ascii="Times New Roman" w:eastAsia="Calibri" w:hAnsi="Times New Roman"/>
          <w:sz w:val="28"/>
          <w:szCs w:val="28"/>
        </w:rPr>
        <w:t>»</w:t>
      </w:r>
      <w:r w:rsidRPr="00393E3C">
        <w:rPr>
          <w:rFonts w:ascii="Times New Roman" w:eastAsia="Calibri" w:hAnsi="Times New Roman"/>
          <w:sz w:val="28"/>
          <w:szCs w:val="28"/>
        </w:rPr>
        <w:t>.</w:t>
      </w:r>
    </w:p>
    <w:p w14:paraId="36310F49" w14:textId="40FC71C0" w:rsidR="00977557" w:rsidRPr="00393E3C" w:rsidRDefault="00977557" w:rsidP="00393E3C">
      <w:pPr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93E3C">
        <w:rPr>
          <w:rFonts w:ascii="Times New Roman" w:eastAsia="Calibri" w:hAnsi="Times New Roman"/>
          <w:sz w:val="28"/>
          <w:szCs w:val="28"/>
        </w:rPr>
        <w:t xml:space="preserve">По итогам конкурса Минэкономразвития </w:t>
      </w:r>
      <w:r w:rsidR="001C7D43" w:rsidRPr="00393E3C">
        <w:rPr>
          <w:rFonts w:ascii="Times New Roman" w:eastAsia="Calibri" w:hAnsi="Times New Roman"/>
          <w:sz w:val="28"/>
          <w:szCs w:val="28"/>
        </w:rPr>
        <w:t>Р</w:t>
      </w:r>
      <w:r w:rsidR="001C7D43">
        <w:rPr>
          <w:rFonts w:ascii="Times New Roman" w:eastAsia="Calibri" w:hAnsi="Times New Roman"/>
          <w:sz w:val="28"/>
          <w:szCs w:val="28"/>
        </w:rPr>
        <w:t xml:space="preserve">еспублики </w:t>
      </w:r>
      <w:r w:rsidR="001C7D43" w:rsidRPr="00393E3C">
        <w:rPr>
          <w:rFonts w:ascii="Times New Roman" w:eastAsia="Calibri" w:hAnsi="Times New Roman"/>
          <w:sz w:val="28"/>
          <w:szCs w:val="28"/>
        </w:rPr>
        <w:t>Т</w:t>
      </w:r>
      <w:r w:rsidR="001C7D43">
        <w:rPr>
          <w:rFonts w:ascii="Times New Roman" w:eastAsia="Calibri" w:hAnsi="Times New Roman"/>
          <w:sz w:val="28"/>
          <w:szCs w:val="28"/>
        </w:rPr>
        <w:t>ыва</w:t>
      </w:r>
      <w:r w:rsidRPr="00393E3C">
        <w:rPr>
          <w:rFonts w:ascii="Times New Roman" w:eastAsia="Calibri" w:hAnsi="Times New Roman"/>
          <w:sz w:val="28"/>
          <w:szCs w:val="28"/>
        </w:rPr>
        <w:t xml:space="preserve"> заключены с</w:t>
      </w:r>
      <w:r w:rsidRPr="00393E3C">
        <w:rPr>
          <w:rFonts w:ascii="Times New Roman" w:eastAsia="Calibri" w:hAnsi="Times New Roman"/>
          <w:sz w:val="28"/>
          <w:szCs w:val="28"/>
        </w:rPr>
        <w:t>о</w:t>
      </w:r>
      <w:r w:rsidRPr="00393E3C">
        <w:rPr>
          <w:rFonts w:ascii="Times New Roman" w:eastAsia="Calibri" w:hAnsi="Times New Roman"/>
          <w:sz w:val="28"/>
          <w:szCs w:val="28"/>
        </w:rPr>
        <w:t xml:space="preserve">глашения на предоставление государственной финансовой поддержки в виде грантов и перечислены средства </w:t>
      </w:r>
      <w:r w:rsidR="00C3327D">
        <w:rPr>
          <w:rFonts w:ascii="Times New Roman" w:eastAsia="Calibri" w:hAnsi="Times New Roman"/>
          <w:sz w:val="28"/>
          <w:szCs w:val="28"/>
        </w:rPr>
        <w:t>в</w:t>
      </w:r>
      <w:r w:rsidRPr="00393E3C">
        <w:rPr>
          <w:rFonts w:ascii="Times New Roman" w:eastAsia="Calibri" w:hAnsi="Times New Roman"/>
          <w:sz w:val="28"/>
          <w:szCs w:val="28"/>
        </w:rPr>
        <w:t xml:space="preserve"> сумм</w:t>
      </w:r>
      <w:r w:rsidR="00C3327D">
        <w:rPr>
          <w:rFonts w:ascii="Times New Roman" w:eastAsia="Calibri" w:hAnsi="Times New Roman"/>
          <w:sz w:val="28"/>
          <w:szCs w:val="28"/>
        </w:rPr>
        <w:t>е</w:t>
      </w:r>
      <w:r w:rsidRPr="00393E3C">
        <w:rPr>
          <w:rFonts w:ascii="Times New Roman" w:eastAsia="Calibri" w:hAnsi="Times New Roman"/>
          <w:sz w:val="28"/>
          <w:szCs w:val="28"/>
        </w:rPr>
        <w:t xml:space="preserve"> 3 180 886,83 руб. Молодыми предпр</w:t>
      </w:r>
      <w:r w:rsidRPr="00393E3C">
        <w:rPr>
          <w:rFonts w:ascii="Times New Roman" w:eastAsia="Calibri" w:hAnsi="Times New Roman"/>
          <w:sz w:val="28"/>
          <w:szCs w:val="28"/>
        </w:rPr>
        <w:t>и</w:t>
      </w:r>
      <w:r w:rsidRPr="00393E3C">
        <w:rPr>
          <w:rFonts w:ascii="Times New Roman" w:eastAsia="Calibri" w:hAnsi="Times New Roman"/>
          <w:sz w:val="28"/>
          <w:szCs w:val="28"/>
        </w:rPr>
        <w:t>нимателями в рамках субсидий приняты обязательства по сохранению</w:t>
      </w:r>
      <w:r w:rsidR="001C7D43">
        <w:rPr>
          <w:rFonts w:ascii="Times New Roman" w:eastAsia="Calibri" w:hAnsi="Times New Roman"/>
          <w:sz w:val="28"/>
          <w:szCs w:val="28"/>
        </w:rPr>
        <w:t xml:space="preserve"> </w:t>
      </w:r>
      <w:r w:rsidRPr="00393E3C">
        <w:rPr>
          <w:rFonts w:ascii="Times New Roman" w:eastAsia="Calibri" w:hAnsi="Times New Roman"/>
          <w:sz w:val="28"/>
          <w:szCs w:val="28"/>
        </w:rPr>
        <w:t>5 и с</w:t>
      </w:r>
      <w:r w:rsidRPr="00393E3C">
        <w:rPr>
          <w:rFonts w:ascii="Times New Roman" w:eastAsia="Calibri" w:hAnsi="Times New Roman"/>
          <w:sz w:val="28"/>
          <w:szCs w:val="28"/>
        </w:rPr>
        <w:t>о</w:t>
      </w:r>
      <w:r w:rsidRPr="00393E3C">
        <w:rPr>
          <w:rFonts w:ascii="Times New Roman" w:eastAsia="Calibri" w:hAnsi="Times New Roman"/>
          <w:sz w:val="28"/>
          <w:szCs w:val="28"/>
        </w:rPr>
        <w:t>зданию 12 рабочих мест.</w:t>
      </w:r>
    </w:p>
    <w:p w14:paraId="1324430E" w14:textId="5C82754E" w:rsidR="00977557" w:rsidRPr="00393E3C" w:rsidRDefault="00977557" w:rsidP="00393E3C">
      <w:pPr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93E3C">
        <w:rPr>
          <w:rFonts w:ascii="Times New Roman" w:eastAsia="Calibri" w:hAnsi="Times New Roman"/>
          <w:sz w:val="28"/>
          <w:szCs w:val="28"/>
        </w:rPr>
        <w:t xml:space="preserve">Также Агентством ежегодно проводился конкурс </w:t>
      </w:r>
      <w:proofErr w:type="gramStart"/>
      <w:r w:rsidRPr="00393E3C">
        <w:rPr>
          <w:rFonts w:ascii="Times New Roman" w:eastAsia="Calibri" w:hAnsi="Times New Roman"/>
          <w:sz w:val="28"/>
          <w:szCs w:val="28"/>
        </w:rPr>
        <w:t>молодежных</w:t>
      </w:r>
      <w:proofErr w:type="gramEnd"/>
      <w:r w:rsidRPr="00393E3C">
        <w:rPr>
          <w:rFonts w:ascii="Times New Roman" w:eastAsia="Calibri" w:hAnsi="Times New Roman"/>
          <w:sz w:val="28"/>
          <w:szCs w:val="28"/>
        </w:rPr>
        <w:t xml:space="preserve"> бизнес-проектов.</w:t>
      </w:r>
    </w:p>
    <w:p w14:paraId="712D3A43" w14:textId="440EEF50" w:rsidR="00977557" w:rsidRPr="00393E3C" w:rsidRDefault="00977557" w:rsidP="00393E3C">
      <w:pPr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93E3C">
        <w:rPr>
          <w:rFonts w:ascii="Times New Roman" w:eastAsia="Calibri" w:hAnsi="Times New Roman"/>
          <w:sz w:val="28"/>
          <w:szCs w:val="28"/>
        </w:rPr>
        <w:t xml:space="preserve">В 2022 году в данном конкурсе представлено к защите 17 проектов. По итогам защиты проектов на основе оценок </w:t>
      </w:r>
      <w:r w:rsidR="00BF2E35" w:rsidRPr="00393E3C">
        <w:rPr>
          <w:rFonts w:ascii="Times New Roman" w:eastAsia="Calibri" w:hAnsi="Times New Roman"/>
          <w:sz w:val="28"/>
          <w:szCs w:val="28"/>
        </w:rPr>
        <w:t xml:space="preserve">экспертной комиссии оргкомитетом форума </w:t>
      </w:r>
      <w:r w:rsidRPr="00393E3C">
        <w:rPr>
          <w:rFonts w:ascii="Times New Roman" w:eastAsia="Calibri" w:hAnsi="Times New Roman"/>
          <w:sz w:val="28"/>
          <w:szCs w:val="28"/>
        </w:rPr>
        <w:t>признано победителями конкурса на предоставление гран</w:t>
      </w:r>
      <w:r w:rsidR="00BF2E35">
        <w:rPr>
          <w:rFonts w:ascii="Times New Roman" w:eastAsia="Calibri" w:hAnsi="Times New Roman"/>
          <w:sz w:val="28"/>
          <w:szCs w:val="28"/>
        </w:rPr>
        <w:t xml:space="preserve">тов </w:t>
      </w:r>
      <w:r w:rsidRPr="00393E3C">
        <w:rPr>
          <w:rFonts w:ascii="Times New Roman" w:eastAsia="Calibri" w:hAnsi="Times New Roman"/>
          <w:sz w:val="28"/>
          <w:szCs w:val="28"/>
        </w:rPr>
        <w:t>6 участн</w:t>
      </w:r>
      <w:r w:rsidRPr="00393E3C">
        <w:rPr>
          <w:rFonts w:ascii="Times New Roman" w:eastAsia="Calibri" w:hAnsi="Times New Roman"/>
          <w:sz w:val="28"/>
          <w:szCs w:val="28"/>
        </w:rPr>
        <w:t>и</w:t>
      </w:r>
      <w:r w:rsidRPr="00393E3C">
        <w:rPr>
          <w:rFonts w:ascii="Times New Roman" w:eastAsia="Calibri" w:hAnsi="Times New Roman"/>
          <w:sz w:val="28"/>
          <w:szCs w:val="28"/>
        </w:rPr>
        <w:t>ков на общую сумму 779,0 тыс. руб</w:t>
      </w:r>
      <w:r w:rsidR="001C7D43">
        <w:rPr>
          <w:rFonts w:ascii="Times New Roman" w:eastAsia="Calibri" w:hAnsi="Times New Roman"/>
          <w:sz w:val="28"/>
          <w:szCs w:val="28"/>
        </w:rPr>
        <w:t>лей</w:t>
      </w:r>
      <w:r w:rsidR="00BF2E35">
        <w:rPr>
          <w:rFonts w:ascii="Times New Roman" w:eastAsia="Calibri" w:hAnsi="Times New Roman"/>
          <w:sz w:val="28"/>
          <w:szCs w:val="28"/>
        </w:rPr>
        <w:t>;</w:t>
      </w:r>
    </w:p>
    <w:p w14:paraId="6F2115CC" w14:textId="7DF6D5C5" w:rsidR="00977557" w:rsidRPr="00393E3C" w:rsidRDefault="00977557" w:rsidP="00393E3C">
      <w:pPr>
        <w:tabs>
          <w:tab w:val="left" w:pos="567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3E3C">
        <w:rPr>
          <w:rFonts w:ascii="Times New Roman" w:eastAsia="Calibri" w:hAnsi="Times New Roman"/>
          <w:sz w:val="28"/>
          <w:szCs w:val="28"/>
        </w:rPr>
        <w:t xml:space="preserve">2) </w:t>
      </w:r>
      <w:r w:rsidR="00BF2E35">
        <w:rPr>
          <w:rFonts w:ascii="Times New Roman" w:eastAsia="Calibri" w:hAnsi="Times New Roman"/>
          <w:sz w:val="28"/>
          <w:szCs w:val="28"/>
        </w:rPr>
        <w:t>в</w:t>
      </w:r>
      <w:r w:rsidRPr="00393E3C">
        <w:rPr>
          <w:rFonts w:ascii="Times New Roman" w:eastAsia="Calibri" w:hAnsi="Times New Roman"/>
          <w:sz w:val="28"/>
          <w:szCs w:val="28"/>
        </w:rPr>
        <w:t xml:space="preserve"> 2023 году</w:t>
      </w:r>
      <w:r w:rsidRPr="00BF2E35">
        <w:rPr>
          <w:rFonts w:ascii="Times New Roman" w:eastAsia="Calibri" w:hAnsi="Times New Roman"/>
          <w:sz w:val="28"/>
          <w:szCs w:val="28"/>
        </w:rPr>
        <w:t xml:space="preserve"> </w:t>
      </w:r>
      <w:r w:rsidRPr="00393E3C">
        <w:rPr>
          <w:rFonts w:ascii="Times New Roman" w:eastAsia="Calibri" w:hAnsi="Times New Roman"/>
          <w:sz w:val="28"/>
          <w:szCs w:val="28"/>
        </w:rPr>
        <w:t>выделено 2500,0 тыс. руб</w:t>
      </w:r>
      <w:r w:rsidR="001C7D43">
        <w:rPr>
          <w:rFonts w:ascii="Times New Roman" w:eastAsia="Calibri" w:hAnsi="Times New Roman"/>
          <w:sz w:val="28"/>
          <w:szCs w:val="28"/>
        </w:rPr>
        <w:t>лей</w:t>
      </w:r>
      <w:r w:rsidRPr="00393E3C">
        <w:rPr>
          <w:rFonts w:ascii="Times New Roman" w:eastAsia="Calibri" w:hAnsi="Times New Roman"/>
          <w:sz w:val="28"/>
          <w:szCs w:val="28"/>
        </w:rPr>
        <w:t xml:space="preserve">, в том числе по направлению бизнес-проектирование </w:t>
      </w:r>
      <w:r w:rsidR="00BF2E35">
        <w:rPr>
          <w:rFonts w:ascii="Times New Roman" w:eastAsia="Calibri" w:hAnsi="Times New Roman"/>
          <w:sz w:val="28"/>
          <w:szCs w:val="28"/>
        </w:rPr>
        <w:t xml:space="preserve">– </w:t>
      </w:r>
      <w:r w:rsidRPr="00393E3C">
        <w:rPr>
          <w:rFonts w:ascii="Times New Roman" w:eastAsia="Calibri" w:hAnsi="Times New Roman"/>
          <w:sz w:val="28"/>
          <w:szCs w:val="28"/>
        </w:rPr>
        <w:t>1400,0 тыс. руб</w:t>
      </w:r>
      <w:r w:rsidR="001C7D43">
        <w:rPr>
          <w:rFonts w:ascii="Times New Roman" w:eastAsia="Calibri" w:hAnsi="Times New Roman"/>
          <w:sz w:val="28"/>
          <w:szCs w:val="28"/>
        </w:rPr>
        <w:t>лей</w:t>
      </w:r>
      <w:r w:rsidRPr="00393E3C">
        <w:rPr>
          <w:rFonts w:ascii="Times New Roman" w:eastAsia="Calibri" w:hAnsi="Times New Roman"/>
          <w:sz w:val="28"/>
          <w:szCs w:val="28"/>
        </w:rPr>
        <w:t xml:space="preserve">, социальное проектирование </w:t>
      </w:r>
      <w:r w:rsidR="00BF2E35">
        <w:rPr>
          <w:rFonts w:ascii="Times New Roman" w:eastAsia="Calibri" w:hAnsi="Times New Roman"/>
          <w:sz w:val="28"/>
          <w:szCs w:val="28"/>
        </w:rPr>
        <w:t xml:space="preserve">– </w:t>
      </w:r>
      <w:r w:rsidRPr="00393E3C">
        <w:rPr>
          <w:rFonts w:ascii="Times New Roman" w:eastAsia="Calibri" w:hAnsi="Times New Roman"/>
          <w:sz w:val="28"/>
          <w:szCs w:val="28"/>
        </w:rPr>
        <w:t>1100,0 тыс. руб</w:t>
      </w:r>
      <w:r w:rsidR="001C7D43">
        <w:rPr>
          <w:rFonts w:ascii="Times New Roman" w:eastAsia="Calibri" w:hAnsi="Times New Roman"/>
          <w:sz w:val="28"/>
          <w:szCs w:val="28"/>
        </w:rPr>
        <w:t>лей</w:t>
      </w:r>
      <w:r w:rsidRPr="00393E3C">
        <w:rPr>
          <w:rFonts w:ascii="Times New Roman" w:eastAsia="Calibri" w:hAnsi="Times New Roman"/>
          <w:sz w:val="28"/>
          <w:szCs w:val="28"/>
        </w:rPr>
        <w:t>.</w:t>
      </w:r>
    </w:p>
    <w:p w14:paraId="634E1DE1" w14:textId="7F7C5456" w:rsidR="00977557" w:rsidRPr="00393E3C" w:rsidRDefault="00977557" w:rsidP="00393E3C">
      <w:pPr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93E3C">
        <w:rPr>
          <w:rFonts w:ascii="Times New Roman" w:eastAsia="Calibri" w:hAnsi="Times New Roman"/>
          <w:sz w:val="28"/>
          <w:szCs w:val="28"/>
        </w:rPr>
        <w:t>По направлению социальное проектирование защита проектов состоялась 26 мая 2023 г</w:t>
      </w:r>
      <w:r w:rsidR="001C7D43">
        <w:rPr>
          <w:rFonts w:ascii="Times New Roman" w:eastAsia="Calibri" w:hAnsi="Times New Roman"/>
          <w:sz w:val="28"/>
          <w:szCs w:val="28"/>
        </w:rPr>
        <w:t>.</w:t>
      </w:r>
      <w:r w:rsidRPr="00393E3C">
        <w:rPr>
          <w:rFonts w:ascii="Times New Roman" w:eastAsia="Calibri" w:hAnsi="Times New Roman"/>
          <w:sz w:val="28"/>
          <w:szCs w:val="28"/>
        </w:rPr>
        <w:t xml:space="preserve"> в рамках I регионального добровольческого форума </w:t>
      </w:r>
      <w:r w:rsidR="00393E3C">
        <w:rPr>
          <w:rFonts w:ascii="Times New Roman" w:eastAsia="Calibri" w:hAnsi="Times New Roman"/>
          <w:sz w:val="28"/>
          <w:szCs w:val="28"/>
        </w:rPr>
        <w:t>«</w:t>
      </w:r>
      <w:proofErr w:type="gramStart"/>
      <w:r w:rsidRPr="00393E3C">
        <w:rPr>
          <w:rFonts w:ascii="Times New Roman" w:eastAsia="Calibri" w:hAnsi="Times New Roman"/>
          <w:sz w:val="28"/>
          <w:szCs w:val="28"/>
        </w:rPr>
        <w:t>Для</w:t>
      </w:r>
      <w:proofErr w:type="gramEnd"/>
      <w:r w:rsidRPr="00393E3C">
        <w:rPr>
          <w:rFonts w:ascii="Times New Roman" w:eastAsia="Calibri" w:hAnsi="Times New Roman"/>
          <w:sz w:val="28"/>
          <w:szCs w:val="28"/>
        </w:rPr>
        <w:t xml:space="preserve"> и </w:t>
      </w:r>
      <w:proofErr w:type="gramStart"/>
      <w:r w:rsidRPr="00393E3C">
        <w:rPr>
          <w:rFonts w:ascii="Times New Roman" w:eastAsia="Calibri" w:hAnsi="Times New Roman"/>
          <w:sz w:val="28"/>
          <w:szCs w:val="28"/>
        </w:rPr>
        <w:t>р</w:t>
      </w:r>
      <w:r w:rsidRPr="00393E3C">
        <w:rPr>
          <w:rFonts w:ascii="Times New Roman" w:eastAsia="Calibri" w:hAnsi="Times New Roman"/>
          <w:sz w:val="28"/>
          <w:szCs w:val="28"/>
        </w:rPr>
        <w:t>а</w:t>
      </w:r>
      <w:r w:rsidRPr="00393E3C">
        <w:rPr>
          <w:rFonts w:ascii="Times New Roman" w:eastAsia="Calibri" w:hAnsi="Times New Roman"/>
          <w:sz w:val="28"/>
          <w:szCs w:val="28"/>
        </w:rPr>
        <w:t>ди</w:t>
      </w:r>
      <w:proofErr w:type="gramEnd"/>
      <w:r w:rsidR="00393E3C">
        <w:rPr>
          <w:rFonts w:ascii="Times New Roman" w:eastAsia="Calibri" w:hAnsi="Times New Roman"/>
          <w:sz w:val="28"/>
          <w:szCs w:val="28"/>
        </w:rPr>
        <w:t>»</w:t>
      </w:r>
      <w:r w:rsidRPr="00393E3C">
        <w:rPr>
          <w:rFonts w:ascii="Times New Roman" w:eastAsia="Calibri" w:hAnsi="Times New Roman"/>
          <w:sz w:val="28"/>
          <w:szCs w:val="28"/>
        </w:rPr>
        <w:t>, который проходил с 24 по 26 мая 2023 г</w:t>
      </w:r>
      <w:r w:rsidR="00CE3DBC">
        <w:rPr>
          <w:rFonts w:ascii="Times New Roman" w:eastAsia="Calibri" w:hAnsi="Times New Roman"/>
          <w:sz w:val="28"/>
          <w:szCs w:val="28"/>
        </w:rPr>
        <w:t>.</w:t>
      </w:r>
      <w:r w:rsidRPr="00393E3C">
        <w:rPr>
          <w:rFonts w:ascii="Times New Roman" w:eastAsia="Calibri" w:hAnsi="Times New Roman"/>
          <w:sz w:val="28"/>
          <w:szCs w:val="28"/>
        </w:rPr>
        <w:t xml:space="preserve"> в Мараловодческом хозяйстве </w:t>
      </w:r>
      <w:r w:rsidR="00393E3C">
        <w:rPr>
          <w:rFonts w:ascii="Times New Roman" w:eastAsia="Calibri" w:hAnsi="Times New Roman"/>
          <w:sz w:val="28"/>
          <w:szCs w:val="28"/>
        </w:rPr>
        <w:t>«</w:t>
      </w:r>
      <w:r w:rsidRPr="00393E3C">
        <w:rPr>
          <w:rFonts w:ascii="Times New Roman" w:eastAsia="Calibri" w:hAnsi="Times New Roman"/>
          <w:sz w:val="28"/>
          <w:szCs w:val="28"/>
        </w:rPr>
        <w:t>Туран</w:t>
      </w:r>
      <w:r w:rsidR="00393E3C">
        <w:rPr>
          <w:rFonts w:ascii="Times New Roman" w:eastAsia="Calibri" w:hAnsi="Times New Roman"/>
          <w:sz w:val="28"/>
          <w:szCs w:val="28"/>
        </w:rPr>
        <w:t>»</w:t>
      </w:r>
      <w:r w:rsidRPr="00393E3C">
        <w:rPr>
          <w:rFonts w:ascii="Times New Roman" w:eastAsia="Calibri" w:hAnsi="Times New Roman"/>
          <w:sz w:val="28"/>
          <w:szCs w:val="28"/>
        </w:rPr>
        <w:t>. Всего на очную защиту презентован</w:t>
      </w:r>
      <w:r w:rsidR="00BF2E35">
        <w:rPr>
          <w:rFonts w:ascii="Times New Roman" w:eastAsia="Calibri" w:hAnsi="Times New Roman"/>
          <w:sz w:val="28"/>
          <w:szCs w:val="28"/>
        </w:rPr>
        <w:t>о</w:t>
      </w:r>
      <w:r w:rsidRPr="00393E3C">
        <w:rPr>
          <w:rFonts w:ascii="Times New Roman" w:eastAsia="Calibri" w:hAnsi="Times New Roman"/>
          <w:sz w:val="28"/>
          <w:szCs w:val="28"/>
        </w:rPr>
        <w:t xml:space="preserve"> 30 социальных проектов от участников, из них определены 7 победителей на общую сумму </w:t>
      </w:r>
      <w:proofErr w:type="spellStart"/>
      <w:r w:rsidRPr="00393E3C">
        <w:rPr>
          <w:rFonts w:ascii="Times New Roman" w:eastAsia="Calibri" w:hAnsi="Times New Roman"/>
          <w:sz w:val="28"/>
          <w:szCs w:val="28"/>
        </w:rPr>
        <w:t>грантовой</w:t>
      </w:r>
      <w:proofErr w:type="spellEnd"/>
      <w:r w:rsidRPr="00393E3C">
        <w:rPr>
          <w:rFonts w:ascii="Times New Roman" w:eastAsia="Calibri" w:hAnsi="Times New Roman"/>
          <w:sz w:val="28"/>
          <w:szCs w:val="28"/>
        </w:rPr>
        <w:t xml:space="preserve"> по</w:t>
      </w:r>
      <w:r w:rsidRPr="00393E3C">
        <w:rPr>
          <w:rFonts w:ascii="Times New Roman" w:eastAsia="Calibri" w:hAnsi="Times New Roman"/>
          <w:sz w:val="28"/>
          <w:szCs w:val="28"/>
        </w:rPr>
        <w:t>д</w:t>
      </w:r>
      <w:r w:rsidR="00BF2E35">
        <w:rPr>
          <w:rFonts w:ascii="Times New Roman" w:eastAsia="Calibri" w:hAnsi="Times New Roman"/>
          <w:sz w:val="28"/>
          <w:szCs w:val="28"/>
        </w:rPr>
        <w:t>держки в размере</w:t>
      </w:r>
      <w:r w:rsidRPr="00393E3C">
        <w:rPr>
          <w:rFonts w:ascii="Times New Roman" w:eastAsia="Calibri" w:hAnsi="Times New Roman"/>
          <w:sz w:val="28"/>
          <w:szCs w:val="28"/>
        </w:rPr>
        <w:t xml:space="preserve"> 1100,0 тыс. руб</w:t>
      </w:r>
      <w:r w:rsidR="00CE3DBC">
        <w:rPr>
          <w:rFonts w:ascii="Times New Roman" w:eastAsia="Calibri" w:hAnsi="Times New Roman"/>
          <w:sz w:val="28"/>
          <w:szCs w:val="28"/>
        </w:rPr>
        <w:t>лей</w:t>
      </w:r>
      <w:r w:rsidRPr="00393E3C">
        <w:rPr>
          <w:rFonts w:ascii="Times New Roman" w:eastAsia="Calibri" w:hAnsi="Times New Roman"/>
          <w:sz w:val="28"/>
          <w:szCs w:val="28"/>
        </w:rPr>
        <w:t>.</w:t>
      </w:r>
    </w:p>
    <w:p w14:paraId="46DD3ACC" w14:textId="5A7D2AB7" w:rsidR="00977557" w:rsidRPr="00393E3C" w:rsidRDefault="00977557" w:rsidP="00393E3C">
      <w:pPr>
        <w:tabs>
          <w:tab w:val="left" w:pos="567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3E3C">
        <w:rPr>
          <w:rFonts w:ascii="Times New Roman" w:hAnsi="Times New Roman"/>
          <w:sz w:val="28"/>
          <w:szCs w:val="28"/>
        </w:rPr>
        <w:t xml:space="preserve">Конкурс на предоставление гранта </w:t>
      </w:r>
      <w:proofErr w:type="gramStart"/>
      <w:r w:rsidRPr="00393E3C">
        <w:rPr>
          <w:rFonts w:ascii="Times New Roman" w:hAnsi="Times New Roman"/>
          <w:sz w:val="28"/>
          <w:szCs w:val="28"/>
        </w:rPr>
        <w:t>бизнес-проектам</w:t>
      </w:r>
      <w:proofErr w:type="gramEnd"/>
      <w:r w:rsidRPr="00393E3C">
        <w:rPr>
          <w:rFonts w:ascii="Times New Roman" w:hAnsi="Times New Roman"/>
          <w:sz w:val="28"/>
          <w:szCs w:val="28"/>
        </w:rPr>
        <w:t xml:space="preserve"> прошел 30 августа 2023 </w:t>
      </w:r>
      <w:r w:rsidR="00CE3DBC">
        <w:rPr>
          <w:rFonts w:ascii="Times New Roman" w:hAnsi="Times New Roman"/>
          <w:sz w:val="28"/>
          <w:szCs w:val="28"/>
        </w:rPr>
        <w:t xml:space="preserve">г. </w:t>
      </w:r>
      <w:r w:rsidRPr="00393E3C">
        <w:rPr>
          <w:rFonts w:ascii="Times New Roman" w:hAnsi="Times New Roman"/>
          <w:sz w:val="28"/>
          <w:szCs w:val="28"/>
        </w:rPr>
        <w:t>на б</w:t>
      </w:r>
      <w:r w:rsidR="00CE3DBC">
        <w:rPr>
          <w:rFonts w:ascii="Times New Roman" w:hAnsi="Times New Roman"/>
          <w:sz w:val="28"/>
          <w:szCs w:val="28"/>
        </w:rPr>
        <w:t xml:space="preserve">азе Дворца молодежи г. Кызыла. </w:t>
      </w:r>
      <w:r w:rsidRPr="00393E3C">
        <w:rPr>
          <w:rFonts w:ascii="Times New Roman" w:hAnsi="Times New Roman"/>
          <w:sz w:val="28"/>
          <w:szCs w:val="28"/>
        </w:rPr>
        <w:t xml:space="preserve">На участие в конкурсе было подано </w:t>
      </w:r>
      <w:r w:rsidRPr="00393E3C">
        <w:rPr>
          <w:rFonts w:ascii="Times New Roman" w:hAnsi="Times New Roman"/>
          <w:sz w:val="28"/>
          <w:szCs w:val="28"/>
        </w:rPr>
        <w:lastRenderedPageBreak/>
        <w:t xml:space="preserve">44 проекта, из </w:t>
      </w:r>
      <w:proofErr w:type="gramStart"/>
      <w:r w:rsidRPr="00393E3C">
        <w:rPr>
          <w:rFonts w:ascii="Times New Roman" w:hAnsi="Times New Roman"/>
          <w:sz w:val="28"/>
          <w:szCs w:val="28"/>
        </w:rPr>
        <w:t>которых</w:t>
      </w:r>
      <w:proofErr w:type="gramEnd"/>
      <w:r w:rsidRPr="00393E3C">
        <w:rPr>
          <w:rFonts w:ascii="Times New Roman" w:hAnsi="Times New Roman"/>
          <w:sz w:val="28"/>
          <w:szCs w:val="28"/>
        </w:rPr>
        <w:t xml:space="preserve"> на защите было представлено 36. По итогам конкурса успешно защитить проект</w:t>
      </w:r>
      <w:r w:rsidR="00BF2E35">
        <w:rPr>
          <w:rFonts w:ascii="Times New Roman" w:hAnsi="Times New Roman"/>
          <w:sz w:val="28"/>
          <w:szCs w:val="28"/>
        </w:rPr>
        <w:t>ы</w:t>
      </w:r>
      <w:r w:rsidRPr="00393E3C">
        <w:rPr>
          <w:rFonts w:ascii="Times New Roman" w:hAnsi="Times New Roman"/>
          <w:sz w:val="28"/>
          <w:szCs w:val="28"/>
        </w:rPr>
        <w:t xml:space="preserve"> перед конкурсной комиссией смогли 8 участников.</w:t>
      </w:r>
    </w:p>
    <w:p w14:paraId="302579D4" w14:textId="1D894646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3C">
        <w:rPr>
          <w:rFonts w:ascii="Times New Roman" w:hAnsi="Times New Roman"/>
          <w:sz w:val="28"/>
          <w:szCs w:val="28"/>
        </w:rPr>
        <w:t xml:space="preserve">В 2023 году предоставлено 15 субсидий </w:t>
      </w:r>
      <w:r w:rsidR="009C458C">
        <w:rPr>
          <w:rFonts w:ascii="Times New Roman" w:hAnsi="Times New Roman"/>
          <w:sz w:val="28"/>
          <w:szCs w:val="28"/>
        </w:rPr>
        <w:t>по</w:t>
      </w:r>
      <w:r w:rsidRPr="00393E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3E3C">
        <w:rPr>
          <w:rFonts w:ascii="Times New Roman" w:hAnsi="Times New Roman"/>
          <w:sz w:val="28"/>
          <w:szCs w:val="28"/>
        </w:rPr>
        <w:t>грантовой</w:t>
      </w:r>
      <w:proofErr w:type="spellEnd"/>
      <w:r w:rsidRPr="00393E3C">
        <w:rPr>
          <w:rFonts w:ascii="Times New Roman" w:hAnsi="Times New Roman"/>
          <w:sz w:val="28"/>
          <w:szCs w:val="28"/>
        </w:rPr>
        <w:t xml:space="preserve"> поддержк</w:t>
      </w:r>
      <w:r w:rsidR="009C458C">
        <w:rPr>
          <w:rFonts w:ascii="Times New Roman" w:hAnsi="Times New Roman"/>
          <w:sz w:val="28"/>
          <w:szCs w:val="28"/>
        </w:rPr>
        <w:t>е</w:t>
      </w:r>
      <w:r w:rsidRPr="00393E3C">
        <w:rPr>
          <w:rFonts w:ascii="Times New Roman" w:hAnsi="Times New Roman"/>
          <w:sz w:val="28"/>
          <w:szCs w:val="28"/>
        </w:rPr>
        <w:t>.</w:t>
      </w:r>
    </w:p>
    <w:p w14:paraId="28BF8C10" w14:textId="4716779D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3C">
        <w:rPr>
          <w:rFonts w:ascii="Times New Roman" w:hAnsi="Times New Roman"/>
          <w:sz w:val="28"/>
          <w:szCs w:val="28"/>
        </w:rPr>
        <w:t>В целях поддержки талантливой молодежи из числа активистов, побед</w:t>
      </w:r>
      <w:r w:rsidRPr="00393E3C">
        <w:rPr>
          <w:rFonts w:ascii="Times New Roman" w:hAnsi="Times New Roman"/>
          <w:sz w:val="28"/>
          <w:szCs w:val="28"/>
        </w:rPr>
        <w:t>и</w:t>
      </w:r>
      <w:r w:rsidRPr="00393E3C">
        <w:rPr>
          <w:rFonts w:ascii="Times New Roman" w:hAnsi="Times New Roman"/>
          <w:sz w:val="28"/>
          <w:szCs w:val="28"/>
        </w:rPr>
        <w:t>телей олимпиад, конкурсов, повышения квалификации специалистов молоде</w:t>
      </w:r>
      <w:r w:rsidRPr="00393E3C">
        <w:rPr>
          <w:rFonts w:ascii="Times New Roman" w:hAnsi="Times New Roman"/>
          <w:sz w:val="28"/>
          <w:szCs w:val="28"/>
        </w:rPr>
        <w:t>ж</w:t>
      </w:r>
      <w:r w:rsidRPr="00393E3C">
        <w:rPr>
          <w:rFonts w:ascii="Times New Roman" w:hAnsi="Times New Roman"/>
          <w:sz w:val="28"/>
          <w:szCs w:val="28"/>
        </w:rPr>
        <w:t>ной политики</w:t>
      </w:r>
      <w:r w:rsidR="009C458C">
        <w:rPr>
          <w:rFonts w:ascii="Times New Roman" w:hAnsi="Times New Roman"/>
          <w:sz w:val="28"/>
          <w:szCs w:val="28"/>
        </w:rPr>
        <w:t xml:space="preserve"> Агентством за счет П</w:t>
      </w:r>
      <w:r w:rsidRPr="00393E3C">
        <w:rPr>
          <w:rFonts w:ascii="Times New Roman" w:hAnsi="Times New Roman"/>
          <w:sz w:val="28"/>
          <w:szCs w:val="28"/>
        </w:rPr>
        <w:t>рограммы приобретаются билеты до места проведения мероприятий и обратно.</w:t>
      </w:r>
    </w:p>
    <w:p w14:paraId="576D17AE" w14:textId="704AFCE3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3E3C">
        <w:rPr>
          <w:rFonts w:ascii="Times New Roman" w:hAnsi="Times New Roman"/>
          <w:sz w:val="28"/>
          <w:szCs w:val="28"/>
        </w:rPr>
        <w:t xml:space="preserve">Так, за отчетный период в мероприятиях окружного, </w:t>
      </w:r>
      <w:r w:rsidR="009C458C">
        <w:rPr>
          <w:rFonts w:ascii="Times New Roman" w:hAnsi="Times New Roman"/>
          <w:sz w:val="28"/>
          <w:szCs w:val="28"/>
        </w:rPr>
        <w:t>в</w:t>
      </w:r>
      <w:r w:rsidRPr="00393E3C">
        <w:rPr>
          <w:rFonts w:ascii="Times New Roman" w:hAnsi="Times New Roman"/>
          <w:sz w:val="28"/>
          <w:szCs w:val="28"/>
        </w:rPr>
        <w:t xml:space="preserve">сероссийского, межрегионального, </w:t>
      </w:r>
      <w:r w:rsidR="009C458C">
        <w:rPr>
          <w:rFonts w:ascii="Times New Roman" w:hAnsi="Times New Roman"/>
          <w:sz w:val="28"/>
          <w:szCs w:val="28"/>
        </w:rPr>
        <w:t>м</w:t>
      </w:r>
      <w:r w:rsidRPr="00393E3C">
        <w:rPr>
          <w:rFonts w:ascii="Times New Roman" w:hAnsi="Times New Roman"/>
          <w:sz w:val="28"/>
          <w:szCs w:val="28"/>
        </w:rPr>
        <w:t xml:space="preserve">еждународного уровней </w:t>
      </w:r>
      <w:proofErr w:type="spellStart"/>
      <w:r w:rsidRPr="00393E3C">
        <w:rPr>
          <w:rFonts w:ascii="Times New Roman" w:hAnsi="Times New Roman"/>
          <w:sz w:val="28"/>
          <w:szCs w:val="28"/>
        </w:rPr>
        <w:t>Росмолодежи</w:t>
      </w:r>
      <w:proofErr w:type="spellEnd"/>
      <w:r w:rsidRPr="00393E3C">
        <w:rPr>
          <w:rFonts w:ascii="Times New Roman" w:hAnsi="Times New Roman"/>
          <w:sz w:val="28"/>
          <w:szCs w:val="28"/>
        </w:rPr>
        <w:t xml:space="preserve"> приняло участие более 6 тыс. чел</w:t>
      </w:r>
      <w:r w:rsidR="00CE3DBC">
        <w:rPr>
          <w:rFonts w:ascii="Times New Roman" w:hAnsi="Times New Roman"/>
          <w:sz w:val="28"/>
          <w:szCs w:val="28"/>
        </w:rPr>
        <w:t>овек</w:t>
      </w:r>
      <w:r w:rsidR="009C458C">
        <w:rPr>
          <w:rFonts w:ascii="Times New Roman" w:hAnsi="Times New Roman"/>
          <w:sz w:val="28"/>
          <w:szCs w:val="28"/>
        </w:rPr>
        <w:t>,</w:t>
      </w:r>
      <w:r w:rsidRPr="00393E3C">
        <w:rPr>
          <w:rFonts w:ascii="Times New Roman" w:hAnsi="Times New Roman"/>
          <w:sz w:val="28"/>
          <w:szCs w:val="28"/>
        </w:rPr>
        <w:t xml:space="preserve"> организовано более 10 поездок, в том числе в таких мер</w:t>
      </w:r>
      <w:r w:rsidRPr="00393E3C">
        <w:rPr>
          <w:rFonts w:ascii="Times New Roman" w:hAnsi="Times New Roman"/>
          <w:sz w:val="28"/>
          <w:szCs w:val="28"/>
        </w:rPr>
        <w:t>о</w:t>
      </w:r>
      <w:r w:rsidRPr="00393E3C">
        <w:rPr>
          <w:rFonts w:ascii="Times New Roman" w:hAnsi="Times New Roman"/>
          <w:sz w:val="28"/>
          <w:szCs w:val="28"/>
        </w:rPr>
        <w:t>приятиях, как:</w:t>
      </w:r>
      <w:r w:rsidR="009C458C">
        <w:rPr>
          <w:rFonts w:ascii="Times New Roman" w:hAnsi="Times New Roman"/>
          <w:sz w:val="28"/>
          <w:szCs w:val="28"/>
        </w:rPr>
        <w:t xml:space="preserve"> о</w:t>
      </w:r>
      <w:r w:rsidRPr="00393E3C">
        <w:rPr>
          <w:rFonts w:ascii="Times New Roman" w:hAnsi="Times New Roman"/>
          <w:sz w:val="28"/>
          <w:szCs w:val="28"/>
        </w:rPr>
        <w:t xml:space="preserve">бщероссийский семинар для команд региональных штабов </w:t>
      </w:r>
      <w:r w:rsidR="00393E3C">
        <w:rPr>
          <w:rFonts w:ascii="Times New Roman" w:hAnsi="Times New Roman"/>
          <w:sz w:val="28"/>
          <w:szCs w:val="28"/>
        </w:rPr>
        <w:t>«</w:t>
      </w:r>
      <w:r w:rsidRPr="00393E3C">
        <w:rPr>
          <w:rFonts w:ascii="Times New Roman" w:hAnsi="Times New Roman"/>
          <w:sz w:val="28"/>
          <w:szCs w:val="28"/>
        </w:rPr>
        <w:t>Мы вместе</w:t>
      </w:r>
      <w:r w:rsidR="00393E3C">
        <w:rPr>
          <w:rFonts w:ascii="Times New Roman" w:hAnsi="Times New Roman"/>
          <w:sz w:val="28"/>
          <w:szCs w:val="28"/>
        </w:rPr>
        <w:t>»</w:t>
      </w:r>
      <w:r w:rsidRPr="00393E3C">
        <w:rPr>
          <w:rFonts w:ascii="Times New Roman" w:hAnsi="Times New Roman"/>
          <w:sz w:val="28"/>
          <w:szCs w:val="28"/>
        </w:rPr>
        <w:t xml:space="preserve">, </w:t>
      </w:r>
      <w:r w:rsidR="009C458C">
        <w:rPr>
          <w:rFonts w:ascii="Times New Roman" w:hAnsi="Times New Roman"/>
          <w:sz w:val="28"/>
          <w:szCs w:val="28"/>
        </w:rPr>
        <w:t>с</w:t>
      </w:r>
      <w:r w:rsidRPr="00393E3C">
        <w:rPr>
          <w:rFonts w:ascii="Times New Roman" w:hAnsi="Times New Roman"/>
          <w:sz w:val="28"/>
          <w:szCs w:val="28"/>
        </w:rPr>
        <w:t xml:space="preserve">еминар-совещание для пресс-служб, </w:t>
      </w:r>
      <w:r w:rsidR="009C458C">
        <w:rPr>
          <w:rFonts w:ascii="Times New Roman" w:hAnsi="Times New Roman"/>
          <w:sz w:val="28"/>
          <w:szCs w:val="28"/>
        </w:rPr>
        <w:t>м</w:t>
      </w:r>
      <w:r w:rsidRPr="00393E3C">
        <w:rPr>
          <w:rFonts w:ascii="Times New Roman" w:hAnsi="Times New Roman"/>
          <w:sz w:val="28"/>
          <w:szCs w:val="28"/>
        </w:rPr>
        <w:t>ежрегиональный патриотич</w:t>
      </w:r>
      <w:r w:rsidRPr="00393E3C">
        <w:rPr>
          <w:rFonts w:ascii="Times New Roman" w:hAnsi="Times New Roman"/>
          <w:sz w:val="28"/>
          <w:szCs w:val="28"/>
        </w:rPr>
        <w:t>е</w:t>
      </w:r>
      <w:r w:rsidRPr="00393E3C">
        <w:rPr>
          <w:rFonts w:ascii="Times New Roman" w:hAnsi="Times New Roman"/>
          <w:sz w:val="28"/>
          <w:szCs w:val="28"/>
        </w:rPr>
        <w:t xml:space="preserve">ский форум – 2023 в Республике Хакасия, Красноярский экономический форум, </w:t>
      </w:r>
      <w:r w:rsidR="009C458C">
        <w:rPr>
          <w:rFonts w:ascii="Times New Roman" w:hAnsi="Times New Roman"/>
          <w:sz w:val="28"/>
          <w:szCs w:val="28"/>
        </w:rPr>
        <w:t>в</w:t>
      </w:r>
      <w:r w:rsidRPr="00393E3C">
        <w:rPr>
          <w:rFonts w:ascii="Times New Roman" w:hAnsi="Times New Roman"/>
          <w:sz w:val="28"/>
          <w:szCs w:val="28"/>
        </w:rPr>
        <w:t xml:space="preserve">сероссийский этап фестиваля </w:t>
      </w:r>
      <w:r w:rsidR="00393E3C">
        <w:rPr>
          <w:rFonts w:ascii="Times New Roman" w:hAnsi="Times New Roman"/>
          <w:sz w:val="28"/>
          <w:szCs w:val="28"/>
        </w:rPr>
        <w:t>«</w:t>
      </w:r>
      <w:r w:rsidRPr="00393E3C">
        <w:rPr>
          <w:rFonts w:ascii="Times New Roman" w:hAnsi="Times New Roman"/>
          <w:sz w:val="28"/>
          <w:szCs w:val="28"/>
        </w:rPr>
        <w:t>Студенческая весна</w:t>
      </w:r>
      <w:r w:rsidR="00393E3C">
        <w:rPr>
          <w:rFonts w:ascii="Times New Roman" w:hAnsi="Times New Roman"/>
          <w:sz w:val="28"/>
          <w:szCs w:val="28"/>
        </w:rPr>
        <w:t>»</w:t>
      </w:r>
      <w:r w:rsidRPr="00393E3C">
        <w:rPr>
          <w:rFonts w:ascii="Times New Roman" w:hAnsi="Times New Roman"/>
          <w:sz w:val="28"/>
          <w:szCs w:val="28"/>
        </w:rPr>
        <w:t xml:space="preserve">, </w:t>
      </w:r>
      <w:r w:rsidR="00BE5EBB">
        <w:rPr>
          <w:rFonts w:ascii="Times New Roman" w:hAnsi="Times New Roman"/>
          <w:sz w:val="28"/>
          <w:szCs w:val="28"/>
        </w:rPr>
        <w:t>о</w:t>
      </w:r>
      <w:r w:rsidRPr="00393E3C">
        <w:rPr>
          <w:rFonts w:ascii="Times New Roman" w:hAnsi="Times New Roman"/>
          <w:sz w:val="28"/>
          <w:szCs w:val="28"/>
        </w:rPr>
        <w:t xml:space="preserve">бразовательные заезды арт-кластера </w:t>
      </w:r>
      <w:r w:rsidR="00393E3C">
        <w:rPr>
          <w:rFonts w:ascii="Times New Roman" w:hAnsi="Times New Roman"/>
          <w:sz w:val="28"/>
          <w:szCs w:val="28"/>
        </w:rPr>
        <w:t>«</w:t>
      </w:r>
      <w:r w:rsidRPr="00393E3C">
        <w:rPr>
          <w:rFonts w:ascii="Times New Roman" w:hAnsi="Times New Roman"/>
          <w:sz w:val="28"/>
          <w:szCs w:val="28"/>
        </w:rPr>
        <w:t>Таврида</w:t>
      </w:r>
      <w:r w:rsidR="00393E3C">
        <w:rPr>
          <w:rFonts w:ascii="Times New Roman" w:hAnsi="Times New Roman"/>
          <w:sz w:val="28"/>
          <w:szCs w:val="28"/>
        </w:rPr>
        <w:t>»</w:t>
      </w:r>
      <w:r w:rsidRPr="00393E3C">
        <w:rPr>
          <w:rFonts w:ascii="Times New Roman" w:hAnsi="Times New Roman"/>
          <w:sz w:val="28"/>
          <w:szCs w:val="28"/>
        </w:rPr>
        <w:t xml:space="preserve">, </w:t>
      </w:r>
      <w:r w:rsidR="00BE5EBB">
        <w:rPr>
          <w:rFonts w:ascii="Times New Roman" w:hAnsi="Times New Roman"/>
          <w:sz w:val="28"/>
          <w:szCs w:val="28"/>
        </w:rPr>
        <w:t>в</w:t>
      </w:r>
      <w:r w:rsidRPr="00393E3C">
        <w:rPr>
          <w:rFonts w:ascii="Times New Roman" w:hAnsi="Times New Roman"/>
          <w:sz w:val="28"/>
          <w:szCs w:val="28"/>
        </w:rPr>
        <w:t>сероссийский</w:t>
      </w:r>
      <w:proofErr w:type="gramEnd"/>
      <w:r w:rsidRPr="00393E3C">
        <w:rPr>
          <w:rFonts w:ascii="Times New Roman" w:hAnsi="Times New Roman"/>
          <w:sz w:val="28"/>
          <w:szCs w:val="28"/>
        </w:rPr>
        <w:t xml:space="preserve"> семинар по профилактике социально-негативных явлений в молодежной среде и т</w:t>
      </w:r>
      <w:r w:rsidR="00CE3DBC">
        <w:rPr>
          <w:rFonts w:ascii="Times New Roman" w:hAnsi="Times New Roman"/>
          <w:sz w:val="28"/>
          <w:szCs w:val="28"/>
        </w:rPr>
        <w:t>.</w:t>
      </w:r>
      <w:r w:rsidRPr="00393E3C">
        <w:rPr>
          <w:rFonts w:ascii="Times New Roman" w:hAnsi="Times New Roman"/>
          <w:sz w:val="28"/>
          <w:szCs w:val="28"/>
        </w:rPr>
        <w:t>д., из них специалистов сферы м</w:t>
      </w:r>
      <w:r w:rsidRPr="00393E3C">
        <w:rPr>
          <w:rFonts w:ascii="Times New Roman" w:hAnsi="Times New Roman"/>
          <w:sz w:val="28"/>
          <w:szCs w:val="28"/>
        </w:rPr>
        <w:t>о</w:t>
      </w:r>
      <w:r w:rsidRPr="00393E3C">
        <w:rPr>
          <w:rFonts w:ascii="Times New Roman" w:hAnsi="Times New Roman"/>
          <w:sz w:val="28"/>
          <w:szCs w:val="28"/>
        </w:rPr>
        <w:t>лодежной политики – 4.</w:t>
      </w:r>
    </w:p>
    <w:p w14:paraId="0F324E33" w14:textId="77777777" w:rsidR="00977557" w:rsidRPr="00393E3C" w:rsidRDefault="00977557" w:rsidP="00393E3C">
      <w:pPr>
        <w:tabs>
          <w:tab w:val="left" w:pos="567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17EEA1CB" w14:textId="07D48F52" w:rsidR="00977557" w:rsidRPr="00393E3C" w:rsidRDefault="00977557" w:rsidP="00CE3DBC">
      <w:pPr>
        <w:tabs>
          <w:tab w:val="left" w:pos="567"/>
        </w:tabs>
        <w:suppressAutoHyphens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393E3C">
        <w:rPr>
          <w:rFonts w:ascii="Times New Roman" w:eastAsia="Calibri" w:hAnsi="Times New Roman"/>
          <w:sz w:val="28"/>
          <w:szCs w:val="28"/>
        </w:rPr>
        <w:t>2.</w:t>
      </w:r>
      <w:r w:rsidR="00BE5EBB">
        <w:rPr>
          <w:rFonts w:ascii="Times New Roman" w:eastAsia="Calibri" w:hAnsi="Times New Roman"/>
          <w:sz w:val="28"/>
          <w:szCs w:val="28"/>
        </w:rPr>
        <w:t xml:space="preserve"> </w:t>
      </w:r>
      <w:r w:rsidRPr="00393E3C">
        <w:rPr>
          <w:rFonts w:ascii="Times New Roman" w:eastAsia="Calibri" w:hAnsi="Times New Roman"/>
          <w:sz w:val="28"/>
          <w:szCs w:val="28"/>
        </w:rPr>
        <w:t>Финансирование Программы в 2022-2023 годах</w:t>
      </w:r>
    </w:p>
    <w:p w14:paraId="38C1A31E" w14:textId="77777777" w:rsidR="00977557" w:rsidRPr="00393E3C" w:rsidRDefault="00977557" w:rsidP="00393E3C">
      <w:pPr>
        <w:tabs>
          <w:tab w:val="left" w:pos="567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779B7C7A" w14:textId="0D24E155" w:rsidR="00977557" w:rsidRPr="00393E3C" w:rsidRDefault="00977557" w:rsidP="00393E3C">
      <w:pPr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393E3C">
        <w:rPr>
          <w:rFonts w:ascii="Times New Roman" w:eastAsia="Calibri" w:hAnsi="Times New Roman"/>
          <w:sz w:val="28"/>
          <w:szCs w:val="28"/>
        </w:rPr>
        <w:t>Общий объем финансирования Программы на 2022 г</w:t>
      </w:r>
      <w:r w:rsidR="00BE5EBB">
        <w:rPr>
          <w:rFonts w:ascii="Times New Roman" w:eastAsia="Calibri" w:hAnsi="Times New Roman"/>
          <w:sz w:val="28"/>
          <w:szCs w:val="28"/>
        </w:rPr>
        <w:t>од</w:t>
      </w:r>
      <w:r w:rsidRPr="00393E3C">
        <w:rPr>
          <w:rFonts w:ascii="Times New Roman" w:eastAsia="Calibri" w:hAnsi="Times New Roman"/>
          <w:sz w:val="28"/>
          <w:szCs w:val="28"/>
        </w:rPr>
        <w:t xml:space="preserve"> в соответствии З</w:t>
      </w:r>
      <w:r w:rsidRPr="00393E3C">
        <w:rPr>
          <w:rFonts w:ascii="Times New Roman" w:eastAsia="Calibri" w:hAnsi="Times New Roman"/>
          <w:sz w:val="28"/>
          <w:szCs w:val="28"/>
        </w:rPr>
        <w:t>а</w:t>
      </w:r>
      <w:r w:rsidRPr="00393E3C">
        <w:rPr>
          <w:rFonts w:ascii="Times New Roman" w:eastAsia="Calibri" w:hAnsi="Times New Roman"/>
          <w:sz w:val="28"/>
          <w:szCs w:val="28"/>
        </w:rPr>
        <w:t xml:space="preserve">коном Республики Тыва от </w:t>
      </w:r>
      <w:r w:rsidR="00BE5EBB">
        <w:rPr>
          <w:rFonts w:ascii="Times New Roman" w:eastAsia="Calibri" w:hAnsi="Times New Roman"/>
          <w:sz w:val="28"/>
          <w:szCs w:val="28"/>
        </w:rPr>
        <w:t>13 декабря 2021</w:t>
      </w:r>
      <w:r w:rsidR="00CE3DBC">
        <w:rPr>
          <w:rFonts w:ascii="Times New Roman" w:eastAsia="Calibri" w:hAnsi="Times New Roman"/>
          <w:sz w:val="28"/>
          <w:szCs w:val="28"/>
        </w:rPr>
        <w:t xml:space="preserve"> </w:t>
      </w:r>
      <w:r w:rsidRPr="00393E3C">
        <w:rPr>
          <w:rFonts w:ascii="Times New Roman" w:eastAsia="Calibri" w:hAnsi="Times New Roman"/>
          <w:sz w:val="28"/>
          <w:szCs w:val="28"/>
        </w:rPr>
        <w:t xml:space="preserve">г. № </w:t>
      </w:r>
      <w:r w:rsidR="00BE5EBB">
        <w:rPr>
          <w:rFonts w:ascii="Times New Roman" w:eastAsia="Calibri" w:hAnsi="Times New Roman"/>
          <w:sz w:val="28"/>
          <w:szCs w:val="28"/>
        </w:rPr>
        <w:t>787</w:t>
      </w:r>
      <w:r w:rsidRPr="00393E3C">
        <w:rPr>
          <w:rFonts w:ascii="Times New Roman" w:eastAsia="Calibri" w:hAnsi="Times New Roman"/>
          <w:sz w:val="28"/>
          <w:szCs w:val="28"/>
        </w:rPr>
        <w:t xml:space="preserve">-ЗРТ </w:t>
      </w:r>
      <w:r w:rsidR="00393E3C">
        <w:rPr>
          <w:rFonts w:ascii="Times New Roman" w:eastAsia="Calibri" w:hAnsi="Times New Roman"/>
          <w:sz w:val="28"/>
          <w:szCs w:val="28"/>
        </w:rPr>
        <w:t>«</w:t>
      </w:r>
      <w:r w:rsidRPr="00393E3C">
        <w:rPr>
          <w:rFonts w:ascii="Times New Roman" w:eastAsia="Calibri" w:hAnsi="Times New Roman"/>
          <w:sz w:val="28"/>
          <w:szCs w:val="28"/>
        </w:rPr>
        <w:t>О республиканском бюджете Республики Тыва на 2022 год и на плановый период 2023 и 2024 г</w:t>
      </w:r>
      <w:r w:rsidRPr="00393E3C">
        <w:rPr>
          <w:rFonts w:ascii="Times New Roman" w:eastAsia="Calibri" w:hAnsi="Times New Roman"/>
          <w:sz w:val="28"/>
          <w:szCs w:val="28"/>
        </w:rPr>
        <w:t>о</w:t>
      </w:r>
      <w:r w:rsidRPr="00393E3C">
        <w:rPr>
          <w:rFonts w:ascii="Times New Roman" w:eastAsia="Calibri" w:hAnsi="Times New Roman"/>
          <w:sz w:val="28"/>
          <w:szCs w:val="28"/>
        </w:rPr>
        <w:t>дов</w:t>
      </w:r>
      <w:r w:rsidR="00393E3C">
        <w:rPr>
          <w:rFonts w:ascii="Times New Roman" w:eastAsia="Calibri" w:hAnsi="Times New Roman"/>
          <w:sz w:val="28"/>
          <w:szCs w:val="28"/>
        </w:rPr>
        <w:t>»</w:t>
      </w:r>
      <w:r w:rsidRPr="00393E3C">
        <w:rPr>
          <w:rFonts w:ascii="Times New Roman" w:eastAsia="Calibri" w:hAnsi="Times New Roman"/>
          <w:sz w:val="28"/>
          <w:szCs w:val="28"/>
        </w:rPr>
        <w:t xml:space="preserve"> составил </w:t>
      </w:r>
      <w:r w:rsidR="00CE3DBC">
        <w:rPr>
          <w:rFonts w:ascii="Times New Roman" w:eastAsia="Calibri" w:hAnsi="Times New Roman"/>
          <w:sz w:val="28"/>
          <w:szCs w:val="28"/>
        </w:rPr>
        <w:t>–</w:t>
      </w:r>
      <w:r w:rsidRPr="00393E3C">
        <w:rPr>
          <w:rFonts w:ascii="Times New Roman" w:eastAsia="Calibri" w:hAnsi="Times New Roman"/>
          <w:sz w:val="28"/>
          <w:szCs w:val="28"/>
        </w:rPr>
        <w:t xml:space="preserve"> 9780,0 тыс. рублей, из них освоено в 2022 году </w:t>
      </w:r>
      <w:r w:rsidRPr="00393E3C">
        <w:rPr>
          <w:rFonts w:ascii="Times New Roman" w:eastAsia="Times New Roman" w:hAnsi="Times New Roman"/>
          <w:bCs/>
          <w:color w:val="000000"/>
          <w:sz w:val="28"/>
          <w:szCs w:val="28"/>
        </w:rPr>
        <w:t>8790,83</w:t>
      </w:r>
      <w:r w:rsidRPr="00393E3C">
        <w:rPr>
          <w:rFonts w:ascii="Times New Roman" w:eastAsia="Calibri" w:hAnsi="Times New Roman"/>
          <w:sz w:val="28"/>
          <w:szCs w:val="28"/>
        </w:rPr>
        <w:t xml:space="preserve"> тыс. руб</w:t>
      </w:r>
      <w:r w:rsidR="00CE3DBC">
        <w:rPr>
          <w:rFonts w:ascii="Times New Roman" w:eastAsia="Calibri" w:hAnsi="Times New Roman"/>
          <w:sz w:val="28"/>
          <w:szCs w:val="28"/>
        </w:rPr>
        <w:t>лей</w:t>
      </w:r>
      <w:r w:rsidRPr="00393E3C">
        <w:rPr>
          <w:rFonts w:ascii="Times New Roman" w:eastAsia="Calibri" w:hAnsi="Times New Roman"/>
          <w:sz w:val="28"/>
          <w:szCs w:val="28"/>
        </w:rPr>
        <w:t>, что составляет 90,0</w:t>
      </w:r>
      <w:r w:rsidR="00CE3DBC">
        <w:rPr>
          <w:rFonts w:ascii="Times New Roman" w:eastAsia="Calibri" w:hAnsi="Times New Roman"/>
          <w:sz w:val="28"/>
          <w:szCs w:val="28"/>
        </w:rPr>
        <w:t xml:space="preserve"> процентов</w:t>
      </w:r>
      <w:r w:rsidRPr="00393E3C">
        <w:rPr>
          <w:rFonts w:ascii="Times New Roman" w:eastAsia="Calibri" w:hAnsi="Times New Roman"/>
          <w:sz w:val="28"/>
          <w:szCs w:val="28"/>
        </w:rPr>
        <w:t xml:space="preserve"> от общего объема финансирования.</w:t>
      </w:r>
      <w:proofErr w:type="gramEnd"/>
    </w:p>
    <w:p w14:paraId="23035892" w14:textId="6981BA92" w:rsidR="00977557" w:rsidRPr="00393E3C" w:rsidRDefault="00977557" w:rsidP="00393E3C">
      <w:pPr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393E3C">
        <w:rPr>
          <w:rFonts w:ascii="Times New Roman" w:eastAsia="Calibri" w:hAnsi="Times New Roman"/>
          <w:sz w:val="28"/>
          <w:szCs w:val="28"/>
        </w:rPr>
        <w:t xml:space="preserve">В соответствии с Законом Республики Тыва </w:t>
      </w:r>
      <w:r w:rsidR="00BE5EBB">
        <w:rPr>
          <w:rFonts w:ascii="Times New Roman" w:eastAsia="Calibri" w:hAnsi="Times New Roman"/>
          <w:sz w:val="28"/>
          <w:szCs w:val="28"/>
        </w:rPr>
        <w:t xml:space="preserve">от 15 декабря 2022 г. </w:t>
      </w:r>
      <w:r w:rsidR="00506D7E">
        <w:rPr>
          <w:rFonts w:ascii="Times New Roman" w:eastAsia="Calibri" w:hAnsi="Times New Roman"/>
          <w:sz w:val="28"/>
          <w:szCs w:val="28"/>
        </w:rPr>
        <w:t xml:space="preserve">                        </w:t>
      </w:r>
      <w:r w:rsidR="00BE5EBB">
        <w:rPr>
          <w:rFonts w:ascii="Times New Roman" w:eastAsia="Calibri" w:hAnsi="Times New Roman"/>
          <w:sz w:val="28"/>
          <w:szCs w:val="28"/>
        </w:rPr>
        <w:t>№ 887-ЗРТ</w:t>
      </w:r>
      <w:r w:rsidR="00506D7E">
        <w:rPr>
          <w:rFonts w:ascii="Times New Roman" w:eastAsia="Calibri" w:hAnsi="Times New Roman"/>
          <w:sz w:val="28"/>
          <w:szCs w:val="28"/>
        </w:rPr>
        <w:t xml:space="preserve"> </w:t>
      </w:r>
      <w:r w:rsidR="00393E3C">
        <w:rPr>
          <w:rFonts w:ascii="Times New Roman" w:eastAsia="Calibri" w:hAnsi="Times New Roman"/>
          <w:sz w:val="28"/>
          <w:szCs w:val="28"/>
        </w:rPr>
        <w:t>«</w:t>
      </w:r>
      <w:r w:rsidRPr="00393E3C">
        <w:rPr>
          <w:rFonts w:ascii="Times New Roman" w:eastAsia="Calibri" w:hAnsi="Times New Roman"/>
          <w:sz w:val="28"/>
          <w:szCs w:val="28"/>
        </w:rPr>
        <w:t>О республиканском бюджете Республики Тыва на 2023 год и на плановый период 2024 и 2025 годов</w:t>
      </w:r>
      <w:r w:rsidR="00393E3C">
        <w:rPr>
          <w:rFonts w:ascii="Times New Roman" w:eastAsia="Calibri" w:hAnsi="Times New Roman"/>
          <w:sz w:val="28"/>
          <w:szCs w:val="28"/>
        </w:rPr>
        <w:t>»</w:t>
      </w:r>
      <w:r w:rsidRPr="00393E3C">
        <w:rPr>
          <w:rFonts w:ascii="Times New Roman" w:eastAsia="Calibri" w:hAnsi="Times New Roman"/>
          <w:sz w:val="28"/>
          <w:szCs w:val="28"/>
        </w:rPr>
        <w:t xml:space="preserve"> общий объем финансирования Программы на 2023 г</w:t>
      </w:r>
      <w:r w:rsidR="00506D7E">
        <w:rPr>
          <w:rFonts w:ascii="Times New Roman" w:eastAsia="Calibri" w:hAnsi="Times New Roman"/>
          <w:sz w:val="28"/>
          <w:szCs w:val="28"/>
        </w:rPr>
        <w:t>од</w:t>
      </w:r>
      <w:r w:rsidRPr="00393E3C">
        <w:rPr>
          <w:rFonts w:ascii="Times New Roman" w:eastAsia="Calibri" w:hAnsi="Times New Roman"/>
          <w:sz w:val="28"/>
          <w:szCs w:val="28"/>
        </w:rPr>
        <w:t xml:space="preserve"> состави</w:t>
      </w:r>
      <w:r w:rsidR="00506D7E">
        <w:rPr>
          <w:rFonts w:ascii="Times New Roman" w:eastAsia="Calibri" w:hAnsi="Times New Roman"/>
          <w:sz w:val="28"/>
          <w:szCs w:val="28"/>
        </w:rPr>
        <w:t xml:space="preserve">л </w:t>
      </w:r>
      <w:r w:rsidRPr="00393E3C">
        <w:rPr>
          <w:rFonts w:ascii="Times New Roman" w:eastAsia="Calibri" w:hAnsi="Times New Roman"/>
          <w:sz w:val="28"/>
          <w:szCs w:val="28"/>
        </w:rPr>
        <w:t>73 652,3 тыс. рублей</w:t>
      </w:r>
      <w:r w:rsidR="00506D7E">
        <w:rPr>
          <w:rFonts w:ascii="Times New Roman" w:eastAsia="Calibri" w:hAnsi="Times New Roman"/>
          <w:sz w:val="28"/>
          <w:szCs w:val="28"/>
        </w:rPr>
        <w:t>,</w:t>
      </w:r>
      <w:r w:rsidRPr="00393E3C">
        <w:rPr>
          <w:rFonts w:ascii="Times New Roman" w:eastAsia="Calibri" w:hAnsi="Times New Roman"/>
          <w:sz w:val="28"/>
          <w:szCs w:val="28"/>
        </w:rPr>
        <w:t xml:space="preserve"> </w:t>
      </w:r>
      <w:r w:rsidR="00506D7E">
        <w:rPr>
          <w:rFonts w:ascii="Times New Roman" w:eastAsia="Calibri" w:hAnsi="Times New Roman"/>
          <w:sz w:val="28"/>
          <w:szCs w:val="28"/>
        </w:rPr>
        <w:t>и</w:t>
      </w:r>
      <w:r w:rsidRPr="00393E3C">
        <w:rPr>
          <w:rFonts w:ascii="Times New Roman" w:eastAsia="Calibri" w:hAnsi="Times New Roman"/>
          <w:sz w:val="28"/>
          <w:szCs w:val="28"/>
        </w:rPr>
        <w:t>з них освоено в 2023 году 71 371 тыс. рублей, что составляет 97</w:t>
      </w:r>
      <w:r w:rsidR="00CE3DBC">
        <w:rPr>
          <w:rFonts w:ascii="Times New Roman" w:eastAsia="Calibri" w:hAnsi="Times New Roman"/>
          <w:sz w:val="28"/>
          <w:szCs w:val="28"/>
        </w:rPr>
        <w:t xml:space="preserve"> процентов</w:t>
      </w:r>
      <w:r w:rsidRPr="00393E3C">
        <w:rPr>
          <w:rFonts w:ascii="Times New Roman" w:eastAsia="Calibri" w:hAnsi="Times New Roman"/>
          <w:sz w:val="28"/>
          <w:szCs w:val="28"/>
        </w:rPr>
        <w:t xml:space="preserve"> от общего объема финансирования, из них</w:t>
      </w:r>
      <w:proofErr w:type="gramEnd"/>
      <w:r w:rsidRPr="00393E3C">
        <w:rPr>
          <w:rFonts w:ascii="Times New Roman" w:eastAsia="Calibri" w:hAnsi="Times New Roman"/>
          <w:sz w:val="28"/>
          <w:szCs w:val="28"/>
        </w:rPr>
        <w:t xml:space="preserve"> республиканского бюджета – </w:t>
      </w:r>
      <w:r w:rsidRPr="00393E3C">
        <w:rPr>
          <w:rFonts w:ascii="Times New Roman" w:eastAsia="Calibri" w:hAnsi="Times New Roman"/>
          <w:bCs/>
          <w:sz w:val="28"/>
          <w:szCs w:val="28"/>
        </w:rPr>
        <w:t>6 277,8</w:t>
      </w:r>
      <w:r w:rsidRPr="00393E3C">
        <w:rPr>
          <w:rFonts w:ascii="Times New Roman" w:eastAsia="Calibri" w:hAnsi="Times New Roman"/>
          <w:sz w:val="28"/>
          <w:szCs w:val="28"/>
        </w:rPr>
        <w:t xml:space="preserve"> тыс. руб</w:t>
      </w:r>
      <w:r w:rsidR="00CE3DBC">
        <w:rPr>
          <w:rFonts w:ascii="Times New Roman" w:eastAsia="Calibri" w:hAnsi="Times New Roman"/>
          <w:sz w:val="28"/>
          <w:szCs w:val="28"/>
        </w:rPr>
        <w:t>лей</w:t>
      </w:r>
      <w:r w:rsidRPr="00393E3C">
        <w:rPr>
          <w:rFonts w:ascii="Times New Roman" w:eastAsia="Calibri" w:hAnsi="Times New Roman"/>
          <w:sz w:val="28"/>
          <w:szCs w:val="28"/>
        </w:rPr>
        <w:t xml:space="preserve">, </w:t>
      </w:r>
      <w:r w:rsidR="00506D7E">
        <w:rPr>
          <w:rFonts w:ascii="Times New Roman" w:eastAsia="Calibri" w:hAnsi="Times New Roman"/>
          <w:sz w:val="28"/>
          <w:szCs w:val="28"/>
        </w:rPr>
        <w:t xml:space="preserve">из </w:t>
      </w:r>
      <w:r w:rsidRPr="00393E3C">
        <w:rPr>
          <w:rFonts w:ascii="Times New Roman" w:eastAsia="Calibri" w:hAnsi="Times New Roman"/>
          <w:sz w:val="28"/>
          <w:szCs w:val="28"/>
        </w:rPr>
        <w:t xml:space="preserve">федерального бюджета </w:t>
      </w:r>
      <w:r w:rsidRPr="00393E3C">
        <w:rPr>
          <w:rFonts w:ascii="Times New Roman" w:eastAsia="Calibri" w:hAnsi="Times New Roman"/>
          <w:bCs/>
          <w:sz w:val="28"/>
          <w:szCs w:val="28"/>
        </w:rPr>
        <w:t xml:space="preserve">– 64 443,11 </w:t>
      </w:r>
      <w:r w:rsidRPr="00393E3C">
        <w:rPr>
          <w:rFonts w:ascii="Times New Roman" w:eastAsia="Calibri" w:hAnsi="Times New Roman"/>
          <w:sz w:val="28"/>
          <w:szCs w:val="28"/>
        </w:rPr>
        <w:t>тыс. руб</w:t>
      </w:r>
      <w:r w:rsidR="00CE3DBC">
        <w:rPr>
          <w:rFonts w:ascii="Times New Roman" w:eastAsia="Calibri" w:hAnsi="Times New Roman"/>
          <w:sz w:val="28"/>
          <w:szCs w:val="28"/>
        </w:rPr>
        <w:t>лей</w:t>
      </w:r>
      <w:r w:rsidRPr="00393E3C">
        <w:rPr>
          <w:rFonts w:ascii="Times New Roman" w:eastAsia="Calibri" w:hAnsi="Times New Roman"/>
          <w:sz w:val="28"/>
          <w:szCs w:val="28"/>
        </w:rPr>
        <w:t>.</w:t>
      </w:r>
    </w:p>
    <w:p w14:paraId="5269A371" w14:textId="77777777" w:rsidR="00977557" w:rsidRPr="00393E3C" w:rsidRDefault="00977557" w:rsidP="00CE3DBC">
      <w:pPr>
        <w:tabs>
          <w:tab w:val="left" w:pos="567"/>
        </w:tabs>
        <w:suppressAutoHyphens w:val="0"/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14:paraId="39B00E0D" w14:textId="415AC2F4" w:rsidR="00977557" w:rsidRPr="00393E3C" w:rsidRDefault="00977557" w:rsidP="00CE3DBC">
      <w:pPr>
        <w:pStyle w:val="a7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93E3C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506D7E">
        <w:rPr>
          <w:rFonts w:ascii="Times New Roman" w:hAnsi="Times New Roman" w:cs="Times New Roman"/>
          <w:sz w:val="28"/>
          <w:szCs w:val="28"/>
        </w:rPr>
        <w:t>П</w:t>
      </w:r>
      <w:r w:rsidRPr="00393E3C">
        <w:rPr>
          <w:rFonts w:ascii="Times New Roman" w:hAnsi="Times New Roman" w:cs="Times New Roman"/>
          <w:sz w:val="28"/>
          <w:szCs w:val="28"/>
        </w:rPr>
        <w:t>рограммы</w:t>
      </w:r>
    </w:p>
    <w:p w14:paraId="3217E70F" w14:textId="77777777" w:rsidR="00977557" w:rsidRPr="00393E3C" w:rsidRDefault="00977557" w:rsidP="00CE3DBC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A07F839" w14:textId="77777777" w:rsidR="00977557" w:rsidRPr="00393E3C" w:rsidRDefault="00977557" w:rsidP="00393E3C">
      <w:pPr>
        <w:tabs>
          <w:tab w:val="left" w:pos="-142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93E3C">
        <w:rPr>
          <w:rFonts w:ascii="Times New Roman" w:eastAsia="Calibri" w:hAnsi="Times New Roman"/>
          <w:sz w:val="28"/>
          <w:szCs w:val="28"/>
        </w:rPr>
        <w:t>В рамках реализации мероприятий Программы предусмотрено достиж</w:t>
      </w:r>
      <w:r w:rsidRPr="00393E3C">
        <w:rPr>
          <w:rFonts w:ascii="Times New Roman" w:eastAsia="Calibri" w:hAnsi="Times New Roman"/>
          <w:sz w:val="28"/>
          <w:szCs w:val="28"/>
        </w:rPr>
        <w:t>е</w:t>
      </w:r>
      <w:r w:rsidRPr="00393E3C">
        <w:rPr>
          <w:rFonts w:ascii="Times New Roman" w:eastAsia="Calibri" w:hAnsi="Times New Roman"/>
          <w:sz w:val="28"/>
          <w:szCs w:val="28"/>
        </w:rPr>
        <w:t>ние 4 показателей, в том числе:</w:t>
      </w:r>
    </w:p>
    <w:p w14:paraId="7ECA915F" w14:textId="0C0780E6" w:rsidR="00977557" w:rsidRPr="00393E3C" w:rsidRDefault="00977557" w:rsidP="00393E3C">
      <w:pPr>
        <w:tabs>
          <w:tab w:val="left" w:pos="-142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93E3C">
        <w:rPr>
          <w:rFonts w:ascii="Times New Roman" w:eastAsia="Calibri" w:hAnsi="Times New Roman"/>
          <w:sz w:val="28"/>
          <w:szCs w:val="28"/>
        </w:rPr>
        <w:t>1</w:t>
      </w:r>
      <w:r w:rsidR="00955A9A">
        <w:rPr>
          <w:rFonts w:ascii="Times New Roman" w:eastAsia="Calibri" w:hAnsi="Times New Roman"/>
          <w:sz w:val="28"/>
          <w:szCs w:val="28"/>
        </w:rPr>
        <w:t>)</w:t>
      </w:r>
      <w:r w:rsidR="00CE3DBC">
        <w:rPr>
          <w:rFonts w:ascii="Times New Roman" w:eastAsia="Calibri" w:hAnsi="Times New Roman"/>
          <w:sz w:val="28"/>
          <w:szCs w:val="28"/>
        </w:rPr>
        <w:t xml:space="preserve"> </w:t>
      </w:r>
      <w:r w:rsidR="00955A9A">
        <w:rPr>
          <w:rFonts w:ascii="Times New Roman" w:eastAsia="Calibri" w:hAnsi="Times New Roman"/>
          <w:sz w:val="28"/>
          <w:szCs w:val="28"/>
        </w:rPr>
        <w:t>к</w:t>
      </w:r>
      <w:r w:rsidRPr="00393E3C">
        <w:rPr>
          <w:rFonts w:ascii="Times New Roman" w:eastAsia="Calibri" w:hAnsi="Times New Roman"/>
          <w:sz w:val="28"/>
          <w:szCs w:val="28"/>
        </w:rPr>
        <w:t>оличество грантов, выданных из регионального (муниципального) бюджета физическим и юридическим лицам по направлению молодежной п</w:t>
      </w:r>
      <w:r w:rsidRPr="00393E3C">
        <w:rPr>
          <w:rFonts w:ascii="Times New Roman" w:eastAsia="Calibri" w:hAnsi="Times New Roman"/>
          <w:sz w:val="28"/>
          <w:szCs w:val="28"/>
        </w:rPr>
        <w:t>о</w:t>
      </w:r>
      <w:r w:rsidRPr="00393E3C">
        <w:rPr>
          <w:rFonts w:ascii="Times New Roman" w:eastAsia="Calibri" w:hAnsi="Times New Roman"/>
          <w:sz w:val="28"/>
          <w:szCs w:val="28"/>
        </w:rPr>
        <w:t xml:space="preserve">литики </w:t>
      </w:r>
      <w:r w:rsidR="00955A9A">
        <w:rPr>
          <w:rFonts w:ascii="Times New Roman" w:eastAsia="Calibri" w:hAnsi="Times New Roman"/>
          <w:sz w:val="28"/>
          <w:szCs w:val="28"/>
        </w:rPr>
        <w:t>–</w:t>
      </w:r>
      <w:r w:rsidRPr="00393E3C">
        <w:rPr>
          <w:rFonts w:ascii="Times New Roman" w:eastAsia="Calibri" w:hAnsi="Times New Roman"/>
          <w:sz w:val="28"/>
          <w:szCs w:val="28"/>
        </w:rPr>
        <w:t xml:space="preserve"> исполнение составляет: в 2022 году 12 из 8 или 150 </w:t>
      </w:r>
      <w:r w:rsidR="00CE3DBC">
        <w:rPr>
          <w:rFonts w:ascii="Times New Roman" w:eastAsia="Calibri" w:hAnsi="Times New Roman"/>
          <w:sz w:val="28"/>
          <w:szCs w:val="28"/>
        </w:rPr>
        <w:t>процентов</w:t>
      </w:r>
      <w:r w:rsidRPr="00393E3C">
        <w:rPr>
          <w:rFonts w:ascii="Times New Roman" w:eastAsia="Calibri" w:hAnsi="Times New Roman"/>
          <w:sz w:val="28"/>
          <w:szCs w:val="28"/>
        </w:rPr>
        <w:t>, в 2023 году 15 из 11 или 136</w:t>
      </w:r>
      <w:r w:rsidR="00CE3DBC">
        <w:rPr>
          <w:rFonts w:ascii="Times New Roman" w:eastAsia="Calibri" w:hAnsi="Times New Roman"/>
          <w:sz w:val="28"/>
          <w:szCs w:val="28"/>
        </w:rPr>
        <w:t xml:space="preserve"> процентов</w:t>
      </w:r>
      <w:r w:rsidR="00955A9A">
        <w:rPr>
          <w:rFonts w:ascii="Times New Roman" w:eastAsia="Calibri" w:hAnsi="Times New Roman"/>
          <w:sz w:val="28"/>
          <w:szCs w:val="28"/>
        </w:rPr>
        <w:t>;</w:t>
      </w:r>
    </w:p>
    <w:p w14:paraId="3C37F494" w14:textId="7AD728F7" w:rsidR="00977557" w:rsidRPr="00393E3C" w:rsidRDefault="00977557" w:rsidP="00393E3C">
      <w:pPr>
        <w:tabs>
          <w:tab w:val="left" w:pos="-142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393E3C">
        <w:rPr>
          <w:rFonts w:ascii="Times New Roman" w:eastAsia="Calibri" w:hAnsi="Times New Roman"/>
          <w:sz w:val="28"/>
          <w:szCs w:val="28"/>
        </w:rPr>
        <w:t>2</w:t>
      </w:r>
      <w:r w:rsidR="00955A9A">
        <w:rPr>
          <w:rFonts w:ascii="Times New Roman" w:eastAsia="Calibri" w:hAnsi="Times New Roman"/>
          <w:sz w:val="28"/>
          <w:szCs w:val="28"/>
        </w:rPr>
        <w:t>)</w:t>
      </w:r>
      <w:r w:rsidR="00CE3DBC">
        <w:rPr>
          <w:rFonts w:ascii="Times New Roman" w:eastAsia="Calibri" w:hAnsi="Times New Roman"/>
          <w:sz w:val="28"/>
          <w:szCs w:val="28"/>
        </w:rPr>
        <w:t xml:space="preserve"> </w:t>
      </w:r>
      <w:r w:rsidR="00955A9A">
        <w:rPr>
          <w:rFonts w:ascii="Times New Roman" w:eastAsia="Calibri" w:hAnsi="Times New Roman"/>
          <w:sz w:val="28"/>
          <w:szCs w:val="28"/>
        </w:rPr>
        <w:t>о</w:t>
      </w:r>
      <w:r w:rsidRPr="00393E3C">
        <w:rPr>
          <w:rFonts w:ascii="Times New Roman" w:eastAsia="Calibri" w:hAnsi="Times New Roman"/>
          <w:sz w:val="28"/>
          <w:szCs w:val="28"/>
        </w:rPr>
        <w:t>бщая численность граждан, проживающих в Республике Тыва, в во</w:t>
      </w:r>
      <w:r w:rsidRPr="00393E3C">
        <w:rPr>
          <w:rFonts w:ascii="Times New Roman" w:eastAsia="Calibri" w:hAnsi="Times New Roman"/>
          <w:sz w:val="28"/>
          <w:szCs w:val="28"/>
        </w:rPr>
        <w:t>з</w:t>
      </w:r>
      <w:r w:rsidRPr="00393E3C">
        <w:rPr>
          <w:rFonts w:ascii="Times New Roman" w:eastAsia="Calibri" w:hAnsi="Times New Roman"/>
          <w:sz w:val="28"/>
          <w:szCs w:val="28"/>
        </w:rPr>
        <w:t>расте от 7 лет и старше, вовлеченных центрами (сообществами, объединени</w:t>
      </w:r>
      <w:r w:rsidRPr="00393E3C">
        <w:rPr>
          <w:rFonts w:ascii="Times New Roman" w:eastAsia="Calibri" w:hAnsi="Times New Roman"/>
          <w:sz w:val="28"/>
          <w:szCs w:val="28"/>
        </w:rPr>
        <w:t>я</w:t>
      </w:r>
      <w:r w:rsidRPr="00393E3C">
        <w:rPr>
          <w:rFonts w:ascii="Times New Roman" w:eastAsia="Calibri" w:hAnsi="Times New Roman"/>
          <w:sz w:val="28"/>
          <w:szCs w:val="28"/>
        </w:rPr>
        <w:t>ми) поддержки добровольчества (</w:t>
      </w:r>
      <w:proofErr w:type="spellStart"/>
      <w:r w:rsidRPr="00393E3C">
        <w:rPr>
          <w:rFonts w:ascii="Times New Roman" w:eastAsia="Calibri" w:hAnsi="Times New Roman"/>
          <w:sz w:val="28"/>
          <w:szCs w:val="28"/>
        </w:rPr>
        <w:t>волонтерства</w:t>
      </w:r>
      <w:proofErr w:type="spellEnd"/>
      <w:r w:rsidRPr="00393E3C">
        <w:rPr>
          <w:rFonts w:ascii="Times New Roman" w:eastAsia="Calibri" w:hAnsi="Times New Roman"/>
          <w:sz w:val="28"/>
          <w:szCs w:val="28"/>
        </w:rPr>
        <w:t>) на базе образовательных орг</w:t>
      </w:r>
      <w:r w:rsidRPr="00393E3C">
        <w:rPr>
          <w:rFonts w:ascii="Times New Roman" w:eastAsia="Calibri" w:hAnsi="Times New Roman"/>
          <w:sz w:val="28"/>
          <w:szCs w:val="28"/>
        </w:rPr>
        <w:t>а</w:t>
      </w:r>
      <w:r w:rsidRPr="00393E3C">
        <w:rPr>
          <w:rFonts w:ascii="Times New Roman" w:eastAsia="Calibri" w:hAnsi="Times New Roman"/>
          <w:sz w:val="28"/>
          <w:szCs w:val="28"/>
        </w:rPr>
        <w:t xml:space="preserve">низаций, некоммерческих организаций, государственных и муниципальных </w:t>
      </w:r>
      <w:r w:rsidRPr="00393E3C">
        <w:rPr>
          <w:rFonts w:ascii="Times New Roman" w:eastAsia="Calibri" w:hAnsi="Times New Roman"/>
          <w:sz w:val="28"/>
          <w:szCs w:val="28"/>
        </w:rPr>
        <w:lastRenderedPageBreak/>
        <w:t>учреждений, в добровольческую (волонтерскую) деятельность</w:t>
      </w:r>
      <w:r w:rsidR="00955A9A">
        <w:rPr>
          <w:rFonts w:ascii="Times New Roman" w:eastAsia="Calibri" w:hAnsi="Times New Roman"/>
          <w:sz w:val="28"/>
          <w:szCs w:val="28"/>
        </w:rPr>
        <w:t>,</w:t>
      </w:r>
      <w:r w:rsidRPr="00393E3C">
        <w:rPr>
          <w:rFonts w:ascii="Times New Roman" w:eastAsia="Calibri" w:hAnsi="Times New Roman"/>
          <w:sz w:val="28"/>
          <w:szCs w:val="28"/>
        </w:rPr>
        <w:t xml:space="preserve"> </w:t>
      </w:r>
      <w:r w:rsidR="00907B32">
        <w:rPr>
          <w:rFonts w:ascii="Times New Roman" w:eastAsia="Calibri" w:hAnsi="Times New Roman"/>
          <w:sz w:val="28"/>
          <w:szCs w:val="28"/>
        </w:rPr>
        <w:t>–</w:t>
      </w:r>
      <w:r w:rsidRPr="00393E3C">
        <w:rPr>
          <w:rFonts w:ascii="Times New Roman" w:eastAsia="Calibri" w:hAnsi="Times New Roman"/>
          <w:sz w:val="28"/>
          <w:szCs w:val="28"/>
        </w:rPr>
        <w:t xml:space="preserve"> исполнение </w:t>
      </w:r>
      <w:r w:rsidR="00907B32">
        <w:rPr>
          <w:rFonts w:ascii="Times New Roman" w:eastAsia="Calibri" w:hAnsi="Times New Roman"/>
          <w:sz w:val="28"/>
          <w:szCs w:val="28"/>
        </w:rPr>
        <w:t xml:space="preserve">  </w:t>
      </w:r>
      <w:r w:rsidRPr="00393E3C">
        <w:rPr>
          <w:rFonts w:ascii="Times New Roman" w:eastAsia="Calibri" w:hAnsi="Times New Roman"/>
          <w:sz w:val="28"/>
          <w:szCs w:val="28"/>
        </w:rPr>
        <w:t xml:space="preserve">составляет: в 2022 году 24586 из 23400 или 105 </w:t>
      </w:r>
      <w:r w:rsidR="00907B32">
        <w:rPr>
          <w:rFonts w:ascii="Times New Roman" w:eastAsia="Calibri" w:hAnsi="Times New Roman"/>
          <w:sz w:val="28"/>
          <w:szCs w:val="28"/>
        </w:rPr>
        <w:t>процентов</w:t>
      </w:r>
      <w:r w:rsidR="00955A9A">
        <w:rPr>
          <w:rFonts w:ascii="Times New Roman" w:eastAsia="Calibri" w:hAnsi="Times New Roman"/>
          <w:sz w:val="28"/>
          <w:szCs w:val="28"/>
        </w:rPr>
        <w:t>, в 202</w:t>
      </w:r>
      <w:r w:rsidRPr="00393E3C">
        <w:rPr>
          <w:rFonts w:ascii="Times New Roman" w:eastAsia="Calibri" w:hAnsi="Times New Roman"/>
          <w:sz w:val="28"/>
          <w:szCs w:val="28"/>
        </w:rPr>
        <w:t xml:space="preserve">3 году </w:t>
      </w:r>
      <w:r w:rsidR="00907B32">
        <w:rPr>
          <w:rFonts w:ascii="Times New Roman" w:eastAsia="Calibri" w:hAnsi="Times New Roman"/>
          <w:sz w:val="28"/>
          <w:szCs w:val="28"/>
        </w:rPr>
        <w:t>–</w:t>
      </w:r>
      <w:r w:rsidRPr="00393E3C">
        <w:rPr>
          <w:rFonts w:ascii="Times New Roman" w:eastAsia="Calibri" w:hAnsi="Times New Roman"/>
          <w:sz w:val="28"/>
          <w:szCs w:val="28"/>
        </w:rPr>
        <w:t xml:space="preserve"> </w:t>
      </w:r>
      <w:r w:rsidR="00907B32">
        <w:rPr>
          <w:rFonts w:ascii="Times New Roman" w:eastAsia="Calibri" w:hAnsi="Times New Roman"/>
          <w:sz w:val="28"/>
          <w:szCs w:val="28"/>
        </w:rPr>
        <w:t xml:space="preserve">               </w:t>
      </w:r>
      <w:r w:rsidRPr="00393E3C">
        <w:rPr>
          <w:rFonts w:ascii="Times New Roman" w:eastAsia="Calibri" w:hAnsi="Times New Roman"/>
          <w:sz w:val="28"/>
          <w:szCs w:val="28"/>
        </w:rPr>
        <w:t>25 916 из</w:t>
      </w:r>
      <w:r w:rsidR="00907B32">
        <w:rPr>
          <w:rFonts w:ascii="Times New Roman" w:eastAsia="Calibri" w:hAnsi="Times New Roman"/>
          <w:sz w:val="28"/>
          <w:szCs w:val="28"/>
        </w:rPr>
        <w:t xml:space="preserve"> </w:t>
      </w:r>
      <w:r w:rsidRPr="00393E3C">
        <w:rPr>
          <w:rFonts w:ascii="Times New Roman" w:eastAsia="Calibri" w:hAnsi="Times New Roman"/>
          <w:sz w:val="28"/>
          <w:szCs w:val="28"/>
        </w:rPr>
        <w:t xml:space="preserve">25 801 или 100 </w:t>
      </w:r>
      <w:r w:rsidR="00907B32">
        <w:rPr>
          <w:rFonts w:ascii="Times New Roman" w:eastAsia="Calibri" w:hAnsi="Times New Roman"/>
          <w:sz w:val="28"/>
          <w:szCs w:val="28"/>
        </w:rPr>
        <w:t>процентов</w:t>
      </w:r>
      <w:r w:rsidRPr="00393E3C">
        <w:rPr>
          <w:rFonts w:ascii="Times New Roman" w:eastAsia="Calibri" w:hAnsi="Times New Roman"/>
          <w:sz w:val="28"/>
          <w:szCs w:val="28"/>
        </w:rPr>
        <w:t>;</w:t>
      </w:r>
      <w:proofErr w:type="gramEnd"/>
    </w:p>
    <w:p w14:paraId="49AEB066" w14:textId="7CA72F60" w:rsidR="00977557" w:rsidRPr="00393E3C" w:rsidRDefault="00977557" w:rsidP="00393E3C">
      <w:pPr>
        <w:tabs>
          <w:tab w:val="left" w:pos="-142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93E3C">
        <w:rPr>
          <w:rFonts w:ascii="Times New Roman" w:eastAsia="Calibri" w:hAnsi="Times New Roman"/>
          <w:sz w:val="28"/>
          <w:szCs w:val="28"/>
        </w:rPr>
        <w:t>3</w:t>
      </w:r>
      <w:r w:rsidR="00955A9A">
        <w:rPr>
          <w:rFonts w:ascii="Times New Roman" w:eastAsia="Calibri" w:hAnsi="Times New Roman"/>
          <w:sz w:val="28"/>
          <w:szCs w:val="28"/>
        </w:rPr>
        <w:t>)</w:t>
      </w:r>
      <w:r w:rsidR="00907B32">
        <w:rPr>
          <w:rFonts w:ascii="Times New Roman" w:eastAsia="Calibri" w:hAnsi="Times New Roman"/>
          <w:sz w:val="28"/>
          <w:szCs w:val="28"/>
        </w:rPr>
        <w:t xml:space="preserve"> </w:t>
      </w:r>
      <w:r w:rsidR="00955A9A">
        <w:rPr>
          <w:rFonts w:ascii="Times New Roman" w:eastAsia="Calibri" w:hAnsi="Times New Roman"/>
          <w:sz w:val="28"/>
          <w:szCs w:val="28"/>
        </w:rPr>
        <w:t>к</w:t>
      </w:r>
      <w:r w:rsidRPr="00393E3C">
        <w:rPr>
          <w:rFonts w:ascii="Times New Roman" w:eastAsia="Calibri" w:hAnsi="Times New Roman"/>
          <w:sz w:val="28"/>
          <w:szCs w:val="28"/>
        </w:rPr>
        <w:t>оличество молодых людей, участвующих в мероприятиях (конкурсах, фестивалях, форумах, научно-практических конференциях) регионального, вс</w:t>
      </w:r>
      <w:r w:rsidRPr="00393E3C">
        <w:rPr>
          <w:rFonts w:ascii="Times New Roman" w:eastAsia="Calibri" w:hAnsi="Times New Roman"/>
          <w:sz w:val="28"/>
          <w:szCs w:val="28"/>
        </w:rPr>
        <w:t>е</w:t>
      </w:r>
      <w:r w:rsidRPr="00393E3C">
        <w:rPr>
          <w:rFonts w:ascii="Times New Roman" w:eastAsia="Calibri" w:hAnsi="Times New Roman"/>
          <w:sz w:val="28"/>
          <w:szCs w:val="28"/>
        </w:rPr>
        <w:t>российского и международного уровней</w:t>
      </w:r>
      <w:r w:rsidR="00955A9A">
        <w:rPr>
          <w:rFonts w:ascii="Times New Roman" w:eastAsia="Calibri" w:hAnsi="Times New Roman"/>
          <w:sz w:val="28"/>
          <w:szCs w:val="28"/>
        </w:rPr>
        <w:t>, –</w:t>
      </w:r>
      <w:r w:rsidRPr="00393E3C">
        <w:rPr>
          <w:rFonts w:ascii="Times New Roman" w:eastAsia="Calibri" w:hAnsi="Times New Roman"/>
          <w:sz w:val="28"/>
          <w:szCs w:val="28"/>
        </w:rPr>
        <w:t xml:space="preserve"> исполнение со</w:t>
      </w:r>
      <w:r w:rsidR="00907B32">
        <w:rPr>
          <w:rFonts w:ascii="Times New Roman" w:eastAsia="Calibri" w:hAnsi="Times New Roman"/>
          <w:sz w:val="28"/>
          <w:szCs w:val="28"/>
        </w:rPr>
        <w:t xml:space="preserve">ставляет: в 2022 году – </w:t>
      </w:r>
      <w:r w:rsidRPr="00393E3C">
        <w:rPr>
          <w:rFonts w:ascii="Times New Roman" w:eastAsia="Calibri" w:hAnsi="Times New Roman"/>
          <w:sz w:val="28"/>
          <w:szCs w:val="28"/>
        </w:rPr>
        <w:t>4500 из 4500 или 100</w:t>
      </w:r>
      <w:r w:rsidR="00907B32">
        <w:rPr>
          <w:rFonts w:ascii="Times New Roman" w:eastAsia="Calibri" w:hAnsi="Times New Roman"/>
          <w:sz w:val="28"/>
          <w:szCs w:val="28"/>
        </w:rPr>
        <w:t xml:space="preserve"> процентов</w:t>
      </w:r>
      <w:r w:rsidRPr="00393E3C">
        <w:rPr>
          <w:rFonts w:ascii="Times New Roman" w:eastAsia="Calibri" w:hAnsi="Times New Roman"/>
          <w:sz w:val="28"/>
          <w:szCs w:val="28"/>
        </w:rPr>
        <w:t xml:space="preserve">, в 2023 году </w:t>
      </w:r>
      <w:r w:rsidR="00907B32">
        <w:rPr>
          <w:rFonts w:ascii="Times New Roman" w:eastAsia="Calibri" w:hAnsi="Times New Roman"/>
          <w:sz w:val="28"/>
          <w:szCs w:val="28"/>
        </w:rPr>
        <w:t>–</w:t>
      </w:r>
      <w:r w:rsidRPr="00393E3C">
        <w:rPr>
          <w:rFonts w:ascii="Times New Roman" w:eastAsia="Calibri" w:hAnsi="Times New Roman"/>
          <w:sz w:val="28"/>
          <w:szCs w:val="28"/>
        </w:rPr>
        <w:t xml:space="preserve"> 5141 из 5000 или 103 </w:t>
      </w:r>
      <w:r w:rsidR="00907B32">
        <w:rPr>
          <w:rFonts w:ascii="Times New Roman" w:eastAsia="Calibri" w:hAnsi="Times New Roman"/>
          <w:sz w:val="28"/>
          <w:szCs w:val="28"/>
        </w:rPr>
        <w:t>процента</w:t>
      </w:r>
      <w:r w:rsidRPr="00393E3C">
        <w:rPr>
          <w:rFonts w:ascii="Times New Roman" w:eastAsia="Calibri" w:hAnsi="Times New Roman"/>
          <w:sz w:val="28"/>
          <w:szCs w:val="28"/>
        </w:rPr>
        <w:t>;</w:t>
      </w:r>
    </w:p>
    <w:p w14:paraId="4DB222B4" w14:textId="23239929" w:rsidR="00977557" w:rsidRPr="00393E3C" w:rsidRDefault="00977557" w:rsidP="00393E3C">
      <w:pPr>
        <w:tabs>
          <w:tab w:val="left" w:pos="-142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93E3C">
        <w:rPr>
          <w:rFonts w:ascii="Times New Roman" w:eastAsia="Calibri" w:hAnsi="Times New Roman"/>
          <w:sz w:val="28"/>
          <w:szCs w:val="28"/>
        </w:rPr>
        <w:t>4</w:t>
      </w:r>
      <w:r w:rsidR="00955A9A">
        <w:rPr>
          <w:rFonts w:ascii="Times New Roman" w:eastAsia="Calibri" w:hAnsi="Times New Roman"/>
          <w:sz w:val="28"/>
          <w:szCs w:val="28"/>
        </w:rPr>
        <w:t>)</w:t>
      </w:r>
      <w:r w:rsidR="00907B32">
        <w:rPr>
          <w:rFonts w:ascii="Times New Roman" w:eastAsia="Calibri" w:hAnsi="Times New Roman"/>
          <w:sz w:val="28"/>
          <w:szCs w:val="28"/>
        </w:rPr>
        <w:t xml:space="preserve"> </w:t>
      </w:r>
      <w:r w:rsidR="00955A9A">
        <w:rPr>
          <w:rFonts w:ascii="Times New Roman" w:eastAsia="Calibri" w:hAnsi="Times New Roman"/>
          <w:sz w:val="28"/>
          <w:szCs w:val="28"/>
        </w:rPr>
        <w:t>у</w:t>
      </w:r>
      <w:r w:rsidRPr="00393E3C">
        <w:rPr>
          <w:rFonts w:ascii="Times New Roman" w:eastAsia="Calibri" w:hAnsi="Times New Roman"/>
          <w:sz w:val="28"/>
          <w:szCs w:val="28"/>
        </w:rPr>
        <w:t>величение числа участников региональных, межрегиональных, общ</w:t>
      </w:r>
      <w:r w:rsidRPr="00393E3C">
        <w:rPr>
          <w:rFonts w:ascii="Times New Roman" w:eastAsia="Calibri" w:hAnsi="Times New Roman"/>
          <w:sz w:val="28"/>
          <w:szCs w:val="28"/>
        </w:rPr>
        <w:t>е</w:t>
      </w:r>
      <w:r w:rsidRPr="00393E3C">
        <w:rPr>
          <w:rFonts w:ascii="Times New Roman" w:eastAsia="Calibri" w:hAnsi="Times New Roman"/>
          <w:sz w:val="28"/>
          <w:szCs w:val="28"/>
        </w:rPr>
        <w:t xml:space="preserve">российских площадок по тематике молодежного предпринимательства </w:t>
      </w:r>
      <w:r w:rsidR="00955A9A">
        <w:rPr>
          <w:rFonts w:ascii="Times New Roman" w:eastAsia="Calibri" w:hAnsi="Times New Roman"/>
          <w:sz w:val="28"/>
          <w:szCs w:val="28"/>
        </w:rPr>
        <w:t xml:space="preserve">– </w:t>
      </w:r>
      <w:r w:rsidRPr="00393E3C">
        <w:rPr>
          <w:rFonts w:ascii="Times New Roman" w:eastAsia="Calibri" w:hAnsi="Times New Roman"/>
          <w:sz w:val="28"/>
          <w:szCs w:val="28"/>
        </w:rPr>
        <w:t>испо</w:t>
      </w:r>
      <w:r w:rsidRPr="00393E3C">
        <w:rPr>
          <w:rFonts w:ascii="Times New Roman" w:eastAsia="Calibri" w:hAnsi="Times New Roman"/>
          <w:sz w:val="28"/>
          <w:szCs w:val="28"/>
        </w:rPr>
        <w:t>л</w:t>
      </w:r>
      <w:r w:rsidRPr="00393E3C">
        <w:rPr>
          <w:rFonts w:ascii="Times New Roman" w:eastAsia="Calibri" w:hAnsi="Times New Roman"/>
          <w:sz w:val="28"/>
          <w:szCs w:val="28"/>
        </w:rPr>
        <w:t xml:space="preserve">нение составляет: в 2022 году </w:t>
      </w:r>
      <w:r w:rsidR="00907B32">
        <w:rPr>
          <w:rFonts w:ascii="Times New Roman" w:eastAsia="Calibri" w:hAnsi="Times New Roman"/>
          <w:sz w:val="28"/>
          <w:szCs w:val="28"/>
        </w:rPr>
        <w:t>–</w:t>
      </w:r>
      <w:r w:rsidRPr="00393E3C">
        <w:rPr>
          <w:rFonts w:ascii="Times New Roman" w:eastAsia="Calibri" w:hAnsi="Times New Roman"/>
          <w:sz w:val="28"/>
          <w:szCs w:val="28"/>
        </w:rPr>
        <w:t xml:space="preserve"> 108 из 25 или 432</w:t>
      </w:r>
      <w:r w:rsidR="00907B32">
        <w:rPr>
          <w:rFonts w:ascii="Times New Roman" w:eastAsia="Calibri" w:hAnsi="Times New Roman"/>
          <w:sz w:val="28"/>
          <w:szCs w:val="28"/>
        </w:rPr>
        <w:t xml:space="preserve"> процента</w:t>
      </w:r>
      <w:r w:rsidRPr="00393E3C">
        <w:rPr>
          <w:rFonts w:ascii="Times New Roman" w:eastAsia="Calibri" w:hAnsi="Times New Roman"/>
          <w:sz w:val="28"/>
          <w:szCs w:val="28"/>
        </w:rPr>
        <w:t xml:space="preserve">, в 2023 году </w:t>
      </w:r>
      <w:r w:rsidR="00907B32">
        <w:rPr>
          <w:rFonts w:ascii="Times New Roman" w:eastAsia="Calibri" w:hAnsi="Times New Roman"/>
          <w:sz w:val="28"/>
          <w:szCs w:val="28"/>
        </w:rPr>
        <w:t>–</w:t>
      </w:r>
      <w:r w:rsidRPr="00393E3C">
        <w:rPr>
          <w:rFonts w:ascii="Times New Roman" w:eastAsia="Calibri" w:hAnsi="Times New Roman"/>
          <w:sz w:val="28"/>
          <w:szCs w:val="28"/>
        </w:rPr>
        <w:t xml:space="preserve"> 458 из 450 или 102 </w:t>
      </w:r>
      <w:r w:rsidR="00907B32">
        <w:rPr>
          <w:rFonts w:ascii="Times New Roman" w:eastAsia="Calibri" w:hAnsi="Times New Roman"/>
          <w:sz w:val="28"/>
          <w:szCs w:val="28"/>
        </w:rPr>
        <w:t>процента</w:t>
      </w:r>
      <w:r w:rsidRPr="00393E3C">
        <w:rPr>
          <w:rFonts w:ascii="Times New Roman" w:eastAsia="Calibri" w:hAnsi="Times New Roman"/>
          <w:sz w:val="28"/>
          <w:szCs w:val="28"/>
        </w:rPr>
        <w:t>.</w:t>
      </w:r>
    </w:p>
    <w:p w14:paraId="447CBA9B" w14:textId="77777777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0F9CDC" w14:textId="77777777" w:rsidR="00977557" w:rsidRPr="00393E3C" w:rsidRDefault="00977557" w:rsidP="00907B32">
      <w:pPr>
        <w:pStyle w:val="a7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93E3C">
        <w:rPr>
          <w:rFonts w:ascii="Times New Roman" w:hAnsi="Times New Roman" w:cs="Times New Roman"/>
          <w:sz w:val="28"/>
          <w:szCs w:val="28"/>
        </w:rPr>
        <w:t>Выводы и предложения</w:t>
      </w:r>
    </w:p>
    <w:p w14:paraId="72016183" w14:textId="77777777" w:rsidR="00977557" w:rsidRPr="00393E3C" w:rsidRDefault="00977557" w:rsidP="00393E3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06C445" w14:textId="5BACD649" w:rsidR="00977557" w:rsidRPr="00393E3C" w:rsidRDefault="00977557" w:rsidP="00393E3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E3C">
        <w:rPr>
          <w:rFonts w:ascii="Times New Roman" w:hAnsi="Times New Roman" w:cs="Times New Roman"/>
          <w:sz w:val="28"/>
          <w:szCs w:val="28"/>
        </w:rPr>
        <w:t>Программа является инструментом стимулирования и поддержки мол</w:t>
      </w:r>
      <w:r w:rsidRPr="00393E3C">
        <w:rPr>
          <w:rFonts w:ascii="Times New Roman" w:hAnsi="Times New Roman" w:cs="Times New Roman"/>
          <w:sz w:val="28"/>
          <w:szCs w:val="28"/>
        </w:rPr>
        <w:t>о</w:t>
      </w:r>
      <w:r w:rsidRPr="00393E3C">
        <w:rPr>
          <w:rFonts w:ascii="Times New Roman" w:hAnsi="Times New Roman" w:cs="Times New Roman"/>
          <w:sz w:val="28"/>
          <w:szCs w:val="28"/>
        </w:rPr>
        <w:t>дежных инициатив, за годы реализации показала свою эффективность, индик</w:t>
      </w:r>
      <w:r w:rsidRPr="00393E3C">
        <w:rPr>
          <w:rFonts w:ascii="Times New Roman" w:hAnsi="Times New Roman" w:cs="Times New Roman"/>
          <w:sz w:val="28"/>
          <w:szCs w:val="28"/>
        </w:rPr>
        <w:t>а</w:t>
      </w:r>
      <w:r w:rsidRPr="00393E3C">
        <w:rPr>
          <w:rFonts w:ascii="Times New Roman" w:hAnsi="Times New Roman" w:cs="Times New Roman"/>
          <w:sz w:val="28"/>
          <w:szCs w:val="28"/>
        </w:rPr>
        <w:t>тивные показатели ежегодно достигаются в полном объеме.</w:t>
      </w:r>
    </w:p>
    <w:p w14:paraId="30A45EEA" w14:textId="77777777" w:rsidR="00977557" w:rsidRPr="00393E3C" w:rsidRDefault="00977557" w:rsidP="00393E3C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2A7CE6" w14:textId="30063ADA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0C98FB" w14:textId="5055C294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16891A" w14:textId="6FFA100D" w:rsidR="00977557" w:rsidRPr="00393E3C" w:rsidRDefault="00907B32" w:rsidP="00907B32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14:paraId="3F561BA4" w14:textId="656F2FE7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8D9C23" w14:textId="77777777" w:rsidR="00977557" w:rsidRPr="00393E3C" w:rsidRDefault="00977557" w:rsidP="00393E3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77557" w:rsidRPr="00393E3C" w:rsidSect="00393E3C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5765C" w14:textId="77777777" w:rsidR="00F57632" w:rsidRDefault="00F57632" w:rsidP="00393E3C">
      <w:pPr>
        <w:spacing w:after="0" w:line="240" w:lineRule="auto"/>
      </w:pPr>
      <w:r>
        <w:separator/>
      </w:r>
    </w:p>
  </w:endnote>
  <w:endnote w:type="continuationSeparator" w:id="0">
    <w:p w14:paraId="338A525C" w14:textId="77777777" w:rsidR="00F57632" w:rsidRDefault="00F57632" w:rsidP="0039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A7E1B" w14:textId="77777777" w:rsidR="00F57632" w:rsidRDefault="00F57632" w:rsidP="00393E3C">
      <w:pPr>
        <w:spacing w:after="0" w:line="240" w:lineRule="auto"/>
      </w:pPr>
      <w:r>
        <w:separator/>
      </w:r>
    </w:p>
  </w:footnote>
  <w:footnote w:type="continuationSeparator" w:id="0">
    <w:p w14:paraId="346303AC" w14:textId="77777777" w:rsidR="00F57632" w:rsidRDefault="00F57632" w:rsidP="00393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93048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617CAAB1" w14:textId="6CE47D82" w:rsidR="00393E3C" w:rsidRPr="00393E3C" w:rsidRDefault="007B7A39">
        <w:pPr>
          <w:pStyle w:val="a8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4AFCB8E" wp14:editId="6A53FA52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3FE57E" w14:textId="379FD7C6" w:rsidR="007B7A39" w:rsidRPr="007B7A39" w:rsidRDefault="007B7A39" w:rsidP="007B7A3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620200099/29166(8)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6C3FE57E" w14:textId="379FD7C6" w:rsidR="007B7A39" w:rsidRPr="007B7A39" w:rsidRDefault="007B7A39" w:rsidP="007B7A3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620200099/29166(8)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93E3C" w:rsidRPr="00393E3C">
          <w:rPr>
            <w:rFonts w:ascii="Times New Roman" w:hAnsi="Times New Roman"/>
            <w:sz w:val="24"/>
          </w:rPr>
          <w:fldChar w:fldCharType="begin"/>
        </w:r>
        <w:r w:rsidR="00393E3C" w:rsidRPr="00393E3C">
          <w:rPr>
            <w:rFonts w:ascii="Times New Roman" w:hAnsi="Times New Roman"/>
            <w:sz w:val="24"/>
          </w:rPr>
          <w:instrText>PAGE   \* MERGEFORMAT</w:instrText>
        </w:r>
        <w:r w:rsidR="00393E3C" w:rsidRPr="00393E3C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7</w:t>
        </w:r>
        <w:r w:rsidR="00393E3C" w:rsidRPr="00393E3C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43AA8"/>
    <w:multiLevelType w:val="hybridMultilevel"/>
    <w:tmpl w:val="B8F6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C26DF"/>
    <w:multiLevelType w:val="multilevel"/>
    <w:tmpl w:val="FCECA9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5F360EC"/>
    <w:multiLevelType w:val="hybridMultilevel"/>
    <w:tmpl w:val="C6264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54D57"/>
    <w:multiLevelType w:val="hybridMultilevel"/>
    <w:tmpl w:val="FB6CF256"/>
    <w:lvl w:ilvl="0" w:tplc="8A1251A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015371"/>
    <w:multiLevelType w:val="multilevel"/>
    <w:tmpl w:val="DD2ED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cd6fe49-c3c2-442a-af88-60dfff18e799"/>
  </w:docVars>
  <w:rsids>
    <w:rsidRoot w:val="003C2E17"/>
    <w:rsid w:val="00004B37"/>
    <w:rsid w:val="000126CA"/>
    <w:rsid w:val="000177E8"/>
    <w:rsid w:val="0002221A"/>
    <w:rsid w:val="00040E58"/>
    <w:rsid w:val="00081D67"/>
    <w:rsid w:val="000914B3"/>
    <w:rsid w:val="000919F3"/>
    <w:rsid w:val="000B0387"/>
    <w:rsid w:val="000B58C0"/>
    <w:rsid w:val="000C375F"/>
    <w:rsid w:val="000D0D1F"/>
    <w:rsid w:val="000D6562"/>
    <w:rsid w:val="000D6B63"/>
    <w:rsid w:val="001314B7"/>
    <w:rsid w:val="00135F3F"/>
    <w:rsid w:val="0014662D"/>
    <w:rsid w:val="0014739F"/>
    <w:rsid w:val="001B087D"/>
    <w:rsid w:val="001B2D42"/>
    <w:rsid w:val="001C7D43"/>
    <w:rsid w:val="001E74A9"/>
    <w:rsid w:val="001F5BC1"/>
    <w:rsid w:val="00210B7D"/>
    <w:rsid w:val="002319F9"/>
    <w:rsid w:val="00240EF2"/>
    <w:rsid w:val="0024203F"/>
    <w:rsid w:val="002617EB"/>
    <w:rsid w:val="002D2DAF"/>
    <w:rsid w:val="002D66D4"/>
    <w:rsid w:val="002E26C8"/>
    <w:rsid w:val="002E3AEC"/>
    <w:rsid w:val="002E461A"/>
    <w:rsid w:val="002F00A8"/>
    <w:rsid w:val="00307ABD"/>
    <w:rsid w:val="0031431E"/>
    <w:rsid w:val="003630CB"/>
    <w:rsid w:val="00373569"/>
    <w:rsid w:val="0037482C"/>
    <w:rsid w:val="00393E3C"/>
    <w:rsid w:val="00397197"/>
    <w:rsid w:val="003B3695"/>
    <w:rsid w:val="003B3E67"/>
    <w:rsid w:val="003B6C7C"/>
    <w:rsid w:val="003C2E17"/>
    <w:rsid w:val="003D7446"/>
    <w:rsid w:val="003E665E"/>
    <w:rsid w:val="004056B5"/>
    <w:rsid w:val="00421DA1"/>
    <w:rsid w:val="00450F7F"/>
    <w:rsid w:val="00456E91"/>
    <w:rsid w:val="004611DE"/>
    <w:rsid w:val="004628DF"/>
    <w:rsid w:val="0048191B"/>
    <w:rsid w:val="004B3013"/>
    <w:rsid w:val="004B3138"/>
    <w:rsid w:val="004C1EEA"/>
    <w:rsid w:val="004F3956"/>
    <w:rsid w:val="00506D7E"/>
    <w:rsid w:val="005166A5"/>
    <w:rsid w:val="00522F3D"/>
    <w:rsid w:val="005277A2"/>
    <w:rsid w:val="00563486"/>
    <w:rsid w:val="00571DB9"/>
    <w:rsid w:val="00572EE1"/>
    <w:rsid w:val="005812BA"/>
    <w:rsid w:val="00596913"/>
    <w:rsid w:val="005D1AF5"/>
    <w:rsid w:val="005D7984"/>
    <w:rsid w:val="005E13B2"/>
    <w:rsid w:val="00617A91"/>
    <w:rsid w:val="006329B1"/>
    <w:rsid w:val="006376C4"/>
    <w:rsid w:val="006379A4"/>
    <w:rsid w:val="00651B9A"/>
    <w:rsid w:val="00664882"/>
    <w:rsid w:val="00667E3C"/>
    <w:rsid w:val="00696021"/>
    <w:rsid w:val="006C0A3D"/>
    <w:rsid w:val="006C28CA"/>
    <w:rsid w:val="006E7CCC"/>
    <w:rsid w:val="006F1AF7"/>
    <w:rsid w:val="00715362"/>
    <w:rsid w:val="007314E9"/>
    <w:rsid w:val="007344D1"/>
    <w:rsid w:val="00744ADA"/>
    <w:rsid w:val="00754C09"/>
    <w:rsid w:val="007B03B9"/>
    <w:rsid w:val="007B47B5"/>
    <w:rsid w:val="007B7A39"/>
    <w:rsid w:val="007E45F0"/>
    <w:rsid w:val="008168C5"/>
    <w:rsid w:val="00816A98"/>
    <w:rsid w:val="00826C73"/>
    <w:rsid w:val="00831C3E"/>
    <w:rsid w:val="00846855"/>
    <w:rsid w:val="00852DD4"/>
    <w:rsid w:val="00854D25"/>
    <w:rsid w:val="00861DBF"/>
    <w:rsid w:val="008671EE"/>
    <w:rsid w:val="00874090"/>
    <w:rsid w:val="0088458B"/>
    <w:rsid w:val="008B2D7C"/>
    <w:rsid w:val="008B5B04"/>
    <w:rsid w:val="008C5545"/>
    <w:rsid w:val="008E771F"/>
    <w:rsid w:val="00907B32"/>
    <w:rsid w:val="009131C7"/>
    <w:rsid w:val="009215ED"/>
    <w:rsid w:val="00935176"/>
    <w:rsid w:val="00955A9A"/>
    <w:rsid w:val="009639E0"/>
    <w:rsid w:val="00970FB1"/>
    <w:rsid w:val="00977557"/>
    <w:rsid w:val="009A352F"/>
    <w:rsid w:val="009C458C"/>
    <w:rsid w:val="009C58F6"/>
    <w:rsid w:val="009C595E"/>
    <w:rsid w:val="00A32616"/>
    <w:rsid w:val="00A42815"/>
    <w:rsid w:val="00A47906"/>
    <w:rsid w:val="00AA72FD"/>
    <w:rsid w:val="00AB2173"/>
    <w:rsid w:val="00AC5FC9"/>
    <w:rsid w:val="00AF298D"/>
    <w:rsid w:val="00AF5EDD"/>
    <w:rsid w:val="00B06769"/>
    <w:rsid w:val="00B119D7"/>
    <w:rsid w:val="00B20948"/>
    <w:rsid w:val="00B21543"/>
    <w:rsid w:val="00B22E03"/>
    <w:rsid w:val="00B558F3"/>
    <w:rsid w:val="00B87B09"/>
    <w:rsid w:val="00B90EDB"/>
    <w:rsid w:val="00B96058"/>
    <w:rsid w:val="00B96494"/>
    <w:rsid w:val="00BA1D34"/>
    <w:rsid w:val="00BB44B7"/>
    <w:rsid w:val="00BC3D1A"/>
    <w:rsid w:val="00BE4395"/>
    <w:rsid w:val="00BE5EBB"/>
    <w:rsid w:val="00BF2E35"/>
    <w:rsid w:val="00BF7707"/>
    <w:rsid w:val="00C10657"/>
    <w:rsid w:val="00C143F2"/>
    <w:rsid w:val="00C3327D"/>
    <w:rsid w:val="00C56D8B"/>
    <w:rsid w:val="00C70923"/>
    <w:rsid w:val="00C93794"/>
    <w:rsid w:val="00CA298F"/>
    <w:rsid w:val="00CC3DF1"/>
    <w:rsid w:val="00CC6192"/>
    <w:rsid w:val="00CD1AFB"/>
    <w:rsid w:val="00CE031A"/>
    <w:rsid w:val="00CE3DBC"/>
    <w:rsid w:val="00D0514D"/>
    <w:rsid w:val="00D24BE9"/>
    <w:rsid w:val="00D444AA"/>
    <w:rsid w:val="00D77F7B"/>
    <w:rsid w:val="00D90DFC"/>
    <w:rsid w:val="00DA0168"/>
    <w:rsid w:val="00DA0AFA"/>
    <w:rsid w:val="00DB44CD"/>
    <w:rsid w:val="00DC1694"/>
    <w:rsid w:val="00DD562D"/>
    <w:rsid w:val="00DF0BE2"/>
    <w:rsid w:val="00DF3B10"/>
    <w:rsid w:val="00E22215"/>
    <w:rsid w:val="00E27B30"/>
    <w:rsid w:val="00E32233"/>
    <w:rsid w:val="00E374A6"/>
    <w:rsid w:val="00E4254C"/>
    <w:rsid w:val="00E46747"/>
    <w:rsid w:val="00E50FA0"/>
    <w:rsid w:val="00E666D4"/>
    <w:rsid w:val="00E72397"/>
    <w:rsid w:val="00E75865"/>
    <w:rsid w:val="00E8255D"/>
    <w:rsid w:val="00EA76AC"/>
    <w:rsid w:val="00EC085C"/>
    <w:rsid w:val="00EE1870"/>
    <w:rsid w:val="00EE65A5"/>
    <w:rsid w:val="00EF38C9"/>
    <w:rsid w:val="00EF41A0"/>
    <w:rsid w:val="00F34846"/>
    <w:rsid w:val="00F43438"/>
    <w:rsid w:val="00F50EDE"/>
    <w:rsid w:val="00F57632"/>
    <w:rsid w:val="00F65B0F"/>
    <w:rsid w:val="00F908B4"/>
    <w:rsid w:val="00F9558C"/>
    <w:rsid w:val="00FA1F5B"/>
    <w:rsid w:val="00FC4BCC"/>
    <w:rsid w:val="00FD0A07"/>
    <w:rsid w:val="00FD2A54"/>
    <w:rsid w:val="00FD6BA2"/>
    <w:rsid w:val="00FE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F9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17"/>
    <w:pPr>
      <w:suppressAutoHyphens/>
      <w:spacing w:line="252" w:lineRule="auto"/>
    </w:pPr>
    <w:rPr>
      <w:rFonts w:ascii="Calibri" w:eastAsia="Courier New" w:hAnsi="Calibri" w:cs="Times New Roman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C2E17"/>
    <w:pPr>
      <w:widowControl w:val="0"/>
      <w:suppressAutoHyphens/>
      <w:spacing w:after="0" w:line="240" w:lineRule="auto"/>
    </w:pPr>
    <w:rPr>
      <w:rFonts w:ascii="Arial" w:eastAsia="Courier New" w:hAnsi="Arial" w:cs="Arial"/>
      <w:kern w:val="2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3C2E17"/>
    <w:pPr>
      <w:widowControl w:val="0"/>
      <w:suppressAutoHyphens/>
      <w:spacing w:after="0" w:line="240" w:lineRule="auto"/>
    </w:pPr>
    <w:rPr>
      <w:rFonts w:ascii="Arial" w:eastAsia="Courier New" w:hAnsi="Arial" w:cs="Arial"/>
      <w:b/>
      <w:kern w:val="2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B2D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B2D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B2D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1B2D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1B2D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1B2D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1B2D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Revision"/>
    <w:hidden/>
    <w:uiPriority w:val="99"/>
    <w:semiHidden/>
    <w:rsid w:val="00D77F7B"/>
    <w:pPr>
      <w:spacing w:after="0" w:line="240" w:lineRule="auto"/>
    </w:pPr>
    <w:rPr>
      <w:rFonts w:ascii="Calibri" w:eastAsia="Courier New" w:hAnsi="Calibri" w:cs="Times New Roman"/>
      <w:kern w:val="2"/>
      <w:lang w:eastAsia="ru-RU"/>
    </w:rPr>
  </w:style>
  <w:style w:type="table" w:styleId="a4">
    <w:name w:val="Table Grid"/>
    <w:basedOn w:val="a1"/>
    <w:uiPriority w:val="39"/>
    <w:rsid w:val="00867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6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66D4"/>
    <w:rPr>
      <w:rFonts w:ascii="Segoe UI" w:eastAsia="Courier New" w:hAnsi="Segoe UI" w:cs="Segoe UI"/>
      <w:kern w:val="2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77557"/>
    <w:pPr>
      <w:suppressAutoHyphens w:val="0"/>
      <w:spacing w:line="259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paragraph" w:styleId="a8">
    <w:name w:val="header"/>
    <w:basedOn w:val="a"/>
    <w:link w:val="a9"/>
    <w:uiPriority w:val="99"/>
    <w:unhideWhenUsed/>
    <w:rsid w:val="00393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3E3C"/>
    <w:rPr>
      <w:rFonts w:ascii="Calibri" w:eastAsia="Courier New" w:hAnsi="Calibri" w:cs="Times New Roman"/>
      <w:kern w:val="2"/>
      <w:lang w:eastAsia="ru-RU"/>
    </w:rPr>
  </w:style>
  <w:style w:type="paragraph" w:styleId="aa">
    <w:name w:val="footer"/>
    <w:basedOn w:val="a"/>
    <w:link w:val="ab"/>
    <w:uiPriority w:val="99"/>
    <w:unhideWhenUsed/>
    <w:rsid w:val="00393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3E3C"/>
    <w:rPr>
      <w:rFonts w:ascii="Calibri" w:eastAsia="Courier New" w:hAnsi="Calibri" w:cs="Times New Roman"/>
      <w:kern w:val="2"/>
      <w:lang w:eastAsia="ru-RU"/>
    </w:rPr>
  </w:style>
  <w:style w:type="paragraph" w:styleId="ac">
    <w:name w:val="Normal (Web)"/>
    <w:basedOn w:val="a"/>
    <w:uiPriority w:val="99"/>
    <w:semiHidden/>
    <w:unhideWhenUsed/>
    <w:qFormat/>
    <w:rsid w:val="009215ED"/>
    <w:pPr>
      <w:spacing w:beforeAutospacing="1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17"/>
    <w:pPr>
      <w:suppressAutoHyphens/>
      <w:spacing w:line="252" w:lineRule="auto"/>
    </w:pPr>
    <w:rPr>
      <w:rFonts w:ascii="Calibri" w:eastAsia="Courier New" w:hAnsi="Calibri" w:cs="Times New Roman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C2E17"/>
    <w:pPr>
      <w:widowControl w:val="0"/>
      <w:suppressAutoHyphens/>
      <w:spacing w:after="0" w:line="240" w:lineRule="auto"/>
    </w:pPr>
    <w:rPr>
      <w:rFonts w:ascii="Arial" w:eastAsia="Courier New" w:hAnsi="Arial" w:cs="Arial"/>
      <w:kern w:val="2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3C2E17"/>
    <w:pPr>
      <w:widowControl w:val="0"/>
      <w:suppressAutoHyphens/>
      <w:spacing w:after="0" w:line="240" w:lineRule="auto"/>
    </w:pPr>
    <w:rPr>
      <w:rFonts w:ascii="Arial" w:eastAsia="Courier New" w:hAnsi="Arial" w:cs="Arial"/>
      <w:b/>
      <w:kern w:val="2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B2D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B2D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B2D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1B2D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1B2D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1B2D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1B2D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Revision"/>
    <w:hidden/>
    <w:uiPriority w:val="99"/>
    <w:semiHidden/>
    <w:rsid w:val="00D77F7B"/>
    <w:pPr>
      <w:spacing w:after="0" w:line="240" w:lineRule="auto"/>
    </w:pPr>
    <w:rPr>
      <w:rFonts w:ascii="Calibri" w:eastAsia="Courier New" w:hAnsi="Calibri" w:cs="Times New Roman"/>
      <w:kern w:val="2"/>
      <w:lang w:eastAsia="ru-RU"/>
    </w:rPr>
  </w:style>
  <w:style w:type="table" w:styleId="a4">
    <w:name w:val="Table Grid"/>
    <w:basedOn w:val="a1"/>
    <w:uiPriority w:val="39"/>
    <w:rsid w:val="00867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6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66D4"/>
    <w:rPr>
      <w:rFonts w:ascii="Segoe UI" w:eastAsia="Courier New" w:hAnsi="Segoe UI" w:cs="Segoe UI"/>
      <w:kern w:val="2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77557"/>
    <w:pPr>
      <w:suppressAutoHyphens w:val="0"/>
      <w:spacing w:line="259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paragraph" w:styleId="a8">
    <w:name w:val="header"/>
    <w:basedOn w:val="a"/>
    <w:link w:val="a9"/>
    <w:uiPriority w:val="99"/>
    <w:unhideWhenUsed/>
    <w:rsid w:val="00393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3E3C"/>
    <w:rPr>
      <w:rFonts w:ascii="Calibri" w:eastAsia="Courier New" w:hAnsi="Calibri" w:cs="Times New Roman"/>
      <w:kern w:val="2"/>
      <w:lang w:eastAsia="ru-RU"/>
    </w:rPr>
  </w:style>
  <w:style w:type="paragraph" w:styleId="aa">
    <w:name w:val="footer"/>
    <w:basedOn w:val="a"/>
    <w:link w:val="ab"/>
    <w:uiPriority w:val="99"/>
    <w:unhideWhenUsed/>
    <w:rsid w:val="00393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3E3C"/>
    <w:rPr>
      <w:rFonts w:ascii="Calibri" w:eastAsia="Courier New" w:hAnsi="Calibri" w:cs="Times New Roman"/>
      <w:kern w:val="2"/>
      <w:lang w:eastAsia="ru-RU"/>
    </w:rPr>
  </w:style>
  <w:style w:type="paragraph" w:styleId="ac">
    <w:name w:val="Normal (Web)"/>
    <w:basedOn w:val="a"/>
    <w:uiPriority w:val="99"/>
    <w:semiHidden/>
    <w:unhideWhenUsed/>
    <w:qFormat/>
    <w:rsid w:val="009215ED"/>
    <w:pPr>
      <w:spacing w:beforeAutospacing="1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434&amp;n=39561&amp;date=17.11.2023&amp;dst=10001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61269-B8D3-474D-946D-8C0539F2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2569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Артыш Тюлюш</dc:creator>
  <cp:lastModifiedBy>Грецких О.П.</cp:lastModifiedBy>
  <cp:revision>2</cp:revision>
  <cp:lastPrinted>2024-05-29T08:01:00Z</cp:lastPrinted>
  <dcterms:created xsi:type="dcterms:W3CDTF">2024-05-29T08:01:00Z</dcterms:created>
  <dcterms:modified xsi:type="dcterms:W3CDTF">2024-05-29T08:01:00Z</dcterms:modified>
</cp:coreProperties>
</file>