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C" w:rsidRDefault="00BE035C" w:rsidP="00BE035C">
      <w:pPr>
        <w:spacing w:after="200" w:line="276" w:lineRule="auto"/>
        <w:jc w:val="center"/>
        <w:rPr>
          <w:noProof/>
          <w:sz w:val="24"/>
          <w:szCs w:val="24"/>
        </w:rPr>
      </w:pPr>
    </w:p>
    <w:p w:rsidR="00B60123" w:rsidRDefault="00B60123" w:rsidP="00BE035C">
      <w:pPr>
        <w:spacing w:after="200" w:line="276" w:lineRule="auto"/>
        <w:jc w:val="center"/>
        <w:rPr>
          <w:noProof/>
          <w:sz w:val="24"/>
          <w:szCs w:val="24"/>
        </w:rPr>
      </w:pPr>
    </w:p>
    <w:p w:rsidR="00B60123" w:rsidRDefault="00B60123" w:rsidP="00BE035C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BE035C" w:rsidRPr="004C14FF" w:rsidRDefault="00BE035C" w:rsidP="00BE035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BE035C" w:rsidRPr="0025472A" w:rsidRDefault="00BE035C" w:rsidP="00BE035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27A44" w:rsidRPr="00763F4F" w:rsidRDefault="00927A44" w:rsidP="00927A44">
      <w:pPr>
        <w:jc w:val="right"/>
        <w:rPr>
          <w:rFonts w:eastAsia="Calibri"/>
          <w:sz w:val="28"/>
          <w:szCs w:val="28"/>
          <w:lang w:eastAsia="en-US"/>
        </w:rPr>
      </w:pPr>
    </w:p>
    <w:p w:rsidR="00927A44" w:rsidRPr="00BE035C" w:rsidRDefault="00BE035C" w:rsidP="00BE035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E035C">
        <w:rPr>
          <w:rFonts w:eastAsia="Calibri"/>
          <w:sz w:val="28"/>
          <w:szCs w:val="28"/>
          <w:lang w:eastAsia="en-US"/>
        </w:rPr>
        <w:t>от 17 апреля 2020 г. № 163</w:t>
      </w:r>
    </w:p>
    <w:p w:rsidR="00927A44" w:rsidRPr="00BE035C" w:rsidRDefault="00BE035C" w:rsidP="00BE035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E035C">
        <w:rPr>
          <w:rFonts w:eastAsia="Calibri"/>
          <w:sz w:val="28"/>
          <w:szCs w:val="28"/>
          <w:lang w:eastAsia="en-US"/>
        </w:rPr>
        <w:t>г</w:t>
      </w:r>
      <w:proofErr w:type="gramStart"/>
      <w:r w:rsidRPr="00BE035C">
        <w:rPr>
          <w:rFonts w:eastAsia="Calibri"/>
          <w:sz w:val="28"/>
          <w:szCs w:val="28"/>
          <w:lang w:eastAsia="en-US"/>
        </w:rPr>
        <w:t>.К</w:t>
      </w:r>
      <w:proofErr w:type="gramEnd"/>
      <w:r w:rsidRPr="00BE035C">
        <w:rPr>
          <w:rFonts w:eastAsia="Calibri"/>
          <w:sz w:val="28"/>
          <w:szCs w:val="28"/>
          <w:lang w:eastAsia="en-US"/>
        </w:rPr>
        <w:t>ызыл</w:t>
      </w:r>
    </w:p>
    <w:p w:rsidR="00927A44" w:rsidRDefault="00927A44" w:rsidP="00927A4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6B8F" w:rsidRDefault="00927A44" w:rsidP="006B6B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3F4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012225">
        <w:rPr>
          <w:rFonts w:eastAsia="Calibri"/>
          <w:b/>
          <w:sz w:val="28"/>
          <w:szCs w:val="28"/>
          <w:lang w:eastAsia="en-US"/>
        </w:rPr>
        <w:t>Концепци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6B6B8F">
        <w:rPr>
          <w:rFonts w:eastAsia="Calibri"/>
          <w:b/>
          <w:sz w:val="28"/>
          <w:szCs w:val="28"/>
          <w:lang w:eastAsia="en-US"/>
        </w:rPr>
        <w:t xml:space="preserve"> </w:t>
      </w:r>
      <w:r w:rsidRPr="00012225">
        <w:rPr>
          <w:rFonts w:eastAsia="Calibri"/>
          <w:b/>
          <w:sz w:val="28"/>
          <w:szCs w:val="28"/>
          <w:lang w:eastAsia="en-US"/>
        </w:rPr>
        <w:t xml:space="preserve">развития </w:t>
      </w:r>
    </w:p>
    <w:p w:rsidR="00927A44" w:rsidRPr="00012225" w:rsidRDefault="00927A44" w:rsidP="006B6B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12225">
        <w:rPr>
          <w:rFonts w:eastAsia="Calibri"/>
          <w:b/>
          <w:sz w:val="28"/>
          <w:szCs w:val="28"/>
          <w:lang w:eastAsia="en-US"/>
        </w:rPr>
        <w:t>территориального общественного самоуправления</w:t>
      </w:r>
    </w:p>
    <w:p w:rsidR="00927A44" w:rsidRPr="00012225" w:rsidRDefault="00927A44" w:rsidP="00927A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12225">
        <w:rPr>
          <w:rFonts w:eastAsia="Calibri"/>
          <w:b/>
          <w:sz w:val="28"/>
          <w:szCs w:val="28"/>
          <w:lang w:eastAsia="en-US"/>
        </w:rPr>
        <w:t>в Республике Тыва до 2025 года</w:t>
      </w:r>
    </w:p>
    <w:p w:rsidR="00927A44" w:rsidRPr="00DE505B" w:rsidRDefault="00927A44" w:rsidP="00927A44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27A44">
        <w:rPr>
          <w:rFonts w:eastAsia="Calibri"/>
          <w:sz w:val="28"/>
          <w:szCs w:val="28"/>
        </w:rPr>
        <w:t xml:space="preserve">На основании </w:t>
      </w:r>
      <w:r w:rsidR="00B35D7F">
        <w:rPr>
          <w:rFonts w:eastAsia="Calibri"/>
          <w:sz w:val="28"/>
          <w:szCs w:val="28"/>
        </w:rPr>
        <w:t>ф</w:t>
      </w:r>
      <w:r w:rsidRPr="00927A44">
        <w:rPr>
          <w:rFonts w:eastAsia="Calibri"/>
          <w:sz w:val="28"/>
          <w:szCs w:val="28"/>
        </w:rPr>
        <w:t>едеральн</w:t>
      </w:r>
      <w:r w:rsidR="00B35D7F">
        <w:rPr>
          <w:rFonts w:eastAsia="Calibri"/>
          <w:sz w:val="28"/>
          <w:szCs w:val="28"/>
        </w:rPr>
        <w:t>ых</w:t>
      </w:r>
      <w:r w:rsidRPr="00927A44">
        <w:rPr>
          <w:rFonts w:eastAsia="Calibri"/>
          <w:sz w:val="28"/>
          <w:szCs w:val="28"/>
        </w:rPr>
        <w:t xml:space="preserve"> закон</w:t>
      </w:r>
      <w:r w:rsidR="00B35D7F">
        <w:rPr>
          <w:rFonts w:eastAsia="Calibri"/>
          <w:sz w:val="28"/>
          <w:szCs w:val="28"/>
        </w:rPr>
        <w:t>ов</w:t>
      </w:r>
      <w:r w:rsidRPr="00927A44">
        <w:rPr>
          <w:rFonts w:eastAsia="Calibri"/>
          <w:sz w:val="28"/>
          <w:szCs w:val="28"/>
        </w:rPr>
        <w:t xml:space="preserve"> от 6 октября 2003 г</w:t>
      </w:r>
      <w:r>
        <w:rPr>
          <w:rFonts w:eastAsia="Calibri"/>
          <w:sz w:val="28"/>
          <w:szCs w:val="28"/>
        </w:rPr>
        <w:t>.</w:t>
      </w:r>
      <w:r w:rsidRPr="00927A44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19 мая 1995 г</w:t>
      </w:r>
      <w:r>
        <w:rPr>
          <w:rFonts w:eastAsia="Calibri"/>
          <w:sz w:val="28"/>
          <w:szCs w:val="28"/>
        </w:rPr>
        <w:t>.</w:t>
      </w:r>
      <w:r w:rsidRPr="00927A44">
        <w:rPr>
          <w:rFonts w:eastAsia="Calibri"/>
          <w:sz w:val="28"/>
          <w:szCs w:val="28"/>
        </w:rPr>
        <w:t xml:space="preserve"> № 82-ФЗ «Об общественных объединениях», от 12 января 1996 г</w:t>
      </w:r>
      <w:r>
        <w:rPr>
          <w:rFonts w:eastAsia="Calibri"/>
          <w:sz w:val="28"/>
          <w:szCs w:val="28"/>
        </w:rPr>
        <w:t>.</w:t>
      </w:r>
      <w:r w:rsidRPr="00927A44">
        <w:rPr>
          <w:rFonts w:eastAsia="Calibri"/>
          <w:sz w:val="28"/>
          <w:szCs w:val="28"/>
        </w:rPr>
        <w:t xml:space="preserve"> № 7-ФЗ «О</w:t>
      </w:r>
      <w:r>
        <w:rPr>
          <w:rFonts w:eastAsia="Calibri"/>
          <w:sz w:val="28"/>
          <w:szCs w:val="28"/>
        </w:rPr>
        <w:t xml:space="preserve"> </w:t>
      </w:r>
      <w:r w:rsidRPr="00927A44">
        <w:rPr>
          <w:rFonts w:eastAsia="Calibri"/>
          <w:sz w:val="28"/>
          <w:szCs w:val="28"/>
        </w:rPr>
        <w:t>некоммерческих организациях» Правительство Республики Тыва ПОСТ</w:t>
      </w:r>
      <w:r w:rsidRPr="00927A44">
        <w:rPr>
          <w:rFonts w:eastAsia="Calibri"/>
          <w:sz w:val="28"/>
          <w:szCs w:val="28"/>
        </w:rPr>
        <w:t>А</w:t>
      </w:r>
      <w:r w:rsidRPr="00927A44">
        <w:rPr>
          <w:rFonts w:eastAsia="Calibri"/>
          <w:sz w:val="28"/>
          <w:szCs w:val="28"/>
        </w:rPr>
        <w:t>НОВЛЯЕТ:</w:t>
      </w: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927A44">
        <w:rPr>
          <w:rFonts w:eastAsia="Calibri"/>
          <w:sz w:val="28"/>
          <w:szCs w:val="28"/>
        </w:rPr>
        <w:t>Утвердить прилагаемые:</w:t>
      </w: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927A44">
        <w:rPr>
          <w:rFonts w:eastAsia="Calibri"/>
          <w:sz w:val="28"/>
          <w:szCs w:val="28"/>
        </w:rPr>
        <w:t>онцепцию развития территориального общественного самоуправления в Республике Тыва до 2025 года;</w:t>
      </w: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27A44">
        <w:rPr>
          <w:rFonts w:eastAsia="Calibri"/>
          <w:sz w:val="28"/>
          <w:szCs w:val="28"/>
        </w:rPr>
        <w:t>план мероприятий по реализации Концепции развития территориального о</w:t>
      </w:r>
      <w:r w:rsidRPr="00927A44">
        <w:rPr>
          <w:rFonts w:eastAsia="Calibri"/>
          <w:sz w:val="28"/>
          <w:szCs w:val="28"/>
        </w:rPr>
        <w:t>б</w:t>
      </w:r>
      <w:r w:rsidRPr="00927A44">
        <w:rPr>
          <w:rFonts w:eastAsia="Calibri"/>
          <w:sz w:val="28"/>
          <w:szCs w:val="28"/>
        </w:rPr>
        <w:t>щественного самоуправления в Республике Тыва до 2025 года.</w:t>
      </w: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927A44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</w:t>
      </w:r>
      <w:r w:rsidRPr="00927A44">
        <w:rPr>
          <w:rFonts w:eastAsia="Calibri"/>
          <w:sz w:val="28"/>
          <w:szCs w:val="28"/>
        </w:rPr>
        <w:t>и</w:t>
      </w:r>
      <w:r w:rsidRPr="00927A44">
        <w:rPr>
          <w:rFonts w:eastAsia="Calibri"/>
          <w:sz w:val="28"/>
          <w:szCs w:val="28"/>
        </w:rPr>
        <w:t xml:space="preserve">теля Председателя Правительства Республики Тыва </w:t>
      </w:r>
      <w:r>
        <w:rPr>
          <w:rFonts w:eastAsia="Calibri"/>
          <w:sz w:val="28"/>
          <w:szCs w:val="28"/>
        </w:rPr>
        <w:t>– министра юстиции Республ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ки Тыва </w:t>
      </w:r>
      <w:proofErr w:type="spellStart"/>
      <w:r w:rsidRPr="00927A44">
        <w:rPr>
          <w:rFonts w:eastAsia="Calibri"/>
          <w:sz w:val="28"/>
          <w:szCs w:val="28"/>
        </w:rPr>
        <w:t>Оюна</w:t>
      </w:r>
      <w:proofErr w:type="spellEnd"/>
      <w:r w:rsidRPr="00927A44">
        <w:rPr>
          <w:rFonts w:eastAsia="Calibri"/>
          <w:sz w:val="28"/>
          <w:szCs w:val="28"/>
        </w:rPr>
        <w:t xml:space="preserve"> А.Г.</w:t>
      </w:r>
    </w:p>
    <w:p w:rsidR="00927A44" w:rsidRPr="00927A44" w:rsidRDefault="00927A44" w:rsidP="00927A44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927A44">
        <w:rPr>
          <w:rFonts w:eastAsia="Calibri"/>
          <w:sz w:val="28"/>
          <w:szCs w:val="28"/>
        </w:rPr>
        <w:t xml:space="preserve">Разместить настоящее постановление на </w:t>
      </w:r>
      <w:r>
        <w:rPr>
          <w:rFonts w:eastAsia="Calibri"/>
          <w:sz w:val="28"/>
          <w:szCs w:val="28"/>
        </w:rPr>
        <w:t>«О</w:t>
      </w:r>
      <w:r w:rsidRPr="00927A44">
        <w:rPr>
          <w:rFonts w:eastAsia="Calibri"/>
          <w:sz w:val="28"/>
          <w:szCs w:val="28"/>
        </w:rPr>
        <w:t>фициальном интернет-портале правовой информации</w:t>
      </w:r>
      <w:r>
        <w:rPr>
          <w:rFonts w:eastAsia="Calibri"/>
          <w:sz w:val="28"/>
          <w:szCs w:val="28"/>
        </w:rPr>
        <w:t>»</w:t>
      </w:r>
      <w:r w:rsidRPr="00927A44">
        <w:rPr>
          <w:rFonts w:eastAsia="Calibri"/>
          <w:sz w:val="28"/>
          <w:szCs w:val="28"/>
        </w:rPr>
        <w:t xml:space="preserve"> (</w:t>
      </w:r>
      <w:proofErr w:type="spellStart"/>
      <w:r w:rsidRPr="00927A44">
        <w:rPr>
          <w:rFonts w:eastAsia="Calibri"/>
          <w:sz w:val="28"/>
          <w:szCs w:val="28"/>
        </w:rPr>
        <w:t>www.pravo.gov.ru</w:t>
      </w:r>
      <w:proofErr w:type="spellEnd"/>
      <w:r w:rsidRPr="00927A44">
        <w:rPr>
          <w:rFonts w:eastAsia="Calibri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27A44" w:rsidRDefault="00927A44" w:rsidP="00927A44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E505B" w:rsidRPr="00763F4F" w:rsidRDefault="00DE505B" w:rsidP="00927A44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E505B" w:rsidRDefault="00DE505B" w:rsidP="00927A4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Председателя </w:t>
      </w:r>
    </w:p>
    <w:p w:rsidR="00927A44" w:rsidRDefault="00DE505B" w:rsidP="00927A44">
      <w:pPr>
        <w:rPr>
          <w:rFonts w:eastAsia="Calibri"/>
          <w:sz w:val="28"/>
          <w:szCs w:val="28"/>
          <w:lang w:eastAsia="en-US"/>
        </w:rPr>
        <w:sectPr w:rsidR="00927A44" w:rsidSect="00DE50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  Правительства Республики Тыва</w:t>
      </w:r>
      <w:r w:rsidR="00927A44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А. </w:t>
      </w:r>
      <w:proofErr w:type="spellStart"/>
      <w:r>
        <w:rPr>
          <w:rFonts w:eastAsia="Calibri"/>
          <w:sz w:val="28"/>
          <w:szCs w:val="28"/>
          <w:lang w:eastAsia="en-US"/>
        </w:rPr>
        <w:t>Брокерт</w:t>
      </w:r>
      <w:proofErr w:type="spellEnd"/>
      <w:r w:rsidR="00927A44" w:rsidRPr="00763F4F">
        <w:rPr>
          <w:rFonts w:eastAsia="Calibri"/>
          <w:sz w:val="28"/>
          <w:szCs w:val="28"/>
          <w:lang w:eastAsia="en-US"/>
        </w:rPr>
        <w:t xml:space="preserve"> </w:t>
      </w:r>
    </w:p>
    <w:p w:rsidR="00927A44" w:rsidRPr="00176D8A" w:rsidRDefault="00927A44" w:rsidP="00927A44">
      <w:pPr>
        <w:ind w:left="567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927A44" w:rsidRPr="00176D8A" w:rsidRDefault="00927A44" w:rsidP="00927A44">
      <w:pPr>
        <w:ind w:left="567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</w:t>
      </w:r>
      <w:r w:rsidRPr="00176D8A">
        <w:rPr>
          <w:rFonts w:eastAsia="Calibri"/>
          <w:sz w:val="28"/>
          <w:szCs w:val="28"/>
          <w:lang w:eastAsia="en-US"/>
        </w:rPr>
        <w:t>Правительства</w:t>
      </w:r>
    </w:p>
    <w:p w:rsidR="00927A44" w:rsidRDefault="00927A44" w:rsidP="00927A44">
      <w:pPr>
        <w:ind w:left="567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76D8A">
        <w:rPr>
          <w:rFonts w:eastAsia="Calibri"/>
          <w:sz w:val="28"/>
          <w:szCs w:val="28"/>
          <w:lang w:eastAsia="en-US"/>
        </w:rPr>
        <w:t>Республики Тыва</w:t>
      </w:r>
    </w:p>
    <w:p w:rsidR="00927A44" w:rsidRDefault="00BE035C" w:rsidP="00BE035C">
      <w:pPr>
        <w:ind w:left="5670"/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  <w:r w:rsidRPr="00BE035C">
        <w:rPr>
          <w:rFonts w:eastAsia="Calibri"/>
          <w:sz w:val="28"/>
          <w:szCs w:val="28"/>
          <w:lang w:eastAsia="en-US"/>
        </w:rPr>
        <w:t>от 17 апреля 2020 г. № 163</w:t>
      </w:r>
    </w:p>
    <w:p w:rsidR="00927A44" w:rsidRPr="00176D8A" w:rsidRDefault="00927A44" w:rsidP="00927A44">
      <w:pPr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927A44" w:rsidRDefault="00927A44" w:rsidP="00927A4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27A44" w:rsidRPr="00927A44" w:rsidRDefault="00927A44" w:rsidP="00927A44">
      <w:pPr>
        <w:contextualSpacing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К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Н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Ц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Е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П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Ц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27A44">
        <w:rPr>
          <w:rFonts w:eastAsia="Calibri"/>
          <w:b/>
          <w:color w:val="000000" w:themeColor="text1"/>
          <w:sz w:val="28"/>
          <w:szCs w:val="28"/>
          <w:lang w:eastAsia="en-US"/>
        </w:rPr>
        <w:t>Я</w:t>
      </w:r>
    </w:p>
    <w:p w:rsidR="00927A44" w:rsidRDefault="00927A44" w:rsidP="00927A44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76D8A">
        <w:rPr>
          <w:rFonts w:eastAsia="Calibri"/>
          <w:sz w:val="28"/>
          <w:szCs w:val="28"/>
          <w:lang w:eastAsia="en-US"/>
        </w:rPr>
        <w:t xml:space="preserve">развития территориального общественного </w:t>
      </w:r>
    </w:p>
    <w:p w:rsidR="00927A44" w:rsidRPr="00176D8A" w:rsidRDefault="00927A44" w:rsidP="00927A44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176D8A">
        <w:rPr>
          <w:rFonts w:eastAsia="Calibri"/>
          <w:sz w:val="28"/>
          <w:szCs w:val="28"/>
          <w:lang w:eastAsia="en-US"/>
        </w:rPr>
        <w:t>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6D8A">
        <w:rPr>
          <w:rFonts w:eastAsia="Calibri"/>
          <w:sz w:val="28"/>
          <w:szCs w:val="28"/>
          <w:lang w:eastAsia="en-US"/>
        </w:rPr>
        <w:t>в Республике Тыва до 2025 года</w:t>
      </w:r>
    </w:p>
    <w:p w:rsidR="00927A44" w:rsidRPr="00927A44" w:rsidRDefault="00927A44" w:rsidP="00927A44">
      <w:pPr>
        <w:contextualSpacing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927A44" w:rsidRPr="00927A44" w:rsidRDefault="00927A44" w:rsidP="00927A44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927A44">
        <w:rPr>
          <w:rFonts w:eastAsia="Calibri"/>
          <w:sz w:val="28"/>
          <w:szCs w:val="28"/>
          <w:lang w:eastAsia="en-US"/>
        </w:rPr>
        <w:t>1. Общие положения</w:t>
      </w:r>
    </w:p>
    <w:p w:rsidR="00927A44" w:rsidRPr="00927A44" w:rsidRDefault="00927A44" w:rsidP="00927A44">
      <w:pPr>
        <w:contextualSpacing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927A44" w:rsidRPr="00176D8A" w:rsidRDefault="00927A44" w:rsidP="00407BFD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176D8A">
        <w:rPr>
          <w:sz w:val="28"/>
          <w:szCs w:val="28"/>
        </w:rPr>
        <w:t xml:space="preserve">1.1. </w:t>
      </w:r>
      <w:r w:rsidR="00B35D7F">
        <w:rPr>
          <w:sz w:val="28"/>
          <w:szCs w:val="28"/>
        </w:rPr>
        <w:t xml:space="preserve">Настоящая </w:t>
      </w:r>
      <w:r w:rsidRPr="00176D8A">
        <w:rPr>
          <w:sz w:val="28"/>
          <w:szCs w:val="28"/>
        </w:rPr>
        <w:t>Концепция разработана во исполнение подпункта «а» пункта 3 Перечня поручений Президента Российской Федерации от 7 сентября 2017</w:t>
      </w:r>
      <w:r>
        <w:rPr>
          <w:sz w:val="28"/>
          <w:szCs w:val="28"/>
        </w:rPr>
        <w:t xml:space="preserve"> </w:t>
      </w:r>
      <w:r w:rsidRPr="00176D8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76D8A">
        <w:rPr>
          <w:sz w:val="28"/>
          <w:szCs w:val="28"/>
        </w:rPr>
        <w:t xml:space="preserve"> № Пр-1773 по итогам заседания Совета при Президенте Российской Федерации по разв</w:t>
      </w:r>
      <w:r w:rsidRPr="00176D8A">
        <w:rPr>
          <w:sz w:val="28"/>
          <w:szCs w:val="28"/>
        </w:rPr>
        <w:t>и</w:t>
      </w:r>
      <w:r w:rsidRPr="00176D8A">
        <w:rPr>
          <w:sz w:val="28"/>
          <w:szCs w:val="28"/>
        </w:rPr>
        <w:t>тию местного самоуправления 5 августа 2017 г</w:t>
      </w:r>
      <w:r>
        <w:rPr>
          <w:sz w:val="28"/>
          <w:szCs w:val="28"/>
        </w:rPr>
        <w:t>.</w:t>
      </w:r>
      <w:r w:rsidRPr="00176D8A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 1.1.1 п</w:t>
      </w:r>
      <w:r w:rsidRPr="00611280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611280">
        <w:rPr>
          <w:sz w:val="28"/>
          <w:szCs w:val="28"/>
        </w:rPr>
        <w:t xml:space="preserve"> заседания рабочей группы по вопросам развития территориального общественного самоупра</w:t>
      </w:r>
      <w:r w:rsidRPr="00611280">
        <w:rPr>
          <w:sz w:val="28"/>
          <w:szCs w:val="28"/>
        </w:rPr>
        <w:t>в</w:t>
      </w:r>
      <w:r w:rsidRPr="00611280">
        <w:rPr>
          <w:sz w:val="28"/>
          <w:szCs w:val="28"/>
        </w:rPr>
        <w:t>ления в Республике Тыва</w:t>
      </w:r>
      <w:r>
        <w:rPr>
          <w:sz w:val="28"/>
          <w:szCs w:val="28"/>
        </w:rPr>
        <w:t xml:space="preserve"> № 33-АМ-19 от 19 ноября 2019 г</w:t>
      </w:r>
      <w:r w:rsidRPr="00611280">
        <w:rPr>
          <w:sz w:val="28"/>
          <w:szCs w:val="28"/>
        </w:rPr>
        <w:t>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Концепция представляет собой систему взглядов на территориальное общес</w:t>
      </w:r>
      <w:r w:rsidRPr="00176D8A">
        <w:rPr>
          <w:sz w:val="28"/>
          <w:szCs w:val="28"/>
        </w:rPr>
        <w:t>т</w:t>
      </w:r>
      <w:r w:rsidRPr="00176D8A">
        <w:rPr>
          <w:sz w:val="28"/>
          <w:szCs w:val="28"/>
        </w:rPr>
        <w:t>венное самоуправление (далее – ТОС) в качестве одной из основных и эффективных форм непосредственного участия населения в решении вопросов местного значения самостоятельно и под свою ответственность, и определяет его место и роль в разв</w:t>
      </w:r>
      <w:r w:rsidRPr="00176D8A">
        <w:rPr>
          <w:sz w:val="28"/>
          <w:szCs w:val="28"/>
        </w:rPr>
        <w:t>и</w:t>
      </w:r>
      <w:r w:rsidRPr="00176D8A">
        <w:rPr>
          <w:sz w:val="28"/>
          <w:szCs w:val="28"/>
        </w:rPr>
        <w:t>тии институтов гражданского общества на местном уровне, решении общественн</w:t>
      </w:r>
      <w:r w:rsidR="00B35D7F">
        <w:rPr>
          <w:sz w:val="28"/>
          <w:szCs w:val="28"/>
        </w:rPr>
        <w:t xml:space="preserve">о </w:t>
      </w:r>
      <w:r w:rsidRPr="00176D8A">
        <w:rPr>
          <w:sz w:val="28"/>
          <w:szCs w:val="28"/>
        </w:rPr>
        <w:t>значимых задач.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Концепция определяет основные ориентиры для исполнительных органов г</w:t>
      </w:r>
      <w:r w:rsidRPr="00176D8A">
        <w:rPr>
          <w:sz w:val="28"/>
          <w:szCs w:val="28"/>
        </w:rPr>
        <w:t>о</w:t>
      </w:r>
      <w:r w:rsidRPr="00176D8A">
        <w:rPr>
          <w:sz w:val="28"/>
          <w:szCs w:val="28"/>
        </w:rPr>
        <w:t xml:space="preserve">сударственной власти </w:t>
      </w:r>
      <w:r w:rsidRPr="00176D8A">
        <w:rPr>
          <w:rFonts w:eastAsia="Calibri"/>
          <w:sz w:val="28"/>
          <w:szCs w:val="28"/>
          <w:lang w:eastAsia="en-US"/>
        </w:rPr>
        <w:t>Республики Тыва</w:t>
      </w:r>
      <w:r>
        <w:rPr>
          <w:rFonts w:eastAsia="Calibri"/>
          <w:sz w:val="28"/>
          <w:szCs w:val="28"/>
          <w:lang w:eastAsia="en-US"/>
        </w:rPr>
        <w:t>,</w:t>
      </w:r>
      <w:r w:rsidRPr="00176D8A">
        <w:rPr>
          <w:rFonts w:eastAsia="Calibri"/>
          <w:sz w:val="28"/>
          <w:szCs w:val="28"/>
          <w:lang w:eastAsia="en-US"/>
        </w:rPr>
        <w:t xml:space="preserve"> </w:t>
      </w:r>
      <w:r w:rsidRPr="00176D8A">
        <w:rPr>
          <w:sz w:val="28"/>
          <w:szCs w:val="28"/>
        </w:rPr>
        <w:t>органов местного самоуправления муниц</w:t>
      </w:r>
      <w:r w:rsidRPr="00176D8A">
        <w:rPr>
          <w:sz w:val="28"/>
          <w:szCs w:val="28"/>
        </w:rPr>
        <w:t>и</w:t>
      </w:r>
      <w:r w:rsidRPr="00176D8A">
        <w:rPr>
          <w:sz w:val="28"/>
          <w:szCs w:val="28"/>
        </w:rPr>
        <w:t>пальных образований по созданию условий для развития ТОС в республике и явл</w:t>
      </w:r>
      <w:r w:rsidRPr="00176D8A">
        <w:rPr>
          <w:sz w:val="28"/>
          <w:szCs w:val="28"/>
        </w:rPr>
        <w:t>я</w:t>
      </w:r>
      <w:r w:rsidRPr="00176D8A">
        <w:rPr>
          <w:sz w:val="28"/>
          <w:szCs w:val="28"/>
        </w:rPr>
        <w:t>ется основой для разработки правовых актов, организационных и методических д</w:t>
      </w:r>
      <w:r w:rsidRPr="00176D8A">
        <w:rPr>
          <w:sz w:val="28"/>
          <w:szCs w:val="28"/>
        </w:rPr>
        <w:t>о</w:t>
      </w:r>
      <w:r w:rsidRPr="00176D8A">
        <w:rPr>
          <w:sz w:val="28"/>
          <w:szCs w:val="28"/>
        </w:rPr>
        <w:t>кументов, планов, программ, «дорожных карт» по развитию и поддержке ТОС.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Гражданский запрос на участие в непосредственном управлении территорией своего проживания, а также на повышение эффективности деятельности органов власти формирует один из трендов в муниципальной политике России, что требует принятия соответствующих мер по созданию механизмов поддержки общественных инициатив и развитию институтов гражданского общества в системе местного сам</w:t>
      </w:r>
      <w:r w:rsidRPr="00176D8A">
        <w:rPr>
          <w:sz w:val="28"/>
          <w:szCs w:val="28"/>
        </w:rPr>
        <w:t>о</w:t>
      </w:r>
      <w:r w:rsidRPr="00176D8A">
        <w:rPr>
          <w:sz w:val="28"/>
          <w:szCs w:val="28"/>
        </w:rPr>
        <w:t>управления.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Партнерство власти с населением в современных реалиях является одним из основных условий обеспечения общественно-политической стабильности.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 xml:space="preserve">Именно </w:t>
      </w:r>
      <w:r w:rsidRPr="00176D8A">
        <w:rPr>
          <w:rFonts w:eastAsia="Calibri"/>
          <w:sz w:val="28"/>
          <w:szCs w:val="28"/>
          <w:lang w:eastAsia="en-US"/>
        </w:rPr>
        <w:t>территориальное общественное самоуправление</w:t>
      </w:r>
      <w:r w:rsidRPr="00176D8A">
        <w:rPr>
          <w:sz w:val="28"/>
          <w:szCs w:val="28"/>
        </w:rPr>
        <w:t xml:space="preserve"> показало себя как у</w:t>
      </w:r>
      <w:r w:rsidRPr="00176D8A">
        <w:rPr>
          <w:sz w:val="28"/>
          <w:szCs w:val="28"/>
        </w:rPr>
        <w:t>с</w:t>
      </w:r>
      <w:r w:rsidRPr="00176D8A">
        <w:rPr>
          <w:sz w:val="28"/>
          <w:szCs w:val="28"/>
        </w:rPr>
        <w:t xml:space="preserve">пешная законодательно закрепленная форма создания </w:t>
      </w:r>
      <w:r w:rsidRPr="00176D8A">
        <w:rPr>
          <w:rFonts w:eastAsia="Calibri"/>
          <w:sz w:val="28"/>
          <w:szCs w:val="28"/>
          <w:lang w:eastAsia="en-US"/>
        </w:rPr>
        <w:t>эффективного канала обра</w:t>
      </w:r>
      <w:r w:rsidRPr="00176D8A">
        <w:rPr>
          <w:rFonts w:eastAsia="Calibri"/>
          <w:sz w:val="28"/>
          <w:szCs w:val="28"/>
          <w:lang w:eastAsia="en-US"/>
        </w:rPr>
        <w:t>т</w:t>
      </w:r>
      <w:r w:rsidRPr="00176D8A">
        <w:rPr>
          <w:rFonts w:eastAsia="Calibri"/>
          <w:sz w:val="28"/>
          <w:szCs w:val="28"/>
          <w:lang w:eastAsia="en-US"/>
        </w:rPr>
        <w:t xml:space="preserve">ной связи </w:t>
      </w:r>
      <w:r w:rsidRPr="00176D8A">
        <w:rPr>
          <w:sz w:val="28"/>
          <w:szCs w:val="28"/>
        </w:rPr>
        <w:t xml:space="preserve">между властью и гражданами, а также с точки зрения создания условий </w:t>
      </w:r>
      <w:r w:rsidRPr="00176D8A">
        <w:rPr>
          <w:rFonts w:eastAsia="Calibri"/>
          <w:sz w:val="28"/>
          <w:szCs w:val="28"/>
          <w:lang w:eastAsia="en-US"/>
        </w:rPr>
        <w:t>для реализации собственных инициатив по вопросам местного значения</w:t>
      </w:r>
      <w:r w:rsidRPr="00176D8A">
        <w:rPr>
          <w:sz w:val="28"/>
          <w:szCs w:val="28"/>
        </w:rPr>
        <w:t>.</w:t>
      </w:r>
    </w:p>
    <w:p w:rsidR="00927A44" w:rsidRPr="00176D8A" w:rsidRDefault="00927A44" w:rsidP="00407BFD">
      <w:pPr>
        <w:shd w:val="clear" w:color="auto" w:fill="FFFFFF"/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Опора на мнение и ожидания жителей при принятии управленческих решений снижает социальную напряженность, создает возможности конструктивного вза</w:t>
      </w:r>
      <w:r w:rsidRPr="00176D8A">
        <w:rPr>
          <w:sz w:val="28"/>
          <w:szCs w:val="28"/>
        </w:rPr>
        <w:t>и</w:t>
      </w:r>
      <w:r w:rsidRPr="00176D8A">
        <w:rPr>
          <w:sz w:val="28"/>
          <w:szCs w:val="28"/>
        </w:rPr>
        <w:t>модействия и</w:t>
      </w:r>
      <w:r w:rsidR="00B35D7F">
        <w:rPr>
          <w:sz w:val="28"/>
          <w:szCs w:val="28"/>
        </w:rPr>
        <w:t xml:space="preserve"> совместного общественно </w:t>
      </w:r>
      <w:r w:rsidRPr="00176D8A">
        <w:rPr>
          <w:sz w:val="28"/>
          <w:szCs w:val="28"/>
        </w:rPr>
        <w:t>значимого созидания. Таким образом, э</w:t>
      </w:r>
      <w:r w:rsidRPr="00176D8A">
        <w:rPr>
          <w:sz w:val="28"/>
          <w:szCs w:val="28"/>
        </w:rPr>
        <w:t>ф</w:t>
      </w:r>
      <w:r w:rsidRPr="00176D8A">
        <w:rPr>
          <w:sz w:val="28"/>
          <w:szCs w:val="28"/>
        </w:rPr>
        <w:lastRenderedPageBreak/>
        <w:t>фективная деятельность ТОС позволяет повысить удовлетворенность жителей р</w:t>
      </w:r>
      <w:r w:rsidRPr="00176D8A">
        <w:rPr>
          <w:sz w:val="28"/>
          <w:szCs w:val="28"/>
        </w:rPr>
        <w:t>е</w:t>
      </w:r>
      <w:r w:rsidRPr="00176D8A">
        <w:rPr>
          <w:sz w:val="28"/>
          <w:szCs w:val="28"/>
        </w:rPr>
        <w:t>гиона качеством жизни в целом.</w:t>
      </w:r>
    </w:p>
    <w:p w:rsidR="00927A44" w:rsidRPr="00176D8A" w:rsidRDefault="00927A44" w:rsidP="00407B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176D8A">
        <w:rPr>
          <w:sz w:val="28"/>
          <w:szCs w:val="28"/>
        </w:rPr>
        <w:t xml:space="preserve"> ТОС показывает, что они являются инструментом как для п</w:t>
      </w:r>
      <w:r w:rsidRPr="00176D8A">
        <w:rPr>
          <w:sz w:val="28"/>
          <w:szCs w:val="28"/>
        </w:rPr>
        <w:t>о</w:t>
      </w:r>
      <w:r w:rsidRPr="00176D8A">
        <w:rPr>
          <w:sz w:val="28"/>
          <w:szCs w:val="28"/>
        </w:rPr>
        <w:t>вышения гражданской активности и самосознания населения, так и для решения прикладных проблем локальных территорий, в том числе через привлечение вн</w:t>
      </w:r>
      <w:r w:rsidRPr="00176D8A">
        <w:rPr>
          <w:sz w:val="28"/>
          <w:szCs w:val="28"/>
        </w:rPr>
        <w:t>е</w:t>
      </w:r>
      <w:r w:rsidRPr="00176D8A">
        <w:rPr>
          <w:sz w:val="28"/>
          <w:szCs w:val="28"/>
        </w:rPr>
        <w:t>бюджетных ресурсов и развитие добровольческой деятельности.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 xml:space="preserve">По этой причине такая форма самоорганизации населения, как </w:t>
      </w:r>
      <w:r>
        <w:rPr>
          <w:sz w:val="28"/>
          <w:szCs w:val="28"/>
        </w:rPr>
        <w:t>ТОС</w:t>
      </w:r>
      <w:r w:rsidR="00B35D7F">
        <w:rPr>
          <w:sz w:val="28"/>
          <w:szCs w:val="28"/>
        </w:rPr>
        <w:t>,</w:t>
      </w:r>
      <w:r w:rsidRPr="00176D8A">
        <w:rPr>
          <w:sz w:val="28"/>
          <w:szCs w:val="28"/>
        </w:rPr>
        <w:t xml:space="preserve"> вызывает интерес на всех уровнях власти, изучается авторитетными экспертами, учитывается при подготовке федеральных актов и государственных программ.</w:t>
      </w:r>
    </w:p>
    <w:p w:rsidR="00927A44" w:rsidRPr="00176D8A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C0E">
        <w:rPr>
          <w:rFonts w:eastAsia="Calibri"/>
          <w:sz w:val="28"/>
          <w:szCs w:val="28"/>
          <w:lang w:eastAsia="en-US"/>
        </w:rPr>
        <w:t>Концепция разработана на ос</w:t>
      </w:r>
      <w:r w:rsidR="00B35D7F">
        <w:rPr>
          <w:rFonts w:eastAsia="Calibri"/>
          <w:sz w:val="28"/>
          <w:szCs w:val="28"/>
          <w:lang w:eastAsia="en-US"/>
        </w:rPr>
        <w:t>нове опыта ряда регионов России</w:t>
      </w:r>
      <w:r w:rsidRPr="005B0C0E">
        <w:rPr>
          <w:rFonts w:eastAsia="Calibri"/>
          <w:sz w:val="28"/>
          <w:szCs w:val="28"/>
          <w:lang w:eastAsia="en-US"/>
        </w:rPr>
        <w:t xml:space="preserve"> при активном участии органов исполнительной власти Республики Тыва, органов местного сам</w:t>
      </w:r>
      <w:r w:rsidRPr="005B0C0E">
        <w:rPr>
          <w:rFonts w:eastAsia="Calibri"/>
          <w:sz w:val="28"/>
          <w:szCs w:val="28"/>
          <w:lang w:eastAsia="en-US"/>
        </w:rPr>
        <w:t>о</w:t>
      </w:r>
      <w:r w:rsidRPr="005B0C0E">
        <w:rPr>
          <w:rFonts w:eastAsia="Calibri"/>
          <w:sz w:val="28"/>
          <w:szCs w:val="28"/>
          <w:lang w:eastAsia="en-US"/>
        </w:rPr>
        <w:t>управления муниципальных образований республики, Ассоциации «Совет муниц</w:t>
      </w:r>
      <w:r w:rsidRPr="005B0C0E">
        <w:rPr>
          <w:rFonts w:eastAsia="Calibri"/>
          <w:sz w:val="28"/>
          <w:szCs w:val="28"/>
          <w:lang w:eastAsia="en-US"/>
        </w:rPr>
        <w:t>и</w:t>
      </w:r>
      <w:r w:rsidRPr="005B0C0E">
        <w:rPr>
          <w:rFonts w:eastAsia="Calibri"/>
          <w:sz w:val="28"/>
          <w:szCs w:val="28"/>
          <w:lang w:eastAsia="en-US"/>
        </w:rPr>
        <w:t>пальных образований Республики Тыва».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1.2. Правовую основу Концепции составляют:</w:t>
      </w:r>
    </w:p>
    <w:p w:rsidR="00927A44" w:rsidRPr="00176D8A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176D8A">
        <w:rPr>
          <w:rFonts w:eastAsia="Calibri"/>
          <w:sz w:val="28"/>
          <w:szCs w:val="28"/>
        </w:rPr>
        <w:t>Конституция Российской Федерации;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Федеральный закон от 6 октября 2003 г</w:t>
      </w:r>
      <w:r>
        <w:rPr>
          <w:sz w:val="28"/>
          <w:szCs w:val="28"/>
        </w:rPr>
        <w:t>.</w:t>
      </w:r>
      <w:r w:rsidRPr="00176D8A">
        <w:rPr>
          <w:sz w:val="28"/>
          <w:szCs w:val="28"/>
        </w:rPr>
        <w:t xml:space="preserve"> № 131-ФЗ «Об общих принципах о</w:t>
      </w:r>
      <w:r w:rsidRPr="00176D8A">
        <w:rPr>
          <w:sz w:val="28"/>
          <w:szCs w:val="28"/>
        </w:rPr>
        <w:t>р</w:t>
      </w:r>
      <w:r w:rsidRPr="00176D8A">
        <w:rPr>
          <w:sz w:val="28"/>
          <w:szCs w:val="28"/>
        </w:rPr>
        <w:t>ганизации местного самоуправления в Российской Федерации»;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Федеральный закон от 19 мая 1995 г</w:t>
      </w:r>
      <w:r>
        <w:rPr>
          <w:sz w:val="28"/>
          <w:szCs w:val="28"/>
        </w:rPr>
        <w:t>.</w:t>
      </w:r>
      <w:r w:rsidRPr="00176D8A">
        <w:rPr>
          <w:sz w:val="28"/>
          <w:szCs w:val="28"/>
        </w:rPr>
        <w:t xml:space="preserve"> № 82-ФЗ «Об общественных объедин</w:t>
      </w:r>
      <w:r w:rsidRPr="00176D8A">
        <w:rPr>
          <w:sz w:val="28"/>
          <w:szCs w:val="28"/>
        </w:rPr>
        <w:t>е</w:t>
      </w:r>
      <w:r w:rsidRPr="00176D8A">
        <w:rPr>
          <w:sz w:val="28"/>
          <w:szCs w:val="28"/>
        </w:rPr>
        <w:t>ниях»;</w:t>
      </w:r>
    </w:p>
    <w:p w:rsidR="00927A44" w:rsidRPr="00176D8A" w:rsidRDefault="00927A44" w:rsidP="00407BFD">
      <w:pPr>
        <w:ind w:firstLine="709"/>
        <w:jc w:val="both"/>
        <w:rPr>
          <w:sz w:val="28"/>
          <w:szCs w:val="28"/>
        </w:rPr>
      </w:pPr>
      <w:r w:rsidRPr="00176D8A">
        <w:rPr>
          <w:sz w:val="28"/>
          <w:szCs w:val="28"/>
        </w:rPr>
        <w:t>Федеральный закон от 12 января 1996 г</w:t>
      </w:r>
      <w:r>
        <w:rPr>
          <w:sz w:val="28"/>
          <w:szCs w:val="28"/>
        </w:rPr>
        <w:t>.</w:t>
      </w:r>
      <w:r w:rsidRPr="00176D8A">
        <w:rPr>
          <w:sz w:val="28"/>
          <w:szCs w:val="28"/>
        </w:rPr>
        <w:t xml:space="preserve"> № 7-ФЗ «О</w:t>
      </w:r>
      <w:r>
        <w:rPr>
          <w:sz w:val="28"/>
          <w:szCs w:val="28"/>
        </w:rPr>
        <w:t xml:space="preserve"> </w:t>
      </w:r>
      <w:r w:rsidRPr="00176D8A">
        <w:rPr>
          <w:sz w:val="28"/>
          <w:szCs w:val="28"/>
        </w:rPr>
        <w:t>некоммерческих орган</w:t>
      </w:r>
      <w:r w:rsidRPr="00176D8A">
        <w:rPr>
          <w:sz w:val="28"/>
          <w:szCs w:val="28"/>
        </w:rPr>
        <w:t>и</w:t>
      </w:r>
      <w:r w:rsidRPr="00176D8A">
        <w:rPr>
          <w:sz w:val="28"/>
          <w:szCs w:val="28"/>
        </w:rPr>
        <w:t>зациях»;</w:t>
      </w:r>
    </w:p>
    <w:p w:rsidR="00927A44" w:rsidRPr="004B20B5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B20B5">
        <w:rPr>
          <w:rFonts w:eastAsia="Calibri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 г</w:t>
      </w:r>
      <w:r>
        <w:rPr>
          <w:rFonts w:eastAsia="Calibri"/>
          <w:sz w:val="28"/>
          <w:szCs w:val="28"/>
        </w:rPr>
        <w:t>.</w:t>
      </w:r>
      <w:r w:rsidRPr="004B20B5">
        <w:rPr>
          <w:rFonts w:eastAsia="Calibri"/>
          <w:sz w:val="28"/>
          <w:szCs w:val="28"/>
        </w:rPr>
        <w:t xml:space="preserve"> № 1662-р;</w:t>
      </w:r>
    </w:p>
    <w:p w:rsidR="00927A44" w:rsidRPr="004B20B5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B20B5">
        <w:rPr>
          <w:rFonts w:eastAsia="Calibri"/>
          <w:sz w:val="28"/>
          <w:szCs w:val="28"/>
        </w:rPr>
        <w:t>Основы государственной политики регионального развития Российской Фед</w:t>
      </w:r>
      <w:r w:rsidRPr="004B20B5">
        <w:rPr>
          <w:rFonts w:eastAsia="Calibri"/>
          <w:sz w:val="28"/>
          <w:szCs w:val="28"/>
        </w:rPr>
        <w:t>е</w:t>
      </w:r>
      <w:r w:rsidRPr="004B20B5">
        <w:rPr>
          <w:rFonts w:eastAsia="Calibri"/>
          <w:sz w:val="28"/>
          <w:szCs w:val="28"/>
        </w:rPr>
        <w:t xml:space="preserve">рации на период до 2025 года, утвержденные Указом Президента </w:t>
      </w:r>
      <w:r w:rsidRPr="004B20B5">
        <w:rPr>
          <w:rFonts w:eastAsia="Calibri"/>
          <w:sz w:val="28"/>
          <w:szCs w:val="28"/>
          <w:lang w:eastAsia="en-US"/>
        </w:rPr>
        <w:t>Российской Фед</w:t>
      </w:r>
      <w:r w:rsidRPr="004B20B5">
        <w:rPr>
          <w:rFonts w:eastAsia="Calibri"/>
          <w:sz w:val="28"/>
          <w:szCs w:val="28"/>
          <w:lang w:eastAsia="en-US"/>
        </w:rPr>
        <w:t>е</w:t>
      </w:r>
      <w:r w:rsidRPr="004B20B5">
        <w:rPr>
          <w:rFonts w:eastAsia="Calibri"/>
          <w:sz w:val="28"/>
          <w:szCs w:val="28"/>
          <w:lang w:eastAsia="en-US"/>
        </w:rPr>
        <w:t xml:space="preserve">рации </w:t>
      </w:r>
      <w:r w:rsidRPr="004B20B5">
        <w:rPr>
          <w:rFonts w:eastAsia="Calibri"/>
          <w:sz w:val="28"/>
          <w:szCs w:val="28"/>
        </w:rPr>
        <w:t>от 16 января 2017 г</w:t>
      </w:r>
      <w:r>
        <w:rPr>
          <w:rFonts w:eastAsia="Calibri"/>
          <w:sz w:val="28"/>
          <w:szCs w:val="28"/>
        </w:rPr>
        <w:t>.</w:t>
      </w:r>
      <w:r w:rsidRPr="004B20B5">
        <w:rPr>
          <w:rFonts w:eastAsia="Calibri"/>
          <w:sz w:val="28"/>
          <w:szCs w:val="28"/>
        </w:rPr>
        <w:t xml:space="preserve"> № 13;</w:t>
      </w:r>
    </w:p>
    <w:p w:rsidR="00927A44" w:rsidRPr="004B20B5" w:rsidRDefault="00927A44" w:rsidP="00407BFD">
      <w:pPr>
        <w:ind w:firstLine="709"/>
        <w:jc w:val="both"/>
        <w:rPr>
          <w:sz w:val="28"/>
          <w:szCs w:val="28"/>
        </w:rPr>
      </w:pPr>
      <w:r w:rsidRPr="004B20B5">
        <w:rPr>
          <w:sz w:val="28"/>
          <w:szCs w:val="28"/>
        </w:rPr>
        <w:t>План мероприятий по реализации Основ государственной политики реги</w:t>
      </w:r>
      <w:r w:rsidRPr="004B20B5">
        <w:rPr>
          <w:sz w:val="28"/>
          <w:szCs w:val="28"/>
        </w:rPr>
        <w:t>о</w:t>
      </w:r>
      <w:r w:rsidRPr="004B20B5">
        <w:rPr>
          <w:sz w:val="28"/>
          <w:szCs w:val="28"/>
        </w:rPr>
        <w:t xml:space="preserve">нального развития Российской Федерации на период до 2025 года, </w:t>
      </w:r>
      <w:r w:rsidRPr="004B20B5">
        <w:rPr>
          <w:rFonts w:eastAsia="Calibri"/>
          <w:sz w:val="28"/>
          <w:szCs w:val="28"/>
        </w:rPr>
        <w:t xml:space="preserve">утвержденный распоряжением Правительства Российской Федерации </w:t>
      </w:r>
      <w:r w:rsidRPr="004B20B5">
        <w:rPr>
          <w:sz w:val="28"/>
          <w:szCs w:val="28"/>
        </w:rPr>
        <w:t>от 5</w:t>
      </w:r>
      <w:r>
        <w:rPr>
          <w:sz w:val="28"/>
          <w:szCs w:val="28"/>
        </w:rPr>
        <w:t xml:space="preserve"> </w:t>
      </w:r>
      <w:r w:rsidRPr="004B20B5">
        <w:rPr>
          <w:sz w:val="28"/>
          <w:szCs w:val="28"/>
        </w:rPr>
        <w:t>июня 2017 г</w:t>
      </w:r>
      <w:r>
        <w:rPr>
          <w:sz w:val="28"/>
          <w:szCs w:val="28"/>
        </w:rPr>
        <w:t>.</w:t>
      </w:r>
      <w:r w:rsidRPr="004B20B5">
        <w:rPr>
          <w:sz w:val="28"/>
          <w:szCs w:val="28"/>
        </w:rPr>
        <w:t xml:space="preserve"> № 1166-р;</w:t>
      </w:r>
    </w:p>
    <w:p w:rsidR="00927A44" w:rsidRPr="004B20B5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B20B5">
        <w:rPr>
          <w:rFonts w:eastAsia="Calibri"/>
          <w:sz w:val="28"/>
          <w:szCs w:val="28"/>
        </w:rPr>
        <w:t>Стратегия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</w:t>
      </w:r>
      <w:r>
        <w:rPr>
          <w:rFonts w:eastAsia="Calibri"/>
          <w:sz w:val="28"/>
          <w:szCs w:val="28"/>
        </w:rPr>
        <w:t>.</w:t>
      </w:r>
      <w:r w:rsidRPr="004B20B5">
        <w:rPr>
          <w:rFonts w:eastAsia="Calibri"/>
          <w:sz w:val="28"/>
          <w:szCs w:val="28"/>
        </w:rPr>
        <w:t xml:space="preserve"> № 151-р;</w:t>
      </w:r>
    </w:p>
    <w:p w:rsidR="00927A44" w:rsidRPr="005B0C0E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5B0C0E">
        <w:rPr>
          <w:rFonts w:eastAsia="Calibri"/>
          <w:sz w:val="28"/>
          <w:szCs w:val="28"/>
        </w:rPr>
        <w:t>Конституция Республики Тыва;</w:t>
      </w:r>
    </w:p>
    <w:p w:rsidR="00927A44" w:rsidRPr="00176D8A" w:rsidRDefault="00927A44" w:rsidP="00407BFD">
      <w:pPr>
        <w:ind w:firstLine="709"/>
        <w:jc w:val="both"/>
        <w:rPr>
          <w:rFonts w:eastAsia="Calibri"/>
          <w:iCs/>
          <w:sz w:val="28"/>
          <w:szCs w:val="28"/>
          <w:highlight w:val="yellow"/>
        </w:rPr>
      </w:pPr>
      <w:r w:rsidRPr="005B0C0E">
        <w:rPr>
          <w:rFonts w:eastAsia="Calibri"/>
          <w:iCs/>
          <w:sz w:val="28"/>
          <w:szCs w:val="28"/>
        </w:rPr>
        <w:t>Стратеги</w:t>
      </w:r>
      <w:r>
        <w:rPr>
          <w:rFonts w:eastAsia="Calibri"/>
          <w:iCs/>
          <w:sz w:val="28"/>
          <w:szCs w:val="28"/>
        </w:rPr>
        <w:t>я</w:t>
      </w:r>
      <w:r w:rsidRPr="005B0C0E">
        <w:rPr>
          <w:rFonts w:eastAsia="Calibri"/>
          <w:iCs/>
          <w:sz w:val="28"/>
          <w:szCs w:val="28"/>
        </w:rPr>
        <w:t xml:space="preserve"> социально-экономического развития</w:t>
      </w:r>
      <w:r w:rsidR="00B35D7F">
        <w:rPr>
          <w:rFonts w:eastAsia="Calibri"/>
          <w:iCs/>
          <w:sz w:val="28"/>
          <w:szCs w:val="28"/>
        </w:rPr>
        <w:t xml:space="preserve"> Р</w:t>
      </w:r>
      <w:r>
        <w:rPr>
          <w:rFonts w:eastAsia="Calibri"/>
          <w:iCs/>
          <w:sz w:val="28"/>
          <w:szCs w:val="28"/>
        </w:rPr>
        <w:t xml:space="preserve">еспублики </w:t>
      </w:r>
      <w:r w:rsidR="00B35D7F">
        <w:rPr>
          <w:rFonts w:eastAsia="Calibri"/>
          <w:iCs/>
          <w:sz w:val="28"/>
          <w:szCs w:val="28"/>
        </w:rPr>
        <w:t xml:space="preserve">Тыва </w:t>
      </w:r>
      <w:r>
        <w:rPr>
          <w:rFonts w:eastAsia="Calibri"/>
          <w:iCs/>
          <w:sz w:val="28"/>
          <w:szCs w:val="28"/>
        </w:rPr>
        <w:t>до 2030 года, утвержденная</w:t>
      </w:r>
      <w:r w:rsidRPr="005B0C0E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п</w:t>
      </w:r>
      <w:r w:rsidRPr="005B0C0E">
        <w:rPr>
          <w:rFonts w:eastAsia="Calibri"/>
          <w:iCs/>
          <w:sz w:val="28"/>
          <w:szCs w:val="28"/>
        </w:rPr>
        <w:t>остановление</w:t>
      </w:r>
      <w:r>
        <w:rPr>
          <w:rFonts w:eastAsia="Calibri"/>
          <w:iCs/>
          <w:sz w:val="28"/>
          <w:szCs w:val="28"/>
        </w:rPr>
        <w:t>м</w:t>
      </w:r>
      <w:r w:rsidRPr="005B0C0E">
        <w:rPr>
          <w:rFonts w:eastAsia="Calibri"/>
          <w:iCs/>
          <w:sz w:val="28"/>
          <w:szCs w:val="28"/>
        </w:rPr>
        <w:t xml:space="preserve"> Правительства Республики Тыва от 24</w:t>
      </w:r>
      <w:r>
        <w:rPr>
          <w:rFonts w:eastAsia="Calibri"/>
          <w:iCs/>
          <w:sz w:val="28"/>
          <w:szCs w:val="28"/>
        </w:rPr>
        <w:t xml:space="preserve"> декабря </w:t>
      </w:r>
      <w:r w:rsidRPr="005B0C0E">
        <w:rPr>
          <w:rFonts w:eastAsia="Calibri"/>
          <w:iCs/>
          <w:sz w:val="28"/>
          <w:szCs w:val="28"/>
        </w:rPr>
        <w:t xml:space="preserve">2018 </w:t>
      </w:r>
      <w:r>
        <w:rPr>
          <w:rFonts w:eastAsia="Calibri"/>
          <w:iCs/>
          <w:sz w:val="28"/>
          <w:szCs w:val="28"/>
        </w:rPr>
        <w:t>г. №</w:t>
      </w:r>
      <w:r w:rsidRPr="005B0C0E">
        <w:rPr>
          <w:rFonts w:eastAsia="Calibri"/>
          <w:iCs/>
          <w:sz w:val="28"/>
          <w:szCs w:val="28"/>
        </w:rPr>
        <w:t xml:space="preserve"> 638</w:t>
      </w:r>
      <w:r>
        <w:rPr>
          <w:rFonts w:eastAsia="Calibri"/>
          <w:iCs/>
          <w:sz w:val="28"/>
          <w:szCs w:val="28"/>
        </w:rPr>
        <w:t>.</w:t>
      </w:r>
    </w:p>
    <w:p w:rsidR="00927A44" w:rsidRPr="00927A44" w:rsidRDefault="00927A44" w:rsidP="00927A44">
      <w:pPr>
        <w:ind w:firstLine="851"/>
        <w:contextualSpacing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927A44" w:rsidRPr="00927A44" w:rsidRDefault="00927A44" w:rsidP="00407BFD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927A44">
        <w:rPr>
          <w:rFonts w:eastAsia="Calibri"/>
          <w:sz w:val="28"/>
          <w:szCs w:val="28"/>
          <w:lang w:eastAsia="en-US"/>
        </w:rPr>
        <w:t xml:space="preserve">2. Состояние территориального общественного </w:t>
      </w:r>
    </w:p>
    <w:p w:rsidR="00927A44" w:rsidRPr="00927A44" w:rsidRDefault="00927A44" w:rsidP="00407BFD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927A44">
        <w:rPr>
          <w:rFonts w:eastAsia="Calibri"/>
          <w:sz w:val="28"/>
          <w:szCs w:val="28"/>
          <w:lang w:eastAsia="en-US"/>
        </w:rPr>
        <w:t xml:space="preserve">самоуправления в Республике Тыва </w:t>
      </w:r>
    </w:p>
    <w:p w:rsidR="00927A44" w:rsidRPr="00927A44" w:rsidRDefault="00927A44" w:rsidP="00927A44">
      <w:pPr>
        <w:ind w:firstLine="851"/>
        <w:contextualSpacing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927A44" w:rsidRPr="00176D8A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6D8A">
        <w:rPr>
          <w:rFonts w:eastAsia="Calibri"/>
          <w:sz w:val="28"/>
          <w:szCs w:val="28"/>
          <w:lang w:eastAsia="en-US"/>
        </w:rPr>
        <w:t xml:space="preserve">В соответствии со статьей 27 </w:t>
      </w:r>
      <w:r w:rsidRPr="00176D8A">
        <w:rPr>
          <w:sz w:val="28"/>
          <w:szCs w:val="28"/>
        </w:rPr>
        <w:t>Федерального закона от 6 октября 2003</w:t>
      </w:r>
      <w:r>
        <w:rPr>
          <w:sz w:val="28"/>
          <w:szCs w:val="28"/>
        </w:rPr>
        <w:t xml:space="preserve"> </w:t>
      </w:r>
      <w:r w:rsidRPr="00176D8A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</w:t>
      </w:r>
      <w:r w:rsidRPr="00176D8A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Pr="00176D8A">
        <w:rPr>
          <w:sz w:val="28"/>
          <w:szCs w:val="28"/>
        </w:rPr>
        <w:t>й</w:t>
      </w:r>
      <w:r w:rsidRPr="00176D8A">
        <w:rPr>
          <w:sz w:val="28"/>
          <w:szCs w:val="28"/>
        </w:rPr>
        <w:t xml:space="preserve">ской Федерации» применительно к действующему муниципальному устройству </w:t>
      </w:r>
      <w:r>
        <w:rPr>
          <w:sz w:val="28"/>
          <w:szCs w:val="28"/>
        </w:rPr>
        <w:t>республики</w:t>
      </w:r>
      <w:r w:rsidRPr="00176D8A">
        <w:rPr>
          <w:sz w:val="28"/>
          <w:szCs w:val="28"/>
        </w:rPr>
        <w:t xml:space="preserve"> под </w:t>
      </w:r>
      <w:r w:rsidRPr="00176D8A">
        <w:rPr>
          <w:rFonts w:eastAsia="Calibri"/>
          <w:sz w:val="28"/>
          <w:szCs w:val="28"/>
          <w:lang w:eastAsia="en-US"/>
        </w:rPr>
        <w:t xml:space="preserve">ТОС понимается самоорганизация граждан по месту их жительства </w:t>
      </w:r>
      <w:r w:rsidRPr="00176D8A">
        <w:rPr>
          <w:rFonts w:eastAsia="Calibri"/>
          <w:sz w:val="28"/>
          <w:szCs w:val="28"/>
          <w:lang w:eastAsia="en-US"/>
        </w:rPr>
        <w:lastRenderedPageBreak/>
        <w:t>на части территории поселения, городского округа для самостоятельного и под свою ответственность осуществления собственных инициатив по вопросам местного зн</w:t>
      </w:r>
      <w:r w:rsidRPr="00176D8A">
        <w:rPr>
          <w:rFonts w:eastAsia="Calibri"/>
          <w:sz w:val="28"/>
          <w:szCs w:val="28"/>
          <w:lang w:eastAsia="en-US"/>
        </w:rPr>
        <w:t>а</w:t>
      </w:r>
      <w:r w:rsidRPr="00176D8A">
        <w:rPr>
          <w:rFonts w:eastAsia="Calibri"/>
          <w:sz w:val="28"/>
          <w:szCs w:val="28"/>
          <w:lang w:eastAsia="en-US"/>
        </w:rPr>
        <w:t>чения. ТОС осуществляется непосредственно населением посредством проведения собраний и конференций граждан, а также посредством создания органов террит</w:t>
      </w:r>
      <w:r w:rsidRPr="00176D8A">
        <w:rPr>
          <w:rFonts w:eastAsia="Calibri"/>
          <w:sz w:val="28"/>
          <w:szCs w:val="28"/>
          <w:lang w:eastAsia="en-US"/>
        </w:rPr>
        <w:t>о</w:t>
      </w:r>
      <w:r w:rsidRPr="00176D8A">
        <w:rPr>
          <w:rFonts w:eastAsia="Calibri"/>
          <w:sz w:val="28"/>
          <w:szCs w:val="28"/>
          <w:lang w:eastAsia="en-US"/>
        </w:rPr>
        <w:t>риального общественного самоуправления.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</w:t>
      </w:r>
      <w:r w:rsidRPr="00176D8A">
        <w:rPr>
          <w:rFonts w:eastAsia="Calibri"/>
          <w:sz w:val="28"/>
          <w:szCs w:val="28"/>
          <w:lang w:eastAsia="en-US"/>
        </w:rPr>
        <w:t>ь</w:t>
      </w:r>
      <w:r w:rsidRPr="00176D8A">
        <w:rPr>
          <w:rFonts w:eastAsia="Calibri"/>
          <w:sz w:val="28"/>
          <w:szCs w:val="28"/>
          <w:lang w:eastAsia="en-US"/>
        </w:rPr>
        <w:t>ский населенный пункт, не являющийся поселением, иные территории проживания граждан. Органы ТОС избираются на собраниях или конференциях граждан, прож</w:t>
      </w:r>
      <w:r w:rsidRPr="00176D8A">
        <w:rPr>
          <w:rFonts w:eastAsia="Calibri"/>
          <w:sz w:val="28"/>
          <w:szCs w:val="28"/>
          <w:lang w:eastAsia="en-US"/>
        </w:rPr>
        <w:t>и</w:t>
      </w:r>
      <w:r w:rsidRPr="00176D8A">
        <w:rPr>
          <w:rFonts w:eastAsia="Calibri"/>
          <w:sz w:val="28"/>
          <w:szCs w:val="28"/>
          <w:lang w:eastAsia="en-US"/>
        </w:rPr>
        <w:t>вающих на соответствующей территории.</w:t>
      </w:r>
    </w:p>
    <w:p w:rsidR="00927A44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6C3">
        <w:rPr>
          <w:sz w:val="28"/>
          <w:szCs w:val="28"/>
        </w:rPr>
        <w:t>В целях содействия развити</w:t>
      </w:r>
      <w:r w:rsidR="00B35D7F">
        <w:rPr>
          <w:sz w:val="28"/>
          <w:szCs w:val="28"/>
        </w:rPr>
        <w:t>ю</w:t>
      </w:r>
      <w:r w:rsidRPr="002236C3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 в Республике Тыва </w:t>
      </w:r>
      <w:r w:rsidRPr="002236C3">
        <w:rPr>
          <w:sz w:val="28"/>
          <w:szCs w:val="28"/>
        </w:rPr>
        <w:t>проведен ряд</w:t>
      </w:r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ционных мероприятий по </w:t>
      </w:r>
      <w:r w:rsidRPr="00E36C37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E36C37">
        <w:rPr>
          <w:sz w:val="28"/>
          <w:szCs w:val="28"/>
        </w:rPr>
        <w:t xml:space="preserve"> необходимой правовой основы для функци</w:t>
      </w:r>
      <w:r w:rsidRPr="00E36C37">
        <w:rPr>
          <w:sz w:val="28"/>
          <w:szCs w:val="28"/>
        </w:rPr>
        <w:t>о</w:t>
      </w:r>
      <w:r w:rsidRPr="00E36C37">
        <w:rPr>
          <w:sz w:val="28"/>
          <w:szCs w:val="28"/>
        </w:rPr>
        <w:t>нирования</w:t>
      </w:r>
      <w:r w:rsidRPr="002236C3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2236C3">
        <w:rPr>
          <w:sz w:val="28"/>
          <w:szCs w:val="28"/>
        </w:rPr>
        <w:t xml:space="preserve"> в республике</w:t>
      </w:r>
      <w:r>
        <w:rPr>
          <w:sz w:val="28"/>
          <w:szCs w:val="28"/>
        </w:rPr>
        <w:t xml:space="preserve"> в целом</w:t>
      </w:r>
      <w:r w:rsidRPr="002236C3">
        <w:rPr>
          <w:sz w:val="28"/>
          <w:szCs w:val="28"/>
        </w:rPr>
        <w:t>.</w:t>
      </w:r>
    </w:p>
    <w:p w:rsidR="00927A44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итогам</w:t>
      </w:r>
      <w:r w:rsidRPr="002236C3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>и</w:t>
      </w:r>
      <w:r w:rsidRPr="002236C3">
        <w:rPr>
          <w:sz w:val="28"/>
          <w:szCs w:val="28"/>
        </w:rPr>
        <w:t xml:space="preserve"> муниципальных нормативных правовых актов, принятых по вопросам организации и осуществления </w:t>
      </w:r>
      <w:r>
        <w:rPr>
          <w:sz w:val="28"/>
          <w:szCs w:val="28"/>
        </w:rPr>
        <w:t>ТОС</w:t>
      </w:r>
      <w:r w:rsidR="00B35D7F">
        <w:rPr>
          <w:sz w:val="28"/>
          <w:szCs w:val="28"/>
        </w:rPr>
        <w:t>,</w:t>
      </w:r>
      <w:r w:rsidRPr="002236C3">
        <w:rPr>
          <w:sz w:val="28"/>
          <w:szCs w:val="28"/>
        </w:rPr>
        <w:t xml:space="preserve"> был сформирован пер</w:t>
      </w:r>
      <w:r w:rsidRPr="002236C3">
        <w:rPr>
          <w:sz w:val="28"/>
          <w:szCs w:val="28"/>
        </w:rPr>
        <w:t>е</w:t>
      </w:r>
      <w:r w:rsidRPr="002236C3">
        <w:rPr>
          <w:sz w:val="28"/>
          <w:szCs w:val="28"/>
        </w:rPr>
        <w:t>чень правовых актов по указанной тематике, выявлены пробелы в муниципальном правовом регулировании.</w:t>
      </w:r>
    </w:p>
    <w:p w:rsidR="00927A44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36C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их </w:t>
      </w:r>
      <w:r w:rsidRPr="002236C3">
        <w:rPr>
          <w:sz w:val="28"/>
          <w:szCs w:val="28"/>
        </w:rPr>
        <w:t xml:space="preserve">устранения </w:t>
      </w:r>
      <w:r>
        <w:rPr>
          <w:sz w:val="28"/>
          <w:szCs w:val="28"/>
        </w:rPr>
        <w:t>и</w:t>
      </w:r>
      <w:r w:rsidRPr="002236C3">
        <w:rPr>
          <w:sz w:val="28"/>
          <w:szCs w:val="28"/>
        </w:rPr>
        <w:t xml:space="preserve"> обеспечения единства правового пространства </w:t>
      </w:r>
      <w:r>
        <w:rPr>
          <w:sz w:val="28"/>
          <w:szCs w:val="28"/>
        </w:rPr>
        <w:t xml:space="preserve">были </w:t>
      </w:r>
      <w:r w:rsidRPr="002236C3">
        <w:rPr>
          <w:sz w:val="28"/>
          <w:szCs w:val="28"/>
        </w:rPr>
        <w:t xml:space="preserve">подготовлены модельные муниципальные нормативные правовые акты по вопросам организации и осуществления </w:t>
      </w:r>
      <w:r>
        <w:rPr>
          <w:sz w:val="28"/>
          <w:szCs w:val="28"/>
        </w:rPr>
        <w:t>ТОС</w:t>
      </w:r>
      <w:r w:rsidRPr="002236C3">
        <w:rPr>
          <w:sz w:val="28"/>
          <w:szCs w:val="28"/>
        </w:rPr>
        <w:t>, которые были доведены до сведения органов местного самоуправления муниципальных образований и рекомендованы для пр</w:t>
      </w:r>
      <w:r w:rsidRPr="002236C3">
        <w:rPr>
          <w:sz w:val="28"/>
          <w:szCs w:val="28"/>
        </w:rPr>
        <w:t>и</w:t>
      </w:r>
      <w:r w:rsidRPr="002236C3">
        <w:rPr>
          <w:sz w:val="28"/>
          <w:szCs w:val="28"/>
        </w:rPr>
        <w:t>нятия</w:t>
      </w:r>
      <w:r>
        <w:rPr>
          <w:sz w:val="28"/>
          <w:szCs w:val="28"/>
        </w:rPr>
        <w:t>.</w:t>
      </w:r>
    </w:p>
    <w:p w:rsidR="00927A44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 </w:t>
      </w:r>
      <w:r w:rsidR="00927A44">
        <w:rPr>
          <w:sz w:val="28"/>
          <w:szCs w:val="28"/>
        </w:rPr>
        <w:t>б</w:t>
      </w:r>
      <w:r w:rsidR="00927A44" w:rsidRPr="00E946C8">
        <w:rPr>
          <w:sz w:val="28"/>
          <w:szCs w:val="28"/>
        </w:rPr>
        <w:t>ыли подготовлены и направлены в муниципальные образования рек</w:t>
      </w:r>
      <w:r w:rsidR="00927A44" w:rsidRPr="00E946C8">
        <w:rPr>
          <w:sz w:val="28"/>
          <w:szCs w:val="28"/>
        </w:rPr>
        <w:t>о</w:t>
      </w:r>
      <w:r w:rsidR="00927A44" w:rsidRPr="00E946C8">
        <w:rPr>
          <w:sz w:val="28"/>
          <w:szCs w:val="28"/>
        </w:rPr>
        <w:t xml:space="preserve">мендации с алгоритмом поэтапного создания ТОС, типовой устав, </w:t>
      </w:r>
      <w:r w:rsidR="00927A44">
        <w:rPr>
          <w:sz w:val="28"/>
          <w:szCs w:val="28"/>
        </w:rPr>
        <w:t xml:space="preserve">типовые формы необходимых документов, </w:t>
      </w:r>
      <w:r w:rsidR="00927A44" w:rsidRPr="00E946C8">
        <w:rPr>
          <w:sz w:val="28"/>
          <w:szCs w:val="28"/>
        </w:rPr>
        <w:t>журнала регистрации и реестра уставов ТОС.</w:t>
      </w:r>
    </w:p>
    <w:p w:rsidR="00927A44" w:rsidRPr="00E946C8" w:rsidRDefault="00927A44" w:rsidP="00407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сегодняшний день н</w:t>
      </w:r>
      <w:r w:rsidRPr="00E946C8">
        <w:rPr>
          <w:sz w:val="28"/>
          <w:szCs w:val="28"/>
        </w:rPr>
        <w:t xml:space="preserve">а территории республики уставами всех муниципальных образований предусматривается образование </w:t>
      </w:r>
      <w:r>
        <w:rPr>
          <w:sz w:val="28"/>
          <w:szCs w:val="28"/>
        </w:rPr>
        <w:t>ТОС.</w:t>
      </w:r>
    </w:p>
    <w:p w:rsidR="00927A44" w:rsidRDefault="00927A44" w:rsidP="00407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35D7F">
        <w:rPr>
          <w:sz w:val="28"/>
          <w:szCs w:val="28"/>
        </w:rPr>
        <w:t>ешениями х</w:t>
      </w:r>
      <w:r w:rsidRPr="00E946C8">
        <w:rPr>
          <w:sz w:val="28"/>
          <w:szCs w:val="28"/>
        </w:rPr>
        <w:t xml:space="preserve">уралов представителей </w:t>
      </w:r>
      <w:r>
        <w:rPr>
          <w:sz w:val="28"/>
          <w:szCs w:val="28"/>
        </w:rPr>
        <w:t xml:space="preserve">в более 100 </w:t>
      </w:r>
      <w:r w:rsidRPr="00E946C8">
        <w:rPr>
          <w:sz w:val="28"/>
          <w:szCs w:val="28"/>
        </w:rPr>
        <w:t>сельских поселени</w:t>
      </w:r>
      <w:r>
        <w:rPr>
          <w:sz w:val="28"/>
          <w:szCs w:val="28"/>
        </w:rPr>
        <w:t>ях и 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родском округе</w:t>
      </w:r>
      <w:r w:rsidRPr="00E946C8">
        <w:rPr>
          <w:sz w:val="28"/>
          <w:szCs w:val="28"/>
        </w:rPr>
        <w:t xml:space="preserve"> утвер</w:t>
      </w:r>
      <w:r>
        <w:rPr>
          <w:sz w:val="28"/>
          <w:szCs w:val="28"/>
        </w:rPr>
        <w:t>ждены положения о ТОС (не утверждены в г. Кызыле 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ских поселениях </w:t>
      </w:r>
      <w:proofErr w:type="spellStart"/>
      <w:r>
        <w:rPr>
          <w:sz w:val="28"/>
          <w:szCs w:val="28"/>
        </w:rPr>
        <w:t>Тере-Хольского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).</w:t>
      </w:r>
    </w:p>
    <w:p w:rsidR="00927A44" w:rsidRDefault="00927A44" w:rsidP="00407BFD">
      <w:pPr>
        <w:ind w:firstLine="709"/>
        <w:jc w:val="both"/>
        <w:rPr>
          <w:sz w:val="28"/>
          <w:szCs w:val="28"/>
        </w:rPr>
      </w:pPr>
      <w:r w:rsidRPr="00BF62B5">
        <w:rPr>
          <w:sz w:val="28"/>
          <w:szCs w:val="28"/>
        </w:rPr>
        <w:t>Совместно с Министерством информатизации и связи Респ</w:t>
      </w:r>
      <w:r>
        <w:rPr>
          <w:sz w:val="28"/>
          <w:szCs w:val="28"/>
        </w:rPr>
        <w:t>ублики Тыва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освещения </w:t>
      </w:r>
      <w:r w:rsidR="00B35D7F">
        <w:rPr>
          <w:sz w:val="28"/>
          <w:szCs w:val="28"/>
        </w:rPr>
        <w:t>деятельности ТОС</w:t>
      </w:r>
      <w:r w:rsidRPr="00BF62B5">
        <w:rPr>
          <w:sz w:val="28"/>
          <w:szCs w:val="28"/>
        </w:rPr>
        <w:t xml:space="preserve"> организован</w:t>
      </w:r>
      <w:r w:rsidR="00B35D7F">
        <w:rPr>
          <w:sz w:val="28"/>
          <w:szCs w:val="28"/>
        </w:rPr>
        <w:t>а</w:t>
      </w:r>
      <w:r w:rsidRPr="00BF62B5">
        <w:rPr>
          <w:sz w:val="28"/>
          <w:szCs w:val="28"/>
        </w:rPr>
        <w:t xml:space="preserve"> публикаци</w:t>
      </w:r>
      <w:r w:rsidR="00B35D7F">
        <w:rPr>
          <w:sz w:val="28"/>
          <w:szCs w:val="28"/>
        </w:rPr>
        <w:t>я</w:t>
      </w:r>
      <w:r w:rsidRPr="00BF62B5">
        <w:rPr>
          <w:sz w:val="28"/>
          <w:szCs w:val="28"/>
        </w:rPr>
        <w:t xml:space="preserve"> 28 материалов в ре</w:t>
      </w:r>
      <w:r w:rsidRPr="00BF62B5">
        <w:rPr>
          <w:sz w:val="28"/>
          <w:szCs w:val="28"/>
        </w:rPr>
        <w:t>с</w:t>
      </w:r>
      <w:r w:rsidRPr="00BF62B5">
        <w:rPr>
          <w:sz w:val="28"/>
          <w:szCs w:val="28"/>
        </w:rPr>
        <w:t xml:space="preserve">публиканских средствах массовой информации, в том числе 4 </w:t>
      </w:r>
      <w:r w:rsidR="00B35D7F">
        <w:rPr>
          <w:sz w:val="28"/>
          <w:szCs w:val="28"/>
        </w:rPr>
        <w:t xml:space="preserve">– </w:t>
      </w:r>
      <w:r w:rsidRPr="00BF62B5">
        <w:rPr>
          <w:sz w:val="28"/>
          <w:szCs w:val="28"/>
        </w:rPr>
        <w:t xml:space="preserve">на радио, 24 </w:t>
      </w:r>
      <w:r w:rsidR="00B35D7F">
        <w:rPr>
          <w:sz w:val="28"/>
          <w:szCs w:val="28"/>
        </w:rPr>
        <w:t xml:space="preserve">– </w:t>
      </w:r>
      <w:r w:rsidRPr="00BF62B5">
        <w:rPr>
          <w:sz w:val="28"/>
          <w:szCs w:val="28"/>
        </w:rPr>
        <w:t>в г</w:t>
      </w:r>
      <w:r w:rsidRPr="00BF62B5">
        <w:rPr>
          <w:sz w:val="28"/>
          <w:szCs w:val="28"/>
        </w:rPr>
        <w:t>а</w:t>
      </w:r>
      <w:r w:rsidRPr="00BF62B5">
        <w:rPr>
          <w:sz w:val="28"/>
          <w:szCs w:val="28"/>
        </w:rPr>
        <w:t>зетах и на сайтах информагентств.</w:t>
      </w:r>
    </w:p>
    <w:p w:rsidR="00927A44" w:rsidRDefault="00927A44" w:rsidP="00407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</w:t>
      </w:r>
      <w:r w:rsidRPr="003A079E">
        <w:rPr>
          <w:sz w:val="28"/>
          <w:szCs w:val="28"/>
        </w:rPr>
        <w:t>униципальными образованиями проводится работа по принятию на уровне а</w:t>
      </w:r>
      <w:r w:rsidR="00B35D7F">
        <w:rPr>
          <w:sz w:val="28"/>
          <w:szCs w:val="28"/>
        </w:rPr>
        <w:t>дминистраций сельских поселений</w:t>
      </w:r>
      <w:r w:rsidRPr="003A079E">
        <w:rPr>
          <w:sz w:val="28"/>
          <w:szCs w:val="28"/>
        </w:rPr>
        <w:t xml:space="preserve"> постановлений об утверждении формы журнала регистрации и реестра уставов территориального общественного сам</w:t>
      </w:r>
      <w:r w:rsidRPr="003A079E">
        <w:rPr>
          <w:sz w:val="28"/>
          <w:szCs w:val="28"/>
        </w:rPr>
        <w:t>о</w:t>
      </w:r>
      <w:r w:rsidRPr="003A079E">
        <w:rPr>
          <w:sz w:val="28"/>
          <w:szCs w:val="28"/>
        </w:rPr>
        <w:t>управления.</w:t>
      </w:r>
    </w:p>
    <w:p w:rsidR="00927A44" w:rsidRDefault="004C1C2D" w:rsidP="00407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проделанной работы</w:t>
      </w:r>
      <w:r w:rsidR="00927A44">
        <w:rPr>
          <w:sz w:val="28"/>
          <w:szCs w:val="28"/>
        </w:rPr>
        <w:t xml:space="preserve"> на территори</w:t>
      </w:r>
      <w:r w:rsidR="00B35D7F">
        <w:rPr>
          <w:sz w:val="28"/>
          <w:szCs w:val="28"/>
        </w:rPr>
        <w:t>ях</w:t>
      </w:r>
      <w:r w:rsidR="00927A44">
        <w:rPr>
          <w:sz w:val="28"/>
          <w:szCs w:val="28"/>
        </w:rPr>
        <w:t xml:space="preserve"> 11 </w:t>
      </w:r>
      <w:proofErr w:type="spellStart"/>
      <w:r w:rsidR="00927A44">
        <w:rPr>
          <w:sz w:val="28"/>
          <w:szCs w:val="28"/>
        </w:rPr>
        <w:t>кожуунов</w:t>
      </w:r>
      <w:proofErr w:type="spellEnd"/>
      <w:r w:rsidR="00927A44">
        <w:rPr>
          <w:sz w:val="28"/>
          <w:szCs w:val="28"/>
        </w:rPr>
        <w:t xml:space="preserve"> </w:t>
      </w:r>
      <w:r w:rsidR="00B35D7F">
        <w:rPr>
          <w:sz w:val="28"/>
          <w:szCs w:val="28"/>
        </w:rPr>
        <w:t xml:space="preserve">действует 87 ТОС </w:t>
      </w:r>
      <w:r w:rsidR="00927A44">
        <w:rPr>
          <w:sz w:val="28"/>
          <w:szCs w:val="28"/>
        </w:rPr>
        <w:t xml:space="preserve">(отсутствуют в гг. Кызыле и Ак-Довураке, </w:t>
      </w:r>
      <w:proofErr w:type="spellStart"/>
      <w:r w:rsidR="00927A44">
        <w:rPr>
          <w:sz w:val="28"/>
          <w:szCs w:val="28"/>
        </w:rPr>
        <w:t>Бай-Тайгинском</w:t>
      </w:r>
      <w:proofErr w:type="spellEnd"/>
      <w:r w:rsidR="00927A44">
        <w:rPr>
          <w:sz w:val="28"/>
          <w:szCs w:val="28"/>
        </w:rPr>
        <w:t xml:space="preserve">, </w:t>
      </w:r>
      <w:proofErr w:type="spellStart"/>
      <w:r w:rsidR="00927A44">
        <w:rPr>
          <w:sz w:val="28"/>
          <w:szCs w:val="28"/>
        </w:rPr>
        <w:t>Монгун-Тайгинском</w:t>
      </w:r>
      <w:proofErr w:type="spellEnd"/>
      <w:r w:rsidR="00927A44">
        <w:rPr>
          <w:sz w:val="28"/>
          <w:szCs w:val="28"/>
        </w:rPr>
        <w:t xml:space="preserve">, </w:t>
      </w:r>
      <w:proofErr w:type="spellStart"/>
      <w:r w:rsidR="00927A44">
        <w:rPr>
          <w:sz w:val="28"/>
          <w:szCs w:val="28"/>
        </w:rPr>
        <w:t>Каа-Хемском</w:t>
      </w:r>
      <w:proofErr w:type="spellEnd"/>
      <w:r w:rsidR="00927A44">
        <w:rPr>
          <w:sz w:val="28"/>
          <w:szCs w:val="28"/>
        </w:rPr>
        <w:t xml:space="preserve">, </w:t>
      </w:r>
      <w:proofErr w:type="spellStart"/>
      <w:r w:rsidR="00927A44">
        <w:rPr>
          <w:sz w:val="28"/>
          <w:szCs w:val="28"/>
        </w:rPr>
        <w:t>Эрзинском</w:t>
      </w:r>
      <w:proofErr w:type="spellEnd"/>
      <w:r w:rsidR="00927A44">
        <w:rPr>
          <w:sz w:val="28"/>
          <w:szCs w:val="28"/>
        </w:rPr>
        <w:t xml:space="preserve">, </w:t>
      </w:r>
      <w:proofErr w:type="spellStart"/>
      <w:r w:rsidR="00927A44">
        <w:rPr>
          <w:sz w:val="28"/>
          <w:szCs w:val="28"/>
        </w:rPr>
        <w:t>Кызылском</w:t>
      </w:r>
      <w:proofErr w:type="spellEnd"/>
      <w:r w:rsidR="00927A44">
        <w:rPr>
          <w:sz w:val="28"/>
          <w:szCs w:val="28"/>
        </w:rPr>
        <w:t xml:space="preserve"> и </w:t>
      </w:r>
      <w:proofErr w:type="spellStart"/>
      <w:r w:rsidR="00927A44">
        <w:rPr>
          <w:sz w:val="28"/>
          <w:szCs w:val="28"/>
        </w:rPr>
        <w:t>Тере-Хольском</w:t>
      </w:r>
      <w:proofErr w:type="spellEnd"/>
      <w:r w:rsidR="00927A44">
        <w:rPr>
          <w:sz w:val="28"/>
          <w:szCs w:val="28"/>
        </w:rPr>
        <w:t xml:space="preserve"> </w:t>
      </w:r>
      <w:proofErr w:type="spellStart"/>
      <w:r w:rsidR="00927A44">
        <w:rPr>
          <w:sz w:val="28"/>
          <w:szCs w:val="28"/>
        </w:rPr>
        <w:t>кожуунах</w:t>
      </w:r>
      <w:proofErr w:type="spellEnd"/>
      <w:r w:rsidR="00927A44">
        <w:rPr>
          <w:sz w:val="28"/>
          <w:szCs w:val="28"/>
        </w:rPr>
        <w:t>).</w:t>
      </w:r>
    </w:p>
    <w:p w:rsidR="00927A44" w:rsidRDefault="00927A44" w:rsidP="00927A44">
      <w:pPr>
        <w:ind w:firstLine="851"/>
        <w:jc w:val="both"/>
        <w:rPr>
          <w:sz w:val="28"/>
          <w:szCs w:val="28"/>
        </w:rPr>
      </w:pPr>
    </w:p>
    <w:p w:rsidR="00927A44" w:rsidRDefault="00927A44" w:rsidP="00927A44">
      <w:pPr>
        <w:ind w:firstLine="851"/>
        <w:jc w:val="both"/>
        <w:rPr>
          <w:sz w:val="28"/>
          <w:szCs w:val="28"/>
        </w:rPr>
      </w:pPr>
    </w:p>
    <w:p w:rsidR="00927A44" w:rsidRDefault="00927A44" w:rsidP="00927A44">
      <w:pPr>
        <w:ind w:firstLine="851"/>
        <w:jc w:val="both"/>
        <w:rPr>
          <w:sz w:val="28"/>
          <w:szCs w:val="28"/>
        </w:rPr>
      </w:pPr>
    </w:p>
    <w:p w:rsidR="00927A44" w:rsidRDefault="00927A44" w:rsidP="00927A44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Ind w:w="-3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7"/>
        <w:gridCol w:w="2140"/>
      </w:tblGrid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407BFD" w:rsidRDefault="00927A44" w:rsidP="00927A4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7BFD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Муниципальный район, городской округ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407BFD" w:rsidRDefault="00927A44" w:rsidP="00927A4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7BFD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ТОС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Тандинский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Дзун-Хемчикский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Улуг-Хемский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Барун-Хемчикский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Пий-Хемский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Тес-Хемский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Тоджинский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Овюрский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Чеди-Хольский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10. </w:t>
            </w:r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Чаа-Хольский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Сут-Хольский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Кызыл</w:t>
            </w:r>
          </w:p>
        </w:tc>
        <w:tc>
          <w:tcPr>
            <w:tcW w:w="2140" w:type="dxa"/>
            <w:shd w:val="clear" w:color="auto" w:fill="auto"/>
            <w:noWrap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Ак-Довурак</w:t>
            </w:r>
          </w:p>
        </w:tc>
        <w:tc>
          <w:tcPr>
            <w:tcW w:w="2140" w:type="dxa"/>
            <w:shd w:val="clear" w:color="auto" w:fill="auto"/>
            <w:noWrap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Бай-Тайгинский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Монгун-Тайгинский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Каа-Хемский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17.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Эрзинский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18.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Кызылский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  <w:noWrap/>
            <w:hideMark/>
          </w:tcPr>
          <w:p w:rsidR="00927A44" w:rsidRPr="00927A44" w:rsidRDefault="00407BFD" w:rsidP="00927A4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19. </w:t>
            </w:r>
            <w:proofErr w:type="spellStart"/>
            <w:r w:rsidR="00927A44" w:rsidRPr="00927A44">
              <w:rPr>
                <w:rFonts w:eastAsia="Calibri"/>
                <w:sz w:val="24"/>
                <w:szCs w:val="24"/>
                <w:lang w:eastAsia="en-US"/>
              </w:rPr>
              <w:t>Тере-Хольский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кожуун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927A44" w:rsidRDefault="00927A44" w:rsidP="00927A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A4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27A44" w:rsidRPr="00927A44" w:rsidTr="00407BFD">
        <w:trPr>
          <w:trHeight w:val="300"/>
          <w:jc w:val="center"/>
        </w:trPr>
        <w:tc>
          <w:tcPr>
            <w:tcW w:w="5787" w:type="dxa"/>
            <w:shd w:val="clear" w:color="auto" w:fill="auto"/>
          </w:tcPr>
          <w:p w:rsidR="00927A44" w:rsidRPr="00407BFD" w:rsidRDefault="00927A44" w:rsidP="00927A4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7BFD">
              <w:rPr>
                <w:rFonts w:eastAsia="Calibri"/>
                <w:bCs/>
                <w:sz w:val="24"/>
                <w:szCs w:val="24"/>
                <w:lang w:eastAsia="en-US"/>
              </w:rPr>
              <w:t>Общий итог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927A44" w:rsidRPr="00407BFD" w:rsidRDefault="00927A44" w:rsidP="00927A4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7BFD">
              <w:rPr>
                <w:rFonts w:eastAsia="Calibri"/>
                <w:bCs/>
                <w:sz w:val="24"/>
                <w:szCs w:val="24"/>
                <w:lang w:eastAsia="en-US"/>
              </w:rPr>
              <w:t>87</w:t>
            </w:r>
          </w:p>
        </w:tc>
      </w:tr>
    </w:tbl>
    <w:p w:rsidR="00927A44" w:rsidRDefault="00927A44" w:rsidP="00927A4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27A44" w:rsidRPr="00407BFD" w:rsidRDefault="00927A44" w:rsidP="00407BFD">
      <w:pPr>
        <w:ind w:firstLine="709"/>
        <w:jc w:val="both"/>
        <w:rPr>
          <w:sz w:val="28"/>
          <w:szCs w:val="28"/>
        </w:rPr>
      </w:pPr>
      <w:r w:rsidRPr="00407BFD">
        <w:rPr>
          <w:rFonts w:eastAsia="Calibri"/>
          <w:sz w:val="28"/>
          <w:szCs w:val="28"/>
          <w:lang w:eastAsia="en-US"/>
        </w:rPr>
        <w:t>Действующее законодательство ориентировано на создание ТОС в поселен</w:t>
      </w:r>
      <w:r w:rsidRPr="00407BFD">
        <w:rPr>
          <w:rFonts w:eastAsia="Calibri"/>
          <w:sz w:val="28"/>
          <w:szCs w:val="28"/>
          <w:lang w:eastAsia="en-US"/>
        </w:rPr>
        <w:t>и</w:t>
      </w:r>
      <w:r w:rsidRPr="00407BFD">
        <w:rPr>
          <w:rFonts w:eastAsia="Calibri"/>
          <w:sz w:val="28"/>
          <w:szCs w:val="28"/>
          <w:lang w:eastAsia="en-US"/>
        </w:rPr>
        <w:t>ях. При этом характерные для поселений высокая территориальная общность и с</w:t>
      </w:r>
      <w:r w:rsidRPr="00407BFD">
        <w:rPr>
          <w:rFonts w:eastAsia="Calibri"/>
          <w:sz w:val="28"/>
          <w:szCs w:val="28"/>
          <w:lang w:eastAsia="en-US"/>
        </w:rPr>
        <w:t>а</w:t>
      </w:r>
      <w:r w:rsidRPr="00407BFD">
        <w:rPr>
          <w:rFonts w:eastAsia="Calibri"/>
          <w:sz w:val="28"/>
          <w:szCs w:val="28"/>
          <w:lang w:eastAsia="en-US"/>
        </w:rPr>
        <w:t>моидентификация населения, дефицит социально-экономических ресурсов, истор</w:t>
      </w:r>
      <w:r w:rsidRPr="00407BFD">
        <w:rPr>
          <w:rFonts w:eastAsia="Calibri"/>
          <w:sz w:val="28"/>
          <w:szCs w:val="28"/>
          <w:lang w:eastAsia="en-US"/>
        </w:rPr>
        <w:t>и</w:t>
      </w:r>
      <w:r w:rsidRPr="00407BFD">
        <w:rPr>
          <w:rFonts w:eastAsia="Calibri"/>
          <w:sz w:val="28"/>
          <w:szCs w:val="28"/>
          <w:lang w:eastAsia="en-US"/>
        </w:rPr>
        <w:t>ко-культурные особенности, взаимопомощь, повышенная потребность в развитии форм самоуправления в отдаленных населенных пунктах противоречит с отсутств</w:t>
      </w:r>
      <w:r w:rsidRPr="00407BFD">
        <w:rPr>
          <w:rFonts w:eastAsia="Calibri"/>
          <w:sz w:val="28"/>
          <w:szCs w:val="28"/>
          <w:lang w:eastAsia="en-US"/>
        </w:rPr>
        <w:t>и</w:t>
      </w:r>
      <w:r w:rsidRPr="00407BFD">
        <w:rPr>
          <w:rFonts w:eastAsia="Calibri"/>
          <w:sz w:val="28"/>
          <w:szCs w:val="28"/>
          <w:lang w:eastAsia="en-US"/>
        </w:rPr>
        <w:t>ем в них ТОС.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sz w:val="28"/>
          <w:szCs w:val="28"/>
        </w:rPr>
        <w:t xml:space="preserve">Из 125 городских и сельских поселений </w:t>
      </w:r>
      <w:proofErr w:type="spellStart"/>
      <w:r w:rsidRPr="00407BFD">
        <w:rPr>
          <w:sz w:val="28"/>
          <w:szCs w:val="28"/>
        </w:rPr>
        <w:t>ТОСы</w:t>
      </w:r>
      <w:proofErr w:type="spellEnd"/>
      <w:r w:rsidRPr="00407BFD">
        <w:rPr>
          <w:sz w:val="28"/>
          <w:szCs w:val="28"/>
        </w:rPr>
        <w:t xml:space="preserve"> образованы у 77 (60</w:t>
      </w:r>
      <w:r w:rsidR="001F68E3">
        <w:rPr>
          <w:sz w:val="28"/>
          <w:szCs w:val="28"/>
        </w:rPr>
        <w:t xml:space="preserve"> проце</w:t>
      </w:r>
      <w:r w:rsidR="001F68E3">
        <w:rPr>
          <w:sz w:val="28"/>
          <w:szCs w:val="28"/>
        </w:rPr>
        <w:t>н</w:t>
      </w:r>
      <w:r w:rsidR="001F68E3">
        <w:rPr>
          <w:sz w:val="28"/>
          <w:szCs w:val="28"/>
        </w:rPr>
        <w:t>тов</w:t>
      </w:r>
      <w:r w:rsidRPr="00407BFD">
        <w:rPr>
          <w:sz w:val="28"/>
          <w:szCs w:val="28"/>
        </w:rPr>
        <w:t>), с общим количеством проживающих – более 116 тыс. человек (35,6</w:t>
      </w:r>
      <w:r w:rsidR="001F68E3">
        <w:rPr>
          <w:sz w:val="28"/>
          <w:szCs w:val="28"/>
        </w:rPr>
        <w:t xml:space="preserve"> процента</w:t>
      </w:r>
      <w:r w:rsidRPr="00407BFD">
        <w:rPr>
          <w:sz w:val="28"/>
          <w:szCs w:val="28"/>
        </w:rPr>
        <w:t>).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 xml:space="preserve">Исходя из смысла и содержания статьи 27 Федерального закона </w:t>
      </w:r>
      <w:r w:rsidRPr="00407BFD">
        <w:rPr>
          <w:sz w:val="28"/>
          <w:szCs w:val="28"/>
        </w:rPr>
        <w:t>от</w:t>
      </w:r>
      <w:r w:rsidR="001F68E3">
        <w:rPr>
          <w:sz w:val="28"/>
          <w:szCs w:val="28"/>
        </w:rPr>
        <w:t xml:space="preserve"> </w:t>
      </w:r>
      <w:r w:rsidRPr="00407BFD">
        <w:rPr>
          <w:sz w:val="28"/>
          <w:szCs w:val="28"/>
        </w:rPr>
        <w:t>6</w:t>
      </w:r>
      <w:r w:rsidR="001F68E3">
        <w:rPr>
          <w:sz w:val="28"/>
          <w:szCs w:val="28"/>
        </w:rPr>
        <w:t xml:space="preserve"> </w:t>
      </w:r>
      <w:r w:rsidRPr="00407BFD">
        <w:rPr>
          <w:sz w:val="28"/>
          <w:szCs w:val="28"/>
        </w:rPr>
        <w:t>октября 2003 г</w:t>
      </w:r>
      <w:r w:rsidR="001F68E3">
        <w:rPr>
          <w:sz w:val="28"/>
          <w:szCs w:val="28"/>
        </w:rPr>
        <w:t>.</w:t>
      </w:r>
      <w:r w:rsidRPr="00407BFD">
        <w:rPr>
          <w:sz w:val="28"/>
          <w:szCs w:val="28"/>
        </w:rPr>
        <w:t xml:space="preserve"> № 131-ФЗ </w:t>
      </w:r>
      <w:r w:rsidRPr="00407BFD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ТОС может являться юридическим лицом, в этом случае может получать необходимые средства из бюджетных и внебюджетных источников, также не исключается возможность передачи ТОС движимого и недвижимого им</w:t>
      </w:r>
      <w:r w:rsidRPr="00407BFD">
        <w:rPr>
          <w:rFonts w:eastAsia="Calibri"/>
          <w:sz w:val="28"/>
          <w:szCs w:val="28"/>
          <w:lang w:eastAsia="en-US"/>
        </w:rPr>
        <w:t>у</w:t>
      </w:r>
      <w:r w:rsidRPr="00407BFD">
        <w:rPr>
          <w:rFonts w:eastAsia="Calibri"/>
          <w:sz w:val="28"/>
          <w:szCs w:val="28"/>
          <w:lang w:eastAsia="en-US"/>
        </w:rPr>
        <w:t>щества.</w:t>
      </w:r>
    </w:p>
    <w:p w:rsidR="00927A44" w:rsidRPr="00407BFD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407BFD">
        <w:rPr>
          <w:rFonts w:eastAsia="Calibri"/>
          <w:sz w:val="28"/>
          <w:szCs w:val="28"/>
          <w:lang w:eastAsia="en-US"/>
        </w:rPr>
        <w:t xml:space="preserve">а сегодняшний день отсутствуют </w:t>
      </w:r>
      <w:r w:rsidR="00927A44" w:rsidRPr="00407BFD">
        <w:rPr>
          <w:rFonts w:eastAsia="Calibri"/>
          <w:sz w:val="28"/>
          <w:szCs w:val="28"/>
          <w:lang w:eastAsia="en-US"/>
        </w:rPr>
        <w:t>ТОС</w:t>
      </w:r>
      <w:r>
        <w:rPr>
          <w:rFonts w:eastAsia="Calibri"/>
          <w:sz w:val="28"/>
          <w:szCs w:val="28"/>
          <w:lang w:eastAsia="en-US"/>
        </w:rPr>
        <w:t>,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 зарегистрированны</w:t>
      </w:r>
      <w:r>
        <w:rPr>
          <w:rFonts w:eastAsia="Calibri"/>
          <w:sz w:val="28"/>
          <w:szCs w:val="28"/>
          <w:lang w:eastAsia="en-US"/>
        </w:rPr>
        <w:t>е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 в форме неко</w:t>
      </w:r>
      <w:r w:rsidR="00927A44" w:rsidRPr="00407BFD">
        <w:rPr>
          <w:rFonts w:eastAsia="Calibri"/>
          <w:sz w:val="28"/>
          <w:szCs w:val="28"/>
          <w:lang w:eastAsia="en-US"/>
        </w:rPr>
        <w:t>м</w:t>
      </w:r>
      <w:r w:rsidR="00927A44" w:rsidRPr="00407BFD">
        <w:rPr>
          <w:rFonts w:eastAsia="Calibri"/>
          <w:sz w:val="28"/>
          <w:szCs w:val="28"/>
          <w:lang w:eastAsia="en-US"/>
        </w:rPr>
        <w:t>мерческой организации.</w:t>
      </w:r>
    </w:p>
    <w:p w:rsidR="00927A44" w:rsidRPr="00407BFD" w:rsidRDefault="00927A44" w:rsidP="00407B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Поскольку часть населенных пунктов республики явля</w:t>
      </w:r>
      <w:r w:rsidR="00B35D7F">
        <w:rPr>
          <w:rFonts w:eastAsia="Calibri"/>
          <w:sz w:val="28"/>
          <w:szCs w:val="28"/>
          <w:lang w:eastAsia="en-US"/>
        </w:rPr>
        <w:t>е</w:t>
      </w:r>
      <w:r w:rsidRPr="00407BFD">
        <w:rPr>
          <w:rFonts w:eastAsia="Calibri"/>
          <w:sz w:val="28"/>
          <w:szCs w:val="28"/>
          <w:lang w:eastAsia="en-US"/>
        </w:rPr>
        <w:t>тся малонаселенными и находится в значительном удалении от административных центров муниципал</w:t>
      </w:r>
      <w:r w:rsidRPr="00407BFD">
        <w:rPr>
          <w:rFonts w:eastAsia="Calibri"/>
          <w:sz w:val="28"/>
          <w:szCs w:val="28"/>
          <w:lang w:eastAsia="en-US"/>
        </w:rPr>
        <w:t>ь</w:t>
      </w:r>
      <w:r w:rsidRPr="00407BFD">
        <w:rPr>
          <w:rFonts w:eastAsia="Calibri"/>
          <w:sz w:val="28"/>
          <w:szCs w:val="28"/>
          <w:lang w:eastAsia="en-US"/>
        </w:rPr>
        <w:t>ных образований на труднодоступных и отдаленных территориях</w:t>
      </w:r>
      <w:r w:rsidR="00B35D7F">
        <w:rPr>
          <w:rFonts w:eastAsia="Calibri"/>
          <w:sz w:val="28"/>
          <w:szCs w:val="28"/>
          <w:lang w:eastAsia="en-US"/>
        </w:rPr>
        <w:t>,</w:t>
      </w:r>
      <w:r w:rsidRPr="00407BFD">
        <w:rPr>
          <w:rFonts w:eastAsia="Calibri"/>
          <w:sz w:val="28"/>
          <w:szCs w:val="28"/>
          <w:lang w:eastAsia="en-US"/>
        </w:rPr>
        <w:t xml:space="preserve"> то, как правило, в них представители органов местного самоуправления отсутствуют, что затрудняет организацию местного самоуправления. Жители таких населенных пунктов зача</w:t>
      </w:r>
      <w:r w:rsidRPr="00407BFD">
        <w:rPr>
          <w:rFonts w:eastAsia="Calibri"/>
          <w:sz w:val="28"/>
          <w:szCs w:val="28"/>
          <w:lang w:eastAsia="en-US"/>
        </w:rPr>
        <w:t>с</w:t>
      </w:r>
      <w:r w:rsidRPr="00407BFD">
        <w:rPr>
          <w:rFonts w:eastAsia="Calibri"/>
          <w:sz w:val="28"/>
          <w:szCs w:val="28"/>
          <w:lang w:eastAsia="en-US"/>
        </w:rPr>
        <w:t>тую не чувствуют свою включенность в решение вопросов, затрагивающих терр</w:t>
      </w:r>
      <w:r w:rsidRPr="00407BFD">
        <w:rPr>
          <w:rFonts w:eastAsia="Calibri"/>
          <w:sz w:val="28"/>
          <w:szCs w:val="28"/>
          <w:lang w:eastAsia="en-US"/>
        </w:rPr>
        <w:t>и</w:t>
      </w:r>
      <w:r w:rsidRPr="00407BFD">
        <w:rPr>
          <w:rFonts w:eastAsia="Calibri"/>
          <w:sz w:val="28"/>
          <w:szCs w:val="28"/>
          <w:lang w:eastAsia="en-US"/>
        </w:rPr>
        <w:t>торию их проживания, ограничены в возможностях информирования публичной власти о существующих потребностях.</w:t>
      </w:r>
    </w:p>
    <w:p w:rsidR="00927A44" w:rsidRPr="00407BFD" w:rsidRDefault="00B35D7F" w:rsidP="00407B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Выше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изложенное </w:t>
      </w:r>
      <w:r>
        <w:rPr>
          <w:rFonts w:eastAsia="Calibri"/>
          <w:sz w:val="28"/>
          <w:szCs w:val="28"/>
          <w:lang w:eastAsia="en-US"/>
        </w:rPr>
        <w:t>свидетельствует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="00927A44" w:rsidRPr="00407BFD">
        <w:rPr>
          <w:rFonts w:eastAsia="Calibri"/>
          <w:sz w:val="28"/>
          <w:szCs w:val="28"/>
          <w:lang w:eastAsia="en-US"/>
        </w:rPr>
        <w:t>неравномерном развити</w:t>
      </w:r>
      <w:r>
        <w:rPr>
          <w:rFonts w:eastAsia="Calibri"/>
          <w:sz w:val="28"/>
          <w:szCs w:val="28"/>
          <w:lang w:eastAsia="en-US"/>
        </w:rPr>
        <w:t>и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 территорий м</w:t>
      </w:r>
      <w:r w:rsidR="00927A44" w:rsidRPr="00407BFD">
        <w:rPr>
          <w:rFonts w:eastAsia="Calibri"/>
          <w:sz w:val="28"/>
          <w:szCs w:val="28"/>
          <w:lang w:eastAsia="en-US"/>
        </w:rPr>
        <w:t>у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ниципальных образований республики, </w:t>
      </w:r>
      <w:r>
        <w:rPr>
          <w:rFonts w:eastAsia="Calibri"/>
          <w:sz w:val="28"/>
          <w:szCs w:val="28"/>
          <w:lang w:eastAsia="en-US"/>
        </w:rPr>
        <w:t xml:space="preserve">что </w:t>
      </w:r>
      <w:r w:rsidR="00927A44" w:rsidRPr="00407BFD">
        <w:rPr>
          <w:rFonts w:eastAsia="Calibri"/>
          <w:sz w:val="28"/>
          <w:szCs w:val="28"/>
          <w:lang w:eastAsia="en-US"/>
        </w:rPr>
        <w:t>негативно сказывается на развитии р</w:t>
      </w:r>
      <w:r w:rsidR="00927A44" w:rsidRPr="00407BFD">
        <w:rPr>
          <w:rFonts w:eastAsia="Calibri"/>
          <w:sz w:val="28"/>
          <w:szCs w:val="28"/>
          <w:lang w:eastAsia="en-US"/>
        </w:rPr>
        <w:t>е</w:t>
      </w:r>
      <w:r w:rsidR="00927A44" w:rsidRPr="00407BFD">
        <w:rPr>
          <w:rFonts w:eastAsia="Calibri"/>
          <w:sz w:val="28"/>
          <w:szCs w:val="28"/>
          <w:lang w:eastAsia="en-US"/>
        </w:rPr>
        <w:t>гиона и общественно-политической ситуации в целом.</w:t>
      </w:r>
    </w:p>
    <w:p w:rsidR="00927A44" w:rsidRPr="00407BFD" w:rsidRDefault="00B35D7F" w:rsidP="00407B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Вместе с тем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 жители таких населенных пунктов традиционно самостоятельно решают (либо имеют готовность решать) повседневные вопросы жизнедеятельности без участия органов власти, </w:t>
      </w:r>
      <w:r>
        <w:rPr>
          <w:rFonts w:eastAsia="Calibri"/>
          <w:sz w:val="28"/>
          <w:szCs w:val="28"/>
          <w:lang w:eastAsia="en-US"/>
        </w:rPr>
        <w:t xml:space="preserve">такие муниципальные образования </w:t>
      </w:r>
      <w:r w:rsidR="00927A44" w:rsidRPr="00407BFD">
        <w:rPr>
          <w:rFonts w:eastAsia="Calibri"/>
          <w:sz w:val="28"/>
          <w:szCs w:val="28"/>
          <w:lang w:eastAsia="en-US"/>
        </w:rPr>
        <w:t>характеризуются тесными межличностными контактами и большой сплоченностью.</w:t>
      </w:r>
    </w:p>
    <w:p w:rsidR="00927A44" w:rsidRPr="00407BFD" w:rsidRDefault="00927A44" w:rsidP="00407BFD">
      <w:pPr>
        <w:shd w:val="clear" w:color="auto" w:fill="FFFFFF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07BFD">
        <w:rPr>
          <w:rFonts w:eastAsia="Batang"/>
          <w:sz w:val="28"/>
          <w:szCs w:val="28"/>
          <w:lang w:eastAsia="ko-KR"/>
        </w:rPr>
        <w:t>Так, на примере отдельных субъектов Российской Федерации ТОС объедин</w:t>
      </w:r>
      <w:r w:rsidRPr="00407BFD">
        <w:rPr>
          <w:rFonts w:eastAsia="Batang"/>
          <w:sz w:val="28"/>
          <w:szCs w:val="28"/>
          <w:lang w:eastAsia="ko-KR"/>
        </w:rPr>
        <w:t>я</w:t>
      </w:r>
      <w:r w:rsidRPr="00407BFD">
        <w:rPr>
          <w:rFonts w:eastAsia="Batang"/>
          <w:sz w:val="28"/>
          <w:szCs w:val="28"/>
          <w:lang w:eastAsia="ko-KR"/>
        </w:rPr>
        <w:t>ют сотни сельских старост в качестве своих должностных лиц и компенсируют о</w:t>
      </w:r>
      <w:r w:rsidRPr="00407BFD">
        <w:rPr>
          <w:rFonts w:eastAsia="Batang"/>
          <w:sz w:val="28"/>
          <w:szCs w:val="28"/>
          <w:lang w:eastAsia="ko-KR"/>
        </w:rPr>
        <w:t>т</w:t>
      </w:r>
      <w:r w:rsidRPr="00407BFD">
        <w:rPr>
          <w:rFonts w:eastAsia="Batang"/>
          <w:sz w:val="28"/>
          <w:szCs w:val="28"/>
          <w:lang w:eastAsia="ko-KR"/>
        </w:rPr>
        <w:t>сутствие публичных органов власти на местах, ограничения возможностей насел</w:t>
      </w:r>
      <w:r w:rsidRPr="00407BFD">
        <w:rPr>
          <w:rFonts w:eastAsia="Batang"/>
          <w:sz w:val="28"/>
          <w:szCs w:val="28"/>
          <w:lang w:eastAsia="ko-KR"/>
        </w:rPr>
        <w:t>е</w:t>
      </w:r>
      <w:r w:rsidRPr="00407BFD">
        <w:rPr>
          <w:rFonts w:eastAsia="Batang"/>
          <w:sz w:val="28"/>
          <w:szCs w:val="28"/>
          <w:lang w:eastAsia="ko-KR"/>
        </w:rPr>
        <w:t>ния по прямому участию в осуществлении управления территориями своего прож</w:t>
      </w:r>
      <w:r w:rsidRPr="00407BFD">
        <w:rPr>
          <w:rFonts w:eastAsia="Batang"/>
          <w:sz w:val="28"/>
          <w:szCs w:val="28"/>
          <w:lang w:eastAsia="ko-KR"/>
        </w:rPr>
        <w:t>и</w:t>
      </w:r>
      <w:r w:rsidRPr="00407BFD">
        <w:rPr>
          <w:rFonts w:eastAsia="Batang"/>
          <w:sz w:val="28"/>
          <w:szCs w:val="28"/>
          <w:lang w:eastAsia="ko-KR"/>
        </w:rPr>
        <w:t>вания и т.д.</w:t>
      </w:r>
    </w:p>
    <w:p w:rsidR="00927A44" w:rsidRPr="00407BFD" w:rsidRDefault="00927A44" w:rsidP="00407BFD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07BFD">
        <w:rPr>
          <w:rFonts w:eastAsia="Batang"/>
          <w:sz w:val="28"/>
          <w:szCs w:val="28"/>
          <w:lang w:eastAsia="ko-KR"/>
        </w:rPr>
        <w:t>Преимуществом ТОС является его компактность, что позволяет оперативно реагировать на возникающие проблемы территории и привлекать граждан к их н</w:t>
      </w:r>
      <w:r w:rsidRPr="00407BFD">
        <w:rPr>
          <w:rFonts w:eastAsia="Batang"/>
          <w:sz w:val="28"/>
          <w:szCs w:val="28"/>
          <w:lang w:eastAsia="ko-KR"/>
        </w:rPr>
        <w:t>е</w:t>
      </w:r>
      <w:r w:rsidRPr="00407BFD">
        <w:rPr>
          <w:rFonts w:eastAsia="Batang"/>
          <w:sz w:val="28"/>
          <w:szCs w:val="28"/>
          <w:lang w:eastAsia="ko-KR"/>
        </w:rPr>
        <w:t>посредственному решению.</w:t>
      </w:r>
    </w:p>
    <w:p w:rsidR="00927A44" w:rsidRPr="00407BFD" w:rsidRDefault="00927A44" w:rsidP="00407BFD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07BFD">
        <w:rPr>
          <w:rFonts w:eastAsia="Batang"/>
          <w:sz w:val="28"/>
          <w:szCs w:val="28"/>
          <w:lang w:eastAsia="ko-KR"/>
        </w:rPr>
        <w:t>В регионах Российской Федерации успешно реализуются практики, при кот</w:t>
      </w:r>
      <w:r w:rsidRPr="00407BFD">
        <w:rPr>
          <w:rFonts w:eastAsia="Batang"/>
          <w:sz w:val="28"/>
          <w:szCs w:val="28"/>
          <w:lang w:eastAsia="ko-KR"/>
        </w:rPr>
        <w:t>о</w:t>
      </w:r>
      <w:r w:rsidRPr="00407BFD">
        <w:rPr>
          <w:rFonts w:eastAsia="Batang"/>
          <w:sz w:val="28"/>
          <w:szCs w:val="28"/>
          <w:lang w:eastAsia="ko-KR"/>
        </w:rPr>
        <w:t>рых на базе ТОС за счет привлечения внебюджетных источников не только осущ</w:t>
      </w:r>
      <w:r w:rsidRPr="00407BFD">
        <w:rPr>
          <w:rFonts w:eastAsia="Batang"/>
          <w:sz w:val="28"/>
          <w:szCs w:val="28"/>
          <w:lang w:eastAsia="ko-KR"/>
        </w:rPr>
        <w:t>е</w:t>
      </w:r>
      <w:r w:rsidRPr="00407BFD">
        <w:rPr>
          <w:rFonts w:eastAsia="Batang"/>
          <w:sz w:val="28"/>
          <w:szCs w:val="28"/>
          <w:lang w:eastAsia="ko-KR"/>
        </w:rPr>
        <w:t xml:space="preserve">ствляется </w:t>
      </w:r>
      <w:proofErr w:type="spellStart"/>
      <w:r w:rsidRPr="00407BFD">
        <w:rPr>
          <w:rFonts w:eastAsia="Batang"/>
          <w:sz w:val="28"/>
          <w:szCs w:val="28"/>
          <w:lang w:eastAsia="ko-KR"/>
        </w:rPr>
        <w:t>софинансирование</w:t>
      </w:r>
      <w:proofErr w:type="spellEnd"/>
      <w:r w:rsidRPr="00407BFD">
        <w:rPr>
          <w:rFonts w:eastAsia="Batang"/>
          <w:sz w:val="28"/>
          <w:szCs w:val="28"/>
          <w:lang w:eastAsia="ko-KR"/>
        </w:rPr>
        <w:t xml:space="preserve"> решения вопросов местного значения, но и выстраив</w:t>
      </w:r>
      <w:r w:rsidRPr="00407BFD">
        <w:rPr>
          <w:rFonts w:eastAsia="Batang"/>
          <w:sz w:val="28"/>
          <w:szCs w:val="28"/>
          <w:lang w:eastAsia="ko-KR"/>
        </w:rPr>
        <w:t>а</w:t>
      </w:r>
      <w:r w:rsidRPr="00407BFD">
        <w:rPr>
          <w:rFonts w:eastAsia="Batang"/>
          <w:sz w:val="28"/>
          <w:szCs w:val="28"/>
          <w:lang w:eastAsia="ko-KR"/>
        </w:rPr>
        <w:t>ется система общественного контроля эффективности исполнения публичных по</w:t>
      </w:r>
      <w:r w:rsidRPr="00407BFD">
        <w:rPr>
          <w:rFonts w:eastAsia="Batang"/>
          <w:sz w:val="28"/>
          <w:szCs w:val="28"/>
          <w:lang w:eastAsia="ko-KR"/>
        </w:rPr>
        <w:t>л</w:t>
      </w:r>
      <w:r w:rsidRPr="00407BFD">
        <w:rPr>
          <w:rFonts w:eastAsia="Batang"/>
          <w:sz w:val="28"/>
          <w:szCs w:val="28"/>
          <w:lang w:eastAsia="ko-KR"/>
        </w:rPr>
        <w:t xml:space="preserve">номочий и качества оказания услуг в различных сферах жизнедеятельности. </w:t>
      </w:r>
    </w:p>
    <w:p w:rsidR="00927A44" w:rsidRPr="00407BFD" w:rsidRDefault="00927A44" w:rsidP="00407BFD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07BFD">
        <w:rPr>
          <w:rFonts w:eastAsia="Batang"/>
          <w:sz w:val="28"/>
          <w:szCs w:val="28"/>
          <w:lang w:eastAsia="ko-KR"/>
        </w:rPr>
        <w:t xml:space="preserve">Так, в ряде субъектов Российской Федерации доля прямого финансирования ТОС из бюджетной системы составляет порядка 10 </w:t>
      </w:r>
      <w:r w:rsidR="001F68E3">
        <w:rPr>
          <w:rFonts w:eastAsia="Batang"/>
          <w:sz w:val="28"/>
          <w:szCs w:val="28"/>
          <w:lang w:eastAsia="ko-KR"/>
        </w:rPr>
        <w:t>процентов</w:t>
      </w:r>
      <w:r w:rsidRPr="00407BFD">
        <w:rPr>
          <w:rFonts w:eastAsia="Batang"/>
          <w:sz w:val="28"/>
          <w:szCs w:val="28"/>
          <w:lang w:eastAsia="ko-KR"/>
        </w:rPr>
        <w:t>, а совокупные год</w:t>
      </w:r>
      <w:r w:rsidRPr="00407BFD">
        <w:rPr>
          <w:rFonts w:eastAsia="Batang"/>
          <w:sz w:val="28"/>
          <w:szCs w:val="28"/>
          <w:lang w:eastAsia="ko-KR"/>
        </w:rPr>
        <w:t>о</w:t>
      </w:r>
      <w:r w:rsidRPr="00407BFD">
        <w:rPr>
          <w:rFonts w:eastAsia="Batang"/>
          <w:sz w:val="28"/>
          <w:szCs w:val="28"/>
          <w:lang w:eastAsia="ko-KR"/>
        </w:rPr>
        <w:t>вые бюджеты отдельных территориальных общественных самоуправлений соста</w:t>
      </w:r>
      <w:r w:rsidRPr="00407BFD">
        <w:rPr>
          <w:rFonts w:eastAsia="Batang"/>
          <w:sz w:val="28"/>
          <w:szCs w:val="28"/>
          <w:lang w:eastAsia="ko-KR"/>
        </w:rPr>
        <w:t>в</w:t>
      </w:r>
      <w:r w:rsidRPr="00407BFD">
        <w:rPr>
          <w:rFonts w:eastAsia="Batang"/>
          <w:sz w:val="28"/>
          <w:szCs w:val="28"/>
          <w:lang w:eastAsia="ko-KR"/>
        </w:rPr>
        <w:t>ляют десятки миллионов рублей.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Анализ деятельности ТОС показал, что в основном она осуществляется по следующим направлениям: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организация досуга населения,</w:t>
      </w:r>
      <w:r w:rsidR="00B35D7F">
        <w:rPr>
          <w:rFonts w:eastAsia="Calibri"/>
          <w:sz w:val="28"/>
          <w:szCs w:val="28"/>
        </w:rPr>
        <w:t xml:space="preserve"> социально </w:t>
      </w:r>
      <w:r w:rsidRPr="00407BFD">
        <w:rPr>
          <w:rFonts w:eastAsia="Calibri"/>
          <w:sz w:val="28"/>
          <w:szCs w:val="28"/>
        </w:rPr>
        <w:t>значимых мероприятий</w:t>
      </w:r>
      <w:r w:rsidRPr="00407BFD">
        <w:rPr>
          <w:rFonts w:eastAsia="Calibri"/>
          <w:sz w:val="28"/>
          <w:szCs w:val="28"/>
          <w:lang w:eastAsia="en-US"/>
        </w:rPr>
        <w:t>;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информационно-разъяснительная работа;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участие в благоустройстве территории, в том числе ее озеленение, очистка, праздничное оформление.</w:t>
      </w:r>
    </w:p>
    <w:p w:rsidR="00927A44" w:rsidRPr="00407BFD" w:rsidRDefault="00927A44" w:rsidP="00407BFD">
      <w:pPr>
        <w:autoSpaceDE w:val="0"/>
        <w:autoSpaceDN w:val="0"/>
        <w:adjustRightInd w:val="0"/>
        <w:ind w:firstLine="709"/>
        <w:jc w:val="both"/>
        <w:rPr>
          <w:rFonts w:eastAsia="Arial-BoldMT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Взаимоотношения между ТОС и бизнесом не являются стабильными, но пра</w:t>
      </w:r>
      <w:r w:rsidRPr="00407BFD">
        <w:rPr>
          <w:rFonts w:eastAsia="Calibri"/>
          <w:sz w:val="28"/>
          <w:szCs w:val="28"/>
          <w:lang w:eastAsia="en-US"/>
        </w:rPr>
        <w:t>к</w:t>
      </w:r>
      <w:r w:rsidRPr="00407BFD">
        <w:rPr>
          <w:rFonts w:eastAsia="Calibri"/>
          <w:sz w:val="28"/>
          <w:szCs w:val="28"/>
          <w:lang w:eastAsia="en-US"/>
        </w:rPr>
        <w:t>тика партнерства для решения актуальных проблем самоуправляемых территорий присутствует. Например, с организациями жилищно-коммунальной сферы</w:t>
      </w:r>
      <w:r w:rsidRPr="00407BFD">
        <w:rPr>
          <w:rFonts w:eastAsia="Arial-BoldMT"/>
          <w:sz w:val="28"/>
          <w:szCs w:val="28"/>
          <w:lang w:eastAsia="en-US"/>
        </w:rPr>
        <w:t>, которые совместно с ТОС проводят информационно-разъяснительную работу среди насел</w:t>
      </w:r>
      <w:r w:rsidRPr="00407BFD">
        <w:rPr>
          <w:rFonts w:eastAsia="Arial-BoldMT"/>
          <w:sz w:val="28"/>
          <w:szCs w:val="28"/>
          <w:lang w:eastAsia="en-US"/>
        </w:rPr>
        <w:t>е</w:t>
      </w:r>
      <w:r w:rsidRPr="00407BFD">
        <w:rPr>
          <w:rFonts w:eastAsia="Arial-BoldMT"/>
          <w:sz w:val="28"/>
          <w:szCs w:val="28"/>
          <w:lang w:eastAsia="en-US"/>
        </w:rPr>
        <w:t>ния, принимают участие в мероприятиях ТОС, направленных на создание благопр</w:t>
      </w:r>
      <w:r w:rsidRPr="00407BFD">
        <w:rPr>
          <w:rFonts w:eastAsia="Arial-BoldMT"/>
          <w:sz w:val="28"/>
          <w:szCs w:val="28"/>
          <w:lang w:eastAsia="en-US"/>
        </w:rPr>
        <w:t>и</w:t>
      </w:r>
      <w:r w:rsidRPr="00407BFD">
        <w:rPr>
          <w:rFonts w:eastAsia="Arial-BoldMT"/>
          <w:sz w:val="28"/>
          <w:szCs w:val="28"/>
          <w:lang w:eastAsia="en-US"/>
        </w:rPr>
        <w:t xml:space="preserve">ятной среды проживания граждан. </w:t>
      </w:r>
      <w:r w:rsidRPr="00407BFD">
        <w:rPr>
          <w:rFonts w:eastAsia="Calibri"/>
          <w:sz w:val="28"/>
          <w:szCs w:val="28"/>
          <w:lang w:eastAsia="en-US"/>
        </w:rPr>
        <w:t>Однако в большинстве случаев формы взаимоо</w:t>
      </w:r>
      <w:r w:rsidRPr="00407BFD">
        <w:rPr>
          <w:rFonts w:eastAsia="Calibri"/>
          <w:sz w:val="28"/>
          <w:szCs w:val="28"/>
          <w:lang w:eastAsia="en-US"/>
        </w:rPr>
        <w:t>т</w:t>
      </w:r>
      <w:r w:rsidRPr="00407BFD">
        <w:rPr>
          <w:rFonts w:eastAsia="Calibri"/>
          <w:sz w:val="28"/>
          <w:szCs w:val="28"/>
          <w:lang w:eastAsia="en-US"/>
        </w:rPr>
        <w:t>ношения бизнеса и ТОС имеют локальный характер, выстраиваются на индивид</w:t>
      </w:r>
      <w:r w:rsidRPr="00407BFD">
        <w:rPr>
          <w:rFonts w:eastAsia="Calibri"/>
          <w:sz w:val="28"/>
          <w:szCs w:val="28"/>
          <w:lang w:eastAsia="en-US"/>
        </w:rPr>
        <w:t>у</w:t>
      </w:r>
      <w:r w:rsidRPr="00407BFD">
        <w:rPr>
          <w:rFonts w:eastAsia="Calibri"/>
          <w:sz w:val="28"/>
          <w:szCs w:val="28"/>
          <w:lang w:eastAsia="en-US"/>
        </w:rPr>
        <w:t>альной основе.</w:t>
      </w:r>
    </w:p>
    <w:p w:rsidR="00927A44" w:rsidRPr="00407BFD" w:rsidRDefault="00927A44" w:rsidP="00407BF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ТОС является одним из действенных механизмов привлечения граждан к о</w:t>
      </w:r>
      <w:r w:rsidRPr="00407BFD">
        <w:rPr>
          <w:rFonts w:eastAsia="Calibri"/>
          <w:sz w:val="28"/>
          <w:szCs w:val="28"/>
          <w:lang w:eastAsia="en-US"/>
        </w:rPr>
        <w:t>б</w:t>
      </w:r>
      <w:r w:rsidRPr="00407BFD">
        <w:rPr>
          <w:rFonts w:eastAsia="Calibri"/>
          <w:sz w:val="28"/>
          <w:szCs w:val="28"/>
          <w:lang w:eastAsia="en-US"/>
        </w:rPr>
        <w:t>щественной жизни, поэтому в республике имеются примеры оказания им имущес</w:t>
      </w:r>
      <w:r w:rsidRPr="00407BFD">
        <w:rPr>
          <w:rFonts w:eastAsia="Calibri"/>
          <w:sz w:val="28"/>
          <w:szCs w:val="28"/>
          <w:lang w:eastAsia="en-US"/>
        </w:rPr>
        <w:t>т</w:t>
      </w:r>
      <w:r w:rsidRPr="00407BFD">
        <w:rPr>
          <w:rFonts w:eastAsia="Calibri"/>
          <w:sz w:val="28"/>
          <w:szCs w:val="28"/>
          <w:lang w:eastAsia="en-US"/>
        </w:rPr>
        <w:t>венной и финансовой поддержки органами местного самоуправления.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 xml:space="preserve">В части финансовой поддержки ТОС наиболее успешной и масштабной на территории республики является практика </w:t>
      </w:r>
      <w:proofErr w:type="spellStart"/>
      <w:r w:rsidRPr="00407BFD">
        <w:rPr>
          <w:rFonts w:eastAsia="Calibri"/>
          <w:sz w:val="28"/>
          <w:szCs w:val="28"/>
        </w:rPr>
        <w:t>Сут-Хольского</w:t>
      </w:r>
      <w:proofErr w:type="spellEnd"/>
      <w:r w:rsidRPr="00407BFD">
        <w:rPr>
          <w:rFonts w:eastAsia="Calibri"/>
          <w:sz w:val="28"/>
          <w:szCs w:val="28"/>
        </w:rPr>
        <w:t xml:space="preserve"> </w:t>
      </w:r>
      <w:proofErr w:type="spellStart"/>
      <w:r w:rsidRPr="00407BFD">
        <w:rPr>
          <w:rFonts w:eastAsia="Calibri"/>
          <w:sz w:val="28"/>
          <w:szCs w:val="28"/>
        </w:rPr>
        <w:t>кожууна</w:t>
      </w:r>
      <w:proofErr w:type="spellEnd"/>
      <w:r w:rsidRPr="00407BFD">
        <w:rPr>
          <w:rFonts w:eastAsia="Calibri"/>
          <w:sz w:val="28"/>
          <w:szCs w:val="28"/>
        </w:rPr>
        <w:t>, в бюджете к</w:t>
      </w:r>
      <w:r w:rsidRPr="00407BFD">
        <w:rPr>
          <w:rFonts w:eastAsia="Calibri"/>
          <w:sz w:val="28"/>
          <w:szCs w:val="28"/>
        </w:rPr>
        <w:t>о</w:t>
      </w:r>
      <w:r w:rsidR="00B35D7F">
        <w:rPr>
          <w:rFonts w:eastAsia="Calibri"/>
          <w:sz w:val="28"/>
          <w:szCs w:val="28"/>
        </w:rPr>
        <w:t>торого в 2019 году</w:t>
      </w:r>
      <w:r w:rsidRPr="00407BFD">
        <w:rPr>
          <w:rFonts w:eastAsia="Calibri"/>
          <w:sz w:val="28"/>
          <w:szCs w:val="28"/>
        </w:rPr>
        <w:t xml:space="preserve"> для обеспечения деятельности ТОС было предусмотрено 100,0 тыс. рублей, которые по результатам конкурса, проведенного в соответствии с ра</w:t>
      </w:r>
      <w:r w:rsidRPr="00407BFD">
        <w:rPr>
          <w:rFonts w:eastAsia="Calibri"/>
          <w:sz w:val="28"/>
          <w:szCs w:val="28"/>
        </w:rPr>
        <w:t>с</w:t>
      </w:r>
      <w:r w:rsidRPr="00407BFD">
        <w:rPr>
          <w:rFonts w:eastAsia="Calibri"/>
          <w:sz w:val="28"/>
          <w:szCs w:val="28"/>
        </w:rPr>
        <w:lastRenderedPageBreak/>
        <w:t xml:space="preserve">поряжением администрации </w:t>
      </w:r>
      <w:proofErr w:type="spellStart"/>
      <w:r w:rsidRPr="00407BFD">
        <w:rPr>
          <w:rFonts w:eastAsia="Calibri"/>
          <w:sz w:val="28"/>
          <w:szCs w:val="28"/>
        </w:rPr>
        <w:t>кожууна</w:t>
      </w:r>
      <w:proofErr w:type="spellEnd"/>
      <w:r w:rsidRPr="00407BFD">
        <w:rPr>
          <w:rFonts w:eastAsia="Calibri"/>
          <w:sz w:val="28"/>
          <w:szCs w:val="28"/>
        </w:rPr>
        <w:t xml:space="preserve"> от 15 марта 2019 </w:t>
      </w:r>
      <w:r w:rsidR="001F68E3">
        <w:rPr>
          <w:rFonts w:eastAsia="Calibri"/>
          <w:sz w:val="28"/>
          <w:szCs w:val="28"/>
        </w:rPr>
        <w:t xml:space="preserve">г. </w:t>
      </w:r>
      <w:r w:rsidRPr="00407BFD">
        <w:rPr>
          <w:rFonts w:eastAsia="Calibri"/>
          <w:sz w:val="28"/>
          <w:szCs w:val="28"/>
        </w:rPr>
        <w:t>№</w:t>
      </w:r>
      <w:r w:rsidR="001F68E3">
        <w:rPr>
          <w:rFonts w:eastAsia="Calibri"/>
          <w:sz w:val="28"/>
          <w:szCs w:val="28"/>
        </w:rPr>
        <w:t xml:space="preserve"> 94-р </w:t>
      </w:r>
      <w:r w:rsidRPr="00407BFD">
        <w:rPr>
          <w:rFonts w:eastAsia="Calibri"/>
          <w:sz w:val="28"/>
          <w:szCs w:val="28"/>
        </w:rPr>
        <w:t xml:space="preserve">«О проведении конкурса «Лучший социально значимый проект ТОС </w:t>
      </w:r>
      <w:proofErr w:type="spellStart"/>
      <w:r w:rsidRPr="00407BFD">
        <w:rPr>
          <w:rFonts w:eastAsia="Calibri"/>
          <w:sz w:val="28"/>
          <w:szCs w:val="28"/>
        </w:rPr>
        <w:t>Сут-Хольского</w:t>
      </w:r>
      <w:proofErr w:type="spellEnd"/>
      <w:r w:rsidRPr="00407BFD">
        <w:rPr>
          <w:rFonts w:eastAsia="Calibri"/>
          <w:sz w:val="28"/>
          <w:szCs w:val="28"/>
        </w:rPr>
        <w:t xml:space="preserve"> </w:t>
      </w:r>
      <w:proofErr w:type="spellStart"/>
      <w:r w:rsidRPr="00407BFD">
        <w:rPr>
          <w:rFonts w:eastAsia="Calibri"/>
          <w:sz w:val="28"/>
          <w:szCs w:val="28"/>
        </w:rPr>
        <w:t>кожууна</w:t>
      </w:r>
      <w:proofErr w:type="spellEnd"/>
      <w:r w:rsidRPr="00407BFD">
        <w:rPr>
          <w:rFonts w:eastAsia="Calibri"/>
          <w:sz w:val="28"/>
          <w:szCs w:val="28"/>
        </w:rPr>
        <w:t xml:space="preserve"> Ре</w:t>
      </w:r>
      <w:r w:rsidRPr="00407BFD">
        <w:rPr>
          <w:rFonts w:eastAsia="Calibri"/>
          <w:sz w:val="28"/>
          <w:szCs w:val="28"/>
        </w:rPr>
        <w:t>с</w:t>
      </w:r>
      <w:r w:rsidRPr="00407BFD">
        <w:rPr>
          <w:rFonts w:eastAsia="Calibri"/>
          <w:sz w:val="28"/>
          <w:szCs w:val="28"/>
        </w:rPr>
        <w:t>публики Тыва» использованы</w:t>
      </w:r>
      <w:r w:rsidR="00B35D7F">
        <w:rPr>
          <w:rFonts w:eastAsia="Calibri"/>
          <w:sz w:val="28"/>
          <w:szCs w:val="28"/>
        </w:rPr>
        <w:t xml:space="preserve"> на обеспечение питьевой водой</w:t>
      </w:r>
      <w:r w:rsidRPr="00407BFD">
        <w:rPr>
          <w:rFonts w:eastAsia="Calibri"/>
          <w:sz w:val="28"/>
          <w:szCs w:val="28"/>
        </w:rPr>
        <w:t xml:space="preserve"> ТОС «</w:t>
      </w:r>
      <w:proofErr w:type="spellStart"/>
      <w:r w:rsidRPr="00407BFD">
        <w:rPr>
          <w:rFonts w:eastAsia="Calibri"/>
          <w:sz w:val="28"/>
          <w:szCs w:val="28"/>
        </w:rPr>
        <w:t>Ишкин</w:t>
      </w:r>
      <w:proofErr w:type="spellEnd"/>
      <w:r w:rsidRPr="00407BFD">
        <w:rPr>
          <w:rFonts w:eastAsia="Calibri"/>
          <w:sz w:val="28"/>
          <w:szCs w:val="28"/>
        </w:rPr>
        <w:t>», в ра</w:t>
      </w:r>
      <w:r w:rsidRPr="00407BFD">
        <w:rPr>
          <w:rFonts w:eastAsia="Calibri"/>
          <w:sz w:val="28"/>
          <w:szCs w:val="28"/>
        </w:rPr>
        <w:t>з</w:t>
      </w:r>
      <w:r w:rsidRPr="00407BFD">
        <w:rPr>
          <w:rFonts w:eastAsia="Calibri"/>
          <w:sz w:val="28"/>
          <w:szCs w:val="28"/>
        </w:rPr>
        <w:t>мере 63,0 тыс. рублей; обустройство детской комбинированной игровой площад</w:t>
      </w:r>
      <w:r w:rsidR="00B35D7F">
        <w:rPr>
          <w:rFonts w:eastAsia="Calibri"/>
          <w:sz w:val="28"/>
          <w:szCs w:val="28"/>
        </w:rPr>
        <w:t>ки</w:t>
      </w:r>
      <w:r w:rsidRPr="00407BFD">
        <w:rPr>
          <w:rFonts w:eastAsia="Calibri"/>
          <w:sz w:val="28"/>
          <w:szCs w:val="28"/>
        </w:rPr>
        <w:t xml:space="preserve"> ТОС «</w:t>
      </w:r>
      <w:proofErr w:type="spellStart"/>
      <w:r w:rsidRPr="00407BFD">
        <w:rPr>
          <w:rFonts w:eastAsia="Calibri"/>
          <w:sz w:val="28"/>
          <w:szCs w:val="28"/>
        </w:rPr>
        <w:t>Отчугаш</w:t>
      </w:r>
      <w:proofErr w:type="spellEnd"/>
      <w:r w:rsidRPr="00407BFD">
        <w:rPr>
          <w:rFonts w:eastAsia="Calibri"/>
          <w:sz w:val="28"/>
          <w:szCs w:val="28"/>
        </w:rPr>
        <w:t xml:space="preserve">» с. </w:t>
      </w:r>
      <w:proofErr w:type="spellStart"/>
      <w:r w:rsidRPr="00407BFD">
        <w:rPr>
          <w:rFonts w:eastAsia="Calibri"/>
          <w:sz w:val="28"/>
          <w:szCs w:val="28"/>
        </w:rPr>
        <w:t>Ак-Даш</w:t>
      </w:r>
      <w:proofErr w:type="spellEnd"/>
      <w:r w:rsidRPr="00407BFD">
        <w:rPr>
          <w:rFonts w:eastAsia="Calibri"/>
          <w:sz w:val="28"/>
          <w:szCs w:val="28"/>
        </w:rPr>
        <w:t>, в размере 37,0 тыс. рублей.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>В 2020 году также планируется проведение конкурса «Лучший социально зн</w:t>
      </w:r>
      <w:r w:rsidRPr="00407BFD">
        <w:rPr>
          <w:rFonts w:eastAsia="Calibri"/>
          <w:sz w:val="28"/>
          <w:szCs w:val="28"/>
        </w:rPr>
        <w:t>а</w:t>
      </w:r>
      <w:r w:rsidRPr="00407BFD">
        <w:rPr>
          <w:rFonts w:eastAsia="Calibri"/>
          <w:sz w:val="28"/>
          <w:szCs w:val="28"/>
        </w:rPr>
        <w:t>чимый проект ТОС», по результатам которого буд</w:t>
      </w:r>
      <w:r w:rsidR="00B35D7F">
        <w:rPr>
          <w:rFonts w:eastAsia="Calibri"/>
          <w:sz w:val="28"/>
          <w:szCs w:val="28"/>
        </w:rPr>
        <w:t>у</w:t>
      </w:r>
      <w:r w:rsidRPr="00407BFD">
        <w:rPr>
          <w:rFonts w:eastAsia="Calibri"/>
          <w:sz w:val="28"/>
          <w:szCs w:val="28"/>
        </w:rPr>
        <w:t>т определены победители.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 xml:space="preserve">В бюджете </w:t>
      </w:r>
      <w:proofErr w:type="spellStart"/>
      <w:r w:rsidRPr="00407BFD">
        <w:rPr>
          <w:rFonts w:eastAsia="Calibri"/>
          <w:sz w:val="28"/>
          <w:szCs w:val="28"/>
        </w:rPr>
        <w:t>кожууна</w:t>
      </w:r>
      <w:proofErr w:type="spellEnd"/>
      <w:r w:rsidRPr="00407BFD">
        <w:rPr>
          <w:rFonts w:eastAsia="Calibri"/>
          <w:sz w:val="28"/>
          <w:szCs w:val="28"/>
        </w:rPr>
        <w:t xml:space="preserve"> в соответствии с муниципальной программой «Развитие территориального общественного самоуправления в муниципальном районе «</w:t>
      </w:r>
      <w:proofErr w:type="spellStart"/>
      <w:r w:rsidRPr="00407BFD">
        <w:rPr>
          <w:rFonts w:eastAsia="Calibri"/>
          <w:sz w:val="28"/>
          <w:szCs w:val="28"/>
        </w:rPr>
        <w:t>Сут-Хольский</w:t>
      </w:r>
      <w:proofErr w:type="spellEnd"/>
      <w:r w:rsidRPr="00407BFD">
        <w:rPr>
          <w:rFonts w:eastAsia="Calibri"/>
          <w:sz w:val="28"/>
          <w:szCs w:val="28"/>
        </w:rPr>
        <w:t xml:space="preserve"> кожуун Республики Тыва» на 2020 год предусмотрено 100,0 тыс. рублей, администрациям сельских поселений рекомендовано заложить в соответс</w:t>
      </w:r>
      <w:r w:rsidR="00B35D7F">
        <w:rPr>
          <w:rFonts w:eastAsia="Calibri"/>
          <w:sz w:val="28"/>
          <w:szCs w:val="28"/>
        </w:rPr>
        <w:t>твующие бюджеты 27,0 тыс. рублей</w:t>
      </w:r>
      <w:r w:rsidRPr="00407BFD">
        <w:rPr>
          <w:rFonts w:eastAsia="Calibri"/>
          <w:sz w:val="28"/>
          <w:szCs w:val="28"/>
        </w:rPr>
        <w:t xml:space="preserve">. 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  <w:lang w:eastAsia="en-US"/>
        </w:rPr>
        <w:t>Анализ деятельности ТОС указывает на то, что она</w:t>
      </w:r>
      <w:r w:rsidRPr="00407BFD">
        <w:rPr>
          <w:rFonts w:eastAsia="Calibri"/>
          <w:sz w:val="28"/>
          <w:szCs w:val="28"/>
        </w:rPr>
        <w:t xml:space="preserve"> может быть более эффе</w:t>
      </w:r>
      <w:r w:rsidRPr="00407BFD">
        <w:rPr>
          <w:rFonts w:eastAsia="Calibri"/>
          <w:sz w:val="28"/>
          <w:szCs w:val="28"/>
        </w:rPr>
        <w:t>к</w:t>
      </w:r>
      <w:r w:rsidRPr="00407BFD">
        <w:rPr>
          <w:rFonts w:eastAsia="Calibri"/>
          <w:sz w:val="28"/>
          <w:szCs w:val="28"/>
        </w:rPr>
        <w:t>тивной при приобретении ТОС статуса юридического лица, что повышает ответс</w:t>
      </w:r>
      <w:r w:rsidRPr="00407BFD">
        <w:rPr>
          <w:rFonts w:eastAsia="Calibri"/>
          <w:sz w:val="28"/>
          <w:szCs w:val="28"/>
        </w:rPr>
        <w:t>т</w:t>
      </w:r>
      <w:r w:rsidRPr="00407BFD">
        <w:rPr>
          <w:rFonts w:eastAsia="Calibri"/>
          <w:sz w:val="28"/>
          <w:szCs w:val="28"/>
        </w:rPr>
        <w:t>венность участников ТОС, обеспечивает финансовую самостоятельность, расширяет перечень решаемых вопросов, позволяет самостоятельно привлекать бюджетные и внебюджетные средства и обеспечивает занятость местного населения. Вместе с тем поддержка ТОС должна быть основана на принципах равенства всех их видов, как зарегистрированных в качестве юридических лиц, так и зарегистрированных в орг</w:t>
      </w:r>
      <w:r w:rsidRPr="00407BFD">
        <w:rPr>
          <w:rFonts w:eastAsia="Calibri"/>
          <w:sz w:val="28"/>
          <w:szCs w:val="28"/>
        </w:rPr>
        <w:t>а</w:t>
      </w:r>
      <w:r w:rsidRPr="00407BFD">
        <w:rPr>
          <w:rFonts w:eastAsia="Calibri"/>
          <w:sz w:val="28"/>
          <w:szCs w:val="28"/>
        </w:rPr>
        <w:t>нах местного самоуправления.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</w:rPr>
        <w:t>В целях оказания содействия развитию ТОС в республике необходимо созд</w:t>
      </w:r>
      <w:r w:rsidRPr="00407BFD">
        <w:rPr>
          <w:rFonts w:eastAsia="Calibri"/>
          <w:sz w:val="28"/>
          <w:szCs w:val="28"/>
        </w:rPr>
        <w:t>а</w:t>
      </w:r>
      <w:r w:rsidRPr="00407BFD">
        <w:rPr>
          <w:rFonts w:eastAsia="Calibri"/>
          <w:sz w:val="28"/>
          <w:szCs w:val="28"/>
        </w:rPr>
        <w:t>ние координационного органа, ассоциации с непосредственным участием в нем с</w:t>
      </w:r>
      <w:r w:rsidRPr="00407BFD">
        <w:rPr>
          <w:rFonts w:eastAsia="Calibri"/>
          <w:sz w:val="28"/>
          <w:szCs w:val="28"/>
        </w:rPr>
        <w:t>а</w:t>
      </w:r>
      <w:r w:rsidRPr="00407BFD">
        <w:rPr>
          <w:rFonts w:eastAsia="Calibri"/>
          <w:sz w:val="28"/>
          <w:szCs w:val="28"/>
        </w:rPr>
        <w:t>мих представителей ТОС</w:t>
      </w:r>
      <w:r w:rsidRPr="00407BFD">
        <w:rPr>
          <w:rFonts w:eastAsia="Calibri"/>
          <w:sz w:val="28"/>
          <w:szCs w:val="28"/>
          <w:lang w:eastAsia="en-US"/>
        </w:rPr>
        <w:t>, основными целями которой будет:</w:t>
      </w:r>
    </w:p>
    <w:p w:rsidR="00927A44" w:rsidRPr="00407BFD" w:rsidRDefault="00B35D7F" w:rsidP="00407B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7A44" w:rsidRPr="00407BFD">
        <w:rPr>
          <w:sz w:val="28"/>
          <w:szCs w:val="28"/>
        </w:rPr>
        <w:t>содействие членам Ассоциации ТОС, органам государственной власти, о</w:t>
      </w:r>
      <w:r w:rsidR="00927A44" w:rsidRPr="00407BFD">
        <w:rPr>
          <w:sz w:val="28"/>
          <w:szCs w:val="28"/>
        </w:rPr>
        <w:t>р</w:t>
      </w:r>
      <w:r w:rsidR="00927A44" w:rsidRPr="00407BFD">
        <w:rPr>
          <w:sz w:val="28"/>
          <w:szCs w:val="28"/>
        </w:rPr>
        <w:t>ганам местного самоуправления в развитии территориального общественного сам</w:t>
      </w:r>
      <w:r w:rsidR="00927A44" w:rsidRPr="00407BFD">
        <w:rPr>
          <w:sz w:val="28"/>
          <w:szCs w:val="28"/>
        </w:rPr>
        <w:t>о</w:t>
      </w:r>
      <w:r w:rsidR="00927A44" w:rsidRPr="00407BFD">
        <w:rPr>
          <w:sz w:val="28"/>
          <w:szCs w:val="28"/>
        </w:rPr>
        <w:t>управления в республике;</w:t>
      </w:r>
    </w:p>
    <w:p w:rsidR="00927A44" w:rsidRPr="00407BFD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927A44" w:rsidRPr="00407BFD">
        <w:rPr>
          <w:rFonts w:eastAsia="Calibri"/>
          <w:sz w:val="28"/>
          <w:szCs w:val="28"/>
          <w:lang w:eastAsia="en-US"/>
        </w:rPr>
        <w:t>координация деятельности ТОС, выражение и защита общих интересов членов ТОС республики.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Сегодня в республике получают развитие и становятся востребованными фо</w:t>
      </w:r>
      <w:r w:rsidRPr="00407BFD">
        <w:rPr>
          <w:rFonts w:eastAsia="Calibri"/>
          <w:sz w:val="28"/>
          <w:szCs w:val="28"/>
          <w:lang w:eastAsia="en-US"/>
        </w:rPr>
        <w:t>р</w:t>
      </w:r>
      <w:r w:rsidRPr="00407BFD">
        <w:rPr>
          <w:rFonts w:eastAsia="Calibri"/>
          <w:sz w:val="28"/>
          <w:szCs w:val="28"/>
          <w:lang w:eastAsia="en-US"/>
        </w:rPr>
        <w:t>мы привлечения населения и общественности к участию в определении «болевых точек», а также «точек роста» социально-экономического и территориального ра</w:t>
      </w:r>
      <w:r w:rsidRPr="00407BFD">
        <w:rPr>
          <w:rFonts w:eastAsia="Calibri"/>
          <w:sz w:val="28"/>
          <w:szCs w:val="28"/>
          <w:lang w:eastAsia="en-US"/>
        </w:rPr>
        <w:t>з</w:t>
      </w:r>
      <w:r w:rsidRPr="00407BFD">
        <w:rPr>
          <w:rFonts w:eastAsia="Calibri"/>
          <w:sz w:val="28"/>
          <w:szCs w:val="28"/>
          <w:lang w:eastAsia="en-US"/>
        </w:rPr>
        <w:t>вития.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Представляется, что ТОС способно придать этому процессу дополнительную организационно-правовую основу и стать одним из форматов работы власти с нас</w:t>
      </w:r>
      <w:r w:rsidRPr="00407BFD">
        <w:rPr>
          <w:rFonts w:eastAsia="Calibri"/>
          <w:sz w:val="28"/>
          <w:szCs w:val="28"/>
          <w:lang w:eastAsia="en-US"/>
        </w:rPr>
        <w:t>е</w:t>
      </w:r>
      <w:r w:rsidRPr="00407BFD">
        <w:rPr>
          <w:rFonts w:eastAsia="Calibri"/>
          <w:sz w:val="28"/>
          <w:szCs w:val="28"/>
          <w:lang w:eastAsia="en-US"/>
        </w:rPr>
        <w:t>лением, а также</w:t>
      </w:r>
      <w:r w:rsidRPr="00407BFD">
        <w:rPr>
          <w:rFonts w:eastAsia="Calibri"/>
          <w:sz w:val="28"/>
          <w:szCs w:val="28"/>
        </w:rPr>
        <w:t xml:space="preserve"> позволит привлечь большее число граждан к решению обществе</w:t>
      </w:r>
      <w:r w:rsidRPr="00407BFD">
        <w:rPr>
          <w:rFonts w:eastAsia="Calibri"/>
          <w:sz w:val="28"/>
          <w:szCs w:val="28"/>
        </w:rPr>
        <w:t>н</w:t>
      </w:r>
      <w:r w:rsidRPr="00407BFD">
        <w:rPr>
          <w:rFonts w:eastAsia="Calibri"/>
          <w:sz w:val="28"/>
          <w:szCs w:val="28"/>
        </w:rPr>
        <w:t>ных, социально-бытовых задач, будет способствовать укреплению доверия насел</w:t>
      </w:r>
      <w:r w:rsidRPr="00407BFD">
        <w:rPr>
          <w:rFonts w:eastAsia="Calibri"/>
          <w:sz w:val="28"/>
          <w:szCs w:val="28"/>
        </w:rPr>
        <w:t>е</w:t>
      </w:r>
      <w:r w:rsidRPr="00407BFD">
        <w:rPr>
          <w:rFonts w:eastAsia="Calibri"/>
          <w:sz w:val="28"/>
          <w:szCs w:val="28"/>
        </w:rPr>
        <w:t>ния республики к органам государственной власти и органам местного самоупра</w:t>
      </w:r>
      <w:r w:rsidRPr="00407BFD">
        <w:rPr>
          <w:rFonts w:eastAsia="Calibri"/>
          <w:sz w:val="28"/>
          <w:szCs w:val="28"/>
        </w:rPr>
        <w:t>в</w:t>
      </w:r>
      <w:r w:rsidRPr="00407BFD">
        <w:rPr>
          <w:rFonts w:eastAsia="Calibri"/>
          <w:sz w:val="28"/>
          <w:szCs w:val="28"/>
        </w:rPr>
        <w:t>ления муниципальных образований.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Вместе с тем анализ состояния и динамики развития ТОС в Республике Тыва показывают наличие таких проблем, как: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 xml:space="preserve">- недостаточная степень информированности населения о ТОС как о форме непосредственного участия в решении задач местного уровня; 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 xml:space="preserve">- </w:t>
      </w:r>
      <w:r w:rsidRPr="00407BFD">
        <w:rPr>
          <w:sz w:val="28"/>
          <w:szCs w:val="28"/>
        </w:rPr>
        <w:t>отсутствие заинтересованности, инициативности и вовлеченности ТОС в м</w:t>
      </w:r>
      <w:r w:rsidRPr="00407BFD">
        <w:rPr>
          <w:sz w:val="28"/>
          <w:szCs w:val="28"/>
        </w:rPr>
        <w:t>е</w:t>
      </w:r>
      <w:r w:rsidRPr="00407BFD">
        <w:rPr>
          <w:sz w:val="28"/>
          <w:szCs w:val="28"/>
        </w:rPr>
        <w:t>роприятиях на местах</w:t>
      </w:r>
      <w:r w:rsidRPr="00407BFD">
        <w:rPr>
          <w:rFonts w:eastAsia="Calibri"/>
          <w:sz w:val="28"/>
          <w:szCs w:val="28"/>
          <w:lang w:eastAsia="en-US"/>
        </w:rPr>
        <w:t>;</w:t>
      </w:r>
    </w:p>
    <w:p w:rsidR="00927A44" w:rsidRPr="00407BFD" w:rsidRDefault="00927A44" w:rsidP="00407BFD">
      <w:pPr>
        <w:ind w:firstLine="709"/>
        <w:jc w:val="both"/>
        <w:rPr>
          <w:sz w:val="28"/>
          <w:szCs w:val="28"/>
        </w:rPr>
      </w:pPr>
      <w:r w:rsidRPr="00407BFD">
        <w:rPr>
          <w:sz w:val="28"/>
          <w:szCs w:val="28"/>
        </w:rPr>
        <w:lastRenderedPageBreak/>
        <w:t>- отсутствие механизмов взаимодействия органов ТОС с органами исполн</w:t>
      </w:r>
      <w:r w:rsidRPr="00407BFD">
        <w:rPr>
          <w:sz w:val="28"/>
          <w:szCs w:val="28"/>
        </w:rPr>
        <w:t>и</w:t>
      </w:r>
      <w:r w:rsidRPr="00407BFD">
        <w:rPr>
          <w:sz w:val="28"/>
          <w:szCs w:val="28"/>
        </w:rPr>
        <w:t xml:space="preserve">тельной власти и органами </w:t>
      </w:r>
      <w:r w:rsidR="00B35D7F">
        <w:rPr>
          <w:sz w:val="28"/>
          <w:szCs w:val="28"/>
        </w:rPr>
        <w:t xml:space="preserve">местного самоуправления </w:t>
      </w:r>
      <w:r w:rsidRPr="00407BFD">
        <w:rPr>
          <w:sz w:val="28"/>
          <w:szCs w:val="28"/>
        </w:rPr>
        <w:t>муниципальных образований;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- отсутствие ресурсной и финансовой поддержки органов ТОС</w:t>
      </w:r>
      <w:r w:rsidRPr="00407BFD">
        <w:rPr>
          <w:sz w:val="28"/>
          <w:szCs w:val="28"/>
        </w:rPr>
        <w:t xml:space="preserve"> со стороны о</w:t>
      </w:r>
      <w:r w:rsidRPr="00407BFD">
        <w:rPr>
          <w:sz w:val="28"/>
          <w:szCs w:val="28"/>
        </w:rPr>
        <w:t>р</w:t>
      </w:r>
      <w:r w:rsidRPr="00407BFD">
        <w:rPr>
          <w:sz w:val="28"/>
          <w:szCs w:val="28"/>
        </w:rPr>
        <w:t xml:space="preserve">ганов </w:t>
      </w:r>
      <w:r w:rsidR="00B35D7F">
        <w:rPr>
          <w:sz w:val="28"/>
          <w:szCs w:val="28"/>
        </w:rPr>
        <w:t xml:space="preserve">местного самоуправления </w:t>
      </w:r>
      <w:r w:rsidRPr="00407BFD">
        <w:rPr>
          <w:sz w:val="28"/>
          <w:szCs w:val="28"/>
        </w:rPr>
        <w:t>муниципальных образований;</w:t>
      </w:r>
    </w:p>
    <w:p w:rsidR="00927A44" w:rsidRPr="00407BFD" w:rsidRDefault="00927A44" w:rsidP="001F68E3">
      <w:pPr>
        <w:ind w:firstLine="709"/>
        <w:jc w:val="both"/>
        <w:rPr>
          <w:sz w:val="28"/>
          <w:szCs w:val="28"/>
        </w:rPr>
      </w:pPr>
      <w:r w:rsidRPr="00407BFD">
        <w:rPr>
          <w:rFonts w:eastAsia="Calibri"/>
          <w:sz w:val="28"/>
          <w:szCs w:val="28"/>
          <w:lang w:eastAsia="en-US"/>
        </w:rPr>
        <w:t>- отсутствие доступа для представителей органов ТОС к возможностям пов</w:t>
      </w:r>
      <w:r w:rsidRPr="00407BFD">
        <w:rPr>
          <w:rFonts w:eastAsia="Calibri"/>
          <w:sz w:val="28"/>
          <w:szCs w:val="28"/>
          <w:lang w:eastAsia="en-US"/>
        </w:rPr>
        <w:t>ы</w:t>
      </w:r>
      <w:r w:rsidRPr="00407BFD">
        <w:rPr>
          <w:rFonts w:eastAsia="Calibri"/>
          <w:sz w:val="28"/>
          <w:szCs w:val="28"/>
          <w:lang w:eastAsia="en-US"/>
        </w:rPr>
        <w:t>шения квалификации и обмена опытом.</w:t>
      </w:r>
      <w:r w:rsidRPr="00407BFD">
        <w:rPr>
          <w:rFonts w:eastAsia="Calibri"/>
          <w:b/>
          <w:sz w:val="28"/>
          <w:szCs w:val="28"/>
          <w:lang w:eastAsia="en-US"/>
        </w:rPr>
        <w:cr/>
      </w:r>
    </w:p>
    <w:p w:rsidR="00927A44" w:rsidRPr="00407BFD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3. Цель и задачи Концепции</w:t>
      </w:r>
    </w:p>
    <w:p w:rsidR="00927A44" w:rsidRPr="00407BFD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 xml:space="preserve">3.1. Целью </w:t>
      </w:r>
      <w:r w:rsidR="00B35D7F">
        <w:rPr>
          <w:rFonts w:eastAsia="Calibri"/>
          <w:sz w:val="28"/>
          <w:szCs w:val="28"/>
          <w:lang w:eastAsia="en-US"/>
        </w:rPr>
        <w:t xml:space="preserve">настоящей </w:t>
      </w:r>
      <w:r w:rsidRPr="00407BFD">
        <w:rPr>
          <w:rFonts w:eastAsia="Calibri"/>
          <w:sz w:val="28"/>
          <w:szCs w:val="28"/>
          <w:lang w:eastAsia="en-US"/>
        </w:rPr>
        <w:t>Концепции является создание условий для развития ТОС как одной из форм участия населения в осуществлении местного самоуправл</w:t>
      </w:r>
      <w:r w:rsidRPr="00407BFD">
        <w:rPr>
          <w:rFonts w:eastAsia="Calibri"/>
          <w:sz w:val="28"/>
          <w:szCs w:val="28"/>
          <w:lang w:eastAsia="en-US"/>
        </w:rPr>
        <w:t>е</w:t>
      </w:r>
      <w:r w:rsidRPr="00407BFD">
        <w:rPr>
          <w:rFonts w:eastAsia="Calibri"/>
          <w:sz w:val="28"/>
          <w:szCs w:val="28"/>
          <w:lang w:eastAsia="en-US"/>
        </w:rPr>
        <w:t>ния, повышение активности жителей Республики Тыва в решении задач территории своего проживания, развитие механизмов взаимодействия власти и населения.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3.2. Задачами Концепции являются:</w:t>
      </w:r>
    </w:p>
    <w:p w:rsidR="00927A44" w:rsidRPr="00407BFD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</w:t>
      </w:r>
      <w:r w:rsidR="00927A44" w:rsidRPr="00407BFD">
        <w:rPr>
          <w:rFonts w:eastAsia="Calibri"/>
          <w:sz w:val="28"/>
          <w:szCs w:val="28"/>
          <w:lang w:eastAsia="en-US"/>
        </w:rPr>
        <w:t>овышение эффект</w:t>
      </w:r>
      <w:r>
        <w:rPr>
          <w:rFonts w:eastAsia="Calibri"/>
          <w:sz w:val="28"/>
          <w:szCs w:val="28"/>
          <w:lang w:eastAsia="en-US"/>
        </w:rPr>
        <w:t>ивности местного самоуправления;</w:t>
      </w:r>
    </w:p>
    <w:p w:rsidR="00927A44" w:rsidRPr="00407BFD" w:rsidRDefault="00B35D7F" w:rsidP="00407BF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</w:t>
      </w:r>
      <w:r w:rsidR="00927A44" w:rsidRPr="00407BFD">
        <w:rPr>
          <w:rFonts w:eastAsia="Calibri"/>
          <w:sz w:val="28"/>
          <w:szCs w:val="28"/>
          <w:lang w:eastAsia="en-US"/>
        </w:rPr>
        <w:t>ормирование системы мер, направленных на создание положительного образа ТОС</w:t>
      </w:r>
      <w:r w:rsidR="00927A44" w:rsidRPr="00407BFD">
        <w:rPr>
          <w:sz w:val="28"/>
          <w:szCs w:val="28"/>
        </w:rPr>
        <w:t xml:space="preserve">, </w:t>
      </w:r>
      <w:r w:rsidR="00927A44" w:rsidRPr="00407BFD">
        <w:rPr>
          <w:rFonts w:eastAsia="Calibri"/>
          <w:sz w:val="28"/>
          <w:szCs w:val="28"/>
          <w:lang w:eastAsia="en-US"/>
        </w:rPr>
        <w:t>развитие и укре</w:t>
      </w:r>
      <w:r>
        <w:rPr>
          <w:rFonts w:eastAsia="Calibri"/>
          <w:sz w:val="28"/>
          <w:szCs w:val="28"/>
          <w:lang w:eastAsia="en-US"/>
        </w:rPr>
        <w:t>пление добрососедских отношений;</w:t>
      </w:r>
    </w:p>
    <w:p w:rsidR="00927A44" w:rsidRPr="00407BFD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</w:t>
      </w:r>
      <w:r w:rsidR="00927A44" w:rsidRPr="00407BFD">
        <w:rPr>
          <w:rFonts w:eastAsia="Calibri"/>
          <w:sz w:val="28"/>
          <w:szCs w:val="28"/>
          <w:lang w:eastAsia="en-US"/>
        </w:rPr>
        <w:t>здание эффективной системы взаимодействия между органами госуда</w:t>
      </w:r>
      <w:r w:rsidR="00927A44" w:rsidRPr="00407BFD">
        <w:rPr>
          <w:rFonts w:eastAsia="Calibri"/>
          <w:sz w:val="28"/>
          <w:szCs w:val="28"/>
          <w:lang w:eastAsia="en-US"/>
        </w:rPr>
        <w:t>р</w:t>
      </w:r>
      <w:r w:rsidR="00927A44" w:rsidRPr="00407BFD">
        <w:rPr>
          <w:rFonts w:eastAsia="Calibri"/>
          <w:sz w:val="28"/>
          <w:szCs w:val="28"/>
          <w:lang w:eastAsia="en-US"/>
        </w:rPr>
        <w:t>ственной власти, органами местного самоуправления и активной инициативной ч</w:t>
      </w:r>
      <w:r w:rsidR="00927A44" w:rsidRPr="00407BFD">
        <w:rPr>
          <w:rFonts w:eastAsia="Calibri"/>
          <w:sz w:val="28"/>
          <w:szCs w:val="28"/>
          <w:lang w:eastAsia="en-US"/>
        </w:rPr>
        <w:t>а</w:t>
      </w:r>
      <w:r w:rsidR="00927A44" w:rsidRPr="00407BFD">
        <w:rPr>
          <w:rFonts w:eastAsia="Calibri"/>
          <w:sz w:val="28"/>
          <w:szCs w:val="28"/>
          <w:lang w:eastAsia="en-US"/>
        </w:rPr>
        <w:t>стью жителей муниципальных образований республики, в том числе в целях прин</w:t>
      </w:r>
      <w:r w:rsidR="00927A44" w:rsidRPr="00407BFD">
        <w:rPr>
          <w:rFonts w:eastAsia="Calibri"/>
          <w:sz w:val="28"/>
          <w:szCs w:val="28"/>
          <w:lang w:eastAsia="en-US"/>
        </w:rPr>
        <w:t>я</w:t>
      </w:r>
      <w:r w:rsidR="00927A44" w:rsidRPr="00407BFD">
        <w:rPr>
          <w:rFonts w:eastAsia="Calibri"/>
          <w:sz w:val="28"/>
          <w:szCs w:val="28"/>
          <w:lang w:eastAsia="en-US"/>
        </w:rPr>
        <w:t>тия управленческих решений, соответствующих потребностям и ожиданиям жит</w:t>
      </w:r>
      <w:r w:rsidR="00927A44" w:rsidRPr="00407BF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лей;</w:t>
      </w:r>
    </w:p>
    <w:p w:rsidR="00927A44" w:rsidRPr="00407BFD" w:rsidRDefault="00B35D7F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</w:t>
      </w:r>
      <w:r w:rsidR="00927A44" w:rsidRPr="00407BFD">
        <w:rPr>
          <w:rFonts w:eastAsia="Calibri"/>
          <w:sz w:val="28"/>
          <w:szCs w:val="28"/>
          <w:lang w:eastAsia="en-US"/>
        </w:rPr>
        <w:t>оздание условий для активизации участия населения в решении социально-бытовых и общественно-значимы</w:t>
      </w:r>
      <w:r>
        <w:rPr>
          <w:rFonts w:eastAsia="Calibri"/>
          <w:sz w:val="28"/>
          <w:szCs w:val="28"/>
          <w:lang w:eastAsia="en-US"/>
        </w:rPr>
        <w:t>х проблем путем самоорганизации;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ф</w:t>
      </w:r>
      <w:r w:rsidR="00927A44" w:rsidRPr="00407BFD">
        <w:rPr>
          <w:rFonts w:eastAsia="Calibri"/>
          <w:sz w:val="28"/>
          <w:szCs w:val="28"/>
        </w:rPr>
        <w:t xml:space="preserve">ормирование </w:t>
      </w:r>
      <w:proofErr w:type="spellStart"/>
      <w:r w:rsidR="00927A44" w:rsidRPr="00407BFD">
        <w:rPr>
          <w:rFonts w:eastAsia="Calibri"/>
          <w:sz w:val="28"/>
          <w:szCs w:val="28"/>
        </w:rPr>
        <w:t>самодостаточной</w:t>
      </w:r>
      <w:proofErr w:type="spellEnd"/>
      <w:r w:rsidR="00927A44" w:rsidRPr="00407BFD">
        <w:rPr>
          <w:rFonts w:eastAsia="Calibri"/>
          <w:sz w:val="28"/>
          <w:szCs w:val="28"/>
        </w:rPr>
        <w:t xml:space="preserve"> системы обмена практикой организации и деятельности ТОС.</w:t>
      </w:r>
    </w:p>
    <w:p w:rsidR="00927A44" w:rsidRPr="00407BFD" w:rsidRDefault="00927A44" w:rsidP="00407BFD">
      <w:pPr>
        <w:ind w:firstLine="709"/>
        <w:jc w:val="both"/>
        <w:rPr>
          <w:sz w:val="28"/>
          <w:szCs w:val="28"/>
        </w:rPr>
      </w:pPr>
      <w:r w:rsidRPr="00407BFD">
        <w:rPr>
          <w:sz w:val="28"/>
          <w:szCs w:val="28"/>
        </w:rPr>
        <w:t>Указанные задачи должны решаться как на региональном, так и на муниц</w:t>
      </w:r>
      <w:r w:rsidRPr="00407BFD">
        <w:rPr>
          <w:sz w:val="28"/>
          <w:szCs w:val="28"/>
        </w:rPr>
        <w:t>и</w:t>
      </w:r>
      <w:r w:rsidRPr="00407BFD">
        <w:rPr>
          <w:sz w:val="28"/>
          <w:szCs w:val="28"/>
        </w:rPr>
        <w:t>пальном уровнях.</w:t>
      </w:r>
    </w:p>
    <w:p w:rsidR="00927A44" w:rsidRPr="00407BFD" w:rsidRDefault="00927A44" w:rsidP="001F68E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927A44" w:rsidRPr="00407BFD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4. Механизмы реализации Концепции</w:t>
      </w:r>
    </w:p>
    <w:p w:rsidR="00927A44" w:rsidRPr="00407BFD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BFD">
        <w:rPr>
          <w:rFonts w:eastAsia="Calibri"/>
          <w:sz w:val="28"/>
          <w:szCs w:val="28"/>
          <w:lang w:eastAsia="en-US"/>
        </w:rPr>
        <w:t>4.1. Организационно-управленческими механизмами реализации Концепции являются:</w:t>
      </w:r>
    </w:p>
    <w:p w:rsidR="00927A44" w:rsidRPr="00407BFD" w:rsidRDefault="00F23622" w:rsidP="00407B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а уровне республики – </w:t>
      </w:r>
      <w:r>
        <w:rPr>
          <w:rFonts w:eastAsia="Calibri"/>
          <w:sz w:val="28"/>
          <w:szCs w:val="28"/>
          <w:lang w:eastAsia="en-US"/>
        </w:rPr>
        <w:t>п</w:t>
      </w:r>
      <w:r w:rsidR="00927A44" w:rsidRPr="00407BFD">
        <w:rPr>
          <w:rFonts w:eastAsia="Calibri"/>
          <w:sz w:val="28"/>
          <w:szCs w:val="28"/>
          <w:lang w:eastAsia="en-US"/>
        </w:rPr>
        <w:t>лан мероприятий по реализации Концепции разв</w:t>
      </w:r>
      <w:r w:rsidR="00927A44" w:rsidRPr="00407BFD">
        <w:rPr>
          <w:rFonts w:eastAsia="Calibri"/>
          <w:sz w:val="28"/>
          <w:szCs w:val="28"/>
          <w:lang w:eastAsia="en-US"/>
        </w:rPr>
        <w:t>и</w:t>
      </w:r>
      <w:r w:rsidR="00927A44" w:rsidRPr="00407BFD">
        <w:rPr>
          <w:rFonts w:eastAsia="Calibri"/>
          <w:sz w:val="28"/>
          <w:szCs w:val="28"/>
          <w:lang w:eastAsia="en-US"/>
        </w:rPr>
        <w:t xml:space="preserve">тия территориального общественного самоуправления в Республике Тыва до 2025 года, утверждаемый Правительством Республики Тыва, </w:t>
      </w:r>
      <w:r w:rsidR="00927A44" w:rsidRPr="00407BFD">
        <w:rPr>
          <w:rFonts w:eastAsia="Calibri"/>
          <w:sz w:val="28"/>
          <w:szCs w:val="28"/>
        </w:rPr>
        <w:t xml:space="preserve">деятельность </w:t>
      </w:r>
      <w:r w:rsidR="00927A44" w:rsidRPr="00407BFD">
        <w:rPr>
          <w:rFonts w:eastAsia="Courier New"/>
          <w:sz w:val="28"/>
          <w:szCs w:val="28"/>
        </w:rPr>
        <w:t xml:space="preserve">Совета при Главе Республики Тыва по взаимодействию и развитию гражданского общества, </w:t>
      </w:r>
      <w:r w:rsidR="00927A44" w:rsidRPr="00407BFD">
        <w:rPr>
          <w:rFonts w:eastAsia="Calibri"/>
          <w:sz w:val="28"/>
          <w:szCs w:val="28"/>
          <w:lang w:eastAsia="en-US"/>
        </w:rPr>
        <w:t>А</w:t>
      </w:r>
      <w:r w:rsidR="00927A44" w:rsidRPr="00407BFD">
        <w:rPr>
          <w:rFonts w:eastAsia="Calibri"/>
          <w:sz w:val="28"/>
          <w:szCs w:val="28"/>
          <w:lang w:eastAsia="en-US"/>
        </w:rPr>
        <w:t>с</w:t>
      </w:r>
      <w:r w:rsidR="00927A44" w:rsidRPr="00407BFD">
        <w:rPr>
          <w:rFonts w:eastAsia="Calibri"/>
          <w:sz w:val="28"/>
          <w:szCs w:val="28"/>
          <w:lang w:eastAsia="en-US"/>
        </w:rPr>
        <w:t>социации «Совет муниципальных образований Республики Тыва»</w:t>
      </w:r>
      <w:r>
        <w:rPr>
          <w:rFonts w:eastAsia="Calibri"/>
          <w:sz w:val="28"/>
          <w:szCs w:val="28"/>
        </w:rPr>
        <w:t>;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</w:t>
      </w:r>
      <w:r w:rsidR="00927A44" w:rsidRPr="00407BFD">
        <w:rPr>
          <w:rFonts w:eastAsia="Calibri"/>
          <w:sz w:val="28"/>
          <w:szCs w:val="28"/>
        </w:rPr>
        <w:t>а уровне муниципальных образований республики: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>а) деятельность координационных, совещательных органов, наделенных по</w:t>
      </w:r>
      <w:r w:rsidRPr="00407BFD">
        <w:rPr>
          <w:rFonts w:eastAsia="Calibri"/>
          <w:sz w:val="28"/>
          <w:szCs w:val="28"/>
        </w:rPr>
        <w:t>л</w:t>
      </w:r>
      <w:r w:rsidRPr="00407BFD">
        <w:rPr>
          <w:rFonts w:eastAsia="Calibri"/>
          <w:sz w:val="28"/>
          <w:szCs w:val="28"/>
        </w:rPr>
        <w:t>номочиями содействовать развитию ТОС, институтов гражданского общества;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>б) программы муниципальных образований республики, иные муниципальные правовые акты по вопросам ТОС.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 xml:space="preserve">4.2. Реализацию </w:t>
      </w:r>
      <w:r w:rsidR="00F23622">
        <w:rPr>
          <w:rFonts w:eastAsia="Calibri"/>
          <w:sz w:val="28"/>
          <w:szCs w:val="28"/>
        </w:rPr>
        <w:t xml:space="preserve">настоящей </w:t>
      </w:r>
      <w:r w:rsidRPr="00407BFD">
        <w:rPr>
          <w:rFonts w:eastAsia="Calibri"/>
          <w:sz w:val="28"/>
          <w:szCs w:val="28"/>
        </w:rPr>
        <w:t xml:space="preserve">Концепции должно осуществлять Агентство по делам национальностей Республики Тыва совместно с иными заинтересованными </w:t>
      </w:r>
      <w:r w:rsidRPr="00407BFD">
        <w:rPr>
          <w:rFonts w:eastAsia="Calibri"/>
          <w:sz w:val="28"/>
          <w:szCs w:val="28"/>
        </w:rPr>
        <w:lastRenderedPageBreak/>
        <w:t>исполнительными органами государственной власти республики, органами местн</w:t>
      </w:r>
      <w:r w:rsidRPr="00407BFD">
        <w:rPr>
          <w:rFonts w:eastAsia="Calibri"/>
          <w:sz w:val="28"/>
          <w:szCs w:val="28"/>
        </w:rPr>
        <w:t>о</w:t>
      </w:r>
      <w:r w:rsidRPr="00407BFD">
        <w:rPr>
          <w:rFonts w:eastAsia="Calibri"/>
          <w:sz w:val="28"/>
          <w:szCs w:val="28"/>
        </w:rPr>
        <w:t xml:space="preserve">го самоуправления муниципальных образований, </w:t>
      </w:r>
      <w:r w:rsidRPr="00407BFD">
        <w:rPr>
          <w:rFonts w:eastAsia="Calibri"/>
          <w:sz w:val="28"/>
          <w:szCs w:val="28"/>
          <w:lang w:eastAsia="en-US"/>
        </w:rPr>
        <w:t>Ассоциацией «Совет муниципал</w:t>
      </w:r>
      <w:r w:rsidRPr="00407BFD">
        <w:rPr>
          <w:rFonts w:eastAsia="Calibri"/>
          <w:sz w:val="28"/>
          <w:szCs w:val="28"/>
          <w:lang w:eastAsia="en-US"/>
        </w:rPr>
        <w:t>ь</w:t>
      </w:r>
      <w:r w:rsidRPr="00407BFD">
        <w:rPr>
          <w:rFonts w:eastAsia="Calibri"/>
          <w:sz w:val="28"/>
          <w:szCs w:val="28"/>
          <w:lang w:eastAsia="en-US"/>
        </w:rPr>
        <w:t>ных образований Республики Тыва»</w:t>
      </w:r>
      <w:r w:rsidRPr="00407BFD">
        <w:rPr>
          <w:rFonts w:eastAsia="Calibri"/>
          <w:sz w:val="28"/>
          <w:szCs w:val="28"/>
        </w:rPr>
        <w:t>, иными организациями и учреждениями по с</w:t>
      </w:r>
      <w:r w:rsidRPr="00407BFD">
        <w:rPr>
          <w:rFonts w:eastAsia="Calibri"/>
          <w:sz w:val="28"/>
          <w:szCs w:val="28"/>
        </w:rPr>
        <w:t>о</w:t>
      </w:r>
      <w:r w:rsidRPr="00407BFD">
        <w:rPr>
          <w:rFonts w:eastAsia="Calibri"/>
          <w:sz w:val="28"/>
          <w:szCs w:val="28"/>
        </w:rPr>
        <w:t>гласованию.</w:t>
      </w:r>
    </w:p>
    <w:p w:rsidR="00927A44" w:rsidRPr="00407BFD" w:rsidRDefault="00927A44" w:rsidP="00407BFD">
      <w:pPr>
        <w:ind w:firstLine="709"/>
        <w:jc w:val="both"/>
        <w:rPr>
          <w:rFonts w:eastAsia="Calibri"/>
          <w:sz w:val="28"/>
          <w:szCs w:val="28"/>
        </w:rPr>
      </w:pPr>
      <w:r w:rsidRPr="00407BFD">
        <w:rPr>
          <w:rFonts w:eastAsia="Calibri"/>
          <w:sz w:val="28"/>
          <w:szCs w:val="28"/>
        </w:rPr>
        <w:t>4.3. Субсидии из республиканского бюджета в рамках государственных пр</w:t>
      </w:r>
      <w:r w:rsidRPr="00407BFD">
        <w:rPr>
          <w:rFonts w:eastAsia="Calibri"/>
          <w:sz w:val="28"/>
          <w:szCs w:val="28"/>
        </w:rPr>
        <w:t>о</w:t>
      </w:r>
      <w:r w:rsidRPr="00407BFD">
        <w:rPr>
          <w:rFonts w:eastAsia="Calibri"/>
          <w:sz w:val="28"/>
          <w:szCs w:val="28"/>
        </w:rPr>
        <w:t>грамм Республики Тыва</w:t>
      </w:r>
      <w:r w:rsidR="00F23622">
        <w:rPr>
          <w:rFonts w:eastAsia="Calibri"/>
          <w:sz w:val="28"/>
          <w:szCs w:val="28"/>
        </w:rPr>
        <w:t>,</w:t>
      </w:r>
      <w:r w:rsidRPr="00407BFD">
        <w:rPr>
          <w:rFonts w:eastAsia="Calibri"/>
          <w:sz w:val="28"/>
          <w:szCs w:val="28"/>
        </w:rPr>
        <w:t xml:space="preserve"> направленных на поощрение проектов ТОС в муниципал</w:t>
      </w:r>
      <w:r w:rsidRPr="00407BFD">
        <w:rPr>
          <w:rFonts w:eastAsia="Calibri"/>
          <w:sz w:val="28"/>
          <w:szCs w:val="28"/>
        </w:rPr>
        <w:t>ь</w:t>
      </w:r>
      <w:r w:rsidRPr="00407BFD">
        <w:rPr>
          <w:rFonts w:eastAsia="Calibri"/>
          <w:sz w:val="28"/>
          <w:szCs w:val="28"/>
        </w:rPr>
        <w:t>ных образованиях республики</w:t>
      </w:r>
      <w:r w:rsidR="00F23622">
        <w:rPr>
          <w:rFonts w:eastAsia="Calibri"/>
          <w:sz w:val="28"/>
          <w:szCs w:val="28"/>
        </w:rPr>
        <w:t>,</w:t>
      </w:r>
      <w:r w:rsidRPr="00407BFD">
        <w:rPr>
          <w:rFonts w:eastAsia="Calibri"/>
          <w:sz w:val="28"/>
          <w:szCs w:val="28"/>
        </w:rPr>
        <w:t xml:space="preserve"> предоставляются по следующим направлениям: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927A44" w:rsidRPr="00407BFD">
        <w:rPr>
          <w:rFonts w:eastAsia="Calibri"/>
          <w:sz w:val="28"/>
          <w:szCs w:val="28"/>
        </w:rPr>
        <w:t xml:space="preserve"> развитие сельского хозяйства и животноводства;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927A44" w:rsidRPr="00407BFD">
        <w:rPr>
          <w:rFonts w:eastAsia="Calibri"/>
          <w:sz w:val="28"/>
          <w:szCs w:val="28"/>
        </w:rPr>
        <w:t xml:space="preserve"> развитие дорожной отрасли в муниципальных образованиях;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927A44" w:rsidRPr="00407BFD">
        <w:rPr>
          <w:rFonts w:eastAsia="Calibri"/>
          <w:sz w:val="28"/>
          <w:szCs w:val="28"/>
        </w:rPr>
        <w:t xml:space="preserve"> развитие строительства, ЖКХ и энергетики;</w:t>
      </w:r>
    </w:p>
    <w:p w:rsidR="00927A44" w:rsidRPr="00407BFD" w:rsidRDefault="00F23622" w:rsidP="00407B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927A44" w:rsidRPr="00407BFD">
        <w:rPr>
          <w:rFonts w:eastAsia="Calibri"/>
          <w:sz w:val="28"/>
          <w:szCs w:val="28"/>
        </w:rPr>
        <w:t xml:space="preserve"> развитие образования и науки;</w:t>
      </w:r>
    </w:p>
    <w:p w:rsidR="00927A44" w:rsidRPr="00407BFD" w:rsidRDefault="00F23622" w:rsidP="00407BF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</w:t>
      </w:r>
      <w:r w:rsidR="00927A44" w:rsidRPr="00407BFD">
        <w:rPr>
          <w:color w:val="000000"/>
          <w:sz w:val="28"/>
          <w:szCs w:val="28"/>
        </w:rPr>
        <w:t xml:space="preserve"> развитие физкультуры и спорта;</w:t>
      </w:r>
    </w:p>
    <w:p w:rsidR="00927A44" w:rsidRPr="00407BFD" w:rsidRDefault="00F23622" w:rsidP="00407BF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</w:t>
      </w:r>
      <w:r w:rsidR="00927A44" w:rsidRPr="00407BFD">
        <w:rPr>
          <w:color w:val="000000"/>
          <w:sz w:val="28"/>
          <w:szCs w:val="28"/>
        </w:rPr>
        <w:t xml:space="preserve"> оказание поддержки социально уязвимым группам населения;</w:t>
      </w:r>
    </w:p>
    <w:p w:rsidR="00927A44" w:rsidRPr="00407BFD" w:rsidRDefault="00F23622" w:rsidP="00407BF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="00927A44" w:rsidRPr="00407BFD">
        <w:rPr>
          <w:color w:val="000000"/>
          <w:sz w:val="28"/>
          <w:szCs w:val="28"/>
        </w:rPr>
        <w:t xml:space="preserve"> сохранение исторического и культурного наследия, народных традиций и промыслов, развитие предпринимательства и туризма;</w:t>
      </w:r>
    </w:p>
    <w:p w:rsidR="00927A44" w:rsidRPr="00407BFD" w:rsidRDefault="00F23622" w:rsidP="00407BF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</w:t>
      </w:r>
      <w:r w:rsidR="00927A44" w:rsidRPr="00407BFD">
        <w:rPr>
          <w:color w:val="000000"/>
          <w:sz w:val="28"/>
          <w:szCs w:val="28"/>
        </w:rPr>
        <w:t xml:space="preserve"> благоустройство территории и охрана природы;</w:t>
      </w:r>
    </w:p>
    <w:p w:rsidR="00927A44" w:rsidRPr="00407BFD" w:rsidRDefault="00F23622" w:rsidP="00407BF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 w:rsidR="00927A44" w:rsidRPr="00407BFD">
        <w:rPr>
          <w:color w:val="000000"/>
          <w:sz w:val="28"/>
          <w:szCs w:val="28"/>
        </w:rPr>
        <w:t xml:space="preserve"> охрана общественного порядка;</w:t>
      </w:r>
    </w:p>
    <w:p w:rsidR="00927A44" w:rsidRPr="00407BFD" w:rsidRDefault="00F23622" w:rsidP="001F68E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</w:t>
      </w:r>
      <w:r w:rsidR="00927A44" w:rsidRPr="00407BFD">
        <w:rPr>
          <w:color w:val="000000"/>
          <w:sz w:val="28"/>
          <w:szCs w:val="28"/>
        </w:rPr>
        <w:t xml:space="preserve"> привлечение внебюджетных средств на осуществление деятельности ТОС.</w:t>
      </w:r>
    </w:p>
    <w:p w:rsidR="00927A44" w:rsidRPr="00176D8A" w:rsidRDefault="00927A44" w:rsidP="001F68E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927A44" w:rsidRPr="006020A0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  <w:r w:rsidRPr="006020A0">
        <w:rPr>
          <w:rFonts w:eastAsia="Calibri"/>
          <w:sz w:val="28"/>
          <w:szCs w:val="28"/>
          <w:lang w:eastAsia="en-US"/>
        </w:rPr>
        <w:t>5. Ожидаемые результаты реализации Концепции</w:t>
      </w:r>
    </w:p>
    <w:p w:rsidR="00927A44" w:rsidRPr="00176D8A" w:rsidRDefault="00927A44" w:rsidP="001F68E3">
      <w:pPr>
        <w:contextualSpacing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4820"/>
      </w:tblGrid>
      <w:tr w:rsidR="00927A44" w:rsidRPr="00176D8A" w:rsidTr="001F68E3">
        <w:trPr>
          <w:jc w:val="center"/>
        </w:trPr>
        <w:tc>
          <w:tcPr>
            <w:tcW w:w="2235" w:type="dxa"/>
            <w:shd w:val="clear" w:color="auto" w:fill="auto"/>
          </w:tcPr>
          <w:p w:rsidR="00927A44" w:rsidRPr="006020A0" w:rsidRDefault="00927A44" w:rsidP="001F68E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118" w:type="dxa"/>
            <w:shd w:val="clear" w:color="auto" w:fill="auto"/>
          </w:tcPr>
          <w:p w:rsidR="00927A44" w:rsidRPr="006020A0" w:rsidRDefault="00927A44" w:rsidP="001F68E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820" w:type="dxa"/>
            <w:shd w:val="clear" w:color="auto" w:fill="auto"/>
          </w:tcPr>
          <w:p w:rsidR="00927A44" w:rsidRPr="006020A0" w:rsidRDefault="00927A44" w:rsidP="001F68E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</w:tr>
      <w:tr w:rsidR="00927A44" w:rsidRPr="00176D8A" w:rsidTr="001F68E3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927A44" w:rsidRPr="006020A0" w:rsidRDefault="00927A44" w:rsidP="001F68E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Создание условий для развития ТОС как одной из форм участия населения в осуществлении местного сам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управления, пов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шение активности жителей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ки Тыва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 в решении задач территории своего прожив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ния, развитие м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ханизмов взаим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действия власти и населения</w:t>
            </w:r>
          </w:p>
        </w:tc>
        <w:tc>
          <w:tcPr>
            <w:tcW w:w="3118" w:type="dxa"/>
            <w:shd w:val="clear" w:color="auto" w:fill="auto"/>
          </w:tcPr>
          <w:p w:rsidR="00927A44" w:rsidRPr="006020A0" w:rsidRDefault="00927A44" w:rsidP="001F68E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местного самоуправления. Сформирована система мер, направленных на создание положительного образа ТОС как эффективной формы </w:t>
            </w:r>
            <w:r w:rsidRPr="006020A0">
              <w:rPr>
                <w:sz w:val="24"/>
                <w:szCs w:val="24"/>
              </w:rPr>
              <w:t>совместного общ</w:t>
            </w:r>
            <w:r w:rsidRPr="006020A0">
              <w:rPr>
                <w:sz w:val="24"/>
                <w:szCs w:val="24"/>
              </w:rPr>
              <w:t>е</w:t>
            </w:r>
            <w:r w:rsidRPr="006020A0">
              <w:rPr>
                <w:sz w:val="24"/>
                <w:szCs w:val="24"/>
              </w:rPr>
              <w:t>ственно значимого созид</w:t>
            </w:r>
            <w:r w:rsidRPr="006020A0">
              <w:rPr>
                <w:sz w:val="24"/>
                <w:szCs w:val="24"/>
              </w:rPr>
              <w:t>а</w:t>
            </w:r>
            <w:r w:rsidRPr="006020A0">
              <w:rPr>
                <w:sz w:val="24"/>
                <w:szCs w:val="24"/>
              </w:rPr>
              <w:t xml:space="preserve">ния, </w:t>
            </w:r>
            <w:r w:rsidRPr="006020A0">
              <w:rPr>
                <w:rFonts w:eastAsia="Calibri" w:cs="Calibri"/>
                <w:sz w:val="24"/>
                <w:szCs w:val="24"/>
                <w:lang w:eastAsia="en-US"/>
              </w:rPr>
              <w:t>развитие и укрепление добрососедских отношений</w:t>
            </w:r>
          </w:p>
        </w:tc>
        <w:tc>
          <w:tcPr>
            <w:tcW w:w="4820" w:type="dxa"/>
            <w:shd w:val="clear" w:color="auto" w:fill="auto"/>
          </w:tcPr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количества ТОС, в том числе являющихся юридическими лицами;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количества инициатив ТОС, п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лучивших информационную, материально-техническую, финансовую поддержку;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числа жителей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, принимающих участие в решении вопросов местного значения (в том числе в пред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преждении и ликвидации чрезвычайных с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туаций, обеспечении первичных мер пожа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ной безопасности), осуществлении общес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венно полезной деятельности;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числа квалифицированных сп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циалистов в области ТОС, работы с общес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венными инициативами;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снижение числа правонарушений в гран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цах ТОС;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количества информационных материалов о ТОС;</w:t>
            </w:r>
          </w:p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количества мероприятий на т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му ТОС (форумы, конференции, «круглые столы», семинары, совещания)</w:t>
            </w:r>
          </w:p>
        </w:tc>
      </w:tr>
      <w:tr w:rsidR="00927A44" w:rsidRPr="00176D8A" w:rsidTr="001F68E3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927A44" w:rsidRPr="006020A0" w:rsidRDefault="00927A44" w:rsidP="001F68E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создана система взаимоде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ствия между органами г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сударственной власти, 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ганами местного сам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управления и активной 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lastRenderedPageBreak/>
              <w:t>инициативной частью ж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телей муниципальных о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разований</w:t>
            </w:r>
          </w:p>
        </w:tc>
        <w:tc>
          <w:tcPr>
            <w:tcW w:w="4820" w:type="dxa"/>
            <w:shd w:val="clear" w:color="auto" w:fill="auto"/>
          </w:tcPr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увеличение числа решений, принимаемых органами власти по инициативам ТОС, а также с учетом мнения ТОС, в том числе путем использования новых форм влияния активной части населения на социально-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lastRenderedPageBreak/>
              <w:t>экономическое развитие муниципальных образований, таких как участие ТОС в ра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витии института инициативного </w:t>
            </w:r>
            <w:proofErr w:type="spellStart"/>
            <w:r w:rsidRPr="006020A0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рования</w:t>
            </w:r>
            <w:proofErr w:type="spellEnd"/>
            <w:r w:rsidRPr="006020A0">
              <w:rPr>
                <w:rFonts w:eastAsia="Calibri"/>
                <w:sz w:val="24"/>
                <w:szCs w:val="24"/>
                <w:lang w:eastAsia="en-US"/>
              </w:rPr>
              <w:t>, реализации проекта «Формиров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ние комфортной городской среды», в работе общественных советов и административных комиссий муниципальных образований </w:t>
            </w:r>
            <w:r>
              <w:rPr>
                <w:rFonts w:eastAsia="Calibri"/>
                <w:sz w:val="24"/>
                <w:szCs w:val="24"/>
                <w:lang w:eastAsia="en-US"/>
              </w:rPr>
              <w:t>ре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публики</w:t>
            </w:r>
          </w:p>
        </w:tc>
      </w:tr>
      <w:tr w:rsidR="00927A44" w:rsidRPr="00176D8A" w:rsidTr="001F68E3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927A44" w:rsidRPr="006020A0" w:rsidRDefault="00927A44" w:rsidP="001F68E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927A44" w:rsidRPr="006020A0" w:rsidRDefault="001F68E3" w:rsidP="001F68E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927A44" w:rsidRPr="006020A0">
              <w:rPr>
                <w:rFonts w:eastAsia="Calibri"/>
                <w:sz w:val="24"/>
                <w:szCs w:val="24"/>
              </w:rPr>
              <w:t xml:space="preserve">формирована </w:t>
            </w:r>
            <w:proofErr w:type="spellStart"/>
            <w:r w:rsidR="00927A44" w:rsidRPr="006020A0">
              <w:rPr>
                <w:rFonts w:eastAsia="Calibri"/>
                <w:sz w:val="24"/>
                <w:szCs w:val="24"/>
              </w:rPr>
              <w:t>самодост</w:t>
            </w:r>
            <w:r w:rsidR="00927A44" w:rsidRPr="006020A0">
              <w:rPr>
                <w:rFonts w:eastAsia="Calibri"/>
                <w:sz w:val="24"/>
                <w:szCs w:val="24"/>
              </w:rPr>
              <w:t>а</w:t>
            </w:r>
            <w:r w:rsidR="00927A44" w:rsidRPr="006020A0">
              <w:rPr>
                <w:rFonts w:eastAsia="Calibri"/>
                <w:sz w:val="24"/>
                <w:szCs w:val="24"/>
              </w:rPr>
              <w:t>точная</w:t>
            </w:r>
            <w:proofErr w:type="spellEnd"/>
            <w:r w:rsidR="00927A44" w:rsidRPr="006020A0">
              <w:rPr>
                <w:rFonts w:eastAsia="Calibri"/>
                <w:sz w:val="24"/>
                <w:szCs w:val="24"/>
              </w:rPr>
              <w:t xml:space="preserve"> система обмена практикой организации и деятельности ТОС</w:t>
            </w:r>
          </w:p>
        </w:tc>
        <w:tc>
          <w:tcPr>
            <w:tcW w:w="4820" w:type="dxa"/>
            <w:shd w:val="clear" w:color="auto" w:fill="auto"/>
          </w:tcPr>
          <w:p w:rsidR="00927A44" w:rsidRPr="006020A0" w:rsidRDefault="00927A44" w:rsidP="001F68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увеличение 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числа 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встреч, семинаров, фор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мов по обмену практикой </w:t>
            </w:r>
            <w:r w:rsidRPr="006020A0">
              <w:rPr>
                <w:rFonts w:eastAsia="Calibri"/>
                <w:sz w:val="24"/>
                <w:szCs w:val="24"/>
              </w:rPr>
              <w:t>организации и деятельности ТОС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, проводимых органами местного самоуправления, территориал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ными общественными самоуправлениями, жителями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 xml:space="preserve"> по собственной ин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020A0">
              <w:rPr>
                <w:rFonts w:eastAsia="Calibri"/>
                <w:sz w:val="24"/>
                <w:szCs w:val="24"/>
                <w:lang w:eastAsia="en-US"/>
              </w:rPr>
              <w:t>циативе;</w:t>
            </w:r>
          </w:p>
          <w:p w:rsidR="00927A44" w:rsidRPr="006020A0" w:rsidRDefault="00927A44" w:rsidP="001F68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20A0">
              <w:rPr>
                <w:rFonts w:eastAsia="Calibri"/>
                <w:sz w:val="24"/>
                <w:szCs w:val="24"/>
                <w:lang w:eastAsia="en-US"/>
              </w:rPr>
              <w:t>увеличение числа членов Ассоциации ТОС</w:t>
            </w:r>
          </w:p>
        </w:tc>
      </w:tr>
    </w:tbl>
    <w:p w:rsidR="00927A44" w:rsidRDefault="00927A44" w:rsidP="001F68E3">
      <w:pPr>
        <w:ind w:firstLine="851"/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:rsidR="001F68E3" w:rsidRDefault="001F68E3" w:rsidP="001F68E3">
      <w:pPr>
        <w:ind w:firstLine="851"/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:rsidR="001F68E3" w:rsidRDefault="001F68E3" w:rsidP="001F68E3">
      <w:pPr>
        <w:ind w:firstLine="851"/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:rsidR="001F68E3" w:rsidRPr="00176D8A" w:rsidRDefault="001F68E3" w:rsidP="001F68E3">
      <w:pPr>
        <w:contextualSpacing/>
        <w:rPr>
          <w:rFonts w:eastAsia="Calibri"/>
          <w:sz w:val="28"/>
          <w:szCs w:val="28"/>
          <w:highlight w:val="yellow"/>
          <w:lang w:eastAsia="en-US"/>
        </w:rPr>
        <w:sectPr w:rsidR="001F68E3" w:rsidRPr="00176D8A" w:rsidSect="00941EE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27A44" w:rsidRPr="00197064" w:rsidRDefault="00927A44" w:rsidP="001F68E3">
      <w:pPr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927A44" w:rsidRPr="00197064" w:rsidRDefault="00927A44" w:rsidP="001F68E3">
      <w:pPr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Pr="00197064">
        <w:rPr>
          <w:rFonts w:eastAsia="Calibri"/>
          <w:sz w:val="28"/>
          <w:szCs w:val="28"/>
          <w:lang w:eastAsia="en-US"/>
        </w:rPr>
        <w:t xml:space="preserve"> Правительства</w:t>
      </w:r>
    </w:p>
    <w:p w:rsidR="00927A44" w:rsidRDefault="00927A44" w:rsidP="001F68E3">
      <w:pPr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7064">
        <w:rPr>
          <w:rFonts w:eastAsia="Calibri"/>
          <w:sz w:val="28"/>
          <w:szCs w:val="28"/>
          <w:lang w:eastAsia="en-US"/>
        </w:rPr>
        <w:t>Республики Тыва</w:t>
      </w:r>
    </w:p>
    <w:p w:rsidR="00927A44" w:rsidRPr="001F68E3" w:rsidRDefault="000B0B4F" w:rsidP="000B0B4F">
      <w:pPr>
        <w:ind w:left="1020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E035C">
        <w:rPr>
          <w:rFonts w:eastAsia="Calibri"/>
          <w:sz w:val="28"/>
          <w:szCs w:val="28"/>
          <w:lang w:eastAsia="en-US"/>
        </w:rPr>
        <w:t>от 17 апреля 2020 г. № 163</w:t>
      </w:r>
    </w:p>
    <w:p w:rsidR="001F68E3" w:rsidRPr="001F68E3" w:rsidRDefault="001F68E3" w:rsidP="001F68E3">
      <w:pPr>
        <w:jc w:val="center"/>
        <w:rPr>
          <w:rFonts w:eastAsia="Calibri"/>
          <w:sz w:val="28"/>
          <w:szCs w:val="28"/>
          <w:lang w:eastAsia="en-US"/>
        </w:rPr>
      </w:pPr>
    </w:p>
    <w:p w:rsidR="001F68E3" w:rsidRPr="001F68E3" w:rsidRDefault="001F68E3" w:rsidP="001F68E3">
      <w:pPr>
        <w:jc w:val="center"/>
        <w:rPr>
          <w:rFonts w:eastAsia="Calibri"/>
          <w:sz w:val="28"/>
          <w:szCs w:val="28"/>
          <w:lang w:eastAsia="en-US"/>
        </w:rPr>
      </w:pPr>
    </w:p>
    <w:p w:rsidR="00927A44" w:rsidRPr="001F68E3" w:rsidRDefault="001F68E3" w:rsidP="001F68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68E3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1F68E3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  <w:r w:rsidRPr="00197064">
        <w:rPr>
          <w:rFonts w:eastAsia="Calibri"/>
          <w:sz w:val="28"/>
          <w:szCs w:val="28"/>
          <w:lang w:eastAsia="en-US"/>
        </w:rPr>
        <w:t xml:space="preserve">по реализации Концепции развития территориального </w:t>
      </w:r>
    </w:p>
    <w:p w:rsidR="00927A44" w:rsidRPr="00197064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  <w:r w:rsidRPr="00197064">
        <w:rPr>
          <w:rFonts w:eastAsia="Calibri"/>
          <w:sz w:val="28"/>
          <w:szCs w:val="28"/>
          <w:lang w:eastAsia="en-US"/>
        </w:rPr>
        <w:t>общественного самоуправления</w:t>
      </w:r>
      <w:r w:rsidR="001F68E3">
        <w:rPr>
          <w:rFonts w:eastAsia="Calibri"/>
          <w:sz w:val="28"/>
          <w:szCs w:val="28"/>
          <w:lang w:eastAsia="en-US"/>
        </w:rPr>
        <w:t xml:space="preserve"> </w:t>
      </w:r>
      <w:r w:rsidRPr="00197064">
        <w:rPr>
          <w:rFonts w:eastAsia="Calibri"/>
          <w:sz w:val="28"/>
          <w:szCs w:val="28"/>
          <w:lang w:eastAsia="en-US"/>
        </w:rPr>
        <w:t>в Республике Тыва до 2025 года</w:t>
      </w:r>
    </w:p>
    <w:p w:rsidR="00927A44" w:rsidRPr="001F68E3" w:rsidRDefault="00927A44" w:rsidP="001F68E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832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0"/>
        <w:gridCol w:w="2660"/>
        <w:gridCol w:w="1800"/>
        <w:gridCol w:w="4329"/>
        <w:gridCol w:w="2693"/>
      </w:tblGrid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2660" w:type="dxa"/>
            <w:shd w:val="clear" w:color="auto" w:fill="auto"/>
          </w:tcPr>
          <w:p w:rsidR="001F68E3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Источники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800" w:type="dxa"/>
            <w:shd w:val="clear" w:color="auto" w:fill="auto"/>
          </w:tcPr>
          <w:p w:rsidR="001F68E3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329" w:type="dxa"/>
          </w:tcPr>
          <w:p w:rsidR="001F68E3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исполн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ение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F23622" w:rsidP="00F236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Ожидаемый р</w:t>
            </w:r>
            <w:r w:rsidR="001F68E3" w:rsidRPr="00197064">
              <w:rPr>
                <w:rFonts w:eastAsia="Calibri"/>
                <w:sz w:val="24"/>
                <w:szCs w:val="24"/>
                <w:lang w:eastAsia="en-US"/>
              </w:rPr>
              <w:t>езультат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Внесение изменений в государстве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ные и муниципальные программы в ц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лях включения мероприятий, способс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вующих развитию территориального общественного самоуправления (далее – ТОС)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941EE2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ежегодно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Агентство по делам национальностей Республики Тыва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органы местного с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моуправления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комплекс мер для ра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вития ТОС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Разработка и утверждение планов мероприятий 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«дорожных карт»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по развитию ТОС в муниципальных обр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зованиях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941EE2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ежегодно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Агентство по делам национальностей Республики Тыва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епартамент по внутрен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ней политике 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дминистрации Главы Республики Тыва и Аппарат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Тыва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орг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ны местного самоуправления (по с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планы мероприятий 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«дорожные карты»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по развитию ТОС в мун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ципальных образован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ях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Создание Ассоциации территориал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ного общественного самоуправления Республики Тыва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г.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593">
              <w:rPr>
                <w:rFonts w:eastAsia="Calibri"/>
                <w:sz w:val="24"/>
                <w:szCs w:val="24"/>
                <w:lang w:eastAsia="en-US"/>
              </w:rPr>
              <w:t>Ассоциаци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 xml:space="preserve"> «Совет муниципальных образований Республики Тыва»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епа</w:t>
            </w: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тамент по внутренней политике 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Главы Республики Тыва и Аппарат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Тыва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5A44">
              <w:rPr>
                <w:rFonts w:eastAsia="Calibri"/>
                <w:sz w:val="24"/>
                <w:szCs w:val="24"/>
                <w:lang w:eastAsia="en-US"/>
              </w:rPr>
              <w:t xml:space="preserve">привлечение к участию в работе </w:t>
            </w:r>
            <w:r>
              <w:rPr>
                <w:rFonts w:eastAsia="Calibri"/>
                <w:sz w:val="24"/>
                <w:szCs w:val="24"/>
                <w:lang w:eastAsia="en-US"/>
              </w:rPr>
              <w:t>Ассоциации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 xml:space="preserve"> представител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ей ТОС, 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>налаживание диалога с местной властью</w:t>
            </w:r>
          </w:p>
        </w:tc>
      </w:tr>
    </w:tbl>
    <w:p w:rsidR="00941EE2" w:rsidRDefault="00941EE2"/>
    <w:p w:rsidR="00941EE2" w:rsidRDefault="00941EE2"/>
    <w:tbl>
      <w:tblPr>
        <w:tblW w:w="15832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0"/>
        <w:gridCol w:w="2660"/>
        <w:gridCol w:w="1800"/>
        <w:gridCol w:w="4329"/>
        <w:gridCol w:w="2693"/>
      </w:tblGrid>
      <w:tr w:rsidR="00941EE2" w:rsidRPr="00197064" w:rsidTr="00B35D7F">
        <w:trPr>
          <w:jc w:val="center"/>
        </w:trPr>
        <w:tc>
          <w:tcPr>
            <w:tcW w:w="4350" w:type="dxa"/>
            <w:shd w:val="clear" w:color="auto" w:fill="auto"/>
          </w:tcPr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2660" w:type="dxa"/>
            <w:shd w:val="clear" w:color="auto" w:fill="auto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Источники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800" w:type="dxa"/>
            <w:shd w:val="clear" w:color="auto" w:fill="auto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329" w:type="dxa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исполн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ение</w:t>
            </w:r>
          </w:p>
        </w:tc>
        <w:tc>
          <w:tcPr>
            <w:tcW w:w="2693" w:type="dxa"/>
            <w:shd w:val="clear" w:color="auto" w:fill="auto"/>
          </w:tcPr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>Создание разделов о ТОС на офиц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>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 xml:space="preserve"> 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>ах</w:t>
            </w:r>
            <w:r w:rsidRPr="00BA5A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местного сам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образов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ний Республики Тыва 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:rsidR="001F68E3" w:rsidRPr="00197064" w:rsidRDefault="00F23622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первое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 xml:space="preserve"> полуг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дие 2020 г.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9" w:type="dxa"/>
          </w:tcPr>
          <w:p w:rsidR="001F68E3" w:rsidRPr="000D6593" w:rsidRDefault="00941EE2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епартамент по внутренней поли</w:t>
            </w:r>
            <w:r>
              <w:rPr>
                <w:rFonts w:eastAsia="Calibri"/>
                <w:sz w:val="24"/>
                <w:szCs w:val="24"/>
                <w:lang w:eastAsia="en-US"/>
              </w:rPr>
              <w:t>тике А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дминистрации Главы Республики Т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ва и Аппарат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лики Тыва</w:t>
            </w:r>
            <w:r w:rsidR="001F68E3" w:rsidRPr="0019706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органы местного сам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управления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BA5A44" w:rsidRDefault="001F68E3" w:rsidP="00941EE2">
            <w:pPr>
              <w:jc w:val="both"/>
              <w:rPr>
                <w:sz w:val="24"/>
                <w:szCs w:val="24"/>
              </w:rPr>
            </w:pPr>
            <w:r w:rsidRPr="00BA5A44">
              <w:rPr>
                <w:sz w:val="24"/>
                <w:szCs w:val="24"/>
              </w:rPr>
              <w:t>информирование нас</w:t>
            </w:r>
            <w:r w:rsidRPr="00BA5A44">
              <w:rPr>
                <w:sz w:val="24"/>
                <w:szCs w:val="24"/>
              </w:rPr>
              <w:t>е</w:t>
            </w:r>
            <w:r w:rsidRPr="00BA5A44">
              <w:rPr>
                <w:sz w:val="24"/>
                <w:szCs w:val="24"/>
              </w:rPr>
              <w:t>ления послужит тол</w:t>
            </w:r>
            <w:r w:rsidRPr="00BA5A44">
              <w:rPr>
                <w:sz w:val="24"/>
                <w:szCs w:val="24"/>
              </w:rPr>
              <w:t>ч</w:t>
            </w:r>
            <w:r w:rsidRPr="00BA5A44">
              <w:rPr>
                <w:sz w:val="24"/>
                <w:szCs w:val="24"/>
              </w:rPr>
              <w:t>ком для создания н</w:t>
            </w:r>
            <w:r w:rsidRPr="00BA5A44">
              <w:rPr>
                <w:sz w:val="24"/>
                <w:szCs w:val="24"/>
              </w:rPr>
              <w:t>о</w:t>
            </w:r>
            <w:r w:rsidRPr="00BA5A44">
              <w:rPr>
                <w:sz w:val="24"/>
                <w:szCs w:val="24"/>
              </w:rPr>
              <w:t>вых ТОС и увеличения числа жителей, вовл</w:t>
            </w:r>
            <w:r w:rsidRPr="00BA5A44">
              <w:rPr>
                <w:sz w:val="24"/>
                <w:szCs w:val="24"/>
              </w:rPr>
              <w:t>е</w:t>
            </w:r>
            <w:r w:rsidRPr="00BA5A44">
              <w:rPr>
                <w:sz w:val="24"/>
                <w:szCs w:val="24"/>
              </w:rPr>
              <w:t>каемых в решение с</w:t>
            </w:r>
            <w:r w:rsidRPr="00BA5A44">
              <w:rPr>
                <w:sz w:val="24"/>
                <w:szCs w:val="24"/>
              </w:rPr>
              <w:t>о</w:t>
            </w:r>
            <w:r w:rsidRPr="00BA5A44">
              <w:rPr>
                <w:sz w:val="24"/>
                <w:szCs w:val="24"/>
              </w:rPr>
              <w:t>циально значимых в</w:t>
            </w:r>
            <w:r w:rsidRPr="00BA5A44">
              <w:rPr>
                <w:sz w:val="24"/>
                <w:szCs w:val="24"/>
              </w:rPr>
              <w:t>о</w:t>
            </w:r>
            <w:r w:rsidRPr="00BA5A44">
              <w:rPr>
                <w:sz w:val="24"/>
                <w:szCs w:val="24"/>
              </w:rPr>
              <w:t>просов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F23622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вопросов развития ТОС на заседании Совета при Главе Республики Тыва по 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поддержке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гра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данск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>их инициатив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941EE2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мере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Агентство по делам национальностей Республики Тыва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епартамент по внутренней политике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дминистрации Главы Республики Тыва и Аппарат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Тыва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создание постоянно действующей площа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ки для взаимодействия ТОС с исполнительн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ми органами госуда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ственной власти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ре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публики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в целях соде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ствия их развитию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197064">
              <w:rPr>
                <w:rFonts w:eastAsia="Calibri"/>
                <w:sz w:val="24"/>
                <w:szCs w:val="24"/>
              </w:rPr>
              <w:t>Информационное сопровождение реализации Концепции путем включ</w:t>
            </w:r>
            <w:r w:rsidRPr="00197064">
              <w:rPr>
                <w:rFonts w:eastAsia="Calibri"/>
                <w:sz w:val="24"/>
                <w:szCs w:val="24"/>
              </w:rPr>
              <w:t>е</w:t>
            </w:r>
            <w:r w:rsidRPr="00197064">
              <w:rPr>
                <w:rFonts w:eastAsia="Calibri"/>
                <w:sz w:val="24"/>
                <w:szCs w:val="24"/>
              </w:rPr>
              <w:t xml:space="preserve">ния в </w:t>
            </w:r>
            <w:proofErr w:type="spellStart"/>
            <w:r w:rsidRPr="00197064">
              <w:rPr>
                <w:rFonts w:eastAsia="Calibri"/>
                <w:sz w:val="24"/>
                <w:szCs w:val="24"/>
                <w:lang w:eastAsia="en-US"/>
              </w:rPr>
              <w:t>медиаплан</w:t>
            </w:r>
            <w:proofErr w:type="spellEnd"/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формированию населения о</w:t>
            </w:r>
            <w:r w:rsidRPr="00197064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ТОС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новных исполнителей</w:t>
            </w:r>
          </w:p>
        </w:tc>
        <w:tc>
          <w:tcPr>
            <w:tcW w:w="1800" w:type="dxa"/>
            <w:shd w:val="clear" w:color="auto" w:fill="auto"/>
          </w:tcPr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Министерство информатизации и связи Республики Тыва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органы местного с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моуправления (по согласованию)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социаци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ТОС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мотивация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к созданию ТОС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 Разработка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методических материалов о процедуре организации и деятельн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сти ТОС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1F68E3" w:rsidRPr="00197064" w:rsidRDefault="00F23622" w:rsidP="00941E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раз в полуг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F68E3">
              <w:rPr>
                <w:rFonts w:eastAsia="Calibri"/>
                <w:sz w:val="24"/>
                <w:szCs w:val="24"/>
                <w:lang w:eastAsia="en-US"/>
              </w:rPr>
              <w:t>дие 2020 г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Агентство по делам национальностей Республики Тыва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епа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ртамент по внутренней политике 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дминистрации Главы Республики Тыва и Аппарат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Тыва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орг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ны местного самоуправления (по с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снижение администр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тивных барьеров при организации и деятел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ности ТОС</w:t>
            </w:r>
          </w:p>
        </w:tc>
      </w:tr>
    </w:tbl>
    <w:p w:rsidR="00941EE2" w:rsidRDefault="00941EE2"/>
    <w:p w:rsidR="00941EE2" w:rsidRDefault="00941EE2"/>
    <w:p w:rsidR="00941EE2" w:rsidRDefault="00941EE2"/>
    <w:p w:rsidR="00941EE2" w:rsidRDefault="00941EE2"/>
    <w:p w:rsidR="00941EE2" w:rsidRDefault="00941EE2"/>
    <w:p w:rsidR="00941EE2" w:rsidRDefault="00941EE2"/>
    <w:tbl>
      <w:tblPr>
        <w:tblW w:w="15832" w:type="dxa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0"/>
        <w:gridCol w:w="2660"/>
        <w:gridCol w:w="1800"/>
        <w:gridCol w:w="4329"/>
        <w:gridCol w:w="2693"/>
      </w:tblGrid>
      <w:tr w:rsidR="00941EE2" w:rsidRPr="00197064" w:rsidTr="00B35D7F">
        <w:trPr>
          <w:jc w:val="center"/>
        </w:trPr>
        <w:tc>
          <w:tcPr>
            <w:tcW w:w="4350" w:type="dxa"/>
            <w:shd w:val="clear" w:color="auto" w:fill="auto"/>
          </w:tcPr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2660" w:type="dxa"/>
            <w:shd w:val="clear" w:color="auto" w:fill="auto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Источники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800" w:type="dxa"/>
            <w:shd w:val="clear" w:color="auto" w:fill="auto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4329" w:type="dxa"/>
          </w:tcPr>
          <w:p w:rsidR="00941EE2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</w:p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исполн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ение</w:t>
            </w:r>
          </w:p>
        </w:tc>
        <w:tc>
          <w:tcPr>
            <w:tcW w:w="2693" w:type="dxa"/>
            <w:shd w:val="clear" w:color="auto" w:fill="auto"/>
          </w:tcPr>
          <w:p w:rsidR="00941EE2" w:rsidRPr="00197064" w:rsidRDefault="00941EE2" w:rsidP="00B35D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</w:tr>
      <w:tr w:rsidR="001F68E3" w:rsidRPr="00197064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приятий (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форумов, семинаров, конф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ренций, «круглых столов»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 по вопросам организации и осуществления ТОС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941EE2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согласно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593">
              <w:rPr>
                <w:rFonts w:eastAsia="Calibri"/>
                <w:sz w:val="24"/>
                <w:szCs w:val="24"/>
                <w:lang w:eastAsia="en-US"/>
              </w:rPr>
              <w:t>Ассоциаци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 xml:space="preserve"> «Совет муниципальных образований Республики Тыва»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(по с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гласованию)</w:t>
            </w:r>
            <w:r>
              <w:rPr>
                <w:rFonts w:eastAsia="Calibri"/>
                <w:sz w:val="24"/>
                <w:szCs w:val="24"/>
                <w:lang w:eastAsia="en-US"/>
              </w:rPr>
              <w:t>, Ассоциация ТОС Респу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sz w:val="24"/>
                <w:szCs w:val="24"/>
                <w:lang w:eastAsia="en-US"/>
              </w:rPr>
              <w:t>лики Тыва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епар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мент по внутренней политике 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Главы Республики Тыва и А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>ва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, Агентство по делам национальн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стей Республики Тыва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органы местн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41EE2" w:rsidRPr="00197064">
              <w:rPr>
                <w:rFonts w:eastAsia="Calibri"/>
                <w:sz w:val="24"/>
                <w:szCs w:val="24"/>
                <w:lang w:eastAsia="en-US"/>
              </w:rPr>
              <w:t>го самоуправления (по согласованию)</w:t>
            </w:r>
          </w:p>
        </w:tc>
        <w:tc>
          <w:tcPr>
            <w:tcW w:w="2693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обмен и распростран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ние практики организ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ции и осуществления ТОС</w:t>
            </w:r>
          </w:p>
        </w:tc>
      </w:tr>
      <w:tr w:rsidR="001F68E3" w:rsidRPr="004A23C7" w:rsidTr="00941EE2">
        <w:trPr>
          <w:jc w:val="center"/>
        </w:trPr>
        <w:tc>
          <w:tcPr>
            <w:tcW w:w="435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9. 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Обсуждение итогов, перспектив и направлений развития ТОС на засед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нии 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>Ассоциаци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 xml:space="preserve"> «Совет муниципал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>ных образований Республики Тыва»</w:t>
            </w:r>
          </w:p>
        </w:tc>
        <w:tc>
          <w:tcPr>
            <w:tcW w:w="2660" w:type="dxa"/>
            <w:shd w:val="clear" w:color="auto" w:fill="auto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в соответствии с ф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нансированием тек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щей деятельности 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ветственных исполн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1800" w:type="dxa"/>
            <w:shd w:val="clear" w:color="auto" w:fill="auto"/>
          </w:tcPr>
          <w:p w:rsidR="00941EE2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согласно </w:t>
            </w:r>
          </w:p>
          <w:p w:rsidR="001F68E3" w:rsidRPr="00197064" w:rsidRDefault="001F68E3" w:rsidP="001F68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4329" w:type="dxa"/>
          </w:tcPr>
          <w:p w:rsidR="001F68E3" w:rsidRPr="00197064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593">
              <w:rPr>
                <w:rFonts w:eastAsia="Calibri"/>
                <w:sz w:val="24"/>
                <w:szCs w:val="24"/>
                <w:lang w:eastAsia="en-US"/>
              </w:rPr>
              <w:t>Ассоциаци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D6593">
              <w:rPr>
                <w:rFonts w:eastAsia="Calibri"/>
                <w:sz w:val="24"/>
                <w:szCs w:val="24"/>
                <w:lang w:eastAsia="en-US"/>
              </w:rPr>
              <w:t>Совет муниципальных образований Республики Тыва»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(по с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гласованию)</w:t>
            </w:r>
            <w:r>
              <w:rPr>
                <w:rFonts w:eastAsia="Calibri"/>
                <w:sz w:val="24"/>
                <w:szCs w:val="24"/>
                <w:lang w:eastAsia="en-US"/>
              </w:rPr>
              <w:t>, Ассоциация ТОС Респу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sz w:val="24"/>
                <w:szCs w:val="24"/>
                <w:lang w:eastAsia="en-US"/>
              </w:rPr>
              <w:t>лики Тыва</w:t>
            </w:r>
            <w:r w:rsidR="00F236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3622" w:rsidRPr="00197064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4"/>
                <w:szCs w:val="24"/>
                <w:lang w:eastAsia="en-US"/>
              </w:rPr>
              <w:t>епарт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мент по внутренней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 xml:space="preserve"> политике А</w:t>
            </w:r>
            <w:r>
              <w:rPr>
                <w:rFonts w:eastAsia="Calibri"/>
                <w:sz w:val="24"/>
                <w:szCs w:val="24"/>
                <w:lang w:eastAsia="en-US"/>
              </w:rPr>
              <w:t>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Главы Республики Тыва и А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sz w:val="24"/>
                <w:szCs w:val="24"/>
                <w:lang w:eastAsia="en-US"/>
              </w:rPr>
              <w:t>парат</w:t>
            </w:r>
            <w:r w:rsidR="00941EE2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Правительства Республики Тыва</w:t>
            </w:r>
          </w:p>
        </w:tc>
        <w:tc>
          <w:tcPr>
            <w:tcW w:w="2693" w:type="dxa"/>
            <w:shd w:val="clear" w:color="auto" w:fill="auto"/>
          </w:tcPr>
          <w:p w:rsidR="001F68E3" w:rsidRPr="004A23C7" w:rsidRDefault="001F68E3" w:rsidP="00941EE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064">
              <w:rPr>
                <w:rFonts w:eastAsia="Calibri"/>
                <w:sz w:val="24"/>
                <w:szCs w:val="24"/>
                <w:lang w:eastAsia="en-US"/>
              </w:rPr>
              <w:t>создание площадки взаимодействия для корректировки Ко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цепции, а также де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197064">
              <w:rPr>
                <w:rFonts w:eastAsia="Calibri"/>
                <w:sz w:val="24"/>
                <w:szCs w:val="24"/>
                <w:lang w:eastAsia="en-US"/>
              </w:rPr>
              <w:t xml:space="preserve">тельности по развитию ТОС 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республике</w:t>
            </w:r>
          </w:p>
        </w:tc>
      </w:tr>
    </w:tbl>
    <w:p w:rsidR="00927A44" w:rsidRDefault="00927A44" w:rsidP="00927A44">
      <w:pPr>
        <w:ind w:firstLine="851"/>
        <w:rPr>
          <w:sz w:val="28"/>
          <w:szCs w:val="28"/>
        </w:rPr>
      </w:pPr>
    </w:p>
    <w:p w:rsidR="00D40FB8" w:rsidRDefault="00D40FB8"/>
    <w:sectPr w:rsidR="00D40FB8" w:rsidSect="00941EE2">
      <w:headerReference w:type="even" r:id="rId13"/>
      <w:headerReference w:type="default" r:id="rId14"/>
      <w:footerReference w:type="even" r:id="rId15"/>
      <w:footerReference w:type="default" r:id="rId16"/>
      <w:pgSz w:w="16838" w:h="11909" w:orient="landscape" w:code="9"/>
      <w:pgMar w:top="1134" w:right="567" w:bottom="1134" w:left="567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83" w:rsidRPr="002356AE" w:rsidRDefault="00D45583" w:rsidP="00941EE2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45583" w:rsidRPr="002356AE" w:rsidRDefault="00D45583" w:rsidP="00941EE2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Pr="00B1541E" w:rsidRDefault="00BE035C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5"/>
      <w:rPr>
        <w:sz w:val="16"/>
        <w:szCs w:val="16"/>
      </w:rPr>
    </w:pPr>
  </w:p>
  <w:p w:rsidR="00BE035C" w:rsidRPr="008A4894" w:rsidRDefault="00BE035C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83" w:rsidRPr="002356AE" w:rsidRDefault="00D45583" w:rsidP="00941EE2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45583" w:rsidRPr="002356AE" w:rsidRDefault="00D45583" w:rsidP="00941EE2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231"/>
    </w:sdtPr>
    <w:sdtEndPr>
      <w:rPr>
        <w:sz w:val="24"/>
        <w:szCs w:val="24"/>
      </w:rPr>
    </w:sdtEndPr>
    <w:sdtContent>
      <w:p w:rsidR="00BE035C" w:rsidRPr="00941EE2" w:rsidRDefault="008C0D1E">
        <w:pPr>
          <w:pStyle w:val="a3"/>
          <w:jc w:val="right"/>
          <w:rPr>
            <w:sz w:val="24"/>
            <w:szCs w:val="24"/>
          </w:rPr>
        </w:pPr>
        <w:r w:rsidRPr="00941EE2">
          <w:rPr>
            <w:sz w:val="24"/>
            <w:szCs w:val="24"/>
          </w:rPr>
          <w:fldChar w:fldCharType="begin"/>
        </w:r>
        <w:r w:rsidR="00BE035C" w:rsidRPr="00941EE2">
          <w:rPr>
            <w:sz w:val="24"/>
            <w:szCs w:val="24"/>
          </w:rPr>
          <w:instrText xml:space="preserve"> PAGE   \* MERGEFORMAT </w:instrText>
        </w:r>
        <w:r w:rsidRPr="00941EE2">
          <w:rPr>
            <w:sz w:val="24"/>
            <w:szCs w:val="24"/>
          </w:rPr>
          <w:fldChar w:fldCharType="separate"/>
        </w:r>
        <w:r w:rsidR="00B60123">
          <w:rPr>
            <w:noProof/>
            <w:sz w:val="24"/>
            <w:szCs w:val="24"/>
          </w:rPr>
          <w:t>9</w:t>
        </w:r>
        <w:r w:rsidRPr="00941EE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Default="00BE035C">
    <w:pPr>
      <w:pStyle w:val="a3"/>
      <w:jc w:val="right"/>
    </w:pPr>
  </w:p>
  <w:p w:rsidR="00BE035C" w:rsidRDefault="00BE035C">
    <w:pPr>
      <w:pStyle w:val="a3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5C" w:rsidRPr="00B1541E" w:rsidRDefault="008C0D1E">
    <w:pPr>
      <w:pStyle w:val="a3"/>
      <w:jc w:val="center"/>
    </w:pPr>
    <w:fldSimple w:instr="PAGE   \* MERGEFORMAT">
      <w:r w:rsidR="00BE035C">
        <w:rPr>
          <w:noProof/>
        </w:rPr>
        <w:t>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237"/>
    </w:sdtPr>
    <w:sdtEndPr>
      <w:rPr>
        <w:sz w:val="24"/>
        <w:szCs w:val="24"/>
      </w:rPr>
    </w:sdtEndPr>
    <w:sdtContent>
      <w:p w:rsidR="00BE035C" w:rsidRPr="00941EE2" w:rsidRDefault="008C0D1E">
        <w:pPr>
          <w:pStyle w:val="a3"/>
          <w:jc w:val="right"/>
          <w:rPr>
            <w:sz w:val="24"/>
            <w:szCs w:val="24"/>
          </w:rPr>
        </w:pPr>
        <w:r w:rsidRPr="00941EE2">
          <w:rPr>
            <w:sz w:val="24"/>
            <w:szCs w:val="24"/>
          </w:rPr>
          <w:fldChar w:fldCharType="begin"/>
        </w:r>
        <w:r w:rsidR="00BE035C" w:rsidRPr="00941EE2">
          <w:rPr>
            <w:sz w:val="24"/>
            <w:szCs w:val="24"/>
          </w:rPr>
          <w:instrText xml:space="preserve"> PAGE   \* MERGEFORMAT </w:instrText>
        </w:r>
        <w:r w:rsidRPr="00941EE2">
          <w:rPr>
            <w:sz w:val="24"/>
            <w:szCs w:val="24"/>
          </w:rPr>
          <w:fldChar w:fldCharType="separate"/>
        </w:r>
        <w:r w:rsidR="00B60123">
          <w:rPr>
            <w:noProof/>
            <w:sz w:val="24"/>
            <w:szCs w:val="24"/>
          </w:rPr>
          <w:t>2</w:t>
        </w:r>
        <w:r w:rsidRPr="00941EE2">
          <w:rPr>
            <w:sz w:val="24"/>
            <w:szCs w:val="24"/>
          </w:rPr>
          <w:fldChar w:fldCharType="end"/>
        </w:r>
      </w:p>
    </w:sdtContent>
  </w:sdt>
  <w:p w:rsidR="00BE035C" w:rsidRPr="008A4894" w:rsidRDefault="00BE035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0E6"/>
    <w:multiLevelType w:val="hybridMultilevel"/>
    <w:tmpl w:val="EA7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428"/>
    <w:multiLevelType w:val="hybridMultilevel"/>
    <w:tmpl w:val="5A829478"/>
    <w:lvl w:ilvl="0" w:tplc="BB26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3B81"/>
    <w:multiLevelType w:val="hybridMultilevel"/>
    <w:tmpl w:val="F640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4c465c9-8e3f-4476-8870-845ef69601b4"/>
  </w:docVars>
  <w:rsids>
    <w:rsidRoot w:val="00927A44"/>
    <w:rsid w:val="00064B5F"/>
    <w:rsid w:val="000B0B4F"/>
    <w:rsid w:val="001961A9"/>
    <w:rsid w:val="001F68E3"/>
    <w:rsid w:val="00235989"/>
    <w:rsid w:val="003E6537"/>
    <w:rsid w:val="00407BFD"/>
    <w:rsid w:val="004C1C2D"/>
    <w:rsid w:val="004E4D0C"/>
    <w:rsid w:val="005C2102"/>
    <w:rsid w:val="006B6B8F"/>
    <w:rsid w:val="006D4D2F"/>
    <w:rsid w:val="007052ED"/>
    <w:rsid w:val="00765462"/>
    <w:rsid w:val="008C0D1E"/>
    <w:rsid w:val="008D7C5F"/>
    <w:rsid w:val="00927A44"/>
    <w:rsid w:val="00941EE2"/>
    <w:rsid w:val="00B25E35"/>
    <w:rsid w:val="00B35D7F"/>
    <w:rsid w:val="00B60123"/>
    <w:rsid w:val="00B77037"/>
    <w:rsid w:val="00BE035C"/>
    <w:rsid w:val="00D40FB8"/>
    <w:rsid w:val="00D45583"/>
    <w:rsid w:val="00D5016D"/>
    <w:rsid w:val="00DE0B14"/>
    <w:rsid w:val="00DE505B"/>
    <w:rsid w:val="00E26B8A"/>
    <w:rsid w:val="00EC67D2"/>
    <w:rsid w:val="00EF12DF"/>
    <w:rsid w:val="00F23622"/>
    <w:rsid w:val="00FF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4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A44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7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A44"/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7A4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27A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5D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5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2020-04-17T03:44:00Z</cp:lastPrinted>
  <dcterms:created xsi:type="dcterms:W3CDTF">2020-04-17T03:44:00Z</dcterms:created>
  <dcterms:modified xsi:type="dcterms:W3CDTF">2020-04-17T03:46:00Z</dcterms:modified>
</cp:coreProperties>
</file>