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551D" w:rsidRDefault="004A551D" w:rsidP="004A551D">
      <w:pPr>
        <w:jc w:val="center"/>
        <w:rPr>
          <w:noProof/>
        </w:rPr>
      </w:pPr>
    </w:p>
    <w:p w:rsidR="0065126F" w:rsidRDefault="0065126F" w:rsidP="004A551D">
      <w:pPr>
        <w:jc w:val="center"/>
        <w:rPr>
          <w:noProof/>
        </w:rPr>
      </w:pPr>
    </w:p>
    <w:p w:rsidR="0065126F" w:rsidRDefault="0065126F" w:rsidP="004A551D">
      <w:pPr>
        <w:jc w:val="center"/>
        <w:rPr>
          <w:rFonts w:ascii="Times New Roman" w:hAnsi="Times New Roman"/>
          <w:sz w:val="32"/>
          <w:szCs w:val="32"/>
        </w:rPr>
      </w:pPr>
      <w:bookmarkStart w:id="0" w:name="_GoBack"/>
      <w:bookmarkEnd w:id="0"/>
    </w:p>
    <w:p w:rsidR="004A551D" w:rsidRDefault="004A551D" w:rsidP="004A551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ТЫВА РЕСПУБЛИКАНЫӉ ЧАЗАА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ДОКТААЛ</w:t>
      </w:r>
    </w:p>
    <w:p w:rsidR="004A551D" w:rsidRDefault="004A551D" w:rsidP="004A551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ПРАВИТЕЛЬСТВО РЕСПУБЛИКИ ТЫВА</w:t>
      </w:r>
      <w:r>
        <w:rPr>
          <w:rFonts w:ascii="Times New Roman" w:hAnsi="Times New Roman"/>
          <w:sz w:val="36"/>
          <w:szCs w:val="36"/>
        </w:rPr>
        <w:br/>
      </w: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4A551D" w:rsidRDefault="004A551D" w:rsidP="007973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797339" w:rsidRDefault="00797339" w:rsidP="00797339">
      <w:pPr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797339">
        <w:rPr>
          <w:rFonts w:ascii="Times New Roman" w:hAnsi="Times New Roman"/>
          <w:sz w:val="28"/>
          <w:szCs w:val="28"/>
        </w:rPr>
        <w:t>т 8 апреля 2019 г. № 153</w:t>
      </w:r>
    </w:p>
    <w:p w:rsidR="00797339" w:rsidRPr="00D53BF1" w:rsidRDefault="00797339" w:rsidP="00797339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797339">
        <w:rPr>
          <w:rFonts w:ascii="Times New Roman" w:hAnsi="Times New Roman"/>
          <w:sz w:val="28"/>
          <w:szCs w:val="28"/>
        </w:rPr>
        <w:t>. Кызыл</w:t>
      </w:r>
    </w:p>
    <w:p w:rsidR="00E37AA6" w:rsidRPr="00D53BF1" w:rsidRDefault="00E37AA6" w:rsidP="00E37AA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AA6" w:rsidRPr="00E37AA6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AA6">
        <w:rPr>
          <w:rFonts w:ascii="Times New Roman" w:hAnsi="Times New Roman"/>
          <w:b/>
          <w:sz w:val="28"/>
          <w:szCs w:val="28"/>
        </w:rPr>
        <w:t xml:space="preserve">О внесении изменений в постановление 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37AA6">
        <w:rPr>
          <w:rFonts w:ascii="Times New Roman" w:hAnsi="Times New Roman"/>
          <w:b/>
          <w:sz w:val="28"/>
          <w:szCs w:val="28"/>
        </w:rPr>
        <w:t>Правительства Республики Тыва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37AA6">
        <w:rPr>
          <w:rFonts w:ascii="Times New Roman" w:hAnsi="Times New Roman"/>
          <w:b/>
          <w:sz w:val="28"/>
          <w:szCs w:val="28"/>
        </w:rPr>
        <w:t>от</w:t>
      </w:r>
      <w:r w:rsidRPr="00E37AA6">
        <w:rPr>
          <w:rFonts w:ascii="Times New Roman" w:hAnsi="Times New Roman"/>
          <w:b/>
          <w:bCs/>
          <w:sz w:val="28"/>
          <w:szCs w:val="28"/>
        </w:rPr>
        <w:t xml:space="preserve"> 29 октября 2013 </w:t>
      </w:r>
      <w:r>
        <w:rPr>
          <w:rFonts w:ascii="Times New Roman" w:hAnsi="Times New Roman"/>
          <w:b/>
          <w:bCs/>
          <w:sz w:val="28"/>
          <w:szCs w:val="28"/>
        </w:rPr>
        <w:t xml:space="preserve">г. </w:t>
      </w:r>
      <w:r w:rsidRPr="00E37AA6">
        <w:rPr>
          <w:rFonts w:ascii="Times New Roman" w:hAnsi="Times New Roman"/>
          <w:b/>
          <w:bCs/>
          <w:sz w:val="28"/>
          <w:szCs w:val="28"/>
        </w:rPr>
        <w:t>№ 630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AA6" w:rsidRPr="00E37AA6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3E49CE">
        <w:rPr>
          <w:rFonts w:ascii="Times New Roman" w:hAnsi="Times New Roman"/>
          <w:bCs/>
          <w:sz w:val="28"/>
          <w:szCs w:val="28"/>
        </w:rPr>
        <w:t>В соответствии с постановление</w:t>
      </w:r>
      <w:r>
        <w:rPr>
          <w:rFonts w:ascii="Times New Roman" w:hAnsi="Times New Roman"/>
          <w:bCs/>
          <w:sz w:val="28"/>
          <w:szCs w:val="28"/>
        </w:rPr>
        <w:t>м</w:t>
      </w:r>
      <w:r w:rsidRPr="003E49CE">
        <w:rPr>
          <w:rFonts w:ascii="Times New Roman" w:hAnsi="Times New Roman"/>
          <w:bCs/>
          <w:sz w:val="28"/>
          <w:szCs w:val="28"/>
        </w:rPr>
        <w:t xml:space="preserve"> Правительства Республик</w:t>
      </w:r>
      <w:r>
        <w:rPr>
          <w:rFonts w:ascii="Times New Roman" w:hAnsi="Times New Roman"/>
          <w:bCs/>
          <w:sz w:val="28"/>
          <w:szCs w:val="28"/>
        </w:rPr>
        <w:t>и Тыва от 5 июня 2014 г. № 259 «</w:t>
      </w:r>
      <w:r w:rsidRPr="003E49CE">
        <w:rPr>
          <w:rFonts w:ascii="Times New Roman" w:hAnsi="Times New Roman"/>
          <w:bCs/>
          <w:sz w:val="28"/>
          <w:szCs w:val="28"/>
        </w:rPr>
        <w:t>Об утверждении Порядка разработки, реализации и оценки эффе</w:t>
      </w:r>
      <w:r w:rsidRPr="003E49CE">
        <w:rPr>
          <w:rFonts w:ascii="Times New Roman" w:hAnsi="Times New Roman"/>
          <w:bCs/>
          <w:sz w:val="28"/>
          <w:szCs w:val="28"/>
        </w:rPr>
        <w:t>к</w:t>
      </w:r>
      <w:r w:rsidRPr="003E49CE">
        <w:rPr>
          <w:rFonts w:ascii="Times New Roman" w:hAnsi="Times New Roman"/>
          <w:bCs/>
          <w:sz w:val="28"/>
          <w:szCs w:val="28"/>
        </w:rPr>
        <w:t>тивности государственных программ Республики Тыва</w:t>
      </w:r>
      <w:r>
        <w:rPr>
          <w:rFonts w:ascii="Times New Roman" w:hAnsi="Times New Roman"/>
          <w:bCs/>
          <w:sz w:val="28"/>
          <w:szCs w:val="28"/>
        </w:rPr>
        <w:t>»</w:t>
      </w:r>
      <w:r w:rsidRPr="003E49CE">
        <w:rPr>
          <w:rFonts w:ascii="Times New Roman" w:hAnsi="Times New Roman"/>
          <w:bCs/>
          <w:sz w:val="28"/>
          <w:szCs w:val="28"/>
        </w:rPr>
        <w:t xml:space="preserve"> </w:t>
      </w:r>
      <w:r w:rsidRPr="007948A4">
        <w:rPr>
          <w:rFonts w:ascii="Times New Roman" w:hAnsi="Times New Roman"/>
          <w:bCs/>
          <w:sz w:val="28"/>
          <w:szCs w:val="28"/>
        </w:rPr>
        <w:t>Правительство Республики Тыва ПОСТАНОВЛЯЕТ:</w:t>
      </w:r>
    </w:p>
    <w:p w:rsidR="00E37AA6" w:rsidRPr="007948A4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E37AA6" w:rsidRDefault="00E37AA6" w:rsidP="00E37AA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948A4">
        <w:rPr>
          <w:rFonts w:ascii="Times New Roman" w:hAnsi="Times New Roman"/>
          <w:bCs/>
          <w:sz w:val="28"/>
          <w:szCs w:val="28"/>
        </w:rPr>
        <w:t>Внести в постановление Правительства Республики Тыва от 29 октября 2013</w:t>
      </w:r>
      <w:r>
        <w:rPr>
          <w:rFonts w:ascii="Times New Roman" w:hAnsi="Times New Roman"/>
          <w:bCs/>
          <w:sz w:val="28"/>
          <w:szCs w:val="28"/>
        </w:rPr>
        <w:t xml:space="preserve"> г.</w:t>
      </w:r>
      <w:r w:rsidRPr="007948A4">
        <w:rPr>
          <w:rFonts w:ascii="Times New Roman" w:hAnsi="Times New Roman"/>
          <w:bCs/>
          <w:sz w:val="28"/>
          <w:szCs w:val="28"/>
        </w:rPr>
        <w:t xml:space="preserve"> № 630 «Об утверждении государственной </w:t>
      </w:r>
      <w:hyperlink r:id="rId8" w:history="1">
        <w:r w:rsidRPr="007948A4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Pr="007948A4">
        <w:rPr>
          <w:rFonts w:ascii="Times New Roman" w:hAnsi="Times New Roman"/>
          <w:bCs/>
          <w:sz w:val="28"/>
          <w:szCs w:val="28"/>
        </w:rPr>
        <w:t>ы Республики Тыва «Развитие культуры и туризма на 2014-2020 годы»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7948A4">
        <w:rPr>
          <w:rFonts w:ascii="Times New Roman" w:hAnsi="Times New Roman"/>
          <w:sz w:val="28"/>
          <w:szCs w:val="28"/>
        </w:rPr>
        <w:t>(далее – Программа), следующие изменения:</w:t>
      </w:r>
    </w:p>
    <w:p w:rsidR="00E37AA6" w:rsidRPr="00D53BF1" w:rsidRDefault="00D53BF1" w:rsidP="00D53BF1">
      <w:pPr>
        <w:pStyle w:val="aa"/>
        <w:numPr>
          <w:ilvl w:val="0"/>
          <w:numId w:val="4"/>
        </w:numPr>
        <w:autoSpaceDE w:val="0"/>
        <w:autoSpaceDN w:val="0"/>
        <w:adjustRightInd w:val="0"/>
        <w:spacing w:after="0" w:line="36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37AA6" w:rsidRPr="00D53BF1">
        <w:rPr>
          <w:rFonts w:ascii="Times New Roman" w:hAnsi="Times New Roman"/>
          <w:sz w:val="28"/>
          <w:szCs w:val="28"/>
        </w:rPr>
        <w:t xml:space="preserve"> постановлении:</w:t>
      </w:r>
    </w:p>
    <w:p w:rsidR="00E37AA6" w:rsidRPr="00AA0CC7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E37AA6">
        <w:rPr>
          <w:rFonts w:ascii="Times New Roman" w:hAnsi="Times New Roman"/>
          <w:sz w:val="28"/>
          <w:szCs w:val="28"/>
        </w:rPr>
        <w:t>)</w:t>
      </w:r>
      <w:r w:rsidR="00E37AA6" w:rsidRPr="00AA0CC7">
        <w:rPr>
          <w:rFonts w:ascii="Times New Roman" w:hAnsi="Times New Roman"/>
          <w:sz w:val="28"/>
          <w:szCs w:val="28"/>
        </w:rPr>
        <w:t xml:space="preserve"> в наименовании слово «туризма» заменить словом «искусства»;</w:t>
      </w:r>
    </w:p>
    <w:p w:rsidR="00E37AA6" w:rsidRPr="00AA0CC7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E37AA6">
        <w:rPr>
          <w:rFonts w:ascii="Times New Roman" w:hAnsi="Times New Roman"/>
          <w:sz w:val="28"/>
          <w:szCs w:val="28"/>
        </w:rPr>
        <w:t>)</w:t>
      </w:r>
      <w:r w:rsidR="00E37AA6" w:rsidRPr="00AA0CC7">
        <w:rPr>
          <w:rFonts w:ascii="Times New Roman" w:hAnsi="Times New Roman"/>
          <w:sz w:val="28"/>
          <w:szCs w:val="28"/>
        </w:rPr>
        <w:t xml:space="preserve"> в пункте 1 слово «туризма» заменить словом «искусства»;</w:t>
      </w:r>
    </w:p>
    <w:p w:rsid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 w:rsidR="00E37AA6" w:rsidRPr="00AA0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37AA6" w:rsidRPr="007948A4">
        <w:rPr>
          <w:rFonts w:ascii="Times New Roman" w:hAnsi="Times New Roman"/>
          <w:bCs/>
          <w:sz w:val="28"/>
          <w:szCs w:val="28"/>
        </w:rPr>
        <w:t>государственной</w:t>
      </w:r>
      <w:proofErr w:type="gramEnd"/>
      <w:r w:rsidR="00E37AA6" w:rsidRPr="007948A4">
        <w:rPr>
          <w:rFonts w:ascii="Times New Roman" w:hAnsi="Times New Roman"/>
          <w:bCs/>
          <w:sz w:val="28"/>
          <w:szCs w:val="28"/>
        </w:rPr>
        <w:t xml:space="preserve"> </w:t>
      </w:r>
      <w:hyperlink r:id="rId9" w:history="1">
        <w:r w:rsidR="00E37AA6" w:rsidRPr="007948A4">
          <w:rPr>
            <w:rFonts w:ascii="Times New Roman" w:hAnsi="Times New Roman"/>
            <w:bCs/>
            <w:sz w:val="28"/>
            <w:szCs w:val="28"/>
          </w:rPr>
          <w:t>программ</w:t>
        </w:r>
      </w:hyperlink>
      <w:r w:rsidR="00E37AA6">
        <w:rPr>
          <w:rFonts w:ascii="Times New Roman" w:hAnsi="Times New Roman"/>
          <w:bCs/>
          <w:sz w:val="28"/>
          <w:szCs w:val="28"/>
        </w:rPr>
        <w:t>е</w:t>
      </w:r>
      <w:r w:rsidR="00E37AA6" w:rsidRPr="007948A4">
        <w:rPr>
          <w:rFonts w:ascii="Times New Roman" w:hAnsi="Times New Roman"/>
          <w:bCs/>
          <w:sz w:val="28"/>
          <w:szCs w:val="28"/>
        </w:rPr>
        <w:t xml:space="preserve"> Республики Тыва «Развитие культуры и т</w:t>
      </w:r>
      <w:r w:rsidR="00E37AA6" w:rsidRPr="007948A4">
        <w:rPr>
          <w:rFonts w:ascii="Times New Roman" w:hAnsi="Times New Roman"/>
          <w:bCs/>
          <w:sz w:val="28"/>
          <w:szCs w:val="28"/>
        </w:rPr>
        <w:t>у</w:t>
      </w:r>
      <w:r w:rsidR="00E37AA6" w:rsidRPr="007948A4">
        <w:rPr>
          <w:rFonts w:ascii="Times New Roman" w:hAnsi="Times New Roman"/>
          <w:bCs/>
          <w:sz w:val="28"/>
          <w:szCs w:val="28"/>
        </w:rPr>
        <w:t>ризма на 2014-2020 годы</w:t>
      </w:r>
      <w:r w:rsidR="00E37AA6">
        <w:rPr>
          <w:rFonts w:ascii="Times New Roman" w:hAnsi="Times New Roman"/>
          <w:bCs/>
          <w:sz w:val="28"/>
          <w:szCs w:val="28"/>
        </w:rPr>
        <w:t>» (далее – Программа):</w:t>
      </w:r>
    </w:p>
    <w:p w:rsid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E37AA6">
        <w:rPr>
          <w:rFonts w:ascii="Times New Roman" w:hAnsi="Times New Roman"/>
          <w:bCs/>
          <w:sz w:val="28"/>
          <w:szCs w:val="28"/>
        </w:rPr>
        <w:t>) в наименовании Программы слово «туризма» заменить словом «искусства»;</w:t>
      </w:r>
    </w:p>
    <w:p w:rsidR="00E37AA6" w:rsidRPr="00AA0CC7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E37AA6">
        <w:rPr>
          <w:rFonts w:ascii="Times New Roman" w:hAnsi="Times New Roman"/>
          <w:bCs/>
          <w:sz w:val="28"/>
          <w:szCs w:val="28"/>
        </w:rPr>
        <w:t xml:space="preserve">) в </w:t>
      </w:r>
      <w:r>
        <w:rPr>
          <w:rFonts w:ascii="Times New Roman" w:hAnsi="Times New Roman"/>
          <w:bCs/>
          <w:sz w:val="28"/>
          <w:szCs w:val="28"/>
        </w:rPr>
        <w:t>п</w:t>
      </w:r>
      <w:r w:rsidR="00E37AA6" w:rsidRPr="00AA0CC7">
        <w:rPr>
          <w:rFonts w:ascii="Times New Roman" w:hAnsi="Times New Roman"/>
          <w:sz w:val="28"/>
          <w:szCs w:val="28"/>
        </w:rPr>
        <w:t>аспорте Программы: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наименовании слово «туризма» заменить словом «искусства»;</w:t>
      </w:r>
    </w:p>
    <w:p w:rsid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позиции «Соисполнители Программы» слова «по делам молодежи и» и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ключить;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позиции «Участники Программы» слова «по делам молодежи и» исключить;</w:t>
      </w:r>
    </w:p>
    <w:p w:rsid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абзац четвертый </w:t>
      </w:r>
      <w:r w:rsidR="00E37AA6" w:rsidRPr="00AA0CC7">
        <w:rPr>
          <w:rFonts w:ascii="Times New Roman" w:hAnsi="Times New Roman"/>
          <w:sz w:val="28"/>
          <w:szCs w:val="28"/>
        </w:rPr>
        <w:t>позиции «Подпрограммы Программы» признать утратившим силу;</w:t>
      </w:r>
    </w:p>
    <w:p w:rsid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позиции «Цель Программы» слова «, развитие туризма и формирование с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временного эффективного конкурентоспособного туристского рынка» исключить;</w:t>
      </w:r>
    </w:p>
    <w:p w:rsid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абзац третий </w:t>
      </w:r>
      <w:r w:rsidR="00E37AA6" w:rsidRPr="00AA0CC7">
        <w:rPr>
          <w:rFonts w:ascii="Times New Roman" w:hAnsi="Times New Roman"/>
          <w:sz w:val="28"/>
          <w:szCs w:val="28"/>
        </w:rPr>
        <w:t>позиции «Задачи Программы» признать утратившим силу;</w:t>
      </w:r>
    </w:p>
    <w:p w:rsid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позиции «Целевые индикаторы и показатели Программы»: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абзац семнадцатый признать утратившим силу;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абзац восемнадцатый признать утратившим силу;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абзац девятнадцатый признать утратившим силу;</w:t>
      </w:r>
    </w:p>
    <w:p w:rsid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абзац двадцатый признать утратившим силу;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позицию «Объемы бюджетных ассигнований Программы» изложить в след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ющей редакции: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3"/>
        <w:gridCol w:w="336"/>
        <w:gridCol w:w="6642"/>
      </w:tblGrid>
      <w:tr w:rsidR="00E37AA6" w:rsidRPr="00D53BF1" w:rsidTr="001F6F9C">
        <w:tc>
          <w:tcPr>
            <w:tcW w:w="3473" w:type="dxa"/>
          </w:tcPr>
          <w:p w:rsidR="00E37AA6" w:rsidRPr="00D53BF1" w:rsidRDefault="00E37AA6" w:rsidP="00D53BF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«Объемы бюджетных ассигн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ваний Программы</w:t>
            </w:r>
          </w:p>
        </w:tc>
        <w:tc>
          <w:tcPr>
            <w:tcW w:w="236" w:type="dxa"/>
          </w:tcPr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bCs/>
                <w:sz w:val="24"/>
                <w:szCs w:val="24"/>
              </w:rPr>
              <w:t>–</w:t>
            </w:r>
          </w:p>
        </w:tc>
        <w:tc>
          <w:tcPr>
            <w:tcW w:w="6712" w:type="dxa"/>
          </w:tcPr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Программы составляет 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6 416 204,1 тыс. рублей,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530 155,3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517 848,7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491 817,9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2 803 103,8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680 891,8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760 203,7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632 183,0 тыс. рублей,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в том числе по подпрограммам:</w:t>
            </w:r>
          </w:p>
          <w:p w:rsidR="00E37AA6" w:rsidRPr="00D53BF1" w:rsidRDefault="0065126F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0" w:history="1">
              <w:r w:rsidR="00E37AA6" w:rsidRPr="00D53BF1">
                <w:rPr>
                  <w:rFonts w:ascii="Times New Roman" w:hAnsi="Times New Roman"/>
                  <w:sz w:val="24"/>
                  <w:szCs w:val="24"/>
                </w:rPr>
                <w:t>подпрограмма 1</w:t>
              </w:r>
            </w:hyperlink>
            <w:r w:rsidR="00E37AA6" w:rsidRPr="00D53BF1">
              <w:rPr>
                <w:rFonts w:ascii="Times New Roman" w:hAnsi="Times New Roman"/>
                <w:sz w:val="24"/>
                <w:szCs w:val="24"/>
              </w:rPr>
              <w:t xml:space="preserve"> «Наследие», всего 1 254 885,2 тыс. рублей за счет средств федерального и республиканского бюджетов,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88 369,2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125 849,7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139 909,5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181 204,4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215 291,5тыс.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297 263,7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206 997,1 тыс. рублей;</w:t>
            </w:r>
          </w:p>
          <w:p w:rsidR="00E37AA6" w:rsidRPr="00D53BF1" w:rsidRDefault="0065126F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E37AA6" w:rsidRPr="00D53BF1">
                <w:rPr>
                  <w:rFonts w:ascii="Times New Roman" w:hAnsi="Times New Roman"/>
                  <w:sz w:val="24"/>
                  <w:szCs w:val="24"/>
                </w:rPr>
                <w:t>подпрограмма 2</w:t>
              </w:r>
            </w:hyperlink>
            <w:r w:rsidR="00E37AA6" w:rsidRPr="00D53BF1">
              <w:rPr>
                <w:rFonts w:ascii="Times New Roman" w:hAnsi="Times New Roman"/>
                <w:sz w:val="24"/>
                <w:szCs w:val="24"/>
              </w:rPr>
              <w:t xml:space="preserve"> «Профессиональное искусство», всего 2 231 754,8 тыс. рублей за счет средств республиканского бюджета,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206 627,0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272 199,9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280 905,8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328 809,7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379 070,9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397 878,1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366 263,6 тыс. рублей;</w:t>
            </w:r>
          </w:p>
          <w:p w:rsidR="00E37AA6" w:rsidRPr="00D53BF1" w:rsidRDefault="0065126F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E37AA6" w:rsidRPr="00D53BF1">
                <w:rPr>
                  <w:rFonts w:ascii="Times New Roman" w:hAnsi="Times New Roman"/>
                  <w:sz w:val="24"/>
                  <w:szCs w:val="24"/>
                </w:rPr>
                <w:t>подпрограмма 3</w:t>
              </w:r>
            </w:hyperlink>
            <w:r w:rsidR="00E37AA6" w:rsidRPr="00D53BF1">
              <w:rPr>
                <w:rFonts w:ascii="Times New Roman" w:hAnsi="Times New Roman"/>
                <w:sz w:val="24"/>
                <w:szCs w:val="24"/>
              </w:rPr>
              <w:t xml:space="preserve"> «Подготовка и проведение мероприятий, п</w:t>
            </w:r>
            <w:r w:rsidR="00E37AA6" w:rsidRPr="00D53BF1">
              <w:rPr>
                <w:rFonts w:ascii="Times New Roman" w:hAnsi="Times New Roman"/>
                <w:sz w:val="24"/>
                <w:szCs w:val="24"/>
              </w:rPr>
              <w:t>о</w:t>
            </w:r>
            <w:r w:rsidR="00E37AA6" w:rsidRPr="00D53BF1">
              <w:rPr>
                <w:rFonts w:ascii="Times New Roman" w:hAnsi="Times New Roman"/>
                <w:sz w:val="24"/>
                <w:szCs w:val="24"/>
              </w:rPr>
              <w:t>священных юбилейным датам», всего  404 299,3 тыс. рублей за счет средств федерального и республиканского бюджетов,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126 264,1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lastRenderedPageBreak/>
              <w:t>2015 год – 84 430,7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6 991,7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186 612,8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0,0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0,0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0,0 тыс. рублей;</w:t>
            </w:r>
          </w:p>
          <w:p w:rsidR="00E37AA6" w:rsidRPr="00D53BF1" w:rsidRDefault="0065126F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E37AA6" w:rsidRPr="00D53BF1">
                <w:rPr>
                  <w:rFonts w:ascii="Times New Roman" w:hAnsi="Times New Roman"/>
                  <w:sz w:val="24"/>
                  <w:szCs w:val="24"/>
                </w:rPr>
                <w:t>подпрограмма 4</w:t>
              </w:r>
            </w:hyperlink>
            <w:r w:rsidR="00E37AA6" w:rsidRPr="00D53BF1">
              <w:rPr>
                <w:rFonts w:ascii="Times New Roman" w:hAnsi="Times New Roman"/>
                <w:sz w:val="24"/>
                <w:szCs w:val="24"/>
              </w:rPr>
              <w:t xml:space="preserve"> «Развитие туризма в Республике Тыва», вс</w:t>
            </w:r>
            <w:r w:rsidR="00E37AA6" w:rsidRPr="00D53BF1">
              <w:rPr>
                <w:rFonts w:ascii="Times New Roman" w:hAnsi="Times New Roman"/>
                <w:sz w:val="24"/>
                <w:szCs w:val="24"/>
              </w:rPr>
              <w:t>е</w:t>
            </w:r>
            <w:r w:rsidR="00E37AA6" w:rsidRPr="00D53BF1">
              <w:rPr>
                <w:rFonts w:ascii="Times New Roman" w:hAnsi="Times New Roman"/>
                <w:sz w:val="24"/>
                <w:szCs w:val="24"/>
              </w:rPr>
              <w:t>го 2 247 720,2 тыс. рублей за счет средств федерального и республиканского бюджетов,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108 894,95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11 057,5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39 179,0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2 066 749,5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21 839,3 тыс. рублей;</w:t>
            </w:r>
          </w:p>
          <w:p w:rsidR="00E37AA6" w:rsidRPr="00D53BF1" w:rsidRDefault="0065126F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E37AA6" w:rsidRPr="00D53BF1">
                <w:rPr>
                  <w:rFonts w:ascii="Times New Roman" w:hAnsi="Times New Roman"/>
                  <w:sz w:val="24"/>
                  <w:szCs w:val="24"/>
                </w:rPr>
                <w:t xml:space="preserve">подпрограмма </w:t>
              </w:r>
            </w:hyperlink>
            <w:r w:rsidR="00E37AA6" w:rsidRPr="00D53BF1">
              <w:rPr>
                <w:rFonts w:ascii="Times New Roman" w:hAnsi="Times New Roman"/>
                <w:sz w:val="24"/>
                <w:szCs w:val="24"/>
              </w:rPr>
              <w:t>5 «Социально-творческий заказ», всего 277 544,5 тыс. рублей за счет средств федерального и респу</w:t>
            </w:r>
            <w:r w:rsidR="00E37AA6" w:rsidRPr="00D53BF1">
              <w:rPr>
                <w:rFonts w:ascii="Times New Roman" w:hAnsi="Times New Roman"/>
                <w:sz w:val="24"/>
                <w:szCs w:val="24"/>
              </w:rPr>
              <w:t>б</w:t>
            </w:r>
            <w:r w:rsidR="00E37AA6" w:rsidRPr="00D53BF1">
              <w:rPr>
                <w:rFonts w:ascii="Times New Roman" w:hAnsi="Times New Roman"/>
                <w:sz w:val="24"/>
                <w:szCs w:val="24"/>
              </w:rPr>
              <w:t>ликанского бюджетов,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0,00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24 310,9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24 831,9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39 727,4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64 690,1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65 061,9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58 922,3 тыс. рублей.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Объем финансирования Программы за счет средств респу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б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ликанского бюджета носит прогнозный характер и подлежит ежегодной корректировке исходя из возможностей республ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и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канского бюджета Республики Тыва»;</w:t>
            </w:r>
          </w:p>
        </w:tc>
      </w:tr>
    </w:tbl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lastRenderedPageBreak/>
        <w:t>в позиции «Ожидаемые результаты реализации Программы»: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четвертый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пятый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четырнадцатый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шестнадцатый признать утратившим силу;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37AA6" w:rsidRPr="00E37AA6">
        <w:rPr>
          <w:rFonts w:ascii="Times New Roman" w:hAnsi="Times New Roman"/>
          <w:sz w:val="28"/>
          <w:szCs w:val="28"/>
        </w:rPr>
        <w:t xml:space="preserve">) в разделе </w:t>
      </w:r>
      <w:r w:rsidR="00E37AA6" w:rsidRPr="00E37AA6">
        <w:rPr>
          <w:rFonts w:ascii="Times New Roman" w:hAnsi="Times New Roman"/>
          <w:sz w:val="28"/>
          <w:szCs w:val="28"/>
          <w:lang w:val="en-US"/>
        </w:rPr>
        <w:t>I</w:t>
      </w:r>
      <w:r w:rsidR="00E37AA6" w:rsidRPr="00E37AA6">
        <w:rPr>
          <w:rFonts w:ascii="Times New Roman" w:hAnsi="Times New Roman"/>
          <w:sz w:val="28"/>
          <w:szCs w:val="28"/>
        </w:rPr>
        <w:t xml:space="preserve"> Программы: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первом слово «туризм» заменить словом «искусство»;</w:t>
      </w:r>
    </w:p>
    <w:p w:rsidR="00E37AA6" w:rsidRPr="00E37AA6" w:rsidRDefault="00E37AA6" w:rsidP="00E37AA6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15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37AA6">
        <w:rPr>
          <w:rFonts w:ascii="Times New Roman" w:hAnsi="Times New Roman"/>
          <w:sz w:val="28"/>
          <w:szCs w:val="28"/>
        </w:rPr>
        <w:t>Сфера культуры</w:t>
      </w:r>
      <w:r>
        <w:rPr>
          <w:rFonts w:ascii="Times New Roman" w:hAnsi="Times New Roman"/>
          <w:sz w:val="28"/>
          <w:szCs w:val="28"/>
        </w:rPr>
        <w:t>»</w:t>
      </w:r>
      <w:r w:rsidRPr="00E37AA6">
        <w:rPr>
          <w:rFonts w:ascii="Times New Roman" w:hAnsi="Times New Roman"/>
          <w:sz w:val="28"/>
          <w:szCs w:val="28"/>
        </w:rPr>
        <w:t>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двадцать второй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двадцать третий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двадцать четвертый признать утратившим силу;</w:t>
      </w:r>
    </w:p>
    <w:p w:rsidR="00E37AA6" w:rsidRPr="00E37AA6" w:rsidRDefault="00E37AA6" w:rsidP="00E37AA6">
      <w:pPr>
        <w:tabs>
          <w:tab w:val="left" w:pos="567"/>
        </w:tabs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двадцать пятый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двадцать шестой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16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>
        <w:rPr>
          <w:rFonts w:ascii="Times New Roman" w:hAnsi="Times New Roman"/>
          <w:sz w:val="28"/>
          <w:szCs w:val="28"/>
        </w:rPr>
        <w:t xml:space="preserve"> «</w:t>
      </w:r>
      <w:r w:rsidRPr="00E37AA6">
        <w:rPr>
          <w:rFonts w:ascii="Times New Roman" w:hAnsi="Times New Roman"/>
          <w:sz w:val="28"/>
          <w:szCs w:val="28"/>
        </w:rPr>
        <w:t>Прогноз р</w:t>
      </w:r>
      <w:r>
        <w:rPr>
          <w:rFonts w:ascii="Times New Roman" w:hAnsi="Times New Roman"/>
          <w:sz w:val="28"/>
          <w:szCs w:val="28"/>
        </w:rPr>
        <w:t>азвития сфер культуры и туризма»</w:t>
      </w:r>
      <w:r w:rsidRPr="00E37AA6">
        <w:rPr>
          <w:rFonts w:ascii="Times New Roman" w:hAnsi="Times New Roman"/>
          <w:sz w:val="28"/>
          <w:szCs w:val="28"/>
        </w:rPr>
        <w:t>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наименовании слово «туризма» заменить словом «искусства»</w:t>
      </w:r>
      <w:r w:rsidR="00D53BF1">
        <w:rPr>
          <w:rFonts w:ascii="Times New Roman" w:hAnsi="Times New Roman"/>
          <w:sz w:val="28"/>
          <w:szCs w:val="28"/>
        </w:rPr>
        <w:t>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первом слова «туризма» заменить словами «искусства»;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четвертом слово «туризма» заменить словом «искусства»;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г</w:t>
      </w:r>
      <w:r w:rsidR="00E37AA6" w:rsidRPr="00E37AA6">
        <w:rPr>
          <w:rFonts w:ascii="Times New Roman" w:hAnsi="Times New Roman"/>
          <w:bCs/>
          <w:sz w:val="28"/>
          <w:szCs w:val="28"/>
        </w:rPr>
        <w:t>) в подразделе «</w:t>
      </w:r>
      <w:r w:rsidR="00E37AA6" w:rsidRPr="00E37AA6">
        <w:rPr>
          <w:rFonts w:ascii="Times New Roman" w:hAnsi="Times New Roman"/>
          <w:sz w:val="28"/>
          <w:szCs w:val="28"/>
        </w:rPr>
        <w:t>Приоритеты государственной политики в сфере реализации Программы</w:t>
      </w:r>
      <w:r w:rsidR="00E37AA6" w:rsidRPr="00E37AA6">
        <w:rPr>
          <w:rFonts w:ascii="Times New Roman" w:hAnsi="Times New Roman"/>
          <w:bCs/>
          <w:sz w:val="28"/>
          <w:szCs w:val="28"/>
        </w:rPr>
        <w:t xml:space="preserve">» раздела </w:t>
      </w:r>
      <w:r w:rsidR="00E37AA6" w:rsidRPr="00E37AA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E37AA6" w:rsidRPr="00E37AA6">
        <w:rPr>
          <w:rFonts w:ascii="Times New Roman" w:hAnsi="Times New Roman"/>
          <w:bCs/>
          <w:sz w:val="28"/>
          <w:szCs w:val="28"/>
        </w:rPr>
        <w:t xml:space="preserve"> Программы:</w:t>
      </w:r>
    </w:p>
    <w:p w:rsidR="00E37AA6" w:rsidRPr="00E37AA6" w:rsidRDefault="00E37AA6" w:rsidP="00E37AA6">
      <w:pPr>
        <w:tabs>
          <w:tab w:val="left" w:pos="720"/>
          <w:tab w:val="center" w:pos="5102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bCs/>
          <w:sz w:val="28"/>
          <w:szCs w:val="28"/>
        </w:rPr>
        <w:t xml:space="preserve">в абзаце первом слово </w:t>
      </w:r>
      <w:r w:rsidRPr="00E37AA6">
        <w:rPr>
          <w:rFonts w:ascii="Times New Roman" w:hAnsi="Times New Roman"/>
          <w:sz w:val="28"/>
          <w:szCs w:val="28"/>
        </w:rPr>
        <w:t>«туризма» заменить словом «искусства»;</w:t>
      </w:r>
    </w:p>
    <w:p w:rsidR="00E37AA6" w:rsidRPr="00E37AA6" w:rsidRDefault="00E37AA6" w:rsidP="00E37AA6">
      <w:pPr>
        <w:tabs>
          <w:tab w:val="left" w:pos="720"/>
          <w:tab w:val="center" w:pos="5102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третий признать утратившим силу;</w:t>
      </w:r>
    </w:p>
    <w:p w:rsidR="00E37AA6" w:rsidRPr="00E37AA6" w:rsidRDefault="00E37AA6" w:rsidP="00E37AA6">
      <w:pPr>
        <w:tabs>
          <w:tab w:val="left" w:pos="720"/>
          <w:tab w:val="center" w:pos="5102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десятый изложить в следующей редакции: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«Законом Республики Тыва от 10 января 2017 г. № 248-ЗРТ </w:t>
      </w:r>
      <w:r>
        <w:rPr>
          <w:rFonts w:ascii="Times New Roman" w:hAnsi="Times New Roman"/>
          <w:sz w:val="28"/>
          <w:szCs w:val="28"/>
        </w:rPr>
        <w:t>«</w:t>
      </w:r>
      <w:r w:rsidRPr="00E37AA6">
        <w:rPr>
          <w:rFonts w:ascii="Times New Roman" w:hAnsi="Times New Roman"/>
          <w:sz w:val="28"/>
          <w:szCs w:val="28"/>
        </w:rPr>
        <w:t>О музеях в Ре</w:t>
      </w:r>
      <w:r w:rsidRPr="00E37AA6">
        <w:rPr>
          <w:rFonts w:ascii="Times New Roman" w:hAnsi="Times New Roman"/>
          <w:sz w:val="28"/>
          <w:szCs w:val="28"/>
        </w:rPr>
        <w:t>с</w:t>
      </w:r>
      <w:r w:rsidRPr="00E37AA6">
        <w:rPr>
          <w:rFonts w:ascii="Times New Roman" w:hAnsi="Times New Roman"/>
          <w:sz w:val="28"/>
          <w:szCs w:val="28"/>
        </w:rPr>
        <w:t>публике Тыва»</w:t>
      </w:r>
      <w:proofErr w:type="gramStart"/>
      <w:r w:rsidRPr="00E37AA6">
        <w:rPr>
          <w:rFonts w:ascii="Times New Roman" w:hAnsi="Times New Roman"/>
          <w:sz w:val="28"/>
          <w:szCs w:val="28"/>
        </w:rPr>
        <w:t>;</w:t>
      </w:r>
      <w:r w:rsidR="00D53BF1">
        <w:rPr>
          <w:rFonts w:ascii="Times New Roman" w:hAnsi="Times New Roman"/>
          <w:sz w:val="28"/>
          <w:szCs w:val="28"/>
        </w:rPr>
        <w:t>»</w:t>
      </w:r>
      <w:proofErr w:type="gramEnd"/>
      <w:r w:rsidR="00D53BF1">
        <w:rPr>
          <w:rFonts w:ascii="Times New Roman" w:hAnsi="Times New Roman"/>
          <w:sz w:val="28"/>
          <w:szCs w:val="28"/>
        </w:rPr>
        <w:t>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одиннадцатый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тринадцатый изложить в следующей редакции: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«постановлением Правительства Республики Тыва от 24 декабря 2018 г. № 638 «О Стратегии социально-экономического развития Республики Тыва до 2030 г</w:t>
      </w:r>
      <w:r w:rsidRPr="00E37AA6">
        <w:rPr>
          <w:rFonts w:ascii="Times New Roman" w:hAnsi="Times New Roman"/>
          <w:sz w:val="28"/>
          <w:szCs w:val="28"/>
        </w:rPr>
        <w:t>о</w:t>
      </w:r>
      <w:r w:rsidRPr="00E37AA6">
        <w:rPr>
          <w:rFonts w:ascii="Times New Roman" w:hAnsi="Times New Roman"/>
          <w:sz w:val="28"/>
          <w:szCs w:val="28"/>
        </w:rPr>
        <w:t>да»</w:t>
      </w:r>
      <w:proofErr w:type="gramStart"/>
      <w:r w:rsidRPr="00E37AA6">
        <w:rPr>
          <w:rFonts w:ascii="Times New Roman" w:hAnsi="Times New Roman"/>
          <w:sz w:val="28"/>
          <w:szCs w:val="28"/>
        </w:rPr>
        <w:t>;»</w:t>
      </w:r>
      <w:proofErr w:type="gramEnd"/>
      <w:r w:rsidRPr="00E37AA6">
        <w:rPr>
          <w:rFonts w:ascii="Times New Roman" w:hAnsi="Times New Roman"/>
          <w:sz w:val="28"/>
          <w:szCs w:val="28"/>
        </w:rPr>
        <w:t>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четырнадцатый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пятнадцатый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семнадцатый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восемнадцатый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девятнадцатый изложить в следующей редакции: «Создание условий для улучшения качества жизни населения, в том числе за счет развития инфрастру</w:t>
      </w:r>
      <w:r w:rsidRPr="00E37AA6">
        <w:rPr>
          <w:rFonts w:ascii="Times New Roman" w:hAnsi="Times New Roman"/>
          <w:sz w:val="28"/>
          <w:szCs w:val="28"/>
        </w:rPr>
        <w:t>к</w:t>
      </w:r>
      <w:r w:rsidRPr="00E37AA6">
        <w:rPr>
          <w:rFonts w:ascii="Times New Roman" w:hAnsi="Times New Roman"/>
          <w:sz w:val="28"/>
          <w:szCs w:val="28"/>
        </w:rPr>
        <w:t>туры в сфере культуры и искусства, а также обеспечения качества, доступности и конкурентоспособности услуг в республике является одним из главных направлений перехода к инновационному социально ориентированному типу экономического развития страны</w:t>
      </w:r>
      <w:proofErr w:type="gramStart"/>
      <w:r w:rsidRPr="00E37AA6">
        <w:rPr>
          <w:rFonts w:ascii="Times New Roman" w:hAnsi="Times New Roman"/>
          <w:sz w:val="28"/>
          <w:szCs w:val="28"/>
        </w:rPr>
        <w:t>.»;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 w:rsidRPr="00E37AA6">
        <w:rPr>
          <w:rFonts w:ascii="Times New Roman" w:hAnsi="Times New Roman"/>
          <w:sz w:val="28"/>
          <w:szCs w:val="28"/>
        </w:rPr>
        <w:t>абзац двадцатый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двадцать девятом слова «и туризма» исключить;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тридцать первый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тридцать второй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тридцать третий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тридцать четыре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тридцать пятый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тридцать шесть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сорок пятом слова «и туризма» исключить;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сорок шесть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сорок семь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сорок восемь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сорок девятый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пятидесятом слово «туризма» заменить словом «искусства»;</w:t>
      </w:r>
    </w:p>
    <w:p w:rsidR="00E37AA6" w:rsidRDefault="00D53BF1" w:rsidP="00E37AA6">
      <w:pPr>
        <w:tabs>
          <w:tab w:val="left" w:pos="720"/>
          <w:tab w:val="center" w:pos="5102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д)</w:t>
      </w:r>
      <w:r w:rsidR="00E37AA6" w:rsidRPr="00E37AA6">
        <w:rPr>
          <w:rFonts w:ascii="Times New Roman" w:hAnsi="Times New Roman"/>
          <w:bCs/>
          <w:sz w:val="28"/>
          <w:szCs w:val="28"/>
        </w:rPr>
        <w:t xml:space="preserve"> подраздел «Цели, задачи и ожидаемые результаты реализации Программы» раздела </w:t>
      </w:r>
      <w:r w:rsidR="00E37AA6" w:rsidRPr="00E37AA6">
        <w:rPr>
          <w:rFonts w:ascii="Times New Roman" w:hAnsi="Times New Roman"/>
          <w:bCs/>
          <w:sz w:val="28"/>
          <w:szCs w:val="28"/>
          <w:lang w:val="en-US"/>
        </w:rPr>
        <w:t>II</w:t>
      </w:r>
      <w:r w:rsidR="00E37AA6" w:rsidRPr="00E37AA6">
        <w:rPr>
          <w:rFonts w:ascii="Times New Roman" w:hAnsi="Times New Roman"/>
          <w:bCs/>
          <w:sz w:val="28"/>
          <w:szCs w:val="28"/>
        </w:rPr>
        <w:t xml:space="preserve"> Программы изложить в следующей редакции:</w:t>
      </w:r>
    </w:p>
    <w:p w:rsidR="00D53BF1" w:rsidRPr="00E37AA6" w:rsidRDefault="00D53BF1" w:rsidP="00E37AA6">
      <w:pPr>
        <w:tabs>
          <w:tab w:val="left" w:pos="720"/>
          <w:tab w:val="center" w:pos="5102"/>
        </w:tabs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bCs/>
          <w:sz w:val="28"/>
          <w:szCs w:val="28"/>
        </w:rPr>
      </w:pP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lastRenderedPageBreak/>
        <w:t>«</w:t>
      </w:r>
      <w:r w:rsidRPr="00E37AA6">
        <w:rPr>
          <w:rFonts w:ascii="Times New Roman" w:hAnsi="Times New Roman"/>
          <w:bCs/>
          <w:sz w:val="28"/>
          <w:szCs w:val="28"/>
        </w:rPr>
        <w:t>Цели, задачи и ожидаемые результаты реализации Программы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Главной целью Программы является реализация стратегической роли культ</w:t>
      </w:r>
      <w:r w:rsidRPr="00E37AA6">
        <w:rPr>
          <w:rFonts w:ascii="Times New Roman" w:hAnsi="Times New Roman"/>
          <w:sz w:val="28"/>
          <w:szCs w:val="28"/>
        </w:rPr>
        <w:t>у</w:t>
      </w:r>
      <w:r w:rsidRPr="00E37AA6">
        <w:rPr>
          <w:rFonts w:ascii="Times New Roman" w:hAnsi="Times New Roman"/>
          <w:sz w:val="28"/>
          <w:szCs w:val="28"/>
        </w:rPr>
        <w:t>ры как духовно-нравственного основания развития личности и государства.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Достижение данной цели предполагается посредством решений взаимосвяза</w:t>
      </w:r>
      <w:r w:rsidRPr="00E37AA6">
        <w:rPr>
          <w:rFonts w:ascii="Times New Roman" w:hAnsi="Times New Roman"/>
          <w:sz w:val="28"/>
          <w:szCs w:val="28"/>
        </w:rPr>
        <w:t>н</w:t>
      </w:r>
      <w:r w:rsidRPr="00E37AA6">
        <w:rPr>
          <w:rFonts w:ascii="Times New Roman" w:hAnsi="Times New Roman"/>
          <w:sz w:val="28"/>
          <w:szCs w:val="28"/>
        </w:rPr>
        <w:t>ных и взаимодополняющих задач, отражающих установленные полномочия гос</w:t>
      </w:r>
      <w:r w:rsidRPr="00E37AA6">
        <w:rPr>
          <w:rFonts w:ascii="Times New Roman" w:hAnsi="Times New Roman"/>
          <w:sz w:val="28"/>
          <w:szCs w:val="28"/>
        </w:rPr>
        <w:t>у</w:t>
      </w:r>
      <w:r w:rsidRPr="00E37AA6">
        <w:rPr>
          <w:rFonts w:ascii="Times New Roman" w:hAnsi="Times New Roman"/>
          <w:sz w:val="28"/>
          <w:szCs w:val="28"/>
        </w:rPr>
        <w:t>дарственных органов власти в сфере культуры.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1"/>
        <w:rPr>
          <w:rFonts w:ascii="Times New Roman" w:hAnsi="Times New Roman"/>
          <w:bCs/>
          <w:sz w:val="28"/>
          <w:szCs w:val="28"/>
        </w:rPr>
      </w:pPr>
      <w:r w:rsidRPr="00E37AA6">
        <w:rPr>
          <w:rFonts w:ascii="Times New Roman" w:hAnsi="Times New Roman"/>
          <w:bCs/>
          <w:sz w:val="28"/>
          <w:szCs w:val="28"/>
        </w:rPr>
        <w:t>Задача 1. Сохранение культурного и исторического наследия народа, обесп</w:t>
      </w:r>
      <w:r w:rsidRPr="00E37AA6">
        <w:rPr>
          <w:rFonts w:ascii="Times New Roman" w:hAnsi="Times New Roman"/>
          <w:bCs/>
          <w:sz w:val="28"/>
          <w:szCs w:val="28"/>
        </w:rPr>
        <w:t>е</w:t>
      </w:r>
      <w:r w:rsidRPr="00E37AA6">
        <w:rPr>
          <w:rFonts w:ascii="Times New Roman" w:hAnsi="Times New Roman"/>
          <w:bCs/>
          <w:sz w:val="28"/>
          <w:szCs w:val="28"/>
        </w:rPr>
        <w:t>чение доступа граждан к культурным ценностям и участию в культурной жизни, р</w:t>
      </w:r>
      <w:r w:rsidRPr="00E37AA6">
        <w:rPr>
          <w:rFonts w:ascii="Times New Roman" w:hAnsi="Times New Roman"/>
          <w:bCs/>
          <w:sz w:val="28"/>
          <w:szCs w:val="28"/>
        </w:rPr>
        <w:t>е</w:t>
      </w:r>
      <w:r w:rsidRPr="00E37AA6">
        <w:rPr>
          <w:rFonts w:ascii="Times New Roman" w:hAnsi="Times New Roman"/>
          <w:bCs/>
          <w:sz w:val="28"/>
          <w:szCs w:val="28"/>
        </w:rPr>
        <w:t>ализация творческого и инновационного потенциала нации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Решение первой задачи будет обеспечено посредством </w:t>
      </w:r>
      <w:r w:rsidR="00D53BF1">
        <w:rPr>
          <w:rFonts w:ascii="Times New Roman" w:hAnsi="Times New Roman"/>
          <w:sz w:val="28"/>
          <w:szCs w:val="28"/>
        </w:rPr>
        <w:t>реализации</w:t>
      </w:r>
      <w:r w:rsidRPr="00E37AA6">
        <w:rPr>
          <w:rFonts w:ascii="Times New Roman" w:hAnsi="Times New Roman"/>
          <w:sz w:val="28"/>
          <w:szCs w:val="28"/>
        </w:rPr>
        <w:t xml:space="preserve"> подпр</w:t>
      </w:r>
      <w:r w:rsidRPr="00E37AA6">
        <w:rPr>
          <w:rFonts w:ascii="Times New Roman" w:hAnsi="Times New Roman"/>
          <w:sz w:val="28"/>
          <w:szCs w:val="28"/>
        </w:rPr>
        <w:t>о</w:t>
      </w:r>
      <w:r w:rsidRPr="00E37AA6">
        <w:rPr>
          <w:rFonts w:ascii="Times New Roman" w:hAnsi="Times New Roman"/>
          <w:sz w:val="28"/>
          <w:szCs w:val="28"/>
        </w:rPr>
        <w:t xml:space="preserve">грамм </w:t>
      </w:r>
      <w:r>
        <w:rPr>
          <w:rFonts w:ascii="Times New Roman" w:hAnsi="Times New Roman"/>
          <w:sz w:val="28"/>
          <w:szCs w:val="28"/>
        </w:rPr>
        <w:t>«</w:t>
      </w:r>
      <w:r w:rsidRPr="00E37AA6">
        <w:rPr>
          <w:rFonts w:ascii="Times New Roman" w:hAnsi="Times New Roman"/>
          <w:sz w:val="28"/>
          <w:szCs w:val="28"/>
        </w:rPr>
        <w:t>Наследие</w:t>
      </w:r>
      <w:r>
        <w:rPr>
          <w:rFonts w:ascii="Times New Roman" w:hAnsi="Times New Roman"/>
          <w:sz w:val="28"/>
          <w:szCs w:val="28"/>
        </w:rPr>
        <w:t>»</w:t>
      </w:r>
      <w:r w:rsidRPr="00E37A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37AA6">
        <w:rPr>
          <w:rFonts w:ascii="Times New Roman" w:hAnsi="Times New Roman"/>
          <w:sz w:val="28"/>
          <w:szCs w:val="28"/>
        </w:rPr>
        <w:t>Профессиональное искусство</w:t>
      </w:r>
      <w:r>
        <w:rPr>
          <w:rFonts w:ascii="Times New Roman" w:hAnsi="Times New Roman"/>
          <w:sz w:val="28"/>
          <w:szCs w:val="28"/>
        </w:rPr>
        <w:t>»</w:t>
      </w:r>
      <w:r w:rsidRPr="00E37AA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«</w:t>
      </w:r>
      <w:r w:rsidRPr="00E37AA6">
        <w:rPr>
          <w:rFonts w:ascii="Times New Roman" w:hAnsi="Times New Roman"/>
          <w:sz w:val="28"/>
          <w:szCs w:val="28"/>
        </w:rPr>
        <w:t>Подготовка и проведение 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роприятий, посвященных юбилейным датам</w:t>
      </w:r>
      <w:r>
        <w:rPr>
          <w:rFonts w:ascii="Times New Roman" w:hAnsi="Times New Roman"/>
          <w:sz w:val="28"/>
          <w:szCs w:val="28"/>
        </w:rPr>
        <w:t>»</w:t>
      </w:r>
      <w:r w:rsidRPr="00E37AA6">
        <w:rPr>
          <w:rFonts w:ascii="Times New Roman" w:hAnsi="Times New Roman"/>
          <w:sz w:val="28"/>
          <w:szCs w:val="28"/>
        </w:rPr>
        <w:t>, включающих: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- оказание государственных и муниципальных услуг (выполнение работ) в сфере культуры, в которых будут задействованы библиотеки, музеи, театры, ко</w:t>
      </w:r>
      <w:r w:rsidRPr="00E37AA6">
        <w:rPr>
          <w:rFonts w:ascii="Times New Roman" w:hAnsi="Times New Roman"/>
          <w:sz w:val="28"/>
          <w:szCs w:val="28"/>
        </w:rPr>
        <w:t>н</w:t>
      </w:r>
      <w:r w:rsidRPr="00E37AA6">
        <w:rPr>
          <w:rFonts w:ascii="Times New Roman" w:hAnsi="Times New Roman"/>
          <w:sz w:val="28"/>
          <w:szCs w:val="28"/>
        </w:rPr>
        <w:t>цертные организации и самостоятельные коллективы, учреждения культурно-досугового типа, парки культуры и отдыха, детские школы искусств (детские муз</w:t>
      </w:r>
      <w:r w:rsidRPr="00E37AA6">
        <w:rPr>
          <w:rFonts w:ascii="Times New Roman" w:hAnsi="Times New Roman"/>
          <w:sz w:val="28"/>
          <w:szCs w:val="28"/>
        </w:rPr>
        <w:t>ы</w:t>
      </w:r>
      <w:r w:rsidRPr="00E37AA6">
        <w:rPr>
          <w:rFonts w:ascii="Times New Roman" w:hAnsi="Times New Roman"/>
          <w:sz w:val="28"/>
          <w:szCs w:val="28"/>
        </w:rPr>
        <w:t>кальные, художественные школы, школы искусств, хореографические школы и др.) и др.;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- проведение крупномасштабных мероприятий общенационального и межд</w:t>
      </w:r>
      <w:r w:rsidRPr="00E37AA6">
        <w:rPr>
          <w:rFonts w:ascii="Times New Roman" w:hAnsi="Times New Roman"/>
          <w:sz w:val="28"/>
          <w:szCs w:val="28"/>
        </w:rPr>
        <w:t>у</w:t>
      </w:r>
      <w:r w:rsidRPr="00E37AA6">
        <w:rPr>
          <w:rFonts w:ascii="Times New Roman" w:hAnsi="Times New Roman"/>
          <w:sz w:val="28"/>
          <w:szCs w:val="28"/>
        </w:rPr>
        <w:t>народного значения, посвященных значимым событиям отечественной и мировой культуры, а также мероприятий по развитию международного и межрегионального сотрудничества в сфере культуры.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Решение указанной задачи и достижение главной цели Программы позволит к 2020 году достигнуть следующих основных ожидаемых конечных результатов: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1) укрепление единого культурного пространства республики, а также духо</w:t>
      </w:r>
      <w:r w:rsidRPr="00E37AA6">
        <w:rPr>
          <w:rFonts w:ascii="Times New Roman" w:hAnsi="Times New Roman"/>
          <w:sz w:val="28"/>
          <w:szCs w:val="28"/>
        </w:rPr>
        <w:t>в</w:t>
      </w:r>
      <w:r w:rsidRPr="00E37AA6">
        <w:rPr>
          <w:rFonts w:ascii="Times New Roman" w:hAnsi="Times New Roman"/>
          <w:sz w:val="28"/>
          <w:szCs w:val="28"/>
        </w:rPr>
        <w:t>ного единства, социальной стабильности, этнического и конфессионального согл</w:t>
      </w:r>
      <w:r w:rsidRPr="00E37AA6">
        <w:rPr>
          <w:rFonts w:ascii="Times New Roman" w:hAnsi="Times New Roman"/>
          <w:sz w:val="28"/>
          <w:szCs w:val="28"/>
        </w:rPr>
        <w:t>а</w:t>
      </w:r>
      <w:r w:rsidRPr="00E37AA6">
        <w:rPr>
          <w:rFonts w:ascii="Times New Roman" w:hAnsi="Times New Roman"/>
          <w:sz w:val="28"/>
          <w:szCs w:val="28"/>
        </w:rPr>
        <w:t>сия многонационального народа республики;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2) утверждение приоритетной роли государственной культурной политики для формирования мировоззрения, общественного сознания, поведенческих образцов и норм, скрепляющих нацию и единство исторического процесса, а также гражда</w:t>
      </w:r>
      <w:r w:rsidRPr="00E37AA6">
        <w:rPr>
          <w:rFonts w:ascii="Times New Roman" w:hAnsi="Times New Roman"/>
          <w:sz w:val="28"/>
          <w:szCs w:val="28"/>
        </w:rPr>
        <w:t>н</w:t>
      </w:r>
      <w:r w:rsidRPr="00E37AA6">
        <w:rPr>
          <w:rFonts w:ascii="Times New Roman" w:hAnsi="Times New Roman"/>
          <w:sz w:val="28"/>
          <w:szCs w:val="28"/>
        </w:rPr>
        <w:t>ского патриотизма и межнационального благополучия, на основе широкого испол</w:t>
      </w:r>
      <w:r w:rsidRPr="00E37AA6">
        <w:rPr>
          <w:rFonts w:ascii="Times New Roman" w:hAnsi="Times New Roman"/>
          <w:sz w:val="28"/>
          <w:szCs w:val="28"/>
        </w:rPr>
        <w:t>ь</w:t>
      </w:r>
      <w:r w:rsidRPr="00E37AA6">
        <w:rPr>
          <w:rFonts w:ascii="Times New Roman" w:hAnsi="Times New Roman"/>
          <w:sz w:val="28"/>
          <w:szCs w:val="28"/>
        </w:rPr>
        <w:t>зования таких инструментов как телевидение, кино, интернет, литература, пресса;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3) укрепление гражданского мира и межнационального согласия на основе единого культурного кода. Поддержка разнообразия национальных культур, взаи</w:t>
      </w:r>
      <w:r w:rsidRPr="00E37AA6">
        <w:rPr>
          <w:rFonts w:ascii="Times New Roman" w:hAnsi="Times New Roman"/>
          <w:sz w:val="28"/>
          <w:szCs w:val="28"/>
        </w:rPr>
        <w:t>м</w:t>
      </w:r>
      <w:r w:rsidRPr="00E37AA6">
        <w:rPr>
          <w:rFonts w:ascii="Times New Roman" w:hAnsi="Times New Roman"/>
          <w:sz w:val="28"/>
          <w:szCs w:val="28"/>
        </w:rPr>
        <w:t>ной терпимости и самоуважения, развити</w:t>
      </w:r>
      <w:r w:rsidR="00D53BF1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 xml:space="preserve"> межнациональных и межрегиональных культурных связей;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4) повышение качества государственного управления и эффективности расх</w:t>
      </w:r>
      <w:r w:rsidRPr="00E37AA6">
        <w:rPr>
          <w:rFonts w:ascii="Times New Roman" w:hAnsi="Times New Roman"/>
          <w:sz w:val="28"/>
          <w:szCs w:val="28"/>
        </w:rPr>
        <w:t>о</w:t>
      </w:r>
      <w:r w:rsidRPr="00E37AA6">
        <w:rPr>
          <w:rFonts w:ascii="Times New Roman" w:hAnsi="Times New Roman"/>
          <w:sz w:val="28"/>
          <w:szCs w:val="28"/>
        </w:rPr>
        <w:t>дования бюджетных средств. Создание во взаимодействии с институтами гражда</w:t>
      </w:r>
      <w:r w:rsidRPr="00E37AA6">
        <w:rPr>
          <w:rFonts w:ascii="Times New Roman" w:hAnsi="Times New Roman"/>
          <w:sz w:val="28"/>
          <w:szCs w:val="28"/>
        </w:rPr>
        <w:t>н</w:t>
      </w:r>
      <w:r w:rsidRPr="00E37AA6">
        <w:rPr>
          <w:rFonts w:ascii="Times New Roman" w:hAnsi="Times New Roman"/>
          <w:sz w:val="28"/>
          <w:szCs w:val="28"/>
        </w:rPr>
        <w:t>ского общества, творческими союзами механизмов противодействия угрозам наци</w:t>
      </w:r>
      <w:r w:rsidRPr="00E37AA6">
        <w:rPr>
          <w:rFonts w:ascii="Times New Roman" w:hAnsi="Times New Roman"/>
          <w:sz w:val="28"/>
          <w:szCs w:val="28"/>
        </w:rPr>
        <w:t>о</w:t>
      </w:r>
      <w:r w:rsidRPr="00E37AA6">
        <w:rPr>
          <w:rFonts w:ascii="Times New Roman" w:hAnsi="Times New Roman"/>
          <w:sz w:val="28"/>
          <w:szCs w:val="28"/>
        </w:rPr>
        <w:t>нальной безопасности в сфере культуры;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lastRenderedPageBreak/>
        <w:t>5) формирование культурной среды, отвечающей растущим потребностям личности и общества, повышение качества, разнообразия и эффективности услуг в сфере культуры и туризма. Создание условий для доступности участия всего нас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ления в культурной жизни, а также вовлеченности детей, молодежи, инвалидов и в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теранов в активную социокультурную деятельность;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6) создание благоприятных условий для улучшения культурно-досугового о</w:t>
      </w:r>
      <w:r w:rsidRPr="00E37AA6">
        <w:rPr>
          <w:rFonts w:ascii="Times New Roman" w:hAnsi="Times New Roman"/>
          <w:sz w:val="28"/>
          <w:szCs w:val="28"/>
        </w:rPr>
        <w:t>б</w:t>
      </w:r>
      <w:r w:rsidRPr="00E37AA6">
        <w:rPr>
          <w:rFonts w:ascii="Times New Roman" w:hAnsi="Times New Roman"/>
          <w:sz w:val="28"/>
          <w:szCs w:val="28"/>
        </w:rPr>
        <w:t>служивания населения, укрепления материально-технической базы отрасли, разв</w:t>
      </w:r>
      <w:r w:rsidRPr="00E37AA6">
        <w:rPr>
          <w:rFonts w:ascii="Times New Roman" w:hAnsi="Times New Roman"/>
          <w:sz w:val="28"/>
          <w:szCs w:val="28"/>
        </w:rPr>
        <w:t>и</w:t>
      </w:r>
      <w:r w:rsidRPr="00E37AA6">
        <w:rPr>
          <w:rFonts w:ascii="Times New Roman" w:hAnsi="Times New Roman"/>
          <w:sz w:val="28"/>
          <w:szCs w:val="28"/>
        </w:rPr>
        <w:t>тие самодеятельного художественного творчества, стимулирование потребления культурных благ;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7) обеспечение широкого, без каких-либо ограничений, доступа каждого гражданина к национальным и мировым культурным ценностям через формиров</w:t>
      </w:r>
      <w:r w:rsidRPr="00E37AA6">
        <w:rPr>
          <w:rFonts w:ascii="Times New Roman" w:hAnsi="Times New Roman"/>
          <w:sz w:val="28"/>
          <w:szCs w:val="28"/>
        </w:rPr>
        <w:t>а</w:t>
      </w:r>
      <w:r w:rsidRPr="00E37AA6">
        <w:rPr>
          <w:rFonts w:ascii="Times New Roman" w:hAnsi="Times New Roman"/>
          <w:sz w:val="28"/>
          <w:szCs w:val="28"/>
        </w:rPr>
        <w:t xml:space="preserve">ние публичных электронных библиотек, музейных и театральных </w:t>
      </w:r>
      <w:proofErr w:type="spellStart"/>
      <w:r w:rsidRPr="00E37AA6">
        <w:rPr>
          <w:rFonts w:ascii="Times New Roman" w:hAnsi="Times New Roman"/>
          <w:sz w:val="28"/>
          <w:szCs w:val="28"/>
        </w:rPr>
        <w:t>интернет-ресурсов</w:t>
      </w:r>
      <w:proofErr w:type="spellEnd"/>
      <w:r w:rsidRPr="00E37AA6">
        <w:rPr>
          <w:rFonts w:ascii="Times New Roman" w:hAnsi="Times New Roman"/>
          <w:sz w:val="28"/>
          <w:szCs w:val="28"/>
        </w:rPr>
        <w:t>, приобретение прав на бесплатное размещение в интернете выдающихся фильмов и спектаклей;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8) значительное увеличение уровня социального обеспечения работников культуры, финансовой поддержки творческих коллективов, социально значимых проектов.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Важнейшими условиями успешной реализации Программы будут являться: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1) признание стратегической роли и приоритета культуры и искусства для обеспечения социальной защищенности и стабильности;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2) внедрение эффективного контракта и доведение к 2018 году средней зар</w:t>
      </w:r>
      <w:r w:rsidRPr="00E37AA6">
        <w:rPr>
          <w:rFonts w:ascii="Times New Roman" w:hAnsi="Times New Roman"/>
          <w:sz w:val="28"/>
          <w:szCs w:val="28"/>
        </w:rPr>
        <w:t>а</w:t>
      </w:r>
      <w:r w:rsidRPr="00E37AA6">
        <w:rPr>
          <w:rFonts w:ascii="Times New Roman" w:hAnsi="Times New Roman"/>
          <w:sz w:val="28"/>
          <w:szCs w:val="28"/>
        </w:rPr>
        <w:t>ботной платы работников учреждений культуры до средней заработной платы в с</w:t>
      </w:r>
      <w:r w:rsidRPr="00E37AA6">
        <w:rPr>
          <w:rFonts w:ascii="Times New Roman" w:hAnsi="Times New Roman"/>
          <w:sz w:val="28"/>
          <w:szCs w:val="28"/>
        </w:rPr>
        <w:t>о</w:t>
      </w:r>
      <w:r w:rsidRPr="00E37AA6">
        <w:rPr>
          <w:rFonts w:ascii="Times New Roman" w:hAnsi="Times New Roman"/>
          <w:sz w:val="28"/>
          <w:szCs w:val="28"/>
        </w:rPr>
        <w:t>ответствующем регионе;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3) повышение эффективности управления отраслью, внедрение программно-целевых механизмов на всех уровнях управления сферой культуры и искусства;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4) оптимизация и повышение эффективности бюджетных расходов в сфере культуры и искусства, внедрение современных подходов бюджетного планирования, контроля, оценки рисков, внутреннего и внешнего аудита;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5) повышение качества финансового управления в сфере культуры и иску</w:t>
      </w:r>
      <w:r w:rsidRPr="00E37AA6">
        <w:rPr>
          <w:rFonts w:ascii="Times New Roman" w:hAnsi="Times New Roman"/>
          <w:sz w:val="28"/>
          <w:szCs w:val="28"/>
        </w:rPr>
        <w:t>с</w:t>
      </w:r>
      <w:r w:rsidRPr="00E37AA6">
        <w:rPr>
          <w:rFonts w:ascii="Times New Roman" w:hAnsi="Times New Roman"/>
          <w:sz w:val="28"/>
          <w:szCs w:val="28"/>
        </w:rPr>
        <w:t>ства, в том числе путем совершенствования системы государственных закупок и применения инструментов корпоративного менеджмента</w:t>
      </w:r>
      <w:proofErr w:type="gramStart"/>
      <w:r w:rsidRPr="00E37AA6">
        <w:rPr>
          <w:rFonts w:ascii="Times New Roman" w:hAnsi="Times New Roman"/>
          <w:sz w:val="28"/>
          <w:szCs w:val="28"/>
        </w:rPr>
        <w:t>.»;</w:t>
      </w:r>
      <w:proofErr w:type="gramEnd"/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E37AA6" w:rsidRPr="00E37AA6">
        <w:rPr>
          <w:rFonts w:ascii="Times New Roman" w:hAnsi="Times New Roman"/>
          <w:sz w:val="28"/>
          <w:szCs w:val="28"/>
        </w:rPr>
        <w:t>) в подразделе «Показатели (индикаторы) достижения целей и решения з</w:t>
      </w:r>
      <w:r w:rsidR="00E37AA6" w:rsidRPr="00E37AA6">
        <w:rPr>
          <w:rFonts w:ascii="Times New Roman" w:hAnsi="Times New Roman"/>
          <w:sz w:val="28"/>
          <w:szCs w:val="28"/>
        </w:rPr>
        <w:t>а</w:t>
      </w:r>
      <w:r w:rsidR="00E37AA6" w:rsidRPr="00E37AA6">
        <w:rPr>
          <w:rFonts w:ascii="Times New Roman" w:hAnsi="Times New Roman"/>
          <w:sz w:val="28"/>
          <w:szCs w:val="28"/>
        </w:rPr>
        <w:t>дач»: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десятый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одиннадцатый признать утратившим силу;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E37AA6" w:rsidRPr="00E37AA6">
        <w:rPr>
          <w:rFonts w:ascii="Times New Roman" w:hAnsi="Times New Roman"/>
          <w:sz w:val="28"/>
          <w:szCs w:val="28"/>
        </w:rPr>
        <w:t xml:space="preserve">) в разделе </w:t>
      </w:r>
      <w:r w:rsidR="00E37AA6" w:rsidRPr="00E37AA6">
        <w:rPr>
          <w:rFonts w:ascii="Times New Roman" w:hAnsi="Times New Roman"/>
          <w:sz w:val="28"/>
          <w:szCs w:val="28"/>
          <w:lang w:val="en-US"/>
        </w:rPr>
        <w:t>III</w:t>
      </w:r>
      <w:r w:rsidR="00E37AA6" w:rsidRPr="00E37AA6">
        <w:rPr>
          <w:rFonts w:ascii="Times New Roman" w:hAnsi="Times New Roman"/>
          <w:sz w:val="28"/>
          <w:szCs w:val="28"/>
        </w:rPr>
        <w:t xml:space="preserve"> Программы: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первом</w:t>
      </w:r>
      <w:r w:rsidR="00D53BF1">
        <w:rPr>
          <w:rFonts w:ascii="Times New Roman" w:hAnsi="Times New Roman"/>
          <w:sz w:val="28"/>
          <w:szCs w:val="28"/>
        </w:rPr>
        <w:t xml:space="preserve"> цифру «5» заменить цифрой «4», </w:t>
      </w:r>
      <w:r w:rsidRPr="00E37AA6">
        <w:rPr>
          <w:rFonts w:ascii="Times New Roman" w:hAnsi="Times New Roman"/>
          <w:sz w:val="28"/>
          <w:szCs w:val="28"/>
        </w:rPr>
        <w:t xml:space="preserve">слова </w:t>
      </w:r>
      <w:r>
        <w:rPr>
          <w:rFonts w:ascii="Times New Roman" w:hAnsi="Times New Roman"/>
          <w:sz w:val="28"/>
          <w:szCs w:val="28"/>
        </w:rPr>
        <w:t>««</w:t>
      </w:r>
      <w:r w:rsidRPr="00E37AA6">
        <w:rPr>
          <w:rFonts w:ascii="Times New Roman" w:hAnsi="Times New Roman"/>
          <w:sz w:val="28"/>
          <w:szCs w:val="28"/>
        </w:rPr>
        <w:t>Развитие туризма в Республике Тыва</w:t>
      </w:r>
      <w:proofErr w:type="gramStart"/>
      <w:r w:rsidRPr="00E37AA6">
        <w:rPr>
          <w:rFonts w:ascii="Times New Roman" w:hAnsi="Times New Roman"/>
          <w:sz w:val="28"/>
          <w:szCs w:val="28"/>
        </w:rPr>
        <w:t xml:space="preserve">.» </w:t>
      </w:r>
      <w:proofErr w:type="gramEnd"/>
      <w:r w:rsidRPr="00E37AA6">
        <w:rPr>
          <w:rFonts w:ascii="Times New Roman" w:hAnsi="Times New Roman"/>
          <w:sz w:val="28"/>
          <w:szCs w:val="28"/>
        </w:rPr>
        <w:t>исключить;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тринадцатом слово «туризма» заменить словом «искусства»;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пятнадцатый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lastRenderedPageBreak/>
        <w:t>абзац шестнадцатый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семнадцатый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восемнадцатый признать утратившим силу;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E37AA6" w:rsidRPr="00E37AA6">
        <w:rPr>
          <w:rFonts w:ascii="Times New Roman" w:hAnsi="Times New Roman"/>
          <w:sz w:val="28"/>
          <w:szCs w:val="28"/>
        </w:rPr>
        <w:t xml:space="preserve">) в разделе </w:t>
      </w:r>
      <w:r w:rsidR="00E37AA6" w:rsidRPr="00E37AA6">
        <w:rPr>
          <w:rFonts w:ascii="Times New Roman" w:hAnsi="Times New Roman"/>
          <w:sz w:val="28"/>
          <w:szCs w:val="28"/>
          <w:lang w:val="en-US"/>
        </w:rPr>
        <w:t>IV</w:t>
      </w:r>
      <w:r w:rsidR="00E37AA6" w:rsidRPr="00E37AA6">
        <w:rPr>
          <w:rFonts w:ascii="Times New Roman" w:hAnsi="Times New Roman"/>
          <w:sz w:val="28"/>
          <w:szCs w:val="28"/>
        </w:rPr>
        <w:t xml:space="preserve"> Программы: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двенадцатый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тринадцатый признать утратившим силу;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четырнадцатый признать утратившим силу;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="00E37AA6" w:rsidRPr="00E37AA6">
        <w:rPr>
          <w:rFonts w:ascii="Times New Roman" w:hAnsi="Times New Roman"/>
          <w:sz w:val="28"/>
          <w:szCs w:val="28"/>
        </w:rPr>
        <w:t xml:space="preserve">) </w:t>
      </w:r>
      <w:hyperlink r:id="rId17" w:history="1">
        <w:r w:rsidR="00E37AA6" w:rsidRPr="00E37AA6">
          <w:rPr>
            <w:rFonts w:ascii="Times New Roman" w:hAnsi="Times New Roman"/>
            <w:sz w:val="28"/>
            <w:szCs w:val="28"/>
          </w:rPr>
          <w:t>раздел V</w:t>
        </w:r>
      </w:hyperlink>
      <w:r w:rsidR="00E37AA6" w:rsidRPr="00E37AA6">
        <w:rPr>
          <w:rFonts w:ascii="Times New Roman" w:hAnsi="Times New Roman"/>
          <w:sz w:val="28"/>
          <w:szCs w:val="28"/>
        </w:rPr>
        <w:t xml:space="preserve"> Программы изложить в следующей редакции: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«V. Обоснование объема финансовых ресурсов,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необходимых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для реализации Программы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Общий объем финансирования Программы из всех источников предусматр</w:t>
      </w:r>
      <w:r w:rsidRPr="00E37AA6">
        <w:rPr>
          <w:rFonts w:ascii="Times New Roman" w:hAnsi="Times New Roman"/>
          <w:sz w:val="28"/>
          <w:szCs w:val="28"/>
        </w:rPr>
        <w:t>и</w:t>
      </w:r>
      <w:r w:rsidRPr="00E37AA6">
        <w:rPr>
          <w:rFonts w:ascii="Times New Roman" w:hAnsi="Times New Roman"/>
          <w:sz w:val="28"/>
          <w:szCs w:val="28"/>
        </w:rPr>
        <w:t>вается в размере 6 416 204,1 тыс. рублей, в том числе по годам: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2014 год – 530 155,3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2015 год – 517 848,7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2016 год – 491 817,9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2017 год – 2 803 103,8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2018 год – 680 891,8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2019 год – 760 203,7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2020 год – 632 183,0 тыс. рублей.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Общий объем бюджетных ассигнований федерального бюджета предусматр</w:t>
      </w:r>
      <w:r w:rsidRPr="00E37AA6">
        <w:rPr>
          <w:rFonts w:ascii="Times New Roman" w:hAnsi="Times New Roman"/>
          <w:sz w:val="28"/>
          <w:szCs w:val="28"/>
        </w:rPr>
        <w:t>и</w:t>
      </w:r>
      <w:r w:rsidRPr="00E37AA6">
        <w:rPr>
          <w:rFonts w:ascii="Times New Roman" w:hAnsi="Times New Roman"/>
          <w:sz w:val="28"/>
          <w:szCs w:val="28"/>
        </w:rPr>
        <w:t>вается в размере 409 118,0 тыс. рублей, в том числе по годам: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2014 год – 80 830,85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2015 год – 4 517,30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2016 год – 8 798,02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2017 год – 166 450,80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2018 год – 34 236,1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2019 год – 83 017,96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2020 год – 31 267,00 тыс. рублей.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Общий объем бюджетных ассигнований республиканского бюджета Респу</w:t>
      </w:r>
      <w:r w:rsidRPr="00E37AA6">
        <w:rPr>
          <w:rFonts w:ascii="Times New Roman" w:hAnsi="Times New Roman"/>
          <w:sz w:val="28"/>
          <w:szCs w:val="28"/>
        </w:rPr>
        <w:t>б</w:t>
      </w:r>
      <w:r w:rsidRPr="00E37AA6">
        <w:rPr>
          <w:rFonts w:ascii="Times New Roman" w:hAnsi="Times New Roman"/>
          <w:sz w:val="28"/>
          <w:szCs w:val="28"/>
        </w:rPr>
        <w:t>лики Тыва предусматривается в размере 3 905 522,2 тыс. рублей, в том числе по г</w:t>
      </w:r>
      <w:r w:rsidRPr="00E37AA6">
        <w:rPr>
          <w:rFonts w:ascii="Times New Roman" w:hAnsi="Times New Roman"/>
          <w:sz w:val="28"/>
          <w:szCs w:val="28"/>
        </w:rPr>
        <w:t>о</w:t>
      </w:r>
      <w:r w:rsidRPr="00E37AA6">
        <w:rPr>
          <w:rFonts w:ascii="Times New Roman" w:hAnsi="Times New Roman"/>
          <w:sz w:val="28"/>
          <w:szCs w:val="28"/>
        </w:rPr>
        <w:t>дам: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2014 год – 397 760,60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2015 год – 513 331,41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2016 год – 483 019,90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2017 год – 586 652,95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2018 год – 646 655,7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2019 год – 677 185,73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2020 год – 600 916,00 тыс. рублей.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lastRenderedPageBreak/>
        <w:t>Общий объем бюджетных ассигнований муниципального бюджета пред</w:t>
      </w:r>
      <w:r w:rsidRPr="00E37AA6">
        <w:rPr>
          <w:rFonts w:ascii="Times New Roman" w:hAnsi="Times New Roman"/>
          <w:sz w:val="28"/>
          <w:szCs w:val="28"/>
        </w:rPr>
        <w:t>у</w:t>
      </w:r>
      <w:r w:rsidRPr="00E37AA6">
        <w:rPr>
          <w:rFonts w:ascii="Times New Roman" w:hAnsi="Times New Roman"/>
          <w:sz w:val="28"/>
          <w:szCs w:val="28"/>
        </w:rPr>
        <w:t>сматривается в размере 3 563,8 тыс. рублей, в том числе по годам: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2014 год – 3 563,8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2015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2016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2017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2018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2019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2020 год – 0,00 тыс. рублей.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Общий объем внебюджетных средств на реализацию Программы предусма</w:t>
      </w:r>
      <w:r w:rsidRPr="00E37AA6">
        <w:rPr>
          <w:rFonts w:ascii="Times New Roman" w:hAnsi="Times New Roman"/>
          <w:sz w:val="28"/>
          <w:szCs w:val="28"/>
        </w:rPr>
        <w:t>т</w:t>
      </w:r>
      <w:r w:rsidRPr="00E37AA6">
        <w:rPr>
          <w:rFonts w:ascii="Times New Roman" w:hAnsi="Times New Roman"/>
          <w:sz w:val="28"/>
          <w:szCs w:val="28"/>
        </w:rPr>
        <w:t>ривается в размере 2 098 000,0 тыс. рублей, в том числе по годам: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2014 год – 48 000,00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2015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2016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2017 год – 2 050 000,00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2018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2019 год – 0,00 тыс. рублей;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2020 год – 0,00 тыс. рублей.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Объем бюджетных ассигнований Программы подлежит корректировке исходя из возможностей республиканского и федерального бюджетов</w:t>
      </w:r>
      <w:proofErr w:type="gramStart"/>
      <w:r w:rsidRPr="00E37AA6">
        <w:rPr>
          <w:rFonts w:ascii="Times New Roman" w:hAnsi="Times New Roman"/>
          <w:sz w:val="28"/>
          <w:szCs w:val="28"/>
        </w:rPr>
        <w:t>.»;</w:t>
      </w:r>
      <w:proofErr w:type="gramEnd"/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E37AA6" w:rsidRPr="00E37AA6">
        <w:rPr>
          <w:rFonts w:ascii="Times New Roman" w:hAnsi="Times New Roman"/>
          <w:sz w:val="28"/>
          <w:szCs w:val="28"/>
        </w:rPr>
        <w:t xml:space="preserve">) в разделе </w:t>
      </w:r>
      <w:r w:rsidR="00E37AA6" w:rsidRPr="00E37AA6">
        <w:rPr>
          <w:rFonts w:ascii="Times New Roman" w:hAnsi="Times New Roman"/>
          <w:sz w:val="28"/>
          <w:szCs w:val="28"/>
          <w:lang w:val="en-US"/>
        </w:rPr>
        <w:t>VI</w:t>
      </w:r>
      <w:r w:rsidR="00E37AA6" w:rsidRPr="00E37AA6">
        <w:rPr>
          <w:rFonts w:ascii="Times New Roman" w:hAnsi="Times New Roman"/>
          <w:sz w:val="28"/>
          <w:szCs w:val="28"/>
        </w:rPr>
        <w:t xml:space="preserve"> Программы: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шестом слово «туризма» заменить словом «искусства»;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седьмом слово «туризма» заменить словом «искусства»;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в абзаце двенадцатом слово «туризма» заменить словом «искусства»;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>абзац пятнадцатый изложить в следующей редакции: «Кадровые риски об</w:t>
      </w:r>
      <w:r w:rsidRPr="00E37AA6">
        <w:rPr>
          <w:rFonts w:ascii="Times New Roman" w:hAnsi="Times New Roman"/>
          <w:sz w:val="28"/>
          <w:szCs w:val="28"/>
        </w:rPr>
        <w:t>у</w:t>
      </w:r>
      <w:r w:rsidRPr="00E37AA6">
        <w:rPr>
          <w:rFonts w:ascii="Times New Roman" w:hAnsi="Times New Roman"/>
          <w:sz w:val="28"/>
          <w:szCs w:val="28"/>
        </w:rPr>
        <w:t>словлены определенным дефицитом высококвалифицированных кадров в сферах культуры и искусства, что снижает эффективность работы учреждений сферы кул</w:t>
      </w:r>
      <w:r w:rsidRPr="00E37AA6">
        <w:rPr>
          <w:rFonts w:ascii="Times New Roman" w:hAnsi="Times New Roman"/>
          <w:sz w:val="28"/>
          <w:szCs w:val="28"/>
        </w:rPr>
        <w:t>ь</w:t>
      </w:r>
      <w:r w:rsidRPr="00E37AA6">
        <w:rPr>
          <w:rFonts w:ascii="Times New Roman" w:hAnsi="Times New Roman"/>
          <w:sz w:val="28"/>
          <w:szCs w:val="28"/>
        </w:rPr>
        <w:t>туры и искусства. Снижение влияния данной группы рисков предполагается посре</w:t>
      </w:r>
      <w:r w:rsidRPr="00E37AA6">
        <w:rPr>
          <w:rFonts w:ascii="Times New Roman" w:hAnsi="Times New Roman"/>
          <w:sz w:val="28"/>
          <w:szCs w:val="28"/>
        </w:rPr>
        <w:t>д</w:t>
      </w:r>
      <w:r w:rsidRPr="00E37AA6">
        <w:rPr>
          <w:rFonts w:ascii="Times New Roman" w:hAnsi="Times New Roman"/>
          <w:sz w:val="28"/>
          <w:szCs w:val="28"/>
        </w:rPr>
        <w:t>ством обеспечения притока высококвалифицированных кадров и переподготовки (повышения квалификации) имеющихся специалистов</w:t>
      </w:r>
      <w:proofErr w:type="gramStart"/>
      <w:r w:rsidRPr="00E37AA6">
        <w:rPr>
          <w:rFonts w:ascii="Times New Roman" w:hAnsi="Times New Roman"/>
          <w:sz w:val="28"/>
          <w:szCs w:val="28"/>
        </w:rPr>
        <w:t>.»;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End"/>
      <w:r>
        <w:rPr>
          <w:rFonts w:ascii="Times New Roman" w:hAnsi="Times New Roman"/>
          <w:sz w:val="28"/>
          <w:szCs w:val="28"/>
        </w:rPr>
        <w:t>л</w:t>
      </w:r>
      <w:r w:rsidR="00E37AA6" w:rsidRPr="00E37AA6">
        <w:rPr>
          <w:rFonts w:ascii="Times New Roman" w:hAnsi="Times New Roman"/>
          <w:sz w:val="28"/>
          <w:szCs w:val="28"/>
        </w:rPr>
        <w:t xml:space="preserve">) в </w:t>
      </w:r>
      <w:hyperlink r:id="rId18" w:history="1">
        <w:r w:rsidR="00E37AA6" w:rsidRPr="00E37AA6">
          <w:rPr>
            <w:rFonts w:ascii="Times New Roman" w:hAnsi="Times New Roman"/>
            <w:sz w:val="28"/>
            <w:szCs w:val="28"/>
          </w:rPr>
          <w:t>подпрограмме 1</w:t>
        </w:r>
      </w:hyperlink>
      <w:r w:rsidR="00E37AA6" w:rsidRPr="00E37AA6">
        <w:rPr>
          <w:rFonts w:ascii="Times New Roman" w:hAnsi="Times New Roman"/>
          <w:sz w:val="28"/>
          <w:szCs w:val="28"/>
        </w:rPr>
        <w:t xml:space="preserve"> «Наследие»: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19" w:history="1">
        <w:r w:rsidRPr="00E37AA6">
          <w:rPr>
            <w:rFonts w:ascii="Times New Roman" w:hAnsi="Times New Roman"/>
            <w:sz w:val="28"/>
            <w:szCs w:val="28"/>
          </w:rPr>
          <w:t>позиции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паспорта </w:t>
      </w:r>
      <w:hyperlink r:id="rId20" w:history="1">
        <w:r w:rsidRPr="00E37AA6">
          <w:rPr>
            <w:rFonts w:ascii="Times New Roman" w:hAnsi="Times New Roman"/>
            <w:sz w:val="28"/>
            <w:szCs w:val="28"/>
          </w:rPr>
          <w:t>ци</w:t>
        </w:r>
        <w:r w:rsidRPr="00E37AA6">
          <w:rPr>
            <w:rFonts w:ascii="Times New Roman" w:hAnsi="Times New Roman"/>
            <w:sz w:val="28"/>
            <w:szCs w:val="28"/>
          </w:rPr>
          <w:t>ф</w:t>
        </w:r>
        <w:r w:rsidRPr="00E37AA6">
          <w:rPr>
            <w:rFonts w:ascii="Times New Roman" w:hAnsi="Times New Roman"/>
            <w:sz w:val="28"/>
            <w:szCs w:val="28"/>
          </w:rPr>
          <w:t>ры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«1093055,4» заменить цифрами «1 254 885,2», </w:t>
      </w:r>
      <w:hyperlink r:id="rId21" w:history="1">
        <w:r w:rsidRPr="00E37AA6">
          <w:rPr>
            <w:rFonts w:ascii="Times New Roman" w:hAnsi="Times New Roman"/>
            <w:sz w:val="28"/>
            <w:szCs w:val="28"/>
          </w:rPr>
          <w:t>цифры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«193643,0» заменить ци</w:t>
      </w:r>
      <w:r w:rsidRPr="00E37AA6">
        <w:rPr>
          <w:rFonts w:ascii="Times New Roman" w:hAnsi="Times New Roman"/>
          <w:sz w:val="28"/>
          <w:szCs w:val="28"/>
        </w:rPr>
        <w:t>ф</w:t>
      </w:r>
      <w:r w:rsidRPr="00E37AA6">
        <w:rPr>
          <w:rFonts w:ascii="Times New Roman" w:hAnsi="Times New Roman"/>
          <w:sz w:val="28"/>
          <w:szCs w:val="28"/>
        </w:rPr>
        <w:t>рами «215 291,5», цифры «189231,2» заменить цифрами «297 263,7», цифры «174848,4» заменить цифрами «206 997,1»;</w:t>
      </w:r>
    </w:p>
    <w:p w:rsidR="00E37AA6" w:rsidRPr="00E37AA6" w:rsidRDefault="0065126F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22" w:history="1">
        <w:r w:rsidR="00E37AA6" w:rsidRPr="00E37AA6">
          <w:rPr>
            <w:rFonts w:ascii="Times New Roman" w:hAnsi="Times New Roman"/>
            <w:sz w:val="28"/>
            <w:szCs w:val="28"/>
          </w:rPr>
          <w:t>таблицу</w:t>
        </w:r>
      </w:hyperlink>
      <w:r w:rsidR="00E37AA6" w:rsidRPr="00E37AA6">
        <w:rPr>
          <w:rFonts w:ascii="Times New Roman" w:hAnsi="Times New Roman"/>
          <w:sz w:val="28"/>
          <w:szCs w:val="28"/>
        </w:rPr>
        <w:t xml:space="preserve"> «Объемы финансирования на реализацию подпрограммы» изложить в следующей редакции:</w:t>
      </w:r>
    </w:p>
    <w:p w:rsidR="00E37AA6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3BF1" w:rsidRDefault="00D53BF1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D53BF1" w:rsidRPr="00AA0CC7" w:rsidRDefault="00D53BF1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«ОБЪЕМЫ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6"/>
        <w:gridCol w:w="1926"/>
        <w:gridCol w:w="1581"/>
        <w:gridCol w:w="2000"/>
        <w:gridCol w:w="1884"/>
        <w:gridCol w:w="497"/>
      </w:tblGrid>
      <w:tr w:rsidR="00E37AA6" w:rsidRPr="00E37AA6" w:rsidTr="001F6F9C">
        <w:trPr>
          <w:jc w:val="center"/>
        </w:trPr>
        <w:tc>
          <w:tcPr>
            <w:tcW w:w="1956" w:type="dxa"/>
            <w:vMerge w:val="restart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Финансирование на реализацию по годам</w:t>
            </w:r>
          </w:p>
        </w:tc>
        <w:tc>
          <w:tcPr>
            <w:tcW w:w="1926" w:type="dxa"/>
            <w:vMerge w:val="restart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Общий объем финансирования подпрограммы,</w:t>
            </w:r>
          </w:p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5371" w:type="dxa"/>
            <w:gridSpan w:val="3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  <w:vMerge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6" w:type="dxa"/>
            <w:vMerge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муниципальный бюджет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2014-2020 гг.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1254 885,2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56200,8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1198 684,4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88369,2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88369,20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125849,7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1397,5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124452,2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139909,5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1546,7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138362,8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181 204,4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1564,9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179 639,5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215 291,5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995,8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214 295,7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297 263,7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49350,9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247912,9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E37AA6" w:rsidTr="001F6F9C">
        <w:trPr>
          <w:jc w:val="center"/>
        </w:trPr>
        <w:tc>
          <w:tcPr>
            <w:tcW w:w="195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1926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206 997,1</w:t>
            </w:r>
          </w:p>
        </w:tc>
        <w:tc>
          <w:tcPr>
            <w:tcW w:w="1581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1345,0</w:t>
            </w:r>
          </w:p>
        </w:tc>
        <w:tc>
          <w:tcPr>
            <w:tcW w:w="2000" w:type="dxa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205 652,1</w:t>
            </w:r>
          </w:p>
        </w:tc>
        <w:tc>
          <w:tcPr>
            <w:tcW w:w="1790" w:type="dxa"/>
            <w:tcBorders>
              <w:right w:val="single" w:sz="4" w:space="0" w:color="auto"/>
            </w:tcBorders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7AA6" w:rsidRPr="00E37AA6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7AA6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23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«Финансовое обоснование» раздела 1.1 </w:t>
      </w:r>
      <w:hyperlink r:id="rId24" w:history="1">
        <w:r w:rsidRPr="00E37AA6">
          <w:rPr>
            <w:rFonts w:ascii="Times New Roman" w:hAnsi="Times New Roman"/>
            <w:sz w:val="28"/>
            <w:szCs w:val="28"/>
          </w:rPr>
          <w:t>цифры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«407059,2» зам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нить цифрами «437 323,5»;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25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«Финансовое обоснование» раздела 1.2 цифры «341940,7» зам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нить цифрами «375 608,7»;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26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«Финансовое обоснование» раздела 1.3 цифры «27350,1» зам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нить цифрами «31 052,6»;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27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«Финансовое обоснование» раздела 1.4 цифры «316705,4» зам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нить цифрами «354 000,9»;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м)</w:t>
      </w:r>
      <w:r w:rsidR="00E37AA6" w:rsidRPr="00E37AA6">
        <w:rPr>
          <w:rFonts w:ascii="Times New Roman" w:hAnsi="Times New Roman"/>
          <w:sz w:val="28"/>
          <w:szCs w:val="28"/>
        </w:rPr>
        <w:t xml:space="preserve"> в </w:t>
      </w:r>
      <w:hyperlink r:id="rId28" w:history="1">
        <w:r w:rsidR="00E37AA6" w:rsidRPr="00E37AA6">
          <w:rPr>
            <w:rFonts w:ascii="Times New Roman" w:hAnsi="Times New Roman"/>
            <w:sz w:val="28"/>
            <w:szCs w:val="28"/>
          </w:rPr>
          <w:t>подпрограмме 2</w:t>
        </w:r>
      </w:hyperlink>
      <w:r w:rsidR="00E37AA6" w:rsidRPr="00E37AA6">
        <w:rPr>
          <w:rFonts w:ascii="Times New Roman" w:hAnsi="Times New Roman"/>
          <w:sz w:val="28"/>
          <w:szCs w:val="28"/>
        </w:rPr>
        <w:t xml:space="preserve"> «Профессиональное искусство»:</w:t>
      </w:r>
    </w:p>
    <w:p w:rsidR="00E37AA6" w:rsidRPr="00E37AA6" w:rsidRDefault="0065126F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29" w:history="1">
        <w:proofErr w:type="gramStart"/>
        <w:r w:rsidR="00E37AA6" w:rsidRPr="00E37AA6">
          <w:rPr>
            <w:rFonts w:ascii="Times New Roman" w:hAnsi="Times New Roman"/>
            <w:sz w:val="28"/>
            <w:szCs w:val="28"/>
          </w:rPr>
          <w:t>позици</w:t>
        </w:r>
      </w:hyperlink>
      <w:r w:rsidR="00E37AA6" w:rsidRPr="00E37AA6">
        <w:rPr>
          <w:rFonts w:ascii="Times New Roman" w:hAnsi="Times New Roman"/>
          <w:sz w:val="28"/>
          <w:szCs w:val="28"/>
        </w:rPr>
        <w:t>ю</w:t>
      </w:r>
      <w:proofErr w:type="gramEnd"/>
      <w:r w:rsidR="00E37AA6" w:rsidRPr="00E37AA6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паспорта изл</w:t>
      </w:r>
      <w:r w:rsidR="00E37AA6" w:rsidRPr="00E37AA6">
        <w:rPr>
          <w:rFonts w:ascii="Times New Roman" w:hAnsi="Times New Roman"/>
          <w:sz w:val="28"/>
          <w:szCs w:val="28"/>
        </w:rPr>
        <w:t>о</w:t>
      </w:r>
      <w:r w:rsidR="00E37AA6" w:rsidRPr="00E37AA6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336"/>
        <w:gridCol w:w="6639"/>
      </w:tblGrid>
      <w:tr w:rsidR="00E37AA6" w:rsidRPr="00D53BF1" w:rsidTr="001F6F9C">
        <w:tc>
          <w:tcPr>
            <w:tcW w:w="3473" w:type="dxa"/>
          </w:tcPr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«Объемы бюджетных ассигн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36" w:type="dxa"/>
          </w:tcPr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</w:tcPr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всего – 2 231 754,8 тыс. рублей за счет средств республика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н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ского бюджета, в том числе по годам: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 206 627,0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272 199,9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280 905,8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328 809,7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379 070,9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397 878,1 тыс. рублей;</w:t>
            </w:r>
          </w:p>
          <w:p w:rsidR="00E37AA6" w:rsidRPr="00D53BF1" w:rsidRDefault="00E37AA6" w:rsidP="00E37AA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366 263,6 тыс. рублей»;</w:t>
            </w:r>
          </w:p>
        </w:tc>
      </w:tr>
    </w:tbl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30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«Финансовое обоснование» раздела 2.1 цифры «649487,3» зам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нить цифрами «721 182,6»;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37AA6">
        <w:rPr>
          <w:rFonts w:ascii="Times New Roman" w:hAnsi="Times New Roman"/>
          <w:sz w:val="28"/>
          <w:szCs w:val="28"/>
        </w:rPr>
        <w:t xml:space="preserve">в </w:t>
      </w:r>
      <w:hyperlink r:id="rId31" w:history="1">
        <w:r w:rsidRPr="00E37AA6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E37AA6">
        <w:rPr>
          <w:rFonts w:ascii="Times New Roman" w:hAnsi="Times New Roman"/>
          <w:sz w:val="28"/>
          <w:szCs w:val="28"/>
        </w:rPr>
        <w:t xml:space="preserve"> «Финансовое обоснование» раздела 2.2 цифры «852714,5» зам</w:t>
      </w:r>
      <w:r w:rsidRPr="00E37AA6">
        <w:rPr>
          <w:rFonts w:ascii="Times New Roman" w:hAnsi="Times New Roman"/>
          <w:sz w:val="28"/>
          <w:szCs w:val="28"/>
        </w:rPr>
        <w:t>е</w:t>
      </w:r>
      <w:r w:rsidRPr="00E37AA6">
        <w:rPr>
          <w:rFonts w:ascii="Times New Roman" w:hAnsi="Times New Roman"/>
          <w:sz w:val="28"/>
          <w:szCs w:val="28"/>
        </w:rPr>
        <w:t>нить цифрами «894 251,0»;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37AA6" w:rsidRPr="00E37AA6">
        <w:rPr>
          <w:rFonts w:ascii="Times New Roman" w:hAnsi="Times New Roman"/>
          <w:sz w:val="28"/>
          <w:szCs w:val="28"/>
        </w:rPr>
        <w:t>) подпрограмму 4 "Развитие туризма в Республике Тыва" признать утрати</w:t>
      </w:r>
      <w:r w:rsidR="00E37AA6" w:rsidRPr="00E37AA6">
        <w:rPr>
          <w:rFonts w:ascii="Times New Roman" w:hAnsi="Times New Roman"/>
          <w:sz w:val="28"/>
          <w:szCs w:val="28"/>
        </w:rPr>
        <w:t>в</w:t>
      </w:r>
      <w:r w:rsidR="00E37AA6" w:rsidRPr="00E37AA6">
        <w:rPr>
          <w:rFonts w:ascii="Times New Roman" w:hAnsi="Times New Roman"/>
          <w:sz w:val="28"/>
          <w:szCs w:val="28"/>
        </w:rPr>
        <w:t>шей силу;</w:t>
      </w:r>
    </w:p>
    <w:p w:rsidR="00E37AA6" w:rsidRPr="00E37AA6" w:rsidRDefault="00D53BF1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E37AA6" w:rsidRPr="00E37AA6">
        <w:rPr>
          <w:rFonts w:ascii="Times New Roman" w:hAnsi="Times New Roman"/>
          <w:sz w:val="28"/>
          <w:szCs w:val="28"/>
        </w:rPr>
        <w:t xml:space="preserve">) в </w:t>
      </w:r>
      <w:hyperlink r:id="rId32" w:history="1">
        <w:r w:rsidR="00E37AA6" w:rsidRPr="00E37AA6">
          <w:rPr>
            <w:rFonts w:ascii="Times New Roman" w:hAnsi="Times New Roman"/>
            <w:sz w:val="28"/>
            <w:szCs w:val="28"/>
          </w:rPr>
          <w:t xml:space="preserve">подпрограмме </w:t>
        </w:r>
      </w:hyperlink>
      <w:r w:rsidR="00E37AA6" w:rsidRPr="00E37AA6">
        <w:rPr>
          <w:rFonts w:ascii="Times New Roman" w:hAnsi="Times New Roman"/>
          <w:sz w:val="28"/>
          <w:szCs w:val="28"/>
        </w:rPr>
        <w:t>5 «Социально-творческий заказ»:</w:t>
      </w:r>
    </w:p>
    <w:p w:rsidR="00E37AA6" w:rsidRPr="00E37AA6" w:rsidRDefault="0065126F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33" w:history="1">
        <w:proofErr w:type="gramStart"/>
        <w:r w:rsidR="00E37AA6" w:rsidRPr="00E37AA6">
          <w:rPr>
            <w:rFonts w:ascii="Times New Roman" w:hAnsi="Times New Roman"/>
            <w:sz w:val="28"/>
            <w:szCs w:val="28"/>
          </w:rPr>
          <w:t>позици</w:t>
        </w:r>
      </w:hyperlink>
      <w:r w:rsidR="00E37AA6" w:rsidRPr="00E37AA6">
        <w:rPr>
          <w:rFonts w:ascii="Times New Roman" w:hAnsi="Times New Roman"/>
          <w:sz w:val="28"/>
          <w:szCs w:val="28"/>
        </w:rPr>
        <w:t>ю</w:t>
      </w:r>
      <w:proofErr w:type="gramEnd"/>
      <w:r w:rsidR="00E37AA6" w:rsidRPr="00E37AA6">
        <w:rPr>
          <w:rFonts w:ascii="Times New Roman" w:hAnsi="Times New Roman"/>
          <w:sz w:val="28"/>
          <w:szCs w:val="28"/>
        </w:rPr>
        <w:t xml:space="preserve"> «Объемы бюджетных ассигнований подпрограммы» паспорта изл</w:t>
      </w:r>
      <w:r w:rsidR="00E37AA6" w:rsidRPr="00E37AA6">
        <w:rPr>
          <w:rFonts w:ascii="Times New Roman" w:hAnsi="Times New Roman"/>
          <w:sz w:val="28"/>
          <w:szCs w:val="28"/>
        </w:rPr>
        <w:t>о</w:t>
      </w:r>
      <w:r w:rsidR="00E37AA6" w:rsidRPr="00E37AA6">
        <w:rPr>
          <w:rFonts w:ascii="Times New Roman" w:hAnsi="Times New Roman"/>
          <w:sz w:val="28"/>
          <w:szCs w:val="28"/>
        </w:rPr>
        <w:t>жить в следующей редакции:</w:t>
      </w:r>
    </w:p>
    <w:p w:rsidR="00E37AA6" w:rsidRPr="00E37AA6" w:rsidRDefault="00E37AA6" w:rsidP="00E37AA6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46"/>
        <w:gridCol w:w="336"/>
        <w:gridCol w:w="6639"/>
      </w:tblGrid>
      <w:tr w:rsidR="00E37AA6" w:rsidRPr="00D53BF1" w:rsidTr="001F6F9C">
        <w:tc>
          <w:tcPr>
            <w:tcW w:w="3473" w:type="dxa"/>
          </w:tcPr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«Объемы бюджетных ассигн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о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ваний подпрограммы</w:t>
            </w:r>
          </w:p>
        </w:tc>
        <w:tc>
          <w:tcPr>
            <w:tcW w:w="236" w:type="dxa"/>
          </w:tcPr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–</w:t>
            </w:r>
          </w:p>
        </w:tc>
        <w:tc>
          <w:tcPr>
            <w:tcW w:w="6712" w:type="dxa"/>
          </w:tcPr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всего – 277 544,5 тыс. рублей за счет средств федерального и республиканского бюджетов, в том числе по годам: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2014 год –</w:t>
            </w:r>
            <w:r w:rsidR="001F6F9C" w:rsidRPr="00D53B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53BF1">
              <w:rPr>
                <w:rFonts w:ascii="Times New Roman" w:hAnsi="Times New Roman"/>
                <w:sz w:val="24"/>
                <w:szCs w:val="24"/>
              </w:rPr>
              <w:t>0,0 тыс. рублей;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2015 год – 24 310,9 тыс. рублей;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2016 год – 24 831,9 тыс. рублей;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2017 год – 39 727,4 тыс. рублей;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2018 год – 64 690,1 тыс. рублей;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2019 год – 65 061,9 тыс. рублей;</w:t>
            </w:r>
          </w:p>
          <w:p w:rsidR="00E37AA6" w:rsidRPr="00D53BF1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53BF1">
              <w:rPr>
                <w:rFonts w:ascii="Times New Roman" w:hAnsi="Times New Roman"/>
                <w:sz w:val="24"/>
                <w:szCs w:val="24"/>
              </w:rPr>
              <w:t>2020 год – 58 922,3 тыс. рублей</w:t>
            </w:r>
            <w:proofErr w:type="gramStart"/>
            <w:r w:rsidRPr="00D53BF1">
              <w:rPr>
                <w:rFonts w:ascii="Times New Roman" w:hAnsi="Times New Roman"/>
                <w:sz w:val="24"/>
                <w:szCs w:val="24"/>
              </w:rPr>
              <w:t>.»;</w:t>
            </w:r>
            <w:proofErr w:type="gramEnd"/>
          </w:p>
        </w:tc>
      </w:tr>
    </w:tbl>
    <w:p w:rsidR="00E37AA6" w:rsidRPr="001F6F9C" w:rsidRDefault="0065126F" w:rsidP="001F6F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hyperlink r:id="rId34" w:history="1">
        <w:r w:rsidR="00E37AA6" w:rsidRPr="001F6F9C">
          <w:rPr>
            <w:rFonts w:ascii="Times New Roman" w:hAnsi="Times New Roman"/>
            <w:sz w:val="28"/>
            <w:szCs w:val="28"/>
          </w:rPr>
          <w:t>таблицу</w:t>
        </w:r>
      </w:hyperlink>
      <w:r w:rsidR="00E37AA6" w:rsidRPr="001F6F9C">
        <w:rPr>
          <w:rFonts w:ascii="Times New Roman" w:hAnsi="Times New Roman"/>
          <w:sz w:val="28"/>
          <w:szCs w:val="28"/>
        </w:rPr>
        <w:t xml:space="preserve"> «Объемы финансирования на реализацию подпрограммы» изложить в следующей редакции:</w:t>
      </w:r>
    </w:p>
    <w:p w:rsidR="00E37AA6" w:rsidRPr="001F6F9C" w:rsidRDefault="00E37AA6" w:rsidP="001F6F9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«ОБЪЕМЫ</w:t>
      </w: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финансирования на реализацию подпрограммы</w:t>
      </w: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2543"/>
        <w:gridCol w:w="1920"/>
        <w:gridCol w:w="2483"/>
        <w:gridCol w:w="425"/>
      </w:tblGrid>
      <w:tr w:rsidR="00E37AA6" w:rsidRPr="001F6F9C" w:rsidTr="001F6F9C">
        <w:tc>
          <w:tcPr>
            <w:tcW w:w="2977" w:type="dxa"/>
            <w:vMerge w:val="restart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Финансирование по годам</w:t>
            </w:r>
          </w:p>
        </w:tc>
        <w:tc>
          <w:tcPr>
            <w:tcW w:w="2543" w:type="dxa"/>
            <w:vMerge w:val="restart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 xml:space="preserve">Общий объем </w:t>
            </w:r>
          </w:p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финансирования по</w:t>
            </w:r>
            <w:r w:rsidRPr="001F6F9C">
              <w:rPr>
                <w:rFonts w:ascii="Times New Roman" w:hAnsi="Times New Roman"/>
                <w:sz w:val="24"/>
                <w:szCs w:val="24"/>
              </w:rPr>
              <w:t>д</w:t>
            </w:r>
            <w:r w:rsidRPr="001F6F9C">
              <w:rPr>
                <w:rFonts w:ascii="Times New Roman" w:hAnsi="Times New Roman"/>
                <w:sz w:val="24"/>
                <w:szCs w:val="24"/>
              </w:rPr>
              <w:t>программы,</w:t>
            </w:r>
          </w:p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тыс. рублей</w:t>
            </w:r>
          </w:p>
        </w:tc>
        <w:tc>
          <w:tcPr>
            <w:tcW w:w="4403" w:type="dxa"/>
            <w:gridSpan w:val="2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  <w:vMerge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43" w:type="dxa"/>
            <w:vMerge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республиканский бюджет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2014 - 2020 гг.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277 544,5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88 346,0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189 198,5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2014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2015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24 310,9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2 449,8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21 861,1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2016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24 832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2 737,1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22 094,8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2017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39 727,4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8 353,7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31 373,7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2018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64 690,1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26 110,0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38 580,1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2019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65 061,9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25 914,1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39 147,8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AA6" w:rsidRPr="001F6F9C" w:rsidTr="001F6F9C">
        <w:tc>
          <w:tcPr>
            <w:tcW w:w="2977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2020 г.</w:t>
            </w:r>
          </w:p>
        </w:tc>
        <w:tc>
          <w:tcPr>
            <w:tcW w:w="2543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58 922,3</w:t>
            </w:r>
          </w:p>
        </w:tc>
        <w:tc>
          <w:tcPr>
            <w:tcW w:w="1920" w:type="dxa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22 781,3</w:t>
            </w:r>
          </w:p>
        </w:tc>
        <w:tc>
          <w:tcPr>
            <w:tcW w:w="2483" w:type="dxa"/>
            <w:tcBorders>
              <w:right w:val="single" w:sz="4" w:space="0" w:color="auto"/>
            </w:tcBorders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36 141,0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E37AA6" w:rsidRPr="001F6F9C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6F9C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left="-284"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1F6F9C" w:rsidRDefault="00E37AA6" w:rsidP="00D53B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1F6F9C">
        <w:rPr>
          <w:rFonts w:ascii="Times New Roman" w:hAnsi="Times New Roman"/>
          <w:sz w:val="28"/>
          <w:szCs w:val="28"/>
        </w:rPr>
        <w:t xml:space="preserve">в </w:t>
      </w:r>
      <w:hyperlink r:id="rId35" w:history="1">
        <w:r w:rsidRPr="001F6F9C">
          <w:rPr>
            <w:rFonts w:ascii="Times New Roman" w:hAnsi="Times New Roman"/>
            <w:sz w:val="28"/>
            <w:szCs w:val="28"/>
          </w:rPr>
          <w:t>подразделе</w:t>
        </w:r>
      </w:hyperlink>
      <w:r w:rsidRPr="001F6F9C">
        <w:rPr>
          <w:rFonts w:ascii="Times New Roman" w:hAnsi="Times New Roman"/>
          <w:sz w:val="28"/>
          <w:szCs w:val="28"/>
        </w:rPr>
        <w:t xml:space="preserve"> «Финансовое обоснование» раздела 5.1 цифры «409051,8» зам</w:t>
      </w:r>
      <w:r w:rsidRPr="001F6F9C">
        <w:rPr>
          <w:rFonts w:ascii="Times New Roman" w:hAnsi="Times New Roman"/>
          <w:sz w:val="28"/>
          <w:szCs w:val="28"/>
        </w:rPr>
        <w:t>е</w:t>
      </w:r>
      <w:r w:rsidRPr="001F6F9C">
        <w:rPr>
          <w:rFonts w:ascii="Times New Roman" w:hAnsi="Times New Roman"/>
          <w:sz w:val="28"/>
          <w:szCs w:val="28"/>
        </w:rPr>
        <w:t>нить цифрами «277544,5»;</w:t>
      </w:r>
    </w:p>
    <w:p w:rsidR="00E37AA6" w:rsidRPr="001F6F9C" w:rsidRDefault="00D53BF1" w:rsidP="00D53BF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E37AA6" w:rsidRPr="001F6F9C">
        <w:rPr>
          <w:rFonts w:ascii="Times New Roman" w:hAnsi="Times New Roman"/>
          <w:sz w:val="28"/>
          <w:szCs w:val="28"/>
        </w:rPr>
        <w:t xml:space="preserve">) </w:t>
      </w:r>
      <w:hyperlink r:id="rId36" w:history="1">
        <w:r w:rsidR="00E37AA6" w:rsidRPr="001F6F9C">
          <w:rPr>
            <w:rFonts w:ascii="Times New Roman" w:hAnsi="Times New Roman"/>
            <w:sz w:val="28"/>
            <w:szCs w:val="28"/>
          </w:rPr>
          <w:t>приложение № 1</w:t>
        </w:r>
      </w:hyperlink>
      <w:r w:rsidR="00E37AA6" w:rsidRPr="001F6F9C">
        <w:rPr>
          <w:rFonts w:ascii="Times New Roman" w:hAnsi="Times New Roman"/>
          <w:sz w:val="28"/>
          <w:szCs w:val="28"/>
        </w:rPr>
        <w:t xml:space="preserve"> к Программе изложить в следующей редакции:</w:t>
      </w:r>
    </w:p>
    <w:p w:rsidR="00E37AA6" w:rsidRPr="00AA0CC7" w:rsidRDefault="00E37AA6" w:rsidP="00E37AA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spacing w:after="0" w:line="240" w:lineRule="auto"/>
        <w:rPr>
          <w:rFonts w:ascii="Times New Roman" w:hAnsi="Times New Roman"/>
          <w:sz w:val="28"/>
          <w:szCs w:val="28"/>
        </w:rPr>
        <w:sectPr w:rsidR="00E37AA6" w:rsidRPr="00AA0CC7" w:rsidSect="00AD290B">
          <w:headerReference w:type="even" r:id="rId37"/>
          <w:headerReference w:type="default" r:id="rId38"/>
          <w:footerReference w:type="even" r:id="rId39"/>
          <w:footerReference w:type="default" r:id="rId40"/>
          <w:headerReference w:type="first" r:id="rId41"/>
          <w:footerReference w:type="first" r:id="rId42"/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«Приложение № 1</w:t>
      </w: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Республики Тыва «Развитие</w:t>
      </w: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культуры и искусства </w:t>
      </w:r>
    </w:p>
    <w:p w:rsidR="00E37AA6" w:rsidRPr="00AA0CC7" w:rsidRDefault="00E37AA6" w:rsidP="001F6F9C">
      <w:pPr>
        <w:autoSpaceDE w:val="0"/>
        <w:autoSpaceDN w:val="0"/>
        <w:adjustRightInd w:val="0"/>
        <w:spacing w:after="0" w:line="240" w:lineRule="auto"/>
        <w:ind w:left="1077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на 2014-2020 годы»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РЕСУРСНОЕ ОБЕСПЕЧЕНИЕ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 xml:space="preserve">реализации государственной программы Республики Тыва 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«Развитие культуры и искусства на 2014-2020 годы»</w:t>
      </w:r>
    </w:p>
    <w:p w:rsidR="00E37AA6" w:rsidRPr="00AA0CC7" w:rsidRDefault="00E37AA6" w:rsidP="00E37AA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</w:rPr>
        <w:t xml:space="preserve"> тыс. рублей</w:t>
      </w:r>
    </w:p>
    <w:tbl>
      <w:tblPr>
        <w:tblW w:w="15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51"/>
      </w:tblGrid>
      <w:tr w:rsidR="00E37AA6" w:rsidRPr="002E6141" w:rsidTr="00BC556F">
        <w:trPr>
          <w:trHeight w:val="122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Наим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нование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Ответственный исполнитель,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Направление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Источник финанс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рования</w:t>
            </w:r>
          </w:p>
        </w:tc>
        <w:tc>
          <w:tcPr>
            <w:tcW w:w="93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Расходы республиканского бюджета (тыс. руб.), годы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Всего с 2014-</w:t>
            </w:r>
          </w:p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2020 гг.</w:t>
            </w:r>
          </w:p>
        </w:tc>
      </w:tr>
      <w:tr w:rsidR="00E37AA6" w:rsidRPr="002E6141" w:rsidTr="00BC556F">
        <w:trPr>
          <w:trHeight w:val="76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соисполнители, 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заказчик-координатор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2014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2015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2016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2017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37AA6" w:rsidRPr="002E6141" w:rsidTr="00BC556F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37AA6" w:rsidRPr="002E6141" w:rsidTr="00BC556F">
        <w:trPr>
          <w:trHeight w:val="54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Государственная программа Республики Т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ва  «Развитие культуры и туризма Республ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ки Тыва на 2014-2020 годы»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всего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530 155,3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517 848,7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491 817,9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2 803 103,8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680 891,8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760 203,7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632 183,0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6 416 204,1</w:t>
            </w:r>
          </w:p>
        </w:tc>
      </w:tr>
      <w:tr w:rsidR="00E37AA6" w:rsidRPr="002E6141" w:rsidTr="00BC556F">
        <w:trPr>
          <w:trHeight w:val="63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80 830,85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4 517,30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8 798,02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166 450,80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34 236,1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83 017,96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31 267,00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409 118,0</w:t>
            </w:r>
          </w:p>
        </w:tc>
      </w:tr>
      <w:tr w:rsidR="00E37AA6" w:rsidRPr="002E6141" w:rsidTr="00BC556F">
        <w:trPr>
          <w:trHeight w:val="645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397 760,60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513 331,41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483 019,90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586 652,95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646 655,7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677 185,73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600 916,0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3 905 522,2</w:t>
            </w:r>
          </w:p>
        </w:tc>
      </w:tr>
      <w:tr w:rsidR="00E37AA6" w:rsidRPr="002E6141" w:rsidTr="00BC556F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</w:tr>
      <w:tr w:rsidR="00E37AA6" w:rsidRPr="002E6141" w:rsidTr="00BC556F">
        <w:trPr>
          <w:trHeight w:val="51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внебю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жетные источники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2 050 000,0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2 098 000,0</w:t>
            </w:r>
          </w:p>
        </w:tc>
      </w:tr>
      <w:tr w:rsidR="00E37AA6" w:rsidRPr="002E6141" w:rsidTr="00BC556F">
        <w:trPr>
          <w:trHeight w:val="300"/>
        </w:trPr>
        <w:tc>
          <w:tcPr>
            <w:tcW w:w="411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Подпрограмме 1 «Наследие»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88 369,2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125 849,7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139 909,5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181 204,4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215 291,5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297 263,7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206 997,1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1 254 885,2</w:t>
            </w:r>
          </w:p>
        </w:tc>
      </w:tr>
      <w:tr w:rsidR="00E37AA6" w:rsidRPr="002E6141" w:rsidTr="00BC556F">
        <w:trPr>
          <w:trHeight w:val="540"/>
        </w:trPr>
        <w:tc>
          <w:tcPr>
            <w:tcW w:w="41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1 397,5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1 546,7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1 564,9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995,8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49 350,9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1 345,0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56 200,8</w:t>
            </w:r>
          </w:p>
        </w:tc>
      </w:tr>
    </w:tbl>
    <w:p w:rsidR="00E37AA6" w:rsidRPr="00AA0CC7" w:rsidRDefault="00E37AA6" w:rsidP="00E37AA6">
      <w:pPr>
        <w:spacing w:after="0" w:line="240" w:lineRule="auto"/>
      </w:pPr>
    </w:p>
    <w:p w:rsidR="00E37AA6" w:rsidRPr="00AA0CC7" w:rsidRDefault="00E37AA6" w:rsidP="00E37AA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1559"/>
        <w:gridCol w:w="1560"/>
        <w:gridCol w:w="1156"/>
        <w:gridCol w:w="1393"/>
        <w:gridCol w:w="1277"/>
        <w:gridCol w:w="1373"/>
        <w:gridCol w:w="1599"/>
        <w:gridCol w:w="1235"/>
        <w:gridCol w:w="1216"/>
        <w:gridCol w:w="1216"/>
        <w:gridCol w:w="1266"/>
      </w:tblGrid>
      <w:tr w:rsidR="00E37AA6" w:rsidRPr="002E6141" w:rsidTr="00FE5FC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37AA6" w:rsidRPr="002E6141" w:rsidTr="00FE5FC5">
        <w:trPr>
          <w:trHeight w:val="630"/>
        </w:trPr>
        <w:tc>
          <w:tcPr>
            <w:tcW w:w="41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88 369,2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124 452,2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138 362,8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179 639,5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214 295,7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247 912,9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205 652,1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1 198 684,4</w:t>
            </w:r>
          </w:p>
        </w:tc>
      </w:tr>
      <w:tr w:rsidR="00E37AA6" w:rsidRPr="002E6141" w:rsidTr="00FE5FC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1.1. «Разв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тие 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зейного дела»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49 033,2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49 636,31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48 166,90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63 698,0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72 213,0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87 915,0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66 661,1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437 323,5</w:t>
            </w:r>
          </w:p>
        </w:tc>
      </w:tr>
      <w:tr w:rsidR="00E37AA6" w:rsidRPr="002E6141" w:rsidTr="00FE5FC5">
        <w:trPr>
          <w:trHeight w:val="138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«Национал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музей им. Алдан-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Маадыр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Республики Тыва»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49 033,2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49 636,31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48 166,90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63 698,00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72 213,0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72 415,0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66 661,1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421 823,5</w:t>
            </w:r>
          </w:p>
        </w:tc>
      </w:tr>
      <w:tr w:rsidR="00E37AA6" w:rsidRPr="002E6141" w:rsidTr="00FE5FC5">
        <w:trPr>
          <w:trHeight w:val="702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A6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з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авершение строительства Дво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 xml:space="preserve">ца молодежи со </w:t>
            </w:r>
            <w:proofErr w:type="spellStart"/>
            <w:r w:rsidR="00E37AA6" w:rsidRPr="002E6141">
              <w:rPr>
                <w:rFonts w:ascii="Times New Roman" w:hAnsi="Times New Roman"/>
                <w:sz w:val="20"/>
                <w:szCs w:val="20"/>
              </w:rPr>
              <w:t>стеларием</w:t>
            </w:r>
            <w:proofErr w:type="spellEnd"/>
            <w:r w:rsidR="00E37AA6" w:rsidRPr="002E6141">
              <w:rPr>
                <w:rFonts w:ascii="Times New Roman" w:hAnsi="Times New Roman"/>
                <w:sz w:val="20"/>
                <w:szCs w:val="20"/>
              </w:rPr>
              <w:t xml:space="preserve"> в г. Кызыле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едерал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37AA6" w:rsidRPr="002E6141" w:rsidTr="00FE5FC5">
        <w:trPr>
          <w:trHeight w:val="571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еспубл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="00E37AA6"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15 500,0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15 500,0</w:t>
            </w:r>
          </w:p>
        </w:tc>
      </w:tr>
      <w:tr w:rsidR="00E37AA6" w:rsidRPr="002E6141" w:rsidTr="00FE5FC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1.2. «Разв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тие би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лиоте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дела»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38 935,0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38 641,8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42 837,0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54 710,7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64 751,8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70 674,0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65 058,4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375 608,7</w:t>
            </w:r>
          </w:p>
        </w:tc>
      </w:tr>
      <w:tr w:rsidR="00E37AA6" w:rsidRPr="002E6141" w:rsidTr="00FE5FC5">
        <w:trPr>
          <w:trHeight w:val="14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«Национальная библиотека им. А.С. Пушкина Республики Тыва»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28 677,5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27 794,8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30 831,2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38 352,0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44 982,8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47 287,6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43 530,0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261 445,9</w:t>
            </w:r>
          </w:p>
        </w:tc>
      </w:tr>
      <w:tr w:rsidR="00E37AA6" w:rsidRPr="002E6141" w:rsidTr="00FE5FC5">
        <w:trPr>
          <w:trHeight w:val="163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«Тувинская республика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ская детская библиотека им. К.И. Чуковск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го»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8 493,0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8 544,4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9 426,8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13 036,0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16 717,3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19 854,0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18 276,4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94 347,9</w:t>
            </w:r>
          </w:p>
        </w:tc>
      </w:tr>
      <w:tr w:rsidR="00E37AA6" w:rsidRPr="002E6141" w:rsidTr="00FE5FC5">
        <w:trPr>
          <w:trHeight w:val="7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ное бюджетное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канский 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1 764,5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1 803,8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1 961,0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2 681,0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3 051,7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3 532,4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3 252,0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18 046,4</w:t>
            </w:r>
          </w:p>
        </w:tc>
      </w:tr>
      <w:tr w:rsidR="00FE5FC5" w:rsidRPr="002E6141" w:rsidTr="00FE5FC5">
        <w:trPr>
          <w:trHeight w:val="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FE5FC5" w:rsidRPr="002E6141" w:rsidTr="00BC556F">
        <w:trPr>
          <w:trHeight w:val="1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учреждение «Тувинская республика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ская специал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ная библиотека</w:t>
            </w:r>
          </w:p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для незрячих и слабовидящих»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E37AA6" w:rsidRPr="002E6141" w:rsidTr="00FE5FC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1.3. «Сохр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нение объектов кул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турного наследия 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лики Тыва»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3 862,40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5 166,90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4 345,5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4 883,0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6 453,3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5 940,5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31 052,6</w:t>
            </w:r>
          </w:p>
        </w:tc>
      </w:tr>
      <w:tr w:rsidR="00E37AA6" w:rsidRPr="002E6141" w:rsidTr="00FE5FC5">
        <w:trPr>
          <w:trHeight w:val="51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Служба по 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цензированию и надзору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дельных видов деятельности Республики Тыва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2 963,70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4 238,20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3 352,70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3 887,2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4 992,1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4 595,5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24 430,4</w:t>
            </w:r>
          </w:p>
        </w:tc>
      </w:tr>
      <w:tr w:rsidR="00E37AA6" w:rsidRPr="002E6141" w:rsidTr="00FE5FC5">
        <w:trPr>
          <w:trHeight w:val="720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898,70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928,70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992,8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995,8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1 461,2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1 345,0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6 622,2</w:t>
            </w:r>
          </w:p>
        </w:tc>
      </w:tr>
      <w:tr w:rsidR="00E37AA6" w:rsidRPr="002E6141" w:rsidTr="00FE5FC5">
        <w:trPr>
          <w:trHeight w:val="7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1.4 «Ра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витие наро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творч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ства, кул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турно-досуг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вой и научно-исслед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вател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ской деятел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ности»</w:t>
            </w:r>
          </w:p>
        </w:tc>
        <w:tc>
          <w:tcPr>
            <w:tcW w:w="4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33 709,2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43 738,7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58 450,2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73 443,7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75 322,0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69 337,1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354 000,9</w:t>
            </w:r>
          </w:p>
        </w:tc>
      </w:tr>
      <w:tr w:rsidR="00E37AA6" w:rsidRPr="002E6141" w:rsidTr="00FE5FC5">
        <w:trPr>
          <w:trHeight w:val="129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«Междунаро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научный центр «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Хоо-мей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3 256,2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2 989,80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3 156,00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3 764,6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3 337,0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3 337,0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19 840,6</w:t>
            </w:r>
          </w:p>
        </w:tc>
      </w:tr>
      <w:tr w:rsidR="00FE5FC5" w:rsidRPr="002E6141" w:rsidTr="00FE5FC5">
        <w:trPr>
          <w:trHeight w:val="2148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«Национал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комитет по делам Юн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 при Прав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тельстве Ре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публики Тыва»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450,6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522,4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767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359,1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2 099,1</w:t>
            </w:r>
          </w:p>
        </w:tc>
      </w:tr>
    </w:tbl>
    <w:p w:rsidR="00FE5FC5" w:rsidRDefault="00FE5FC5" w:rsidP="00CF6395">
      <w:pPr>
        <w:spacing w:after="0" w:line="240" w:lineRule="auto"/>
      </w:pPr>
    </w:p>
    <w:p w:rsidR="00FE5FC5" w:rsidRDefault="00FE5FC5" w:rsidP="00CF6395">
      <w:pPr>
        <w:spacing w:after="0" w:line="240" w:lineRule="auto"/>
      </w:pPr>
    </w:p>
    <w:p w:rsidR="00CF6395" w:rsidRDefault="00CF6395" w:rsidP="00CF6395">
      <w:pPr>
        <w:spacing w:after="0" w:line="240" w:lineRule="auto"/>
      </w:pPr>
    </w:p>
    <w:p w:rsidR="00AD290B" w:rsidRDefault="00AD290B" w:rsidP="00CF6395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100"/>
        <w:gridCol w:w="1276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FE5FC5" w:rsidRPr="002E6141" w:rsidTr="009628C3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5FC5" w:rsidRPr="002E6141" w:rsidRDefault="00FE5FC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651663" w:rsidRPr="002E6141" w:rsidTr="009628C3">
        <w:trPr>
          <w:trHeight w:val="1290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«Центр разв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тия тувинской традиционной культуры и 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месел»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тельности подв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15 170,6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17 223,3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19 921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27 018,4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27 189,8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27 189,8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133 712,9</w:t>
            </w:r>
          </w:p>
        </w:tc>
      </w:tr>
      <w:tr w:rsidR="00651663" w:rsidRPr="002E6141" w:rsidTr="009628C3">
        <w:trPr>
          <w:trHeight w:val="129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«Республика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ский центр народного творчества и досуга»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тельности подв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7 738,7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8 924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14 223,8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16 386,6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20 689,2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16 619,7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84 582,0</w:t>
            </w:r>
          </w:p>
        </w:tc>
      </w:tr>
      <w:tr w:rsidR="00651663" w:rsidRPr="002E6141" w:rsidTr="009628C3">
        <w:trPr>
          <w:trHeight w:val="184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автономное учреждение «Национал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парк  кул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туры и отдыха Республики Тыва»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тельности подв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7 093,1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8 171,6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12 303,4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14 491,4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14 457,0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13 308,3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69 824,8</w:t>
            </w:r>
          </w:p>
        </w:tc>
      </w:tr>
      <w:tr w:rsidR="00651663" w:rsidRPr="002E6141" w:rsidTr="009628C3">
        <w:trPr>
          <w:trHeight w:val="422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ное автономное учреждение «Центр русской культуры» 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де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тельности подв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5 907,6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8 079,0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11 423,6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9 649,0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8 882,3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43 941,5</w:t>
            </w:r>
          </w:p>
        </w:tc>
      </w:tr>
      <w:tr w:rsidR="00651663" w:rsidRPr="002E6141" w:rsidTr="00BC556F">
        <w:trPr>
          <w:trHeight w:val="76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трансфе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47 889,7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47 889,7</w:t>
            </w:r>
          </w:p>
        </w:tc>
      </w:tr>
      <w:tr w:rsidR="00651663" w:rsidRPr="002E6141" w:rsidTr="00BC556F">
        <w:trPr>
          <w:trHeight w:val="3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9009,8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9009,8</w:t>
            </w:r>
          </w:p>
        </w:tc>
      </w:tr>
    </w:tbl>
    <w:p w:rsidR="009628C3" w:rsidRDefault="009628C3" w:rsidP="00EB60B2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593"/>
        <w:gridCol w:w="1100"/>
        <w:gridCol w:w="1276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651663" w:rsidRPr="002E6141" w:rsidTr="00CF6395">
        <w:trPr>
          <w:trHeight w:val="189"/>
        </w:trPr>
        <w:tc>
          <w:tcPr>
            <w:tcW w:w="959" w:type="dxa"/>
            <w:tcBorders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3" w:type="dxa"/>
            <w:tcBorders>
              <w:left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663" w:rsidRPr="002E6141" w:rsidRDefault="00651663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8917DC" w:rsidRPr="002E6141" w:rsidTr="00651663">
        <w:trPr>
          <w:trHeight w:val="703"/>
        </w:trPr>
        <w:tc>
          <w:tcPr>
            <w:tcW w:w="9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тельство СДК с.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Хайыр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Дзун-Хемчи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11 451,5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11 451,5</w:t>
            </w:r>
          </w:p>
        </w:tc>
      </w:tr>
      <w:tr w:rsidR="008917DC" w:rsidRPr="002E6141" w:rsidTr="00651663">
        <w:trPr>
          <w:trHeight w:val="7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3 423,5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3 423,5</w:t>
            </w:r>
          </w:p>
        </w:tc>
      </w:tr>
      <w:tr w:rsidR="008917DC" w:rsidRPr="002E6141" w:rsidTr="008917DC">
        <w:trPr>
          <w:trHeight w:val="68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тельство СДК с. Кунгу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туг Тере-Хольск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11 546,7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11 546,7</w:t>
            </w:r>
          </w:p>
        </w:tc>
      </w:tr>
      <w:tr w:rsidR="008917DC" w:rsidRPr="002E6141" w:rsidTr="008917DC">
        <w:trPr>
          <w:trHeight w:val="825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3781,2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3781,2</w:t>
            </w:r>
          </w:p>
        </w:tc>
      </w:tr>
      <w:tr w:rsidR="008917DC" w:rsidRPr="002E6141" w:rsidTr="00651663">
        <w:trPr>
          <w:trHeight w:val="10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стро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тельство СДК с.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Шуурмак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тес-Хемского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8550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8550</w:t>
            </w:r>
          </w:p>
        </w:tc>
      </w:tr>
      <w:tr w:rsidR="008917DC" w:rsidRPr="002E6141" w:rsidTr="008917DC">
        <w:trPr>
          <w:trHeight w:val="724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696,3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696,3</w:t>
            </w:r>
          </w:p>
        </w:tc>
      </w:tr>
      <w:tr w:rsidR="008917DC" w:rsidRPr="002E6141" w:rsidTr="008917DC">
        <w:trPr>
          <w:trHeight w:val="693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реко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струкция СДК с.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Адыр-Кежиг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Тоджи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5769,1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5769,1</w:t>
            </w:r>
          </w:p>
        </w:tc>
      </w:tr>
      <w:tr w:rsidR="008917DC" w:rsidRPr="002E6141" w:rsidTr="00651663">
        <w:trPr>
          <w:trHeight w:val="1020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406,6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406,6</w:t>
            </w:r>
          </w:p>
        </w:tc>
      </w:tr>
      <w:tr w:rsidR="008917DC" w:rsidRPr="002E6141" w:rsidTr="00BC556F">
        <w:trPr>
          <w:trHeight w:val="638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5702,6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5702,6</w:t>
            </w:r>
          </w:p>
        </w:tc>
      </w:tr>
      <w:tr w:rsidR="008917DC" w:rsidRPr="002E6141" w:rsidTr="00BC556F">
        <w:trPr>
          <w:trHeight w:val="597"/>
        </w:trPr>
        <w:tc>
          <w:tcPr>
            <w:tcW w:w="9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401,9</w:t>
            </w:r>
          </w:p>
        </w:tc>
      </w:tr>
    </w:tbl>
    <w:p w:rsidR="008917DC" w:rsidRDefault="008917DC"/>
    <w:p w:rsidR="00AD290B" w:rsidRDefault="00AD290B" w:rsidP="00EB60B2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27"/>
        <w:gridCol w:w="1530"/>
        <w:gridCol w:w="33"/>
        <w:gridCol w:w="1099"/>
        <w:gridCol w:w="277"/>
        <w:gridCol w:w="1004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8917DC" w:rsidRPr="002E6141" w:rsidTr="00CF6395">
        <w:trPr>
          <w:trHeight w:val="189"/>
        </w:trPr>
        <w:tc>
          <w:tcPr>
            <w:tcW w:w="958" w:type="dxa"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0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E6141" w:rsidRPr="002E6141" w:rsidTr="002E6141">
        <w:trPr>
          <w:trHeight w:val="618"/>
        </w:trPr>
        <w:tc>
          <w:tcPr>
            <w:tcW w:w="95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монт СДК с. Кунд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стуг Каа-Хемского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2969,2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2969,2</w:t>
            </w:r>
          </w:p>
        </w:tc>
      </w:tr>
      <w:tr w:rsidR="002E6141" w:rsidRPr="002E6141" w:rsidTr="002E6141">
        <w:trPr>
          <w:trHeight w:val="953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165,4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165,4</w:t>
            </w:r>
          </w:p>
        </w:tc>
      </w:tr>
      <w:tr w:rsidR="002E6141" w:rsidRPr="002E6141" w:rsidTr="00CF6395">
        <w:trPr>
          <w:trHeight w:val="715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9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капитал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монт СДК с.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Ша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балыг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зылского района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1900,6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1900,6</w:t>
            </w:r>
          </w:p>
        </w:tc>
      </w:tr>
      <w:tr w:rsidR="002E6141" w:rsidRPr="002E6141" w:rsidTr="00CF6395">
        <w:trPr>
          <w:trHeight w:val="11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134,9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134,9</w:t>
            </w:r>
          </w:p>
        </w:tc>
      </w:tr>
      <w:tr w:rsidR="008917DC" w:rsidRPr="002E6141" w:rsidTr="00CF6395">
        <w:trPr>
          <w:trHeight w:val="241"/>
        </w:trPr>
        <w:tc>
          <w:tcPr>
            <w:tcW w:w="3647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Подпрограмма 2 «Профессиональное искусство»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206 627,0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272 199,9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280 905,8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328 809,7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379 070,9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397 878,1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366 263,6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2 231 754,8</w:t>
            </w:r>
          </w:p>
        </w:tc>
      </w:tr>
      <w:tr w:rsidR="008917DC" w:rsidRPr="002E6141" w:rsidTr="00CF6395">
        <w:trPr>
          <w:trHeight w:val="699"/>
        </w:trPr>
        <w:tc>
          <w:tcPr>
            <w:tcW w:w="36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федерал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ный бю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670,0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4 514,2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6 532,2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7 130,3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7 753,0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7 140,7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33 740,4</w:t>
            </w:r>
          </w:p>
        </w:tc>
      </w:tr>
      <w:tr w:rsidR="008917DC" w:rsidRPr="002E6141" w:rsidTr="00CF6395">
        <w:trPr>
          <w:trHeight w:val="695"/>
        </w:trPr>
        <w:tc>
          <w:tcPr>
            <w:tcW w:w="3647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республ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канский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206 627,0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271 529,9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276 391,6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322 277,5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371 940,6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390 125,1</w:t>
            </w:r>
          </w:p>
        </w:tc>
        <w:tc>
          <w:tcPr>
            <w:tcW w:w="1276" w:type="dxa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359 122,9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2 198 014,4</w:t>
            </w:r>
          </w:p>
        </w:tc>
      </w:tr>
      <w:tr w:rsidR="008917DC" w:rsidRPr="002E6141" w:rsidTr="00CF6395">
        <w:trPr>
          <w:trHeight w:val="70"/>
        </w:trPr>
        <w:tc>
          <w:tcPr>
            <w:tcW w:w="364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7DC" w:rsidRPr="002E6141" w:rsidRDefault="008917DC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CF6395" w:rsidRPr="002E6141" w:rsidTr="00CF6395">
        <w:trPr>
          <w:trHeight w:val="275"/>
        </w:trPr>
        <w:tc>
          <w:tcPr>
            <w:tcW w:w="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2.1 «Разв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тие 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атрал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иску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ства. Развитие </w:t>
            </w:r>
          </w:p>
        </w:tc>
        <w:tc>
          <w:tcPr>
            <w:tcW w:w="39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73 609,00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81 959,52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78 638,6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103 467,0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122 322,8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132 787,0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128 398,6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721 182,6</w:t>
            </w:r>
          </w:p>
        </w:tc>
      </w:tr>
      <w:tr w:rsidR="00CF6395" w:rsidRPr="002E6141" w:rsidTr="00CF6395">
        <w:trPr>
          <w:trHeight w:val="510"/>
        </w:trPr>
        <w:tc>
          <w:tcPr>
            <w:tcW w:w="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«Тувинская 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ная филарм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ния им. В. М. Халилова»  </w:t>
            </w:r>
          </w:p>
        </w:tc>
        <w:tc>
          <w:tcPr>
            <w:tcW w:w="1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31 716,0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36 486,28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33 570,6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45 667,00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51 291,5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55 229,0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50 840,6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304801,0</w:t>
            </w:r>
          </w:p>
        </w:tc>
      </w:tr>
    </w:tbl>
    <w:p w:rsidR="00CF6395" w:rsidRDefault="00CF6395" w:rsidP="00CF6395">
      <w:pPr>
        <w:spacing w:after="0" w:line="240" w:lineRule="auto"/>
        <w:rPr>
          <w:rFonts w:ascii="Times New Roman" w:hAnsi="Times New Roman"/>
        </w:rPr>
      </w:pPr>
    </w:p>
    <w:p w:rsidR="00CF6395" w:rsidRDefault="00CF6395" w:rsidP="00CF6395">
      <w:pPr>
        <w:spacing w:after="0" w:line="240" w:lineRule="auto"/>
        <w:rPr>
          <w:rFonts w:ascii="Times New Roman" w:hAnsi="Times New Roman"/>
        </w:rPr>
      </w:pPr>
    </w:p>
    <w:p w:rsidR="00D957B8" w:rsidRDefault="00D957B8">
      <w:pPr>
        <w:rPr>
          <w:rFonts w:ascii="Times New Roman" w:hAnsi="Times New Roman"/>
        </w:rPr>
      </w:pPr>
    </w:p>
    <w:p w:rsidR="00CF6395" w:rsidRDefault="00CF6395" w:rsidP="00CF6395">
      <w:pPr>
        <w:spacing w:after="0" w:line="240" w:lineRule="auto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5"/>
        <w:gridCol w:w="1530"/>
        <w:gridCol w:w="1409"/>
        <w:gridCol w:w="7"/>
        <w:gridCol w:w="997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CF6395" w:rsidRPr="002E6141" w:rsidTr="00CF6395">
        <w:trPr>
          <w:trHeight w:val="189"/>
        </w:trPr>
        <w:tc>
          <w:tcPr>
            <w:tcW w:w="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</w:p>
        </w:tc>
      </w:tr>
      <w:tr w:rsidR="00CF6395" w:rsidRPr="002E6141" w:rsidTr="00CF6395">
        <w:trPr>
          <w:trHeight w:val="189"/>
        </w:trPr>
        <w:tc>
          <w:tcPr>
            <w:tcW w:w="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испо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нител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ских иску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ств, по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держка совр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менного изобр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зител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иску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ства»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ное бюджетное учреждение «Тувинский национальный оркестр» 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10 311,0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11 349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10 407,0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15 782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19 340,3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21 328,0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21 328,0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109 845,7</w:t>
            </w:r>
          </w:p>
        </w:tc>
      </w:tr>
      <w:tr w:rsidR="00CF6395" w:rsidRPr="002E6141" w:rsidTr="00CF6395">
        <w:trPr>
          <w:trHeight w:val="7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«Духовой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кестр Прав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тельства Ре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публики Тыва» 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8 754,0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9 695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8 668,0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10 659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14 240,0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17 554,0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17 554,0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87 123,7</w:t>
            </w:r>
          </w:p>
        </w:tc>
      </w:tr>
      <w:tr w:rsidR="00CF6395" w:rsidRPr="002E6141" w:rsidTr="00CF6395">
        <w:trPr>
          <w:trHeight w:val="141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Тувинский национальный ансамбль пе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ни и танца «Саяны»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22 828,0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24 429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25 993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31 359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37 451,0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38 676,0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38 676,0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219 412,1</w:t>
            </w:r>
          </w:p>
        </w:tc>
      </w:tr>
      <w:tr w:rsidR="00CF6395" w:rsidRPr="002E6141" w:rsidTr="00CF6395">
        <w:trPr>
          <w:trHeight w:val="157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65 646,00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66 087,58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66 968,7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83 602,8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99 681,2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107 403,0</w:t>
            </w:r>
          </w:p>
        </w:tc>
        <w:tc>
          <w:tcPr>
            <w:tcW w:w="1276" w:type="dxa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92 706,4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582 095,6</w:t>
            </w:r>
          </w:p>
        </w:tc>
      </w:tr>
      <w:tr w:rsidR="00CF6395" w:rsidRPr="002E6141" w:rsidTr="00CF6395">
        <w:trPr>
          <w:trHeight w:val="70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«Национал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муз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кально-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драматичес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-кий театр им. В. Кок-оола» 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57 322,0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56 836,09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57 710,70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71 062,00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85 806,2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90 814,0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76 117,4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495 668,4</w:t>
            </w:r>
          </w:p>
        </w:tc>
      </w:tr>
      <w:tr w:rsidR="00CF6395" w:rsidRPr="002E6141" w:rsidTr="00CF6395">
        <w:trPr>
          <w:trHeight w:val="1455"/>
        </w:trPr>
        <w:tc>
          <w:tcPr>
            <w:tcW w:w="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«Тувинский 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театр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кол»</w:t>
            </w:r>
          </w:p>
        </w:tc>
        <w:tc>
          <w:tcPr>
            <w:tcW w:w="14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8 324,0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8 581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9 258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13 875,0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16 589,0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16 589,0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85 406,5</w:t>
            </w:r>
          </w:p>
        </w:tc>
      </w:tr>
    </w:tbl>
    <w:p w:rsidR="00CF6395" w:rsidRDefault="00CF6395" w:rsidP="00EB60B2">
      <w:pPr>
        <w:spacing w:after="0" w:line="240" w:lineRule="auto"/>
      </w:pPr>
    </w:p>
    <w:p w:rsidR="00434583" w:rsidRDefault="00434583" w:rsidP="00EB60B2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557"/>
        <w:gridCol w:w="34"/>
        <w:gridCol w:w="1387"/>
        <w:gridCol w:w="993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CF6395" w:rsidRPr="002E6141" w:rsidTr="00BC556F">
        <w:trPr>
          <w:trHeight w:val="189"/>
        </w:trPr>
        <w:tc>
          <w:tcPr>
            <w:tcW w:w="957" w:type="dxa"/>
            <w:tcBorders>
              <w:left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395" w:rsidRPr="002E6141" w:rsidRDefault="00CF6395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C556F" w:rsidRPr="002E6141" w:rsidTr="00BC556F">
        <w:trPr>
          <w:trHeight w:val="660"/>
        </w:trPr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«Тувинский 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театр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кол»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670,0</w:t>
            </w:r>
          </w:p>
        </w:tc>
      </w:tr>
      <w:tr w:rsidR="00BC556F" w:rsidRPr="002E6141" w:rsidTr="00BC556F">
        <w:trPr>
          <w:trHeight w:val="7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субсидии на поддержку творческой деятельности и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техоснащ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кукол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964,2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7 130,3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7 753,0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7 140,7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22 988,2</w:t>
            </w:r>
          </w:p>
        </w:tc>
      </w:tr>
      <w:tr w:rsidR="00BC556F" w:rsidRPr="002E6141" w:rsidTr="00BC556F">
        <w:trPr>
          <w:trHeight w:val="70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375,3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1 206,1</w:t>
            </w:r>
          </w:p>
        </w:tc>
      </w:tr>
      <w:tr w:rsidR="00BC556F" w:rsidRPr="002E6141" w:rsidTr="00BC556F">
        <w:trPr>
          <w:trHeight w:val="765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субсидии на поддержку творческой деятельности муниципал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5 568,0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5 568,0</w:t>
            </w:r>
          </w:p>
        </w:tc>
      </w:tr>
      <w:tr w:rsidR="00BC556F" w:rsidRPr="002E6141" w:rsidTr="00BC556F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BC556F" w:rsidRPr="002E6141" w:rsidTr="00BC556F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субсидии на поддержку творческой деятельности муниципал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бюджетные трансферты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BC556F" w:rsidRPr="002E6141" w:rsidTr="00BC556F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E37AA6" w:rsidRPr="002E6141" w:rsidTr="00BC556F">
        <w:trPr>
          <w:trHeight w:val="7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2.2.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разов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в сфере культ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ры и иску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ства</w:t>
            </w:r>
          </w:p>
        </w:tc>
        <w:tc>
          <w:tcPr>
            <w:tcW w:w="3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67 372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124 152,76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130 784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135 207,7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149 561,3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149 527,0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137 645,9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894 251,0</w:t>
            </w:r>
          </w:p>
        </w:tc>
      </w:tr>
      <w:tr w:rsidR="00E37AA6" w:rsidRPr="002E6141" w:rsidTr="00BC556F">
        <w:trPr>
          <w:trHeight w:val="2040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образовател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учреждение среднего пр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фессиональн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го образования «Кызылский колледж иску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ств им. А.Б.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Чыргал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-оола» 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67 372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68 313,10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71 526,00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72 060,0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79 970,4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81 090,0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74 646,8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514 978,3</w:t>
            </w:r>
          </w:p>
        </w:tc>
      </w:tr>
    </w:tbl>
    <w:p w:rsidR="00D957B8" w:rsidRDefault="00D957B8" w:rsidP="00EB60B2">
      <w:pPr>
        <w:spacing w:after="0" w:line="240" w:lineRule="auto"/>
      </w:pPr>
    </w:p>
    <w:p w:rsidR="00D957B8" w:rsidRDefault="00D957B8" w:rsidP="000E4747">
      <w:pPr>
        <w:spacing w:after="0" w:line="240" w:lineRule="auto"/>
        <w:rPr>
          <w:sz w:val="16"/>
          <w:szCs w:val="16"/>
        </w:rPr>
      </w:pPr>
    </w:p>
    <w:p w:rsidR="00434583" w:rsidRPr="000E4747" w:rsidRDefault="00434583" w:rsidP="000E4747">
      <w:pPr>
        <w:spacing w:after="0" w:line="240" w:lineRule="auto"/>
        <w:rPr>
          <w:sz w:val="16"/>
          <w:szCs w:val="16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591"/>
        <w:gridCol w:w="1388"/>
        <w:gridCol w:w="993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BC556F" w:rsidRPr="002E6141" w:rsidTr="00BC556F">
        <w:trPr>
          <w:trHeight w:val="1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BC556F" w:rsidRPr="002E6141" w:rsidTr="00BC556F">
        <w:trPr>
          <w:trHeight w:val="127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подготовка, переподготовка и повышение квалификации кадров в сфере культуры и искусства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673,60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827,10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871,7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907,0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3 279,4</w:t>
            </w:r>
          </w:p>
        </w:tc>
      </w:tr>
      <w:tr w:rsidR="00BC556F" w:rsidRPr="002E6141" w:rsidTr="00BC556F">
        <w:trPr>
          <w:trHeight w:val="102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другие мер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приятия в обл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сти образов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ния в сфере культуры и искусства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4 215,00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3 396,30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3 940,2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3 483,0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3 221,9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21 756,4</w:t>
            </w:r>
          </w:p>
        </w:tc>
      </w:tr>
      <w:tr w:rsidR="00BC556F" w:rsidRPr="002E6141" w:rsidTr="00BC556F">
        <w:trPr>
          <w:trHeight w:val="117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 учреждение «Республика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ская основная общеобразов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тельная муз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кально-худо-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жественная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школ</w:t>
            </w:r>
            <w:proofErr w:type="gramStart"/>
            <w:r w:rsidRPr="002E6141">
              <w:rPr>
                <w:rFonts w:ascii="Times New Roman" w:hAnsi="Times New Roman"/>
                <w:sz w:val="20"/>
                <w:szCs w:val="20"/>
              </w:rPr>
              <w:t>а-</w:t>
            </w:r>
            <w:proofErr w:type="gram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инте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нат им. Р.Д.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Кенденбиля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50 951,06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55 034,90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58 335,8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65 200,9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64 937,0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59 777,2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354 236,9</w:t>
            </w:r>
          </w:p>
        </w:tc>
      </w:tr>
      <w:tr w:rsidR="00BC556F" w:rsidRPr="002E6141" w:rsidTr="00BC556F">
        <w:trPr>
          <w:trHeight w:val="1275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 на пр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обретение 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зыкальных 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струментов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4 514,20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4 514,2</w:t>
            </w:r>
          </w:p>
        </w:tc>
      </w:tr>
      <w:tr w:rsidR="00E37AA6" w:rsidRPr="002E6141" w:rsidTr="00BC556F">
        <w:trPr>
          <w:trHeight w:val="138"/>
        </w:trPr>
        <w:tc>
          <w:tcPr>
            <w:tcW w:w="39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Подпрограмма 3 «Подготовка и провед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ние мероприятий, посвященных юбиле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й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ным датам»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126 264,1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84 430,7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6 991,7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186 612,8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   404 299,3</w:t>
            </w:r>
          </w:p>
        </w:tc>
      </w:tr>
      <w:tr w:rsidR="00E37AA6" w:rsidRPr="002E6141" w:rsidTr="00BC556F">
        <w:trPr>
          <w:trHeight w:val="510"/>
        </w:trPr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178 163,9</w:t>
            </w:r>
          </w:p>
        </w:tc>
      </w:tr>
      <w:tr w:rsidR="00E37AA6" w:rsidRPr="002E6141" w:rsidTr="000E4747">
        <w:trPr>
          <w:trHeight w:val="85"/>
        </w:trPr>
        <w:tc>
          <w:tcPr>
            <w:tcW w:w="39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94 536,4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84 430,7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6 991,7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36 612,8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         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222 571,6</w:t>
            </w:r>
          </w:p>
        </w:tc>
      </w:tr>
    </w:tbl>
    <w:p w:rsidR="00AD290B" w:rsidRDefault="00AD290B" w:rsidP="00AD290B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32"/>
        <w:gridCol w:w="1559"/>
        <w:gridCol w:w="1388"/>
        <w:gridCol w:w="993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BC556F" w:rsidRPr="002E6141" w:rsidTr="00BC556F">
        <w:trPr>
          <w:trHeight w:val="1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E37AA6" w:rsidRPr="002E6141" w:rsidTr="00BC556F">
        <w:trPr>
          <w:trHeight w:val="510"/>
        </w:trPr>
        <w:tc>
          <w:tcPr>
            <w:tcW w:w="3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</w:tr>
      <w:tr w:rsidR="00BC556F" w:rsidRPr="002E6141" w:rsidTr="00BC556F">
        <w:trPr>
          <w:trHeight w:val="70"/>
        </w:trPr>
        <w:tc>
          <w:tcPr>
            <w:tcW w:w="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3.1. «Подг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товка и пров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дение мер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приятий по праз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нованию </w:t>
            </w:r>
          </w:p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100-ле-тия 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нения России и Тувы, и основ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ния г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рода Кызыла»</w:t>
            </w:r>
          </w:p>
        </w:tc>
        <w:tc>
          <w:tcPr>
            <w:tcW w:w="3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</w:tr>
      <w:tr w:rsidR="00BC556F" w:rsidRPr="002E6141" w:rsidTr="00BC556F">
        <w:trPr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Министерство культуры Ре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культурно-массовых меропри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тий, посв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щенным юбилейным датам, к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лендарным праздникам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24 976,7</w:t>
            </w:r>
          </w:p>
        </w:tc>
      </w:tr>
      <w:tr w:rsidR="00BC556F" w:rsidRPr="002E6141" w:rsidTr="00BC556F">
        <w:trPr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выпуск печатной, сувенирной, тематической презентационной и аудиовизуальной продукции, разработка и изготовление п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мятного знака, </w:t>
            </w:r>
            <w:proofErr w:type="gramStart"/>
            <w:r w:rsidRPr="002E6141">
              <w:rPr>
                <w:rFonts w:ascii="Times New Roman" w:hAnsi="Times New Roman"/>
                <w:sz w:val="20"/>
                <w:szCs w:val="20"/>
              </w:rPr>
              <w:t>посвященных</w:t>
            </w:r>
            <w:proofErr w:type="gram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100-летию единения России и Тувы и основания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2843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2 843,1</w:t>
            </w:r>
          </w:p>
        </w:tc>
      </w:tr>
      <w:tr w:rsidR="00BC556F" w:rsidRPr="002E6141" w:rsidTr="00BC556F">
        <w:trPr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создание историко-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публицисти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ческих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, докуме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тальных фильмов, посвяще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ных 100-летию единения 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сии и Тувы и основания г.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зыла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735,0</w:t>
            </w:r>
          </w:p>
        </w:tc>
      </w:tr>
      <w:tr w:rsidR="00BC556F" w:rsidRPr="002E6141" w:rsidTr="00BC556F">
        <w:trPr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проведение Дней культуры Тувы в г. Москве, посвяще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ных 100-летию единения 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сии и Тувы и основания г.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зыла (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муздрамтеатр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2 000,0</w:t>
            </w:r>
          </w:p>
        </w:tc>
      </w:tr>
      <w:tr w:rsidR="00BC556F" w:rsidRPr="002E6141" w:rsidTr="00BC556F">
        <w:trPr>
          <w:trHeight w:val="510"/>
        </w:trPr>
        <w:tc>
          <w:tcPr>
            <w:tcW w:w="98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театрализованное представл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ние, посвященное открытию скульптурной композиции на 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Набережной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1583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1 583,0</w:t>
            </w:r>
          </w:p>
        </w:tc>
      </w:tr>
    </w:tbl>
    <w:p w:rsidR="00BC556F" w:rsidRDefault="00BC556F" w:rsidP="00BC55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C556F" w:rsidRDefault="00BC556F" w:rsidP="00BC556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591"/>
        <w:gridCol w:w="1387"/>
        <w:gridCol w:w="993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BC556F" w:rsidRPr="002E6141" w:rsidTr="00A7667D">
        <w:trPr>
          <w:trHeight w:val="1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56F" w:rsidRPr="002E6141" w:rsidRDefault="00BC556F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постановка музыкально-эпи-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ческого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спектакля, посвяще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100-летию единения 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сии и Тувы и основания г.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создание новой концертной программы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Тывинского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наци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нального оркестра Республики Тыва,  посвященной 100-летию единения России и Тувы и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нования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создание новой концертной программы Тувинской госуда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ственной филармонии,  посв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щенной 100-летию единения России и Тувы и основания         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1 053,0</w:t>
            </w:r>
          </w:p>
        </w:tc>
      </w:tr>
      <w:tr w:rsidR="002E6141" w:rsidRPr="002E6141" w:rsidTr="002E6141">
        <w:trPr>
          <w:trHeight w:val="138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создание новой концертной программы Духового оркестра Правительства Республики 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ва, посвященной 100-летию единения России и Тувы и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нования 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проведение праздничного ко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церта, посвященного 100-летию единения России и Тувы и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нования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проведение выставки «Тува в скифское время» по материалам курганов «Аржаан-1», «Арж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ан-2»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806,2</w:t>
            </w:r>
          </w:p>
        </w:tc>
      </w:tr>
      <w:tr w:rsidR="002E6141" w:rsidRPr="002E6141" w:rsidTr="00A7667D">
        <w:trPr>
          <w:trHeight w:val="7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праздничный концерт госуда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ственного ансамбля Саяны, посвященный 100-летию 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нения России и Тувы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6141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gram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фестиваль-кон-курс эстрадной песни «М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лодии Саянских гор»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60,0</w:t>
            </w:r>
          </w:p>
        </w:tc>
      </w:tr>
    </w:tbl>
    <w:p w:rsidR="00D957B8" w:rsidRDefault="00D957B8" w:rsidP="00D957B8">
      <w:pPr>
        <w:spacing w:after="0" w:line="240" w:lineRule="auto"/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1591"/>
        <w:gridCol w:w="1387"/>
        <w:gridCol w:w="993"/>
        <w:gridCol w:w="1417"/>
        <w:gridCol w:w="1418"/>
        <w:gridCol w:w="1417"/>
        <w:gridCol w:w="1418"/>
        <w:gridCol w:w="1276"/>
        <w:gridCol w:w="1275"/>
        <w:gridCol w:w="1276"/>
        <w:gridCol w:w="1418"/>
      </w:tblGrid>
      <w:tr w:rsidR="00A7667D" w:rsidRPr="002E6141" w:rsidTr="00A7667D">
        <w:trPr>
          <w:trHeight w:val="189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E6141" w:rsidRPr="002E6141" w:rsidTr="002E6141">
        <w:trPr>
          <w:trHeight w:val="943"/>
        </w:trPr>
        <w:tc>
          <w:tcPr>
            <w:tcW w:w="95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международный фестиваль национальных культур «Радуга дружбы»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E6141">
              <w:rPr>
                <w:rFonts w:ascii="Times New Roman" w:hAnsi="Times New Roman"/>
                <w:sz w:val="20"/>
                <w:szCs w:val="20"/>
              </w:rPr>
              <w:t>международный</w:t>
            </w:r>
            <w:proofErr w:type="gram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платц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-парад духовых оркестров «Фанфары в Центре Азии»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1 000,0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театрализованное представл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на Площади Арата и Наб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режной, посвященное 100-летию единения России и Тувы и основания г. Кызыла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7486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7 485,7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международный шестой Си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позиум исполнителей горлов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го пения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Хоомей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изготовление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гальванокопий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золотых предметов царского захоронения Аржаан-2, Подг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товка и оформление постоя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ной выставки «Ювелирное 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кусство тувинцев. Серебро»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1 600,0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театрализованное представл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ние и Национальная борьба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Хуреш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950,0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конце</w:t>
            </w:r>
            <w:proofErr w:type="gramStart"/>
            <w:r w:rsidRPr="002E6141">
              <w:rPr>
                <w:rFonts w:ascii="Times New Roman" w:hAnsi="Times New Roman"/>
                <w:sz w:val="20"/>
                <w:szCs w:val="20"/>
              </w:rPr>
              <w:t>рт с пр</w:t>
            </w:r>
            <w:proofErr w:type="gramEnd"/>
            <w:r w:rsidRPr="002E6141">
              <w:rPr>
                <w:rFonts w:ascii="Times New Roman" w:hAnsi="Times New Roman"/>
                <w:sz w:val="20"/>
                <w:szCs w:val="20"/>
              </w:rPr>
              <w:t>иглашением звезд росс. Эстрады, оркестра Мин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стерства обороны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1058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1 058,1</w:t>
            </w:r>
          </w:p>
        </w:tc>
      </w:tr>
      <w:tr w:rsidR="002E6141" w:rsidRPr="002E6141" w:rsidTr="00A7667D">
        <w:trPr>
          <w:trHeight w:val="510"/>
        </w:trPr>
        <w:tc>
          <w:tcPr>
            <w:tcW w:w="9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оснащение специализирова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ным оборудованием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 культуры и искусства, 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разовательных учреждений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ский 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202,6</w:t>
            </w:r>
          </w:p>
        </w:tc>
      </w:tr>
    </w:tbl>
    <w:p w:rsidR="00A7667D" w:rsidRDefault="00A7667D" w:rsidP="00A76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667D" w:rsidRDefault="00A7667D" w:rsidP="00A76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667D" w:rsidRDefault="00A7667D" w:rsidP="00A76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A7667D" w:rsidRDefault="00A7667D" w:rsidP="00A7667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586"/>
        <w:gridCol w:w="1387"/>
        <w:gridCol w:w="985"/>
        <w:gridCol w:w="1417"/>
        <w:gridCol w:w="6"/>
        <w:gridCol w:w="1417"/>
        <w:gridCol w:w="1417"/>
        <w:gridCol w:w="1418"/>
        <w:gridCol w:w="1276"/>
        <w:gridCol w:w="1279"/>
        <w:gridCol w:w="1275"/>
        <w:gridCol w:w="6"/>
        <w:gridCol w:w="1418"/>
      </w:tblGrid>
      <w:tr w:rsidR="00290F46" w:rsidRPr="002E6141" w:rsidTr="00290F46">
        <w:trPr>
          <w:trHeight w:val="1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67D" w:rsidRPr="002E6141" w:rsidRDefault="00A7667D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E6141" w:rsidRPr="002E6141" w:rsidTr="002E6141">
        <w:trPr>
          <w:trHeight w:val="7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3.2. 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стру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ция объе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тов культ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ры и иску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ства, посв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щенной 100-летию един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ния России и Тувы, основ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ния г. Кызыла</w:t>
            </w:r>
          </w:p>
        </w:tc>
        <w:tc>
          <w:tcPr>
            <w:tcW w:w="39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60 464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27 079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28 718,0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116 260,8</w:t>
            </w:r>
          </w:p>
        </w:tc>
      </w:tr>
      <w:tr w:rsidR="002E6141" w:rsidRPr="002E6141" w:rsidTr="002E6141">
        <w:trPr>
          <w:trHeight w:val="78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Министерство строительства и жилищно-коммунального хозяйства Ре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реконстру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ция, стро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тельство и капитальный ремонт об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ектов кул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туры и 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кусства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28 163,9</w:t>
            </w:r>
          </w:p>
        </w:tc>
      </w:tr>
      <w:tr w:rsidR="002E6141" w:rsidRPr="002E6141" w:rsidTr="002E6141">
        <w:trPr>
          <w:trHeight w:val="44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32 300,1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27 078,8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28 718,0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88 096,9</w:t>
            </w:r>
          </w:p>
        </w:tc>
      </w:tr>
      <w:tr w:rsidR="002E6141" w:rsidRPr="002E6141" w:rsidTr="002E6141">
        <w:trPr>
          <w:trHeight w:val="5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реконструкция цокольного эт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жа государственного 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учреждения «Национал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ный музей имени Алдан-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Маадыр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Республики Тыва» с обустройством встроенных п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мещений, г. Кызыл, ул. Титова, д. 30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3 600,0</w:t>
            </w:r>
          </w:p>
        </w:tc>
      </w:tr>
      <w:tr w:rsidR="002E6141" w:rsidRPr="002E6141" w:rsidTr="002E6141">
        <w:trPr>
          <w:trHeight w:val="82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7400,1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6 917,10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32 317,2</w:t>
            </w:r>
          </w:p>
        </w:tc>
      </w:tr>
      <w:tr w:rsidR="002E6141" w:rsidRPr="002E6141" w:rsidTr="002E6141">
        <w:trPr>
          <w:trHeight w:val="5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реконструкция здания Дома народного творчества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6141" w:rsidRPr="002E6141" w:rsidTr="002E6141">
        <w:trPr>
          <w:trHeight w:val="54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6141" w:rsidRPr="002E6141" w:rsidTr="002E6141">
        <w:trPr>
          <w:trHeight w:val="51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реконструкция площади прил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гающей территории Музыкал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но-драматического театра им.              В. Кок-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оол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, г. Кызыл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E6141" w:rsidRPr="002E6141" w:rsidTr="002E6141">
        <w:trPr>
          <w:trHeight w:val="525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9 078,8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9 078,8</w:t>
            </w:r>
          </w:p>
        </w:tc>
      </w:tr>
      <w:tr w:rsidR="002E6141" w:rsidRPr="002E6141" w:rsidTr="002E6141">
        <w:trPr>
          <w:trHeight w:val="720"/>
        </w:trPr>
        <w:tc>
          <w:tcPr>
            <w:tcW w:w="9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реконструкция государственн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го автономного учреждения «Национальный парк культуры и отдыха Республики Тыва»,           г. Кызыл, ул.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Кочетова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, д. 1а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24563,9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24 563,9</w:t>
            </w:r>
          </w:p>
        </w:tc>
      </w:tr>
      <w:tr w:rsidR="002E6141" w:rsidRPr="002E6141" w:rsidTr="002E6141">
        <w:trPr>
          <w:trHeight w:val="510"/>
        </w:trPr>
        <w:tc>
          <w:tcPr>
            <w:tcW w:w="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14900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14 900,0</w:t>
            </w:r>
          </w:p>
        </w:tc>
      </w:tr>
    </w:tbl>
    <w:p w:rsidR="00290F46" w:rsidRDefault="00290F46" w:rsidP="00290F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1586"/>
        <w:gridCol w:w="1387"/>
        <w:gridCol w:w="7"/>
        <w:gridCol w:w="978"/>
        <w:gridCol w:w="1417"/>
        <w:gridCol w:w="6"/>
        <w:gridCol w:w="1417"/>
        <w:gridCol w:w="1417"/>
        <w:gridCol w:w="1418"/>
        <w:gridCol w:w="1276"/>
        <w:gridCol w:w="1279"/>
        <w:gridCol w:w="1275"/>
        <w:gridCol w:w="6"/>
        <w:gridCol w:w="1418"/>
      </w:tblGrid>
      <w:tr w:rsidR="00290F46" w:rsidRPr="002E6141" w:rsidTr="002E6141">
        <w:trPr>
          <w:trHeight w:val="189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F46" w:rsidRPr="002E6141" w:rsidTr="00290F46">
        <w:trPr>
          <w:trHeight w:val="63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реконструкция набережной            р. Енисей от  моста до ул.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Чу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гуй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-оола и благоустройство прилегающей к ней террит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рии, г. Кызыл</w:t>
            </w:r>
          </w:p>
        </w:tc>
        <w:tc>
          <w:tcPr>
            <w:tcW w:w="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10000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21 800,90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31 800,9</w:t>
            </w:r>
          </w:p>
        </w:tc>
      </w:tr>
      <w:tr w:rsidR="00290F46" w:rsidRPr="002E6141" w:rsidTr="00290F46">
        <w:trPr>
          <w:trHeight w:val="85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3.3. «Разв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тие сел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ской культ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ры»</w:t>
            </w:r>
          </w:p>
        </w:tc>
        <w:tc>
          <w:tcPr>
            <w:tcW w:w="3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40 823,4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57 352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6 991,70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157 894,8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263 061,8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Министерство строительства и модернизации коммунального хозяйства Ре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публики Тыва</w:t>
            </w:r>
          </w:p>
        </w:tc>
        <w:tc>
          <w:tcPr>
            <w:tcW w:w="13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реконстру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ция, стро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тельство и капитальный ремонт об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ъ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ектов кул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туры и 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кусства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37 259,6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57 351,9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6 991,70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7 894,8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109 498,0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3 563,8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строительство сельского дома культуры с. Хондергей Дзун-Хемчикского кожууна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18 000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4 511,0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34 511,0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1 200,0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строительство Дома культуры </w:t>
            </w:r>
          </w:p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с. Бурен-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Хем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Каа-Хемского кожууна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3259,6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3 259,6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продолжение строительства районного Дома культуры с. Чаа-Холь Чаа-Хольского кож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уна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15000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25 919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2 480,70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43 399,7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строительство домов культуры в сельских поселениях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150 000,0</w:t>
            </w:r>
          </w:p>
        </w:tc>
      </w:tr>
    </w:tbl>
    <w:p w:rsidR="00290F46" w:rsidRDefault="00290F46"/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6"/>
        <w:gridCol w:w="31"/>
        <w:gridCol w:w="1555"/>
        <w:gridCol w:w="1394"/>
        <w:gridCol w:w="978"/>
        <w:gridCol w:w="1417"/>
        <w:gridCol w:w="1423"/>
        <w:gridCol w:w="1417"/>
        <w:gridCol w:w="1418"/>
        <w:gridCol w:w="1276"/>
        <w:gridCol w:w="1279"/>
        <w:gridCol w:w="1281"/>
        <w:gridCol w:w="1418"/>
      </w:tblGrid>
      <w:tr w:rsidR="00290F46" w:rsidRPr="002E6141" w:rsidTr="00290F46">
        <w:trPr>
          <w:trHeight w:val="70"/>
        </w:trPr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13432,9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7 894,80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21 327,7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капитальный ремонт кровли Дворца культуры в г. </w:t>
            </w:r>
            <w:proofErr w:type="gramStart"/>
            <w:r w:rsidRPr="002E6141">
              <w:rPr>
                <w:rFonts w:ascii="Times New Roman" w:hAnsi="Times New Roman"/>
                <w:sz w:val="20"/>
                <w:szCs w:val="20"/>
              </w:rPr>
              <w:t>Ак-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Дову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>-раке</w:t>
            </w:r>
            <w:proofErr w:type="gramEnd"/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7 000,0</w:t>
            </w:r>
          </w:p>
        </w:tc>
      </w:tr>
      <w:tr w:rsidR="00290F46" w:rsidRPr="002E6141" w:rsidTr="00290F46">
        <w:trPr>
          <w:trHeight w:val="510"/>
        </w:trPr>
        <w:tc>
          <w:tcPr>
            <w:tcW w:w="9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муниц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2363,8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2 363,8</w:t>
            </w:r>
          </w:p>
        </w:tc>
      </w:tr>
      <w:tr w:rsidR="002E6141" w:rsidRPr="002E6141" w:rsidTr="00290F46">
        <w:trPr>
          <w:trHeight w:val="70"/>
        </w:trPr>
        <w:tc>
          <w:tcPr>
            <w:tcW w:w="393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Подпрограмма 4 «Развитие туризма в Ре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публике Тыва»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108 894,95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11 057,5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39 179,0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2 066 749,5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21 839,3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2 247 720,2</w:t>
            </w:r>
          </w:p>
        </w:tc>
      </w:tr>
      <w:tr w:rsidR="002E6141" w:rsidRPr="002E6141" w:rsidTr="00290F46">
        <w:trPr>
          <w:trHeight w:val="525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52 666,95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</w:tr>
      <w:tr w:rsidR="002E6141" w:rsidRPr="002E6141" w:rsidTr="00290F46">
        <w:trPr>
          <w:trHeight w:val="510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8 228,00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11 057,50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39 179,00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16 749,50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21 839,3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97 053,3</w:t>
            </w:r>
          </w:p>
        </w:tc>
      </w:tr>
      <w:tr w:rsidR="002E6141" w:rsidRPr="002E6141" w:rsidTr="00290F46">
        <w:trPr>
          <w:trHeight w:val="510"/>
        </w:trPr>
        <w:tc>
          <w:tcPr>
            <w:tcW w:w="393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исто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48 000,00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2 050 000,0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2 098 000,0</w:t>
            </w:r>
          </w:p>
        </w:tc>
      </w:tr>
      <w:tr w:rsidR="002E6141" w:rsidRPr="002E6141" w:rsidTr="00290F46">
        <w:trPr>
          <w:trHeight w:val="70"/>
        </w:trPr>
        <w:tc>
          <w:tcPr>
            <w:tcW w:w="9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4.1. Ра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витие </w:t>
            </w:r>
            <w:proofErr w:type="spellStart"/>
            <w:r w:rsidRPr="002E6141">
              <w:rPr>
                <w:rFonts w:ascii="Times New Roman" w:hAnsi="Times New Roman"/>
                <w:sz w:val="20"/>
                <w:szCs w:val="20"/>
              </w:rPr>
              <w:t>турис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ко-рекр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ционн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го</w:t>
            </w:r>
            <w:proofErr w:type="spellEnd"/>
            <w:r w:rsidRPr="002E6141">
              <w:rPr>
                <w:rFonts w:ascii="Times New Roman" w:hAnsi="Times New Roman"/>
                <w:sz w:val="20"/>
                <w:szCs w:val="20"/>
              </w:rPr>
              <w:t xml:space="preserve"> ко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плекса 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лики Тыва</w:t>
            </w:r>
          </w:p>
        </w:tc>
        <w:tc>
          <w:tcPr>
            <w:tcW w:w="39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106 666,95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26 648,8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2 050 000,0</w:t>
            </w:r>
          </w:p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    3 389,8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2 186 705,5</w:t>
            </w:r>
          </w:p>
        </w:tc>
      </w:tr>
      <w:tr w:rsidR="00290F46" w:rsidRPr="002E6141" w:rsidTr="00290F46">
        <w:trPr>
          <w:trHeight w:val="510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Министерство строительства 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 жилищного коммунального хозяйства Ре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строител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ство и реко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струкция туристских объектов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ральный 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52 666,95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</w:tr>
      <w:tr w:rsidR="00290F46" w:rsidRPr="002E6141" w:rsidTr="00290F46">
        <w:trPr>
          <w:trHeight w:val="510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6 000,0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26 648,8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3 389,8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       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36 038,6</w:t>
            </w:r>
          </w:p>
        </w:tc>
      </w:tr>
      <w:tr w:rsidR="00290F46" w:rsidRPr="002E6141" w:rsidTr="00290F46">
        <w:trPr>
          <w:trHeight w:val="510"/>
        </w:trPr>
        <w:tc>
          <w:tcPr>
            <w:tcW w:w="9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вн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бю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 xml:space="preserve">жетные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48 000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2 050 000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2 098 000,0</w:t>
            </w:r>
          </w:p>
        </w:tc>
      </w:tr>
    </w:tbl>
    <w:p w:rsidR="00290F46" w:rsidRDefault="00290F46" w:rsidP="00290F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8"/>
        <w:gridCol w:w="1584"/>
        <w:gridCol w:w="6"/>
        <w:gridCol w:w="1388"/>
        <w:gridCol w:w="978"/>
        <w:gridCol w:w="1417"/>
        <w:gridCol w:w="1423"/>
        <w:gridCol w:w="1417"/>
        <w:gridCol w:w="1418"/>
        <w:gridCol w:w="1276"/>
        <w:gridCol w:w="1279"/>
        <w:gridCol w:w="1281"/>
        <w:gridCol w:w="1418"/>
      </w:tblGrid>
      <w:tr w:rsidR="00290F46" w:rsidRPr="002E6141" w:rsidTr="00290F46">
        <w:trPr>
          <w:trHeight w:val="70"/>
        </w:trPr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исто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 строительство наружных сетей водоснабжения, водоотведения, электроснабжения и наружных тепловых сетей для гостини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ного торгово-развлекательного комплекса в г. Кызыле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52 666,95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52 667,0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6000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2 867,3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3 389,8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12 257,1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исто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48000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48 000,0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гостиница «Азимут отель 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зыл»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исто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2 050 000,0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2 050 000,0</w:t>
            </w:r>
          </w:p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строительство конференц-зала в этнокультурном центре 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дын-Булак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23 781,5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23 781,5</w:t>
            </w:r>
          </w:p>
        </w:tc>
      </w:tr>
      <w:tr w:rsidR="00290F46" w:rsidRPr="002E6141" w:rsidTr="002E6141">
        <w:trPr>
          <w:trHeight w:val="510"/>
        </w:trPr>
        <w:tc>
          <w:tcPr>
            <w:tcW w:w="9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вн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исто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</w:tr>
    </w:tbl>
    <w:p w:rsidR="00290F46" w:rsidRDefault="00290F46" w:rsidP="00290F46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7"/>
        <w:gridCol w:w="26"/>
        <w:gridCol w:w="1559"/>
        <w:gridCol w:w="1394"/>
        <w:gridCol w:w="978"/>
        <w:gridCol w:w="1417"/>
        <w:gridCol w:w="1423"/>
        <w:gridCol w:w="1417"/>
        <w:gridCol w:w="1418"/>
        <w:gridCol w:w="1276"/>
        <w:gridCol w:w="1279"/>
        <w:gridCol w:w="1281"/>
        <w:gridCol w:w="1418"/>
      </w:tblGrid>
      <w:tr w:rsidR="00290F46" w:rsidRPr="002E6141" w:rsidTr="00290F46">
        <w:trPr>
          <w:trHeight w:val="7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F46" w:rsidRPr="002E6141" w:rsidTr="00290F46">
        <w:trPr>
          <w:trHeight w:val="70"/>
        </w:trPr>
        <w:tc>
          <w:tcPr>
            <w:tcW w:w="9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4.2. П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выш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и пр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движ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рис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ского проду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та Ре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публики Тыва на росси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й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ском и межд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наро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ном рынке турис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ских услуг</w:t>
            </w:r>
          </w:p>
        </w:tc>
        <w:tc>
          <w:tcPr>
            <w:tcW w:w="39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2 228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11 057,50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12 530,20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16 749,5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18 449,5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61 014,7</w:t>
            </w:r>
          </w:p>
        </w:tc>
      </w:tr>
      <w:tr w:rsidR="00290F46" w:rsidRPr="002E6141" w:rsidTr="00290F46">
        <w:trPr>
          <w:trHeight w:val="1605"/>
        </w:trPr>
        <w:tc>
          <w:tcPr>
            <w:tcW w:w="9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государстве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ное бюджетное учреждение «Информац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онный центр туризма Ре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публики Тыва»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2 228,0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11 057,50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12 530,20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16 749,50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18 449,5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61 014,7</w:t>
            </w:r>
          </w:p>
        </w:tc>
      </w:tr>
      <w:tr w:rsidR="002E6141" w:rsidRPr="002E6141" w:rsidTr="00290F46">
        <w:trPr>
          <w:trHeight w:val="300"/>
        </w:trPr>
        <w:tc>
          <w:tcPr>
            <w:tcW w:w="3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Подпрограмме 5 «Социально-творческий заказ»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24 310,9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24 831,9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39 727,4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64 690,1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65 061,9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58 922,3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2E6141" w:rsidRDefault="00E37AA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277 544,5</w:t>
            </w:r>
          </w:p>
        </w:tc>
      </w:tr>
      <w:tr w:rsidR="00290F46" w:rsidRPr="002E6141" w:rsidTr="002E6141">
        <w:trPr>
          <w:trHeight w:val="70"/>
        </w:trPr>
        <w:tc>
          <w:tcPr>
            <w:tcW w:w="9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Раздел 5.1. 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ропри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я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тия по 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реализ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ции 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циал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но-творч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ского заказа</w:t>
            </w:r>
          </w:p>
        </w:tc>
        <w:tc>
          <w:tcPr>
            <w:tcW w:w="39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итого по разделу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24 310,9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24 832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39 727,4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64 690,1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65 061,9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58 922,3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277 544,5</w:t>
            </w:r>
          </w:p>
        </w:tc>
      </w:tr>
      <w:tr w:rsidR="00290F46" w:rsidRPr="002E6141" w:rsidTr="00290F46">
        <w:trPr>
          <w:trHeight w:val="795"/>
        </w:trPr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Министерство культуры Ре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публики Тыва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мероприятия по реализ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ции социал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но-творческого заказа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фед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2 449,8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2 737,1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8 353,7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26 110,0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25 914,1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22 781,3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88 346,0</w:t>
            </w:r>
          </w:p>
        </w:tc>
      </w:tr>
      <w:tr w:rsidR="00290F46" w:rsidRPr="002E6141" w:rsidTr="00290F46">
        <w:trPr>
          <w:trHeight w:val="474"/>
        </w:trPr>
        <w:tc>
          <w:tcPr>
            <w:tcW w:w="9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21 861,1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22 094,8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31 373,7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38 580,1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39 147,8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36 141,0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189 198,5</w:t>
            </w:r>
          </w:p>
        </w:tc>
      </w:tr>
    </w:tbl>
    <w:p w:rsidR="00290F46" w:rsidRDefault="00290F46" w:rsidP="00290F46">
      <w:pPr>
        <w:spacing w:after="0" w:line="240" w:lineRule="auto"/>
        <w:rPr>
          <w:rFonts w:ascii="Times New Roman" w:hAnsi="Times New Roman"/>
        </w:rPr>
      </w:pPr>
    </w:p>
    <w:p w:rsidR="00290F46" w:rsidRDefault="00290F46" w:rsidP="00290F46">
      <w:pPr>
        <w:spacing w:after="0" w:line="240" w:lineRule="auto"/>
        <w:rPr>
          <w:rFonts w:ascii="Times New Roman" w:hAnsi="Times New Roman"/>
        </w:rPr>
      </w:pPr>
    </w:p>
    <w:p w:rsidR="00290F46" w:rsidRPr="00290F46" w:rsidRDefault="00290F46" w:rsidP="00290F46">
      <w:pPr>
        <w:spacing w:after="0" w:line="240" w:lineRule="auto"/>
        <w:rPr>
          <w:rFonts w:ascii="Times New Roman" w:hAnsi="Times New Roman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1559"/>
        <w:gridCol w:w="1394"/>
        <w:gridCol w:w="978"/>
        <w:gridCol w:w="1417"/>
        <w:gridCol w:w="1423"/>
        <w:gridCol w:w="1417"/>
        <w:gridCol w:w="1418"/>
        <w:gridCol w:w="1276"/>
        <w:gridCol w:w="1279"/>
        <w:gridCol w:w="1281"/>
        <w:gridCol w:w="1418"/>
      </w:tblGrid>
      <w:tr w:rsidR="00290F46" w:rsidRPr="002E6141" w:rsidTr="00290F46">
        <w:trPr>
          <w:trHeight w:val="189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E6141" w:rsidRPr="002E6141" w:rsidTr="00290F46">
        <w:trPr>
          <w:trHeight w:val="660"/>
        </w:trPr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проведение культурно-массовых мероприятий, посвященных юбилейным датам, кале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дарным праздникам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2 737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8 353,7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9 469,5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25 914,1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22 781,3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71 705,5</w:t>
            </w:r>
          </w:p>
        </w:tc>
      </w:tr>
      <w:tr w:rsidR="002E6141" w:rsidRPr="002E6141" w:rsidTr="002E6141">
        <w:trPr>
          <w:trHeight w:val="6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21 861,14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22 094,80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30 873,70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37 205,9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37 783,7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34 832,6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184 651,9</w:t>
            </w:r>
          </w:p>
        </w:tc>
      </w:tr>
      <w:tr w:rsidR="002E6141" w:rsidRPr="002E6141" w:rsidTr="00290F46">
        <w:trPr>
          <w:trHeight w:val="60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создание 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дельных би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лиотек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391,8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391,8</w:t>
            </w:r>
          </w:p>
        </w:tc>
      </w:tr>
      <w:tr w:rsidR="002E6141" w:rsidRPr="002E6141" w:rsidTr="00290F46">
        <w:trPr>
          <w:trHeight w:val="464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денежное п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ощрение лу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ших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 культуры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400,000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2 100,0</w:t>
            </w:r>
          </w:p>
        </w:tc>
      </w:tr>
      <w:tr w:rsidR="002E6141" w:rsidRPr="002E6141" w:rsidTr="00290F46">
        <w:trPr>
          <w:trHeight w:val="7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денежное п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ощрение лу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ч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ших работн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ков учрежд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ний культуры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300,0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350,000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1 650,0</w:t>
            </w:r>
          </w:p>
        </w:tc>
      </w:tr>
      <w:tr w:rsidR="002E6141" w:rsidRPr="002E6141" w:rsidTr="00290F46">
        <w:trPr>
          <w:trHeight w:val="7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субсидии на реализацию мероприятий ФЦП «Культ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 России»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приобрет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муз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ы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кальных 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струментов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1 358,00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1 358,0</w:t>
            </w:r>
          </w:p>
        </w:tc>
      </w:tr>
      <w:tr w:rsidR="002E6141" w:rsidRPr="002E6141" w:rsidTr="00290F46">
        <w:trPr>
          <w:trHeight w:val="55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 xml:space="preserve">укрепление материально-технической </w:t>
            </w: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базы учр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lastRenderedPageBreak/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1 987,1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7 603,7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8 360,5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8 360,5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7 661,3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33 973,1</w:t>
            </w:r>
          </w:p>
        </w:tc>
      </w:tr>
      <w:tr w:rsidR="002E6141" w:rsidRPr="002E6141" w:rsidTr="00290F46">
        <w:trPr>
          <w:trHeight w:val="51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440,0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1 820,0</w:t>
            </w:r>
          </w:p>
        </w:tc>
      </w:tr>
      <w:tr w:rsidR="002E6141" w:rsidRPr="002E6141" w:rsidTr="002E6141">
        <w:trPr>
          <w:trHeight w:val="7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подключение муниципал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ных библиотек к сети «Инте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нет»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167,0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207,800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374,8</w:t>
            </w:r>
          </w:p>
        </w:tc>
      </w:tr>
      <w:tr w:rsidR="002E6141" w:rsidRPr="002E6141" w:rsidTr="002E6141">
        <w:trPr>
          <w:trHeight w:val="765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50,411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50,4</w:t>
            </w:r>
          </w:p>
        </w:tc>
      </w:tr>
    </w:tbl>
    <w:p w:rsidR="002E6141" w:rsidRDefault="002E6141" w:rsidP="002E61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6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3"/>
        <w:gridCol w:w="1559"/>
        <w:gridCol w:w="1394"/>
        <w:gridCol w:w="978"/>
        <w:gridCol w:w="1417"/>
        <w:gridCol w:w="1423"/>
        <w:gridCol w:w="1417"/>
        <w:gridCol w:w="1418"/>
        <w:gridCol w:w="1276"/>
        <w:gridCol w:w="1279"/>
        <w:gridCol w:w="1281"/>
        <w:gridCol w:w="1418"/>
        <w:gridCol w:w="435"/>
      </w:tblGrid>
      <w:tr w:rsidR="002E6141" w:rsidRPr="002E6141" w:rsidTr="002E6141">
        <w:trPr>
          <w:gridAfter w:val="1"/>
          <w:wAfter w:w="435" w:type="dxa"/>
          <w:trHeight w:val="189"/>
        </w:trPr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6141" w:rsidRPr="002E6141" w:rsidRDefault="002E6141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90F46" w:rsidRPr="002E6141" w:rsidTr="002E6141">
        <w:trPr>
          <w:gridAfter w:val="1"/>
          <w:wAfter w:w="435" w:type="dxa"/>
          <w:trHeight w:val="510"/>
        </w:trPr>
        <w:tc>
          <w:tcPr>
            <w:tcW w:w="98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комплектов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ние библи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течных фондов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99,0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95,800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194,8</w:t>
            </w:r>
          </w:p>
        </w:tc>
      </w:tr>
      <w:tr w:rsidR="00290F46" w:rsidRPr="002E6141" w:rsidTr="002E6141">
        <w:trPr>
          <w:gridAfter w:val="1"/>
          <w:wAfter w:w="435" w:type="dxa"/>
          <w:trHeight w:val="102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обеспечение деятельности подведо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ственных учреждений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58,4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5,042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63,4</w:t>
            </w:r>
          </w:p>
        </w:tc>
      </w:tr>
      <w:tr w:rsidR="00290F46" w:rsidRPr="002E6141" w:rsidTr="002E6141">
        <w:trPr>
          <w:gridAfter w:val="1"/>
          <w:wAfter w:w="435" w:type="dxa"/>
          <w:trHeight w:val="102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межбю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жетные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 на пр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обретение м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зыкальных и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струментов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межбюдже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т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ные тран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43,0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43,0</w:t>
            </w:r>
          </w:p>
        </w:tc>
      </w:tr>
      <w:tr w:rsidR="00290F46" w:rsidRPr="002E6141" w:rsidTr="002E6141">
        <w:trPr>
          <w:gridAfter w:val="1"/>
          <w:wAfter w:w="435" w:type="dxa"/>
          <w:trHeight w:val="102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с</w:t>
            </w:r>
            <w:r w:rsidR="00290F46" w:rsidRPr="002E6141">
              <w:rPr>
                <w:rFonts w:ascii="Times New Roman" w:hAnsi="Times New Roman"/>
                <w:sz w:val="20"/>
                <w:szCs w:val="20"/>
              </w:rPr>
              <w:t>убсидии на поддержку творческой деятельности муниципал</w:t>
            </w:r>
            <w:r w:rsidR="00290F46" w:rsidRPr="002E6141">
              <w:rPr>
                <w:rFonts w:ascii="Times New Roman" w:hAnsi="Times New Roman"/>
                <w:sz w:val="20"/>
                <w:szCs w:val="20"/>
              </w:rPr>
              <w:t>ь</w:t>
            </w:r>
            <w:r w:rsidR="00290F46" w:rsidRPr="002E6141">
              <w:rPr>
                <w:rFonts w:ascii="Times New Roman" w:hAnsi="Times New Roman"/>
                <w:sz w:val="20"/>
                <w:szCs w:val="20"/>
              </w:rPr>
              <w:t>ных театров</w:t>
            </w:r>
          </w:p>
        </w:tc>
        <w:tc>
          <w:tcPr>
            <w:tcW w:w="13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Иные ме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ж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бюджетные трансферты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фед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е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ральный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16 640,5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16 500,0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15 120,0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48 260,5</w:t>
            </w:r>
          </w:p>
        </w:tc>
      </w:tr>
      <w:tr w:rsidR="002E6141" w:rsidRPr="002E6141" w:rsidTr="002E6141">
        <w:trPr>
          <w:trHeight w:val="1020"/>
        </w:trPr>
        <w:tc>
          <w:tcPr>
            <w:tcW w:w="98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респу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б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лика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н</w:t>
            </w:r>
            <w:r w:rsidRPr="002E6141">
              <w:rPr>
                <w:rFonts w:ascii="Times New Roman" w:hAnsi="Times New Roman"/>
                <w:sz w:val="20"/>
                <w:szCs w:val="20"/>
              </w:rPr>
              <w:t>ский бюджет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875,8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868,6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E6141">
              <w:rPr>
                <w:rFonts w:ascii="Times New Roman" w:hAnsi="Times New Roman"/>
                <w:sz w:val="20"/>
                <w:szCs w:val="20"/>
              </w:rPr>
              <w:t>868,4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0F46" w:rsidRPr="002E6141" w:rsidRDefault="00290F46" w:rsidP="002E614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E6141">
              <w:rPr>
                <w:rFonts w:ascii="Times New Roman" w:hAnsi="Times New Roman"/>
                <w:bCs/>
                <w:sz w:val="20"/>
                <w:szCs w:val="20"/>
              </w:rPr>
              <w:t>2 612,8</w:t>
            </w:r>
          </w:p>
        </w:tc>
        <w:tc>
          <w:tcPr>
            <w:tcW w:w="4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2E6141" w:rsidRPr="002E6141" w:rsidRDefault="002E6141" w:rsidP="002E6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E6141">
              <w:rPr>
                <w:rFonts w:ascii="Times New Roman" w:hAnsi="Times New Roman"/>
                <w:sz w:val="24"/>
                <w:szCs w:val="24"/>
              </w:rPr>
              <w:t>»;</w:t>
            </w:r>
          </w:p>
        </w:tc>
      </w:tr>
    </w:tbl>
    <w:p w:rsidR="00E37AA6" w:rsidRPr="00AA0CC7" w:rsidRDefault="00E37AA6" w:rsidP="00E37AA6">
      <w:pPr>
        <w:tabs>
          <w:tab w:val="left" w:pos="77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tabs>
          <w:tab w:val="left" w:pos="7738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  <w:sectPr w:rsidR="00E37AA6" w:rsidRPr="00AA0CC7" w:rsidSect="001F6F9C">
          <w:pgSz w:w="16838" w:h="11906" w:orient="landscape"/>
          <w:pgMar w:top="1134" w:right="567" w:bottom="1134" w:left="567" w:header="709" w:footer="709" w:gutter="0"/>
          <w:cols w:space="708"/>
          <w:docGrid w:linePitch="360"/>
        </w:sectPr>
      </w:pPr>
    </w:p>
    <w:p w:rsidR="00E37AA6" w:rsidRPr="002E6141" w:rsidRDefault="000E4747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</w:t>
      </w:r>
      <w:r w:rsidR="00E37AA6" w:rsidRPr="002E6141">
        <w:rPr>
          <w:rFonts w:ascii="Times New Roman" w:hAnsi="Times New Roman"/>
          <w:sz w:val="28"/>
          <w:szCs w:val="28"/>
        </w:rPr>
        <w:t>) в приложении № 2 Программы:</w:t>
      </w:r>
    </w:p>
    <w:p w:rsidR="00E37AA6" w:rsidRPr="002E6141" w:rsidRDefault="00E37AA6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6141">
        <w:rPr>
          <w:rFonts w:ascii="Times New Roman" w:hAnsi="Times New Roman"/>
          <w:sz w:val="28"/>
          <w:szCs w:val="28"/>
        </w:rPr>
        <w:t>в подразделе «</w:t>
      </w:r>
      <w:hyperlink r:id="rId43" w:history="1">
        <w:r w:rsidRPr="002E6141">
          <w:rPr>
            <w:rFonts w:ascii="Times New Roman" w:hAnsi="Times New Roman"/>
            <w:sz w:val="28"/>
            <w:szCs w:val="28"/>
          </w:rPr>
          <w:t>Подпрограмма 4</w:t>
        </w:r>
      </w:hyperlink>
      <w:r w:rsidRPr="002E6141">
        <w:rPr>
          <w:rFonts w:ascii="Times New Roman" w:hAnsi="Times New Roman"/>
          <w:sz w:val="28"/>
          <w:szCs w:val="28"/>
        </w:rPr>
        <w:t xml:space="preserve"> </w:t>
      </w:r>
      <w:r w:rsidR="002E6141">
        <w:rPr>
          <w:rFonts w:ascii="Times New Roman" w:hAnsi="Times New Roman"/>
          <w:sz w:val="28"/>
          <w:szCs w:val="28"/>
        </w:rPr>
        <w:t>«</w:t>
      </w:r>
      <w:r w:rsidRPr="002E6141">
        <w:rPr>
          <w:rFonts w:ascii="Times New Roman" w:hAnsi="Times New Roman"/>
          <w:sz w:val="28"/>
          <w:szCs w:val="28"/>
        </w:rPr>
        <w:t>Развитие туризма в Республике Тыва</w:t>
      </w:r>
      <w:r w:rsidR="002E6141">
        <w:rPr>
          <w:rFonts w:ascii="Times New Roman" w:hAnsi="Times New Roman"/>
          <w:sz w:val="28"/>
          <w:szCs w:val="28"/>
        </w:rPr>
        <w:t>»</w:t>
      </w:r>
      <w:r w:rsidRPr="002E6141">
        <w:rPr>
          <w:rFonts w:ascii="Times New Roman" w:hAnsi="Times New Roman"/>
          <w:sz w:val="28"/>
          <w:szCs w:val="28"/>
        </w:rPr>
        <w:t>»:</w:t>
      </w:r>
    </w:p>
    <w:p w:rsidR="00E37AA6" w:rsidRPr="002E6141" w:rsidRDefault="00E37AA6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6141">
        <w:rPr>
          <w:rFonts w:ascii="Times New Roman" w:hAnsi="Times New Roman"/>
          <w:sz w:val="28"/>
          <w:szCs w:val="28"/>
        </w:rPr>
        <w:t>позицию «Количество туристов, въехавших на территорию Республики Тыва» признать утративш</w:t>
      </w:r>
      <w:r w:rsidR="000E4747">
        <w:rPr>
          <w:rFonts w:ascii="Times New Roman" w:hAnsi="Times New Roman"/>
          <w:sz w:val="28"/>
          <w:szCs w:val="28"/>
        </w:rPr>
        <w:t>ей</w:t>
      </w:r>
      <w:r w:rsidRPr="002E6141">
        <w:rPr>
          <w:rFonts w:ascii="Times New Roman" w:hAnsi="Times New Roman"/>
          <w:sz w:val="28"/>
          <w:szCs w:val="28"/>
        </w:rPr>
        <w:t xml:space="preserve"> силу;</w:t>
      </w:r>
    </w:p>
    <w:p w:rsidR="00E37AA6" w:rsidRPr="002E6141" w:rsidRDefault="00E37AA6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6141">
        <w:rPr>
          <w:rFonts w:ascii="Times New Roman" w:hAnsi="Times New Roman"/>
          <w:sz w:val="28"/>
          <w:szCs w:val="28"/>
        </w:rPr>
        <w:t>позицию «Объем налоговых поступлений в консолидированный бюджет Ре</w:t>
      </w:r>
      <w:r w:rsidRPr="002E6141">
        <w:rPr>
          <w:rFonts w:ascii="Times New Roman" w:hAnsi="Times New Roman"/>
          <w:sz w:val="28"/>
          <w:szCs w:val="28"/>
        </w:rPr>
        <w:t>с</w:t>
      </w:r>
      <w:r w:rsidRPr="002E6141">
        <w:rPr>
          <w:rFonts w:ascii="Times New Roman" w:hAnsi="Times New Roman"/>
          <w:sz w:val="28"/>
          <w:szCs w:val="28"/>
        </w:rPr>
        <w:t>публики Тыва»</w:t>
      </w:r>
      <w:r w:rsidR="000E4747">
        <w:rPr>
          <w:rFonts w:ascii="Times New Roman" w:hAnsi="Times New Roman"/>
          <w:sz w:val="28"/>
          <w:szCs w:val="28"/>
        </w:rPr>
        <w:t xml:space="preserve"> признать утратившей силу</w:t>
      </w:r>
      <w:r w:rsidRPr="002E6141">
        <w:rPr>
          <w:rFonts w:ascii="Times New Roman" w:hAnsi="Times New Roman"/>
          <w:sz w:val="28"/>
          <w:szCs w:val="28"/>
        </w:rPr>
        <w:t>;</w:t>
      </w:r>
    </w:p>
    <w:p w:rsidR="00E37AA6" w:rsidRPr="002E6141" w:rsidRDefault="00E37AA6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2E6141">
        <w:rPr>
          <w:rFonts w:ascii="Times New Roman" w:hAnsi="Times New Roman"/>
          <w:sz w:val="28"/>
          <w:szCs w:val="28"/>
        </w:rPr>
        <w:t>позицию «Объем предоставленных платных услуг в туристско-рекреационной сфере» признать утратившим силу;</w:t>
      </w:r>
    </w:p>
    <w:p w:rsidR="00E37AA6" w:rsidRPr="002E6141" w:rsidRDefault="000E4747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E37AA6" w:rsidRPr="002E6141">
        <w:rPr>
          <w:rFonts w:ascii="Times New Roman" w:hAnsi="Times New Roman"/>
          <w:sz w:val="28"/>
          <w:szCs w:val="28"/>
        </w:rPr>
        <w:t>) позицию «</w:t>
      </w:r>
      <w:hyperlink r:id="rId44" w:history="1">
        <w:r w:rsidR="00E37AA6" w:rsidRPr="002E6141">
          <w:rPr>
            <w:rFonts w:ascii="Times New Roman" w:hAnsi="Times New Roman"/>
            <w:sz w:val="28"/>
            <w:szCs w:val="28"/>
          </w:rPr>
          <w:t>Подпрограмма 4</w:t>
        </w:r>
      </w:hyperlink>
      <w:r w:rsidR="00E37AA6" w:rsidRPr="002E6141">
        <w:rPr>
          <w:rFonts w:ascii="Times New Roman" w:hAnsi="Times New Roman"/>
          <w:sz w:val="28"/>
          <w:szCs w:val="28"/>
        </w:rPr>
        <w:t xml:space="preserve"> </w:t>
      </w:r>
      <w:r w:rsidR="002E6141">
        <w:rPr>
          <w:rFonts w:ascii="Times New Roman" w:hAnsi="Times New Roman"/>
          <w:sz w:val="28"/>
          <w:szCs w:val="28"/>
        </w:rPr>
        <w:t>«</w:t>
      </w:r>
      <w:r w:rsidR="00E37AA6" w:rsidRPr="002E6141">
        <w:rPr>
          <w:rFonts w:ascii="Times New Roman" w:hAnsi="Times New Roman"/>
          <w:sz w:val="28"/>
          <w:szCs w:val="28"/>
        </w:rPr>
        <w:t>Развитие туризма в Республике Тыва</w:t>
      </w:r>
      <w:r w:rsidR="002E6141">
        <w:rPr>
          <w:rFonts w:ascii="Times New Roman" w:hAnsi="Times New Roman"/>
          <w:sz w:val="28"/>
          <w:szCs w:val="28"/>
        </w:rPr>
        <w:t>»</w:t>
      </w:r>
      <w:r w:rsidR="00E37AA6" w:rsidRPr="002E6141">
        <w:rPr>
          <w:rFonts w:ascii="Times New Roman" w:hAnsi="Times New Roman"/>
          <w:sz w:val="28"/>
          <w:szCs w:val="28"/>
        </w:rPr>
        <w:t>» в пр</w:t>
      </w:r>
      <w:r w:rsidR="00E37AA6" w:rsidRPr="002E6141">
        <w:rPr>
          <w:rFonts w:ascii="Times New Roman" w:hAnsi="Times New Roman"/>
          <w:sz w:val="28"/>
          <w:szCs w:val="28"/>
        </w:rPr>
        <w:t>и</w:t>
      </w:r>
      <w:r w:rsidR="00E37AA6" w:rsidRPr="002E6141">
        <w:rPr>
          <w:rFonts w:ascii="Times New Roman" w:hAnsi="Times New Roman"/>
          <w:sz w:val="28"/>
          <w:szCs w:val="28"/>
        </w:rPr>
        <w:t>ложении № 3 Программы признать утративш</w:t>
      </w:r>
      <w:r>
        <w:rPr>
          <w:rFonts w:ascii="Times New Roman" w:hAnsi="Times New Roman"/>
          <w:sz w:val="28"/>
          <w:szCs w:val="28"/>
        </w:rPr>
        <w:t>ей</w:t>
      </w:r>
      <w:r w:rsidR="00E37AA6" w:rsidRPr="002E6141">
        <w:rPr>
          <w:rFonts w:ascii="Times New Roman" w:hAnsi="Times New Roman"/>
          <w:sz w:val="28"/>
          <w:szCs w:val="28"/>
        </w:rPr>
        <w:t xml:space="preserve"> силу;</w:t>
      </w:r>
    </w:p>
    <w:p w:rsidR="00E37AA6" w:rsidRPr="002E6141" w:rsidRDefault="000E4747" w:rsidP="002E6141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 w:rsidR="00E37AA6" w:rsidRPr="002E6141">
        <w:rPr>
          <w:rFonts w:ascii="Times New Roman" w:hAnsi="Times New Roman"/>
          <w:sz w:val="28"/>
          <w:szCs w:val="28"/>
        </w:rPr>
        <w:t>) дополнить приложением № 4 следующего содержания: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6141" w:rsidRDefault="00E37AA6" w:rsidP="002E6141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Приложение № 4</w:t>
      </w:r>
    </w:p>
    <w:p w:rsidR="00E37AA6" w:rsidRPr="00AA0CC7" w:rsidRDefault="00E37AA6" w:rsidP="002E6141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E6141" w:rsidRDefault="00E37AA6" w:rsidP="002E6141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Республики Тыва </w:t>
      </w:r>
      <w:r w:rsidR="002E6141" w:rsidRPr="00AA0CC7">
        <w:rPr>
          <w:rFonts w:ascii="Times New Roman" w:hAnsi="Times New Roman"/>
          <w:sz w:val="28"/>
          <w:szCs w:val="28"/>
        </w:rPr>
        <w:t>«Развитие</w:t>
      </w:r>
    </w:p>
    <w:p w:rsidR="00E37AA6" w:rsidRPr="00AA0CC7" w:rsidRDefault="00E37AA6" w:rsidP="002E6141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культуры и</w:t>
      </w:r>
      <w:r w:rsidR="002E6141" w:rsidRPr="002E6141">
        <w:rPr>
          <w:rFonts w:ascii="Times New Roman" w:hAnsi="Times New Roman"/>
          <w:sz w:val="28"/>
          <w:szCs w:val="28"/>
        </w:rPr>
        <w:t xml:space="preserve"> </w:t>
      </w:r>
      <w:r w:rsidR="002E6141" w:rsidRPr="00AA0CC7">
        <w:rPr>
          <w:rFonts w:ascii="Times New Roman" w:hAnsi="Times New Roman"/>
          <w:sz w:val="28"/>
          <w:szCs w:val="28"/>
        </w:rPr>
        <w:t>туризма</w:t>
      </w:r>
    </w:p>
    <w:p w:rsidR="00E37AA6" w:rsidRPr="00AA0CC7" w:rsidRDefault="00E37AA6" w:rsidP="002E6141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на 2014-2020 годы»</w:t>
      </w:r>
    </w:p>
    <w:p w:rsidR="00E37AA6" w:rsidRPr="00AA0CC7" w:rsidRDefault="00E37AA6" w:rsidP="002E6141">
      <w:pPr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1" w:name="Par31"/>
      <w:bookmarkEnd w:id="1"/>
      <w:proofErr w:type="gramStart"/>
      <w:r w:rsidRPr="00AA0CC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AC39BC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Р</w:t>
      </w:r>
      <w:r w:rsidR="00AC39BC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А</w:t>
      </w:r>
      <w:r w:rsidR="00AC39BC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В</w:t>
      </w:r>
      <w:r w:rsidR="00AC39BC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И</w:t>
      </w:r>
      <w:r w:rsidR="00AC39BC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Л</w:t>
      </w:r>
      <w:r w:rsidR="00AC39BC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А</w:t>
      </w:r>
    </w:p>
    <w:p w:rsidR="00E37AA6" w:rsidRPr="00AA0CC7" w:rsidRDefault="002E6141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предоставления и распределения субсидий</w:t>
      </w:r>
    </w:p>
    <w:p w:rsidR="00E37AA6" w:rsidRPr="00AA0CC7" w:rsidRDefault="002E6141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из республиканского бюджета Республики Тыва</w:t>
      </w:r>
    </w:p>
    <w:p w:rsidR="002E6141" w:rsidRDefault="002E6141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местным бюджетам на поддержку творческой деятельности</w:t>
      </w:r>
    </w:p>
    <w:p w:rsidR="002E6141" w:rsidRDefault="002E6141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и укрепление материально-технической базы театров</w:t>
      </w:r>
    </w:p>
    <w:p w:rsidR="002E6141" w:rsidRDefault="002E6141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муниципальных образований Республики Тыва</w:t>
      </w:r>
    </w:p>
    <w:p w:rsidR="00E37AA6" w:rsidRPr="00AA0CC7" w:rsidRDefault="002E6141" w:rsidP="00AC39B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с численностью населения до 300 тыс. жителей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</w:t>
      </w:r>
      <w:r w:rsidRPr="00AC39BC">
        <w:rPr>
          <w:rFonts w:ascii="Times New Roman" w:hAnsi="Times New Roman"/>
          <w:sz w:val="28"/>
          <w:szCs w:val="28"/>
        </w:rPr>
        <w:t>. Настоящие Правила устанавливают порядок предоставления и распредел</w:t>
      </w:r>
      <w:r w:rsidRPr="00AC39BC">
        <w:rPr>
          <w:rFonts w:ascii="Times New Roman" w:hAnsi="Times New Roman"/>
          <w:sz w:val="28"/>
          <w:szCs w:val="28"/>
        </w:rPr>
        <w:t>е</w:t>
      </w:r>
      <w:r w:rsidRPr="00AC39BC">
        <w:rPr>
          <w:rFonts w:ascii="Times New Roman" w:hAnsi="Times New Roman"/>
          <w:sz w:val="28"/>
          <w:szCs w:val="28"/>
        </w:rPr>
        <w:t>ния субсидий из республиканского бюджета Республики Тыва местным бюджетам на поддержку творческой деятельности и укрепление материально-технической б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зы театров муниципальных образований Республики Тыва с численностью насел</w:t>
      </w:r>
      <w:r w:rsidRPr="00AC39BC">
        <w:rPr>
          <w:rFonts w:ascii="Times New Roman" w:hAnsi="Times New Roman"/>
          <w:sz w:val="28"/>
          <w:szCs w:val="28"/>
        </w:rPr>
        <w:t>е</w:t>
      </w:r>
      <w:r w:rsidRPr="00AC39BC">
        <w:rPr>
          <w:rFonts w:ascii="Times New Roman" w:hAnsi="Times New Roman"/>
          <w:sz w:val="28"/>
          <w:szCs w:val="28"/>
        </w:rPr>
        <w:t xml:space="preserve">ния до 300 тыс. жителей (далее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C39BC">
        <w:rPr>
          <w:rFonts w:ascii="Times New Roman" w:hAnsi="Times New Roman"/>
          <w:sz w:val="28"/>
          <w:szCs w:val="28"/>
        </w:rPr>
        <w:t xml:space="preserve"> субсидия).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2. Под театрами в настоящих Правилах понимаются репертуарные театры с постоянной труппой, имеющие в текущем репертуаре определенное количество спектаклей.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41"/>
      <w:bookmarkEnd w:id="2"/>
      <w:r w:rsidRPr="00AC39BC">
        <w:rPr>
          <w:rFonts w:ascii="Times New Roman" w:hAnsi="Times New Roman"/>
          <w:sz w:val="28"/>
          <w:szCs w:val="28"/>
        </w:rPr>
        <w:t>3. Субсидии предоставляются на софинансирование расходных обязательств муниципальных образований по реализации мероприятий муниципальных пр</w:t>
      </w:r>
      <w:r w:rsidRPr="00AC39BC">
        <w:rPr>
          <w:rFonts w:ascii="Times New Roman" w:hAnsi="Times New Roman"/>
          <w:sz w:val="28"/>
          <w:szCs w:val="28"/>
        </w:rPr>
        <w:t>о</w:t>
      </w:r>
      <w:r w:rsidRPr="00AC39BC">
        <w:rPr>
          <w:rFonts w:ascii="Times New Roman" w:hAnsi="Times New Roman"/>
          <w:sz w:val="28"/>
          <w:szCs w:val="28"/>
        </w:rPr>
        <w:t>грамм, предусматривающих поддержку творческой деятельности и укрепление м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териально-технической базы театров муниципальных образований Республики Тыва в городах с численностью населения до 300 тыс. жителей.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 xml:space="preserve">3.1. В целях </w:t>
      </w:r>
      <w:proofErr w:type="gramStart"/>
      <w:r w:rsidRPr="00AC39BC">
        <w:rPr>
          <w:rFonts w:ascii="Times New Roman" w:hAnsi="Times New Roman"/>
          <w:sz w:val="28"/>
          <w:szCs w:val="28"/>
        </w:rPr>
        <w:t>поддержки творческой деятельности театров муниципальных о</w:t>
      </w:r>
      <w:r w:rsidRPr="00AC39BC">
        <w:rPr>
          <w:rFonts w:ascii="Times New Roman" w:hAnsi="Times New Roman"/>
          <w:sz w:val="28"/>
          <w:szCs w:val="28"/>
        </w:rPr>
        <w:t>б</w:t>
      </w:r>
      <w:r w:rsidRPr="00AC39BC">
        <w:rPr>
          <w:rFonts w:ascii="Times New Roman" w:hAnsi="Times New Roman"/>
          <w:sz w:val="28"/>
          <w:szCs w:val="28"/>
        </w:rPr>
        <w:t>разований Республики</w:t>
      </w:r>
      <w:proofErr w:type="gramEnd"/>
      <w:r w:rsidRPr="00AC39BC">
        <w:rPr>
          <w:rFonts w:ascii="Times New Roman" w:hAnsi="Times New Roman"/>
          <w:sz w:val="28"/>
          <w:szCs w:val="28"/>
        </w:rPr>
        <w:t xml:space="preserve"> Тыва субсидии предоставляются на создание новых постан</w:t>
      </w:r>
      <w:r w:rsidRPr="00AC39BC">
        <w:rPr>
          <w:rFonts w:ascii="Times New Roman" w:hAnsi="Times New Roman"/>
          <w:sz w:val="28"/>
          <w:szCs w:val="28"/>
        </w:rPr>
        <w:t>о</w:t>
      </w:r>
      <w:r w:rsidRPr="00AC39BC">
        <w:rPr>
          <w:rFonts w:ascii="Times New Roman" w:hAnsi="Times New Roman"/>
          <w:sz w:val="28"/>
          <w:szCs w:val="28"/>
        </w:rPr>
        <w:t xml:space="preserve">вок и показ спектаклей на стационаре (далее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C39BC">
        <w:rPr>
          <w:rFonts w:ascii="Times New Roman" w:hAnsi="Times New Roman"/>
          <w:sz w:val="28"/>
          <w:szCs w:val="28"/>
        </w:rPr>
        <w:t xml:space="preserve"> творческие проекты), включая: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lastRenderedPageBreak/>
        <w:t>а) оплату труда сотрудников театра, а также специалистов, привлекаемых к осуществлению творческих проектов;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б) оплату авторского вознаграждения и гонораров творческим работникам, привлекаемым к осуществлению творческих проектов;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в) оплату договоров на право показа и исполнения произведений, а также на передачу прав использования аудиовизуальной продукции;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г) обеспечение условий по приему и направлению участников творческих пр</w:t>
      </w:r>
      <w:r w:rsidRPr="00AC39BC">
        <w:rPr>
          <w:rFonts w:ascii="Times New Roman" w:hAnsi="Times New Roman"/>
          <w:sz w:val="28"/>
          <w:szCs w:val="28"/>
        </w:rPr>
        <w:t>о</w:t>
      </w:r>
      <w:r w:rsidRPr="00AC39BC">
        <w:rPr>
          <w:rFonts w:ascii="Times New Roman" w:hAnsi="Times New Roman"/>
          <w:sz w:val="28"/>
          <w:szCs w:val="28"/>
        </w:rPr>
        <w:t>ектов;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9BC">
        <w:rPr>
          <w:rFonts w:ascii="Times New Roman" w:hAnsi="Times New Roman"/>
          <w:sz w:val="28"/>
          <w:szCs w:val="28"/>
        </w:rPr>
        <w:t>д) оплату работ (услуг) по обеспечению творческих проектов декорациями, сценическими, экспозиционными и другими конструкциями, включая приобретение, аренду, изготовление, монтаж (демонтаж), доставку и обслуживание;</w:t>
      </w:r>
      <w:proofErr w:type="gramEnd"/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9BC">
        <w:rPr>
          <w:rFonts w:ascii="Times New Roman" w:hAnsi="Times New Roman"/>
          <w:sz w:val="28"/>
          <w:szCs w:val="28"/>
        </w:rPr>
        <w:t>е) оплату работ (услуг) по обеспечению творческих проектов театральным реквизитом, бутафорией, гримом, постижерскими изделиями, театральными кукл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ми, сценическими костюмами (в том числе головными уборами и обувью), включая приобретение, аренду, изготовление;</w:t>
      </w:r>
      <w:proofErr w:type="gramEnd"/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ж) уплату налогов и иных сборов, установленных законодательством Росси</w:t>
      </w:r>
      <w:r w:rsidRPr="00AC39BC">
        <w:rPr>
          <w:rFonts w:ascii="Times New Roman" w:hAnsi="Times New Roman"/>
          <w:sz w:val="28"/>
          <w:szCs w:val="28"/>
        </w:rPr>
        <w:t>й</w:t>
      </w:r>
      <w:r w:rsidRPr="00AC39BC">
        <w:rPr>
          <w:rFonts w:ascii="Times New Roman" w:hAnsi="Times New Roman"/>
          <w:sz w:val="28"/>
          <w:szCs w:val="28"/>
        </w:rPr>
        <w:t>ской Федерации.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3.2. В целях укрепления материально-технической базы театров муниципал</w:t>
      </w:r>
      <w:r w:rsidRPr="00AC39BC">
        <w:rPr>
          <w:rFonts w:ascii="Times New Roman" w:hAnsi="Times New Roman"/>
          <w:sz w:val="28"/>
          <w:szCs w:val="28"/>
        </w:rPr>
        <w:t>ь</w:t>
      </w:r>
      <w:r w:rsidRPr="00AC39BC">
        <w:rPr>
          <w:rFonts w:ascii="Times New Roman" w:hAnsi="Times New Roman"/>
          <w:sz w:val="28"/>
          <w:szCs w:val="28"/>
        </w:rPr>
        <w:t>ных образований Республики Тыва субсидии предоставляются на приобретение технического и технологического оборудования, необходимого для осуществления творческой деятельности, включая его доставку, монтаж (демонтаж), погрузочно-разгрузочные работы и обслуживание.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4. Субсидии предоставляются местным бюджетам в пределах бюджетных а</w:t>
      </w:r>
      <w:r w:rsidRPr="00AC39BC">
        <w:rPr>
          <w:rFonts w:ascii="Times New Roman" w:hAnsi="Times New Roman"/>
          <w:sz w:val="28"/>
          <w:szCs w:val="28"/>
        </w:rPr>
        <w:t>с</w:t>
      </w:r>
      <w:r w:rsidRPr="00AC39BC">
        <w:rPr>
          <w:rFonts w:ascii="Times New Roman" w:hAnsi="Times New Roman"/>
          <w:sz w:val="28"/>
          <w:szCs w:val="28"/>
        </w:rPr>
        <w:t>сигнований, предусмотренных в республиканском законе о республиканском бю</w:t>
      </w:r>
      <w:r w:rsidRPr="00AC39BC">
        <w:rPr>
          <w:rFonts w:ascii="Times New Roman" w:hAnsi="Times New Roman"/>
          <w:sz w:val="28"/>
          <w:szCs w:val="28"/>
        </w:rPr>
        <w:t>д</w:t>
      </w:r>
      <w:r w:rsidRPr="00AC39BC">
        <w:rPr>
          <w:rFonts w:ascii="Times New Roman" w:hAnsi="Times New Roman"/>
          <w:sz w:val="28"/>
          <w:szCs w:val="28"/>
        </w:rPr>
        <w:t>жете на соответствующий финансовый год и плановый период, и лимитов бюдже</w:t>
      </w:r>
      <w:r w:rsidRPr="00AC39BC">
        <w:rPr>
          <w:rFonts w:ascii="Times New Roman" w:hAnsi="Times New Roman"/>
          <w:sz w:val="28"/>
          <w:szCs w:val="28"/>
        </w:rPr>
        <w:t>т</w:t>
      </w:r>
      <w:r w:rsidRPr="00AC39BC">
        <w:rPr>
          <w:rFonts w:ascii="Times New Roman" w:hAnsi="Times New Roman"/>
          <w:sz w:val="28"/>
          <w:szCs w:val="28"/>
        </w:rPr>
        <w:t xml:space="preserve">ных обязательств, утвержденных в установленном порядке Министерству культуры Республики Тыва на цели, предусмотренные </w:t>
      </w:r>
      <w:hyperlink w:anchor="Par41" w:history="1">
        <w:r w:rsidRPr="00AC39BC">
          <w:rPr>
            <w:rFonts w:ascii="Times New Roman" w:hAnsi="Times New Roman"/>
            <w:sz w:val="28"/>
            <w:szCs w:val="28"/>
          </w:rPr>
          <w:t>пунктом 3</w:t>
        </w:r>
      </w:hyperlink>
      <w:r w:rsidRPr="00AC39BC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5. Субсидии предоставляются в установленном Министерством культуры Ре</w:t>
      </w:r>
      <w:r w:rsidRPr="00AC39BC">
        <w:rPr>
          <w:rFonts w:ascii="Times New Roman" w:hAnsi="Times New Roman"/>
          <w:sz w:val="28"/>
          <w:szCs w:val="28"/>
        </w:rPr>
        <w:t>с</w:t>
      </w:r>
      <w:r w:rsidRPr="00AC39BC">
        <w:rPr>
          <w:rFonts w:ascii="Times New Roman" w:hAnsi="Times New Roman"/>
          <w:sz w:val="28"/>
          <w:szCs w:val="28"/>
        </w:rPr>
        <w:t>публики Тыва порядке конкурсного отбора муниципальных образований исходя из художественной ценности творческих мероприятий, софинансирование которых осуществляется из республиканского бюджета Республики Тыва.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53"/>
      <w:bookmarkEnd w:id="3"/>
      <w:r w:rsidRPr="00AC39BC">
        <w:rPr>
          <w:rFonts w:ascii="Times New Roman" w:hAnsi="Times New Roman"/>
          <w:sz w:val="28"/>
          <w:szCs w:val="28"/>
        </w:rPr>
        <w:t>6. Субсидии предоставляются бюджетам муниципальных образований, отв</w:t>
      </w:r>
      <w:r w:rsidRPr="00AC39BC">
        <w:rPr>
          <w:rFonts w:ascii="Times New Roman" w:hAnsi="Times New Roman"/>
          <w:sz w:val="28"/>
          <w:szCs w:val="28"/>
        </w:rPr>
        <w:t>е</w:t>
      </w:r>
      <w:r w:rsidRPr="00AC39BC">
        <w:rPr>
          <w:rFonts w:ascii="Times New Roman" w:hAnsi="Times New Roman"/>
          <w:sz w:val="28"/>
          <w:szCs w:val="28"/>
        </w:rPr>
        <w:t>чающим следующим критериям: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а) наличие на территории Республики Тыва театров муниципальных образов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ний Республики Тыва в городах с численностью населения до 300 тыс. жителей;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б) наличие заявления о предоставлении субсидии;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в) наличие в местных бюджетах бюджетных ассигнований на исполнение ра</w:t>
      </w:r>
      <w:r w:rsidRPr="00AC39BC">
        <w:rPr>
          <w:rFonts w:ascii="Times New Roman" w:hAnsi="Times New Roman"/>
          <w:sz w:val="28"/>
          <w:szCs w:val="28"/>
        </w:rPr>
        <w:t>с</w:t>
      </w:r>
      <w:r w:rsidRPr="00AC39BC">
        <w:rPr>
          <w:rFonts w:ascii="Times New Roman" w:hAnsi="Times New Roman"/>
          <w:sz w:val="28"/>
          <w:szCs w:val="28"/>
        </w:rPr>
        <w:t>ходных обязательств муниципальных образований, софинансирование которых осуществляется из республиканского бюджета Республики Тыва, и порядок опред</w:t>
      </w:r>
      <w:r w:rsidRPr="00AC39BC">
        <w:rPr>
          <w:rFonts w:ascii="Times New Roman" w:hAnsi="Times New Roman"/>
          <w:sz w:val="28"/>
          <w:szCs w:val="28"/>
        </w:rPr>
        <w:t>е</w:t>
      </w:r>
      <w:r w:rsidRPr="00AC39BC">
        <w:rPr>
          <w:rFonts w:ascii="Times New Roman" w:hAnsi="Times New Roman"/>
          <w:sz w:val="28"/>
          <w:szCs w:val="28"/>
        </w:rPr>
        <w:t>ления объемов указанных ассигнований.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Размер муниципальных средств может быть увеличен в одностороннем поря</w:t>
      </w:r>
      <w:r w:rsidRPr="00AC39BC">
        <w:rPr>
          <w:rFonts w:ascii="Times New Roman" w:hAnsi="Times New Roman"/>
          <w:sz w:val="28"/>
          <w:szCs w:val="28"/>
        </w:rPr>
        <w:t>д</w:t>
      </w:r>
      <w:r w:rsidRPr="00AC39BC">
        <w:rPr>
          <w:rFonts w:ascii="Times New Roman" w:hAnsi="Times New Roman"/>
          <w:sz w:val="28"/>
          <w:szCs w:val="28"/>
        </w:rPr>
        <w:t>ке со стороны муниципального образования, что не влечет обязательств по увелич</w:t>
      </w:r>
      <w:r w:rsidRPr="00AC39BC">
        <w:rPr>
          <w:rFonts w:ascii="Times New Roman" w:hAnsi="Times New Roman"/>
          <w:sz w:val="28"/>
          <w:szCs w:val="28"/>
        </w:rPr>
        <w:t>е</w:t>
      </w:r>
      <w:r w:rsidRPr="00AC39BC">
        <w:rPr>
          <w:rFonts w:ascii="Times New Roman" w:hAnsi="Times New Roman"/>
          <w:sz w:val="28"/>
          <w:szCs w:val="28"/>
        </w:rPr>
        <w:t>нию размера предоставления субсидии.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7. Условиями предоставления и расходования субсидий являются: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C39BC">
        <w:rPr>
          <w:rFonts w:ascii="Times New Roman" w:hAnsi="Times New Roman"/>
          <w:sz w:val="28"/>
          <w:szCs w:val="28"/>
        </w:rPr>
        <w:lastRenderedPageBreak/>
        <w:t>а) наличие муниципальных программ, предусматривающих расходные обяз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тельства муниципального образования на реализацию мероприятий, направленных на поддержку творческой деятельности и укрепление материально-технической б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зы театров муниципальных образований Республики Тыва с численностью насел</w:t>
      </w:r>
      <w:r w:rsidRPr="00AC39BC">
        <w:rPr>
          <w:rFonts w:ascii="Times New Roman" w:hAnsi="Times New Roman"/>
          <w:sz w:val="28"/>
          <w:szCs w:val="28"/>
        </w:rPr>
        <w:t>е</w:t>
      </w:r>
      <w:r w:rsidRPr="00AC39BC">
        <w:rPr>
          <w:rFonts w:ascii="Times New Roman" w:hAnsi="Times New Roman"/>
          <w:sz w:val="28"/>
          <w:szCs w:val="28"/>
        </w:rPr>
        <w:t>ния до 300 тыс. жителей;</w:t>
      </w:r>
      <w:proofErr w:type="gramEnd"/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б) возврат муниципальным образованием средств субсидий в республика</w:t>
      </w:r>
      <w:r w:rsidRPr="00AC39BC">
        <w:rPr>
          <w:rFonts w:ascii="Times New Roman" w:hAnsi="Times New Roman"/>
          <w:sz w:val="28"/>
          <w:szCs w:val="28"/>
        </w:rPr>
        <w:t>н</w:t>
      </w:r>
      <w:r w:rsidRPr="00AC39BC">
        <w:rPr>
          <w:rFonts w:ascii="Times New Roman" w:hAnsi="Times New Roman"/>
          <w:sz w:val="28"/>
          <w:szCs w:val="28"/>
        </w:rPr>
        <w:t>ский бюджет Республики Тыва осуществляется в соответствии с действующим з</w:t>
      </w:r>
      <w:r w:rsidRPr="00AC39BC">
        <w:rPr>
          <w:rFonts w:ascii="Times New Roman" w:hAnsi="Times New Roman"/>
          <w:sz w:val="28"/>
          <w:szCs w:val="28"/>
        </w:rPr>
        <w:t>а</w:t>
      </w:r>
      <w:r w:rsidRPr="00AC39BC">
        <w:rPr>
          <w:rFonts w:ascii="Times New Roman" w:hAnsi="Times New Roman"/>
          <w:sz w:val="28"/>
          <w:szCs w:val="28"/>
        </w:rPr>
        <w:t>конодательством Российской Федерации.</w:t>
      </w:r>
    </w:p>
    <w:p w:rsidR="00E37AA6" w:rsidRPr="00AC39BC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C39BC">
        <w:rPr>
          <w:rFonts w:ascii="Times New Roman" w:hAnsi="Times New Roman"/>
          <w:sz w:val="28"/>
          <w:szCs w:val="28"/>
        </w:rPr>
        <w:t>8. Распределение субсидий между местными бюджетами на поддержку тво</w:t>
      </w:r>
      <w:r w:rsidRPr="00AC39BC">
        <w:rPr>
          <w:rFonts w:ascii="Times New Roman" w:hAnsi="Times New Roman"/>
          <w:sz w:val="28"/>
          <w:szCs w:val="28"/>
        </w:rPr>
        <w:t>р</w:t>
      </w:r>
      <w:r w:rsidRPr="00AC39BC">
        <w:rPr>
          <w:rFonts w:ascii="Times New Roman" w:hAnsi="Times New Roman"/>
          <w:sz w:val="28"/>
          <w:szCs w:val="28"/>
        </w:rPr>
        <w:t>ческой деятельности и укрепление материально-технической базы театров муниц</w:t>
      </w:r>
      <w:r w:rsidRPr="00AC39BC">
        <w:rPr>
          <w:rFonts w:ascii="Times New Roman" w:hAnsi="Times New Roman"/>
          <w:sz w:val="28"/>
          <w:szCs w:val="28"/>
        </w:rPr>
        <w:t>и</w:t>
      </w:r>
      <w:r w:rsidRPr="00AC39BC">
        <w:rPr>
          <w:rFonts w:ascii="Times New Roman" w:hAnsi="Times New Roman"/>
          <w:sz w:val="28"/>
          <w:szCs w:val="28"/>
        </w:rPr>
        <w:t>пальных образований Республики Тыва с численностью населения до 300 тыс. ж</w:t>
      </w:r>
      <w:r w:rsidRPr="00AC39BC">
        <w:rPr>
          <w:rFonts w:ascii="Times New Roman" w:hAnsi="Times New Roman"/>
          <w:sz w:val="28"/>
          <w:szCs w:val="28"/>
        </w:rPr>
        <w:t>и</w:t>
      </w:r>
      <w:r w:rsidRPr="00AC39BC">
        <w:rPr>
          <w:rFonts w:ascii="Times New Roman" w:hAnsi="Times New Roman"/>
          <w:sz w:val="28"/>
          <w:szCs w:val="28"/>
        </w:rPr>
        <w:t>телей осуществляется по следующей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C39BC" w:rsidRDefault="0065126F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>
        <w:rPr>
          <w:rFonts w:ascii="Times New Roman" w:hAnsi="Times New Roman"/>
          <w:sz w:val="28"/>
          <w:szCs w:val="28"/>
        </w:rPr>
        <w:pict>
          <v:group id="_x0000_s1040" editas="canvas" style="width:131.65pt;height:56.9pt;mso-position-horizontal-relative:char;mso-position-vertical-relative:line" coordorigin="-254" coordsize="2633,113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-254;width:2633;height:1138" o:preferrelative="f">
              <v:fill o:detectmouseclick="t"/>
              <v:path o:extrusionok="t" o:connecttype="none"/>
              <o:lock v:ext="edit" text="t"/>
            </v:shape>
            <v:line id="_x0000_s1041" style="position:absolute" from="798,441" to="1163,442" strokeweight="47e-5mm"/>
            <v:rect id="_x0000_s1042" style="position:absolute;left:1057;top:228;width:56;height:464;mso-wrap-style:none" filled="f" stroked="f">
              <v:textbox style="mso-next-textbox:#_x0000_s1042;mso-fit-shape-to-text:t" inset="0,0,0,0">
                <w:txbxContent>
                  <w:p w:rsidR="008D47EC" w:rsidRDefault="008D47EC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3" style="position:absolute;left:273;top:437;width:56;height:464;mso-wrap-style:none" filled="f" stroked="f">
              <v:textbox style="mso-next-textbox:#_x0000_s1043;mso-fit-shape-to-text:t" inset="0,0,0,0">
                <w:txbxContent>
                  <w:p w:rsidR="008D47EC" w:rsidRDefault="008D47EC">
                    <w:proofErr w:type="spellStart"/>
                    <w:proofErr w:type="gramStart"/>
                    <w:r>
                      <w:rPr>
                        <w:rFonts w:ascii="Times New Roman" w:hAnsi="Times New Roman"/>
                        <w:color w:val="000000"/>
                        <w:sz w:val="20"/>
                        <w:szCs w:val="20"/>
                        <w:lang w:val="en-US"/>
                      </w:rPr>
                      <w:t>i</w:t>
                    </w:r>
                    <w:proofErr w:type="spellEnd"/>
                    <w:proofErr w:type="gramEnd"/>
                  </w:p>
                </w:txbxContent>
              </v:textbox>
            </v:rect>
            <v:rect id="_x0000_s1044" style="position:absolute;left:819;top:20;width:227;height:650;mso-wrap-style:none" filled="f" stroked="f">
              <v:textbox style="mso-next-textbox:#_x0000_s1044;mso-fit-shape-to-text:t" inset="0,0,0,0">
                <w:txbxContent>
                  <w:p w:rsidR="008D47EC" w:rsidRDefault="008D47EC">
                    <w:r>
                      <w:rPr>
                        <w:rFonts w:ascii="Times New Roman" w:hAnsi="Times New Roman"/>
                        <w:color w:val="000000"/>
                        <w:sz w:val="34"/>
                        <w:szCs w:val="34"/>
                        <w:lang w:val="en-US"/>
                      </w:rPr>
                      <w:t>К</w:t>
                    </w:r>
                  </w:p>
                </w:txbxContent>
              </v:textbox>
            </v:rect>
            <v:rect id="_x0000_s1045" style="position:absolute;left:45;top:229;width:415;height:570;mso-wrap-style:none" filled="f" stroked="f">
              <v:textbox style="mso-next-textbox:#_x0000_s1045;mso-fit-shape-to-text:t" inset="0,0,0,0">
                <w:txbxContent>
                  <w:p w:rsidR="008D47EC" w:rsidRPr="00AC39BC" w:rsidRDefault="008D47EC">
                    <w:pPr>
                      <w:rPr>
                        <w:sz w:val="28"/>
                        <w:szCs w:val="28"/>
                      </w:rPr>
                    </w:pPr>
                    <w:r w:rsidRPr="00AC39BC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 xml:space="preserve">С =  </w:t>
                    </w:r>
                  </w:p>
                </w:txbxContent>
              </v:textbox>
            </v:rect>
            <v:rect id="_x0000_s1046" style="position:absolute;left:1163;top:251;width:488;height:650" filled="f" stroked="f">
              <v:textbox style="mso-next-textbox:#_x0000_s1046;mso-fit-shape-to-text:t" inset="0,0,0,0">
                <w:txbxContent>
                  <w:p w:rsidR="008D47EC" w:rsidRDefault="008D47EC">
                    <w:r>
                      <w:rPr>
                        <w:rFonts w:ascii="Times New Roman" w:hAnsi="Times New Roman"/>
                        <w:color w:val="000000"/>
                        <w:sz w:val="34"/>
                        <w:szCs w:val="3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color w:val="000000"/>
                        <w:sz w:val="34"/>
                        <w:szCs w:val="34"/>
                        <w:lang w:val="en-US"/>
                      </w:rPr>
                      <w:t xml:space="preserve">× </w:t>
                    </w:r>
                  </w:p>
                </w:txbxContent>
              </v:textbox>
            </v:rect>
            <v:rect id="_x0000_s1047" style="position:absolute;left:1529;top:149;width:472;height:570" filled="f" stroked="f">
              <v:textbox style="mso-next-textbox:#_x0000_s1047;mso-fit-shape-to-text:t" inset="0,0,0,0">
                <w:txbxContent>
                  <w:p w:rsidR="008D47EC" w:rsidRPr="00AC39BC" w:rsidRDefault="008D47EC">
                    <w:pPr>
                      <w:rPr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</w:rPr>
                      <w:t xml:space="preserve">  </w:t>
                    </w:r>
                    <w:r w:rsidRPr="00AC39BC">
                      <w:rPr>
                        <w:rFonts w:ascii="Times New Roman" w:hAnsi="Times New Roman"/>
                        <w:color w:val="000000"/>
                        <w:sz w:val="28"/>
                        <w:szCs w:val="28"/>
                        <w:lang w:val="en-US"/>
                      </w:rPr>
                      <w:t>С</w:t>
                    </w:r>
                    <w:r>
                      <w:rPr>
                        <w:rFonts w:ascii="Times New Roman" w:hAnsi="Times New Roman"/>
                        <w:vanish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rect>
            <v:rect id="_x0000_s1048" style="position:absolute;left:868;top:488;width:227;height:650;mso-wrap-style:none" filled="f" stroked="f">
              <v:textbox style="mso-next-textbox:#_x0000_s1048;mso-fit-shape-to-text:t" inset="0,0,0,0">
                <w:txbxContent>
                  <w:p w:rsidR="008D47EC" w:rsidRDefault="008D47EC">
                    <w:r>
                      <w:rPr>
                        <w:rFonts w:ascii="Times New Roman" w:hAnsi="Times New Roman"/>
                        <w:color w:val="000000"/>
                        <w:sz w:val="34"/>
                        <w:szCs w:val="34"/>
                        <w:lang w:val="en-US"/>
                      </w:rPr>
                      <w:t>К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C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республиканского бюджета Республики Тыва на предоставление субсидии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вания на поддержку творческой деятельности и укрепление материально-технической базы театров муниципальных образований Республики Тыва с числе</w:t>
      </w:r>
      <w:r w:rsidRPr="00AA0CC7">
        <w:rPr>
          <w:rFonts w:ascii="Times New Roman" w:hAnsi="Times New Roman"/>
          <w:sz w:val="28"/>
          <w:szCs w:val="28"/>
        </w:rPr>
        <w:t>н</w:t>
      </w:r>
      <w:r w:rsidRPr="00AA0CC7">
        <w:rPr>
          <w:rFonts w:ascii="Times New Roman" w:hAnsi="Times New Roman"/>
          <w:sz w:val="28"/>
          <w:szCs w:val="28"/>
        </w:rPr>
        <w:t>ностью населения до 300 тыс. жителей;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С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CC7">
        <w:rPr>
          <w:rFonts w:ascii="Times New Roman" w:hAnsi="Times New Roman"/>
          <w:sz w:val="28"/>
          <w:szCs w:val="28"/>
        </w:rPr>
        <w:t>общая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сумма бюджетных ассигнований республиканского бюджета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публики Тыва на предоставление в отчетном финансовом году субсидии муниц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пальным образованиям на поддержку творческой деятельности и укрепление мат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риально-технической базы театров муниципальных образований Республики Тыва с численностью населения до 300 тыс. жителей;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K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коэффициент выравнивания потребности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ния исходя из расчетной бюджетной обеспеченности и количества театров муниц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пальных образований Республики Тыва;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К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CC7">
        <w:rPr>
          <w:rFonts w:ascii="Times New Roman" w:hAnsi="Times New Roman"/>
          <w:sz w:val="28"/>
          <w:szCs w:val="28"/>
        </w:rPr>
        <w:t>общая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сумма коэффициентов выравнивания потребности муниципальных образований.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8.1. Коэффициент выравнивания потребности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ния определяется по следующей формуле: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3"/>
          <w:sz w:val="28"/>
          <w:szCs w:val="28"/>
        </w:rPr>
        <w:drawing>
          <wp:inline distT="0" distB="0" distL="0" distR="0">
            <wp:extent cx="1295400" cy="503767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395" cy="507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P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заявленная финансовая потребность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на поддержку творческой деятельности и укрепление материально-технической базы театров муниципальных образований Республики Тыва с численностью населения до 300 тыс. жителей;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Р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общая заявленная финансовая потребность муниципальных образований;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lastRenderedPageBreak/>
        <w:t>РБО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уровень расчетной бюджетной обеспеченности муниципального обр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зования на очередной финансовый год;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ДТ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C39B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доля количества театров муниципальных образований Республики Тыва, находящихся в Республике Тыва.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8.2. Доля количества театров муниципальных образований, находящихся в Республике Тыва, определяется по формуле:</w:t>
      </w:r>
    </w:p>
    <w:p w:rsidR="00E37AA6" w:rsidRPr="00AA0CC7" w:rsidRDefault="00E37AA6" w:rsidP="00AC39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1219032" cy="442579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179" cy="442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Т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2A60E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театров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Республики Тыва;</w:t>
      </w:r>
    </w:p>
    <w:p w:rsidR="00E37AA6" w:rsidRPr="002A60ED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Т </w:t>
      </w:r>
      <w:r w:rsidR="002A60E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общее количество театров муниципальных образований Республики Тыва, отвечающих критериям, </w:t>
      </w:r>
      <w:r w:rsidRPr="002A60ED">
        <w:rPr>
          <w:rFonts w:ascii="Times New Roman" w:hAnsi="Times New Roman"/>
          <w:sz w:val="28"/>
          <w:szCs w:val="28"/>
        </w:rPr>
        <w:t xml:space="preserve">предусмотренным </w:t>
      </w:r>
      <w:hyperlink w:anchor="Par53" w:history="1">
        <w:r w:rsidRPr="002A60ED">
          <w:rPr>
            <w:rFonts w:ascii="Times New Roman" w:hAnsi="Times New Roman"/>
            <w:sz w:val="28"/>
            <w:szCs w:val="28"/>
          </w:rPr>
          <w:t>пунктом 6</w:t>
        </w:r>
      </w:hyperlink>
      <w:r w:rsidRPr="002A60ED">
        <w:rPr>
          <w:rFonts w:ascii="Times New Roman" w:hAnsi="Times New Roman"/>
          <w:sz w:val="28"/>
          <w:szCs w:val="28"/>
        </w:rPr>
        <w:t xml:space="preserve"> настоящих Правил.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60ED">
        <w:rPr>
          <w:rFonts w:ascii="Times New Roman" w:hAnsi="Times New Roman"/>
          <w:sz w:val="28"/>
          <w:szCs w:val="28"/>
        </w:rPr>
        <w:t>9. Субсидия предоставляется местному бюджету в</w:t>
      </w:r>
      <w:r w:rsidRPr="00AA0CC7">
        <w:rPr>
          <w:rFonts w:ascii="Times New Roman" w:hAnsi="Times New Roman"/>
          <w:sz w:val="28"/>
          <w:szCs w:val="28"/>
        </w:rPr>
        <w:t xml:space="preserve"> соответствии с соглашен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ем, содержащим следующие положения: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а) реквизиты нормативного правового акта муниципального образования, устанавливающего расходное обязательство муниципального образования, на и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полнение которого предоставляется субсидия;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б) размер предоставляемой субсидии, порядок, условия и сроки ее перечисл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ния в местный бюджет муниципального образования, а также объем бюджетных а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сигнований местного бюджета на реализацию соответствующих расходных обяз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тельств;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в) обязательства муниципального образования по согласованию с Министе</w:t>
      </w:r>
      <w:r w:rsidRPr="00AA0CC7">
        <w:rPr>
          <w:rFonts w:ascii="Times New Roman" w:hAnsi="Times New Roman"/>
          <w:sz w:val="28"/>
          <w:szCs w:val="28"/>
        </w:rPr>
        <w:t>р</w:t>
      </w:r>
      <w:r w:rsidRPr="00AA0CC7">
        <w:rPr>
          <w:rFonts w:ascii="Times New Roman" w:hAnsi="Times New Roman"/>
          <w:sz w:val="28"/>
          <w:szCs w:val="28"/>
        </w:rPr>
        <w:t xml:space="preserve">ством культуры Республики Тыва, </w:t>
      </w:r>
      <w:proofErr w:type="spellStart"/>
      <w:r w:rsidRPr="00AA0CC7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за счет средств республика</w:t>
      </w:r>
      <w:r w:rsidRPr="00AA0CC7">
        <w:rPr>
          <w:rFonts w:ascii="Times New Roman" w:hAnsi="Times New Roman"/>
          <w:sz w:val="28"/>
          <w:szCs w:val="28"/>
        </w:rPr>
        <w:t>н</w:t>
      </w:r>
      <w:r w:rsidRPr="00AA0CC7">
        <w:rPr>
          <w:rFonts w:ascii="Times New Roman" w:hAnsi="Times New Roman"/>
          <w:sz w:val="28"/>
          <w:szCs w:val="28"/>
        </w:rPr>
        <w:t>ского бюджета Республики Тыва, и внесение в них изменений, которые влекут и</w:t>
      </w:r>
      <w:r w:rsidRPr="00AA0CC7">
        <w:rPr>
          <w:rFonts w:ascii="Times New Roman" w:hAnsi="Times New Roman"/>
          <w:sz w:val="28"/>
          <w:szCs w:val="28"/>
        </w:rPr>
        <w:t>з</w:t>
      </w:r>
      <w:r w:rsidRPr="00AA0CC7">
        <w:rPr>
          <w:rFonts w:ascii="Times New Roman" w:hAnsi="Times New Roman"/>
          <w:sz w:val="28"/>
          <w:szCs w:val="28"/>
        </w:rPr>
        <w:t>менения объемов финансирования и (или) показателей результативности муниц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пальных программ, и (или) изменение состава мероприятий указанных программ, на которые предоставляются субсидии;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г) сроки и порядок представления отчетности об осуществлении расходов местного бюджета муниципального образования, источником финансового обесп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 xml:space="preserve">чения которых является субсидия, а также о достижении </w:t>
      </w:r>
      <w:proofErr w:type="gramStart"/>
      <w:r w:rsidRPr="00AA0CC7">
        <w:rPr>
          <w:rFonts w:ascii="Times New Roman" w:hAnsi="Times New Roman"/>
          <w:sz w:val="28"/>
          <w:szCs w:val="28"/>
        </w:rPr>
        <w:t>значений показателей р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зультативности использования субсидии</w:t>
      </w:r>
      <w:proofErr w:type="gramEnd"/>
      <w:r w:rsidRPr="00AA0CC7">
        <w:rPr>
          <w:rFonts w:ascii="Times New Roman" w:hAnsi="Times New Roman"/>
          <w:sz w:val="28"/>
          <w:szCs w:val="28"/>
        </w:rPr>
        <w:t>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д) порядок осуществления </w:t>
      </w:r>
      <w:proofErr w:type="gramStart"/>
      <w:r w:rsidRPr="00AA0CC7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выполнением муниципальным образ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ванием обязательств, предусмотренных соглашением;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е) ответственность сторон за нарушение условий соглашения;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ж) иные положения, регулирующие порядок предоставления субсидии, опр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деляемые по соглашению сторон.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Форму соглашения утверждает Министерство культуры Республики Тыва.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10. </w:t>
      </w:r>
      <w:proofErr w:type="gramStart"/>
      <w:r w:rsidRPr="00AA0CC7">
        <w:rPr>
          <w:rFonts w:ascii="Times New Roman" w:hAnsi="Times New Roman"/>
          <w:sz w:val="28"/>
          <w:szCs w:val="28"/>
        </w:rPr>
        <w:t>Если иное не установлено бюджетным законодательством Российской Ф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дерации и законодательством Республики Тыва, перечисление субсидий из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ликанского бюджета Республики Тыва местным бюджетам осуществляется в уст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новленном порядке в пределах лимитов бюджетных обязательств, предусмотренных Министерству культуры Республики Тыва, на счета, открытые территориальным о</w:t>
      </w:r>
      <w:r w:rsidRPr="00AA0CC7">
        <w:rPr>
          <w:rFonts w:ascii="Times New Roman" w:hAnsi="Times New Roman"/>
          <w:sz w:val="28"/>
          <w:szCs w:val="28"/>
        </w:rPr>
        <w:t>р</w:t>
      </w:r>
      <w:r w:rsidRPr="00AA0CC7">
        <w:rPr>
          <w:rFonts w:ascii="Times New Roman" w:hAnsi="Times New Roman"/>
          <w:sz w:val="28"/>
          <w:szCs w:val="28"/>
        </w:rPr>
        <w:t xml:space="preserve">ганом Федерального казначейства для учета поступлений и их распределения между </w:t>
      </w:r>
      <w:r w:rsidRPr="00AA0CC7">
        <w:rPr>
          <w:rFonts w:ascii="Times New Roman" w:hAnsi="Times New Roman"/>
          <w:sz w:val="28"/>
          <w:szCs w:val="28"/>
        </w:rPr>
        <w:lastRenderedPageBreak/>
        <w:t>бюджетами бюджетной системы Российской Федерации, для последующего пер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числения в установленном порядке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в местные бюджеты муниципальных образов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ний.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11. Исполнительным органом государственной власти Республики Тыва, уполномоченным на заключение соглашений о предоставлении субсидий, определ</w:t>
      </w:r>
      <w:r w:rsidRPr="00AA0CC7">
        <w:rPr>
          <w:rFonts w:ascii="Times New Roman" w:hAnsi="Times New Roman"/>
          <w:sz w:val="28"/>
          <w:szCs w:val="28"/>
        </w:rPr>
        <w:t>я</w:t>
      </w:r>
      <w:r w:rsidRPr="00AA0CC7">
        <w:rPr>
          <w:rFonts w:ascii="Times New Roman" w:hAnsi="Times New Roman"/>
          <w:sz w:val="28"/>
          <w:szCs w:val="28"/>
        </w:rPr>
        <w:t>ется Министерство культуры Республики Тыва.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12. Местная администрация муниципального образования ежеквартально представляет в Министерство культуры Республики Тыва отчет об эффективности осуществления расходов местного бюджета муниципального образования, источн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ком финансового обеспечения которых является субсидия, не позднее 10-го числа месяца, следующего за отчетным, по форме, установленной соглашением.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Отчетность представляется в электронном виде и на бумажном носителе.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13. Ответственность за достоверность представляемых Министерству культ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ры Республики Тыва сведений возлагается на местные администрации муниципал</w:t>
      </w:r>
      <w:r w:rsidRPr="00AA0CC7">
        <w:rPr>
          <w:rFonts w:ascii="Times New Roman" w:hAnsi="Times New Roman"/>
          <w:sz w:val="28"/>
          <w:szCs w:val="28"/>
        </w:rPr>
        <w:t>ь</w:t>
      </w:r>
      <w:r w:rsidRPr="00AA0CC7">
        <w:rPr>
          <w:rFonts w:ascii="Times New Roman" w:hAnsi="Times New Roman"/>
          <w:sz w:val="28"/>
          <w:szCs w:val="28"/>
        </w:rPr>
        <w:t>ных образований.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14. В случае если отсутствует потребность муниципального образования в субсидии в текущем финансовом году, высвобождающиеся средства до 1 февраля текущего года перераспределяются Министерством культуры Республики Тыва между бюджетами других муниципальных образований, имеющих право на получ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ние субсидий.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AA0CC7">
        <w:rPr>
          <w:rFonts w:ascii="Times New Roman" w:hAnsi="Times New Roman"/>
          <w:sz w:val="28"/>
          <w:szCs w:val="28"/>
        </w:rPr>
        <w:t>Не использованные на 1 января следующего финансового года остатки субсидии подлежат возврату в республиканский бюджет Республики Тыва муниц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 xml:space="preserve">пальными образованиями, за которыми в соответствии с законодательными и иными нормативными правовыми актами Республики Тыва закреплены источники доходов местных бюджетов по возврату остатков субсидий, в соответствии с требованиями, установленными Бюджетным </w:t>
      </w:r>
      <w:hyperlink r:id="rId47" w:history="1">
        <w:r w:rsidRPr="002A60ED">
          <w:rPr>
            <w:rFonts w:ascii="Times New Roman" w:hAnsi="Times New Roman"/>
            <w:sz w:val="28"/>
            <w:szCs w:val="28"/>
          </w:rPr>
          <w:t>кодексом</w:t>
        </w:r>
      </w:hyperlink>
      <w:r w:rsidRPr="002A60ED">
        <w:rPr>
          <w:rFonts w:ascii="Times New Roman" w:hAnsi="Times New Roman"/>
          <w:sz w:val="28"/>
          <w:szCs w:val="28"/>
        </w:rPr>
        <w:t xml:space="preserve"> Р</w:t>
      </w:r>
      <w:r w:rsidRPr="00AA0CC7">
        <w:rPr>
          <w:rFonts w:ascii="Times New Roman" w:hAnsi="Times New Roman"/>
          <w:sz w:val="28"/>
          <w:szCs w:val="28"/>
        </w:rPr>
        <w:t>оссийской Федерации и законом о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ликанском бюджете Республики Тыва на текущий финансовый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год и плановый п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риод.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взы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канию в доход республиканского бюджета Республики Тыва в порядке, установле</w:t>
      </w:r>
      <w:r w:rsidRPr="00AA0CC7">
        <w:rPr>
          <w:rFonts w:ascii="Times New Roman" w:hAnsi="Times New Roman"/>
          <w:sz w:val="28"/>
          <w:szCs w:val="28"/>
        </w:rPr>
        <w:t>н</w:t>
      </w:r>
      <w:r w:rsidRPr="00AA0CC7">
        <w:rPr>
          <w:rFonts w:ascii="Times New Roman" w:hAnsi="Times New Roman"/>
          <w:sz w:val="28"/>
          <w:szCs w:val="28"/>
        </w:rPr>
        <w:t>ном Министерством финансов Республики Тыва.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16. Контроль за соблюдением муниципальными образованиями условий предоставления субсидий осуществляется Министерством культуры Республики Тыва и Службой по финансово-бюджетному надзору Республики Тыва</w:t>
      </w:r>
      <w:proofErr w:type="gramStart"/>
      <w:r w:rsidRPr="00AA0CC7">
        <w:rPr>
          <w:rFonts w:ascii="Times New Roman" w:hAnsi="Times New Roman"/>
          <w:sz w:val="28"/>
          <w:szCs w:val="28"/>
        </w:rPr>
        <w:t>.»;</w:t>
      </w:r>
    </w:p>
    <w:p w:rsidR="00E37AA6" w:rsidRPr="00AA0CC7" w:rsidRDefault="000E4747" w:rsidP="002A60E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4" w:name="Par114"/>
      <w:bookmarkEnd w:id="4"/>
      <w:proofErr w:type="gramEnd"/>
      <w:r>
        <w:rPr>
          <w:rFonts w:ascii="Times New Roman" w:hAnsi="Times New Roman"/>
          <w:sz w:val="28"/>
          <w:szCs w:val="28"/>
        </w:rPr>
        <w:t>у</w:t>
      </w:r>
      <w:r w:rsidR="00E37AA6" w:rsidRPr="00AA0CC7">
        <w:rPr>
          <w:rFonts w:ascii="Times New Roman" w:hAnsi="Times New Roman"/>
          <w:sz w:val="28"/>
          <w:szCs w:val="28"/>
        </w:rPr>
        <w:t>) дополнить приложением № 5 следующего содержания:</w:t>
      </w:r>
    </w:p>
    <w:p w:rsidR="002A60ED" w:rsidRDefault="002A60E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2A60ED" w:rsidRDefault="00E37AA6" w:rsidP="002A60E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Приложение № 5 </w:t>
      </w:r>
    </w:p>
    <w:p w:rsidR="00E37AA6" w:rsidRPr="00AA0CC7" w:rsidRDefault="00E37AA6" w:rsidP="002A60E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2A60ED" w:rsidRDefault="00E37AA6" w:rsidP="002A60E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Республики Тыва «Развитие </w:t>
      </w:r>
    </w:p>
    <w:p w:rsidR="002A60ED" w:rsidRDefault="00E37AA6" w:rsidP="002A60E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культуры и</w:t>
      </w:r>
      <w:r w:rsidR="002A60ED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 xml:space="preserve">туризма </w:t>
      </w:r>
      <w:proofErr w:type="gramStart"/>
      <w:r w:rsidRPr="00AA0CC7">
        <w:rPr>
          <w:rFonts w:ascii="Times New Roman" w:hAnsi="Times New Roman"/>
          <w:sz w:val="28"/>
          <w:szCs w:val="28"/>
        </w:rPr>
        <w:t>на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</w:p>
    <w:p w:rsidR="00E37AA6" w:rsidRPr="00AA0CC7" w:rsidRDefault="00E37AA6" w:rsidP="002A60E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2014-2020 годы»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proofErr w:type="gramStart"/>
      <w:r w:rsidRPr="00AA0CC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2A60E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Р</w:t>
      </w:r>
      <w:r w:rsidR="002A60E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А</w:t>
      </w:r>
      <w:r w:rsidR="002A60E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В</w:t>
      </w:r>
      <w:r w:rsidR="002A60E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И</w:t>
      </w:r>
      <w:r w:rsidR="002A60E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Л</w:t>
      </w:r>
      <w:r w:rsidR="002A60E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А</w:t>
      </w:r>
    </w:p>
    <w:p w:rsidR="00E37AA6" w:rsidRPr="00AA0CC7" w:rsidRDefault="002A60ED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предоставления и распределения субсидий</w:t>
      </w:r>
    </w:p>
    <w:p w:rsidR="00E37AA6" w:rsidRPr="00AA0CC7" w:rsidRDefault="002A60ED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из республиканского бюджета Республики Тыва</w:t>
      </w:r>
    </w:p>
    <w:p w:rsidR="00E37AA6" w:rsidRPr="00AA0CC7" w:rsidRDefault="002A60ED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местным бюджетам на обеспечение развития</w:t>
      </w:r>
    </w:p>
    <w:p w:rsidR="00E37AA6" w:rsidRPr="00AA0CC7" w:rsidRDefault="002A60ED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и укрепления материально-технической базы</w:t>
      </w:r>
    </w:p>
    <w:p w:rsidR="00E37AA6" w:rsidRPr="00AA0CC7" w:rsidRDefault="002A60ED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муниципальных домов культуры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1. Настоящие Правила устанавливают порядок предоставления и распредел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ния из республиканского бюджета Республики Тыва бюджетам муниципальных о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 xml:space="preserve">разований субсидий на обеспечение развития и укрепления материально-технической базы муниципальных домов культуры (далее </w:t>
      </w:r>
      <w:r w:rsidR="002A60E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субсидия).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122"/>
      <w:bookmarkEnd w:id="5"/>
      <w:r w:rsidRPr="00AA0CC7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AA0CC7">
        <w:rPr>
          <w:rFonts w:ascii="Times New Roman" w:hAnsi="Times New Roman"/>
          <w:sz w:val="28"/>
          <w:szCs w:val="28"/>
        </w:rPr>
        <w:t>Субсидия предоставляется на софинансирование расходных обязательств муниципальных образований на реализацию мероприятий муниципальных пр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грамм, предусматривающих развитие и укрепление материально-технической базы муниципальных домов культуры, расположенных в сельской местности и в малых городах, а также на выполнение ремонтных работ в отношении объектов, закре</w:t>
      </w:r>
      <w:r w:rsidRPr="00AA0CC7">
        <w:rPr>
          <w:rFonts w:ascii="Times New Roman" w:hAnsi="Times New Roman"/>
          <w:sz w:val="28"/>
          <w:szCs w:val="28"/>
        </w:rPr>
        <w:t>п</w:t>
      </w:r>
      <w:r w:rsidRPr="00AA0CC7">
        <w:rPr>
          <w:rFonts w:ascii="Times New Roman" w:hAnsi="Times New Roman"/>
          <w:sz w:val="28"/>
          <w:szCs w:val="28"/>
        </w:rPr>
        <w:t>ленных на праве оперативного управления за муниципальными учреждениями кул</w:t>
      </w:r>
      <w:r w:rsidRPr="00AA0CC7">
        <w:rPr>
          <w:rFonts w:ascii="Times New Roman" w:hAnsi="Times New Roman"/>
          <w:sz w:val="28"/>
          <w:szCs w:val="28"/>
        </w:rPr>
        <w:t>ь</w:t>
      </w:r>
      <w:r w:rsidRPr="00AA0CC7">
        <w:rPr>
          <w:rFonts w:ascii="Times New Roman" w:hAnsi="Times New Roman"/>
          <w:sz w:val="28"/>
          <w:szCs w:val="28"/>
        </w:rPr>
        <w:t>туры, расположенными в сельской местности и в малых городах, включая следу</w:t>
      </w:r>
      <w:r w:rsidRPr="00AA0CC7">
        <w:rPr>
          <w:rFonts w:ascii="Times New Roman" w:hAnsi="Times New Roman"/>
          <w:sz w:val="28"/>
          <w:szCs w:val="28"/>
        </w:rPr>
        <w:t>ю</w:t>
      </w:r>
      <w:r w:rsidRPr="00AA0CC7">
        <w:rPr>
          <w:rFonts w:ascii="Times New Roman" w:hAnsi="Times New Roman"/>
          <w:sz w:val="28"/>
          <w:szCs w:val="28"/>
        </w:rPr>
        <w:t>щие мероприятия:</w:t>
      </w:r>
      <w:proofErr w:type="gramEnd"/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модернизация материально-технической базы культурно-досуговых учрежд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ний в малых городах (с числом жителей до 50 тыс. человек) и (или) в сельской местности;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ремонтные работы (текущий ремонт) зданий муниципальных учреждений культуры в малых городах и (или) сельской местности.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Министерство культуры Республики Тыва берет на себя обязательства по пр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ведению конкурсного отбора учреждений для адресного распределения субсидии из республиканского бюджета Республики Тыва.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 Субсидия предоставляется местным бюджетам в пределах бюджетных а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сигнований, предусмотренных в законе Республики Тыва о республиканском бю</w:t>
      </w:r>
      <w:r w:rsidRPr="00AA0CC7">
        <w:rPr>
          <w:rFonts w:ascii="Times New Roman" w:hAnsi="Times New Roman"/>
          <w:sz w:val="28"/>
          <w:szCs w:val="28"/>
        </w:rPr>
        <w:t>д</w:t>
      </w:r>
      <w:r w:rsidRPr="00AA0CC7">
        <w:rPr>
          <w:rFonts w:ascii="Times New Roman" w:hAnsi="Times New Roman"/>
          <w:sz w:val="28"/>
          <w:szCs w:val="28"/>
        </w:rPr>
        <w:t>жете Республики Тыва на соответствующий финансовый год и на плановый период, и лимитов бюджетных обязательств, утвержденных в установленном порядке М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 xml:space="preserve">нистерству культуры Республики Тыва на цели, </w:t>
      </w:r>
      <w:r w:rsidRPr="002A60ED">
        <w:rPr>
          <w:rFonts w:ascii="Times New Roman" w:hAnsi="Times New Roman"/>
          <w:sz w:val="28"/>
          <w:szCs w:val="28"/>
        </w:rPr>
        <w:t xml:space="preserve">предусмотренные </w:t>
      </w:r>
      <w:hyperlink w:anchor="Par122" w:history="1">
        <w:r w:rsidRPr="002A60ED">
          <w:rPr>
            <w:rFonts w:ascii="Times New Roman" w:hAnsi="Times New Roman"/>
            <w:sz w:val="28"/>
            <w:szCs w:val="28"/>
          </w:rPr>
          <w:t>пунктом 2</w:t>
        </w:r>
      </w:hyperlink>
      <w:r w:rsidRPr="00AA0CC7">
        <w:rPr>
          <w:rFonts w:ascii="Times New Roman" w:hAnsi="Times New Roman"/>
          <w:sz w:val="28"/>
          <w:szCs w:val="28"/>
        </w:rPr>
        <w:t xml:space="preserve"> наст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ящих Правил.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4. Распределение субсидии между местными бюджетами на софинансиров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ние расходных обязательств муниципальных образований распределяется по след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ющей формуле:</w:t>
      </w:r>
    </w:p>
    <w:p w:rsidR="00E37AA6" w:rsidRPr="00AA0CC7" w:rsidRDefault="00E37AA6" w:rsidP="002A60E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41"/>
          <w:sz w:val="28"/>
          <w:szCs w:val="28"/>
        </w:rPr>
        <w:lastRenderedPageBreak/>
        <w:drawing>
          <wp:inline distT="0" distB="0" distL="0" distR="0">
            <wp:extent cx="2524512" cy="538368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805" cy="542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С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субсидии местному бюджету;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376238" cy="250825"/>
            <wp:effectExtent l="19050" t="0" r="4762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284" cy="253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95BFD" w:rsidRPr="00A95BFD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сумма субсидий всем муниципальным образованиям;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822408" cy="254077"/>
            <wp:effectExtent l="1905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7800" cy="2557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общее число культурно-досуговых учреждений в сельской мес</w:t>
      </w:r>
      <w:r w:rsidRPr="00AA0CC7">
        <w:rPr>
          <w:rFonts w:ascii="Times New Roman" w:hAnsi="Times New Roman"/>
          <w:sz w:val="28"/>
          <w:szCs w:val="28"/>
        </w:rPr>
        <w:t>т</w:t>
      </w:r>
      <w:r w:rsidRPr="00AA0CC7">
        <w:rPr>
          <w:rFonts w:ascii="Times New Roman" w:hAnsi="Times New Roman"/>
          <w:sz w:val="28"/>
          <w:szCs w:val="28"/>
        </w:rPr>
        <w:t>ности и в малых городах муниципальных образований;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14"/>
          <w:sz w:val="28"/>
          <w:szCs w:val="28"/>
        </w:rPr>
        <w:drawing>
          <wp:inline distT="0" distB="0" distL="0" distR="0">
            <wp:extent cx="498308" cy="266700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308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 xml:space="preserve">– </w:t>
      </w:r>
      <w:r w:rsidRPr="00AA0CC7">
        <w:rPr>
          <w:rFonts w:ascii="Times New Roman" w:hAnsi="Times New Roman"/>
          <w:sz w:val="28"/>
          <w:szCs w:val="28"/>
        </w:rPr>
        <w:t>общее число культурно-досуговых учреждений в сельской местности и в малых городах муниципального образования;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К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коэффициент выравнивания потребности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 xml:space="preserve">ния исходя из расчетной бюджетной обеспеченности и </w:t>
      </w:r>
      <w:proofErr w:type="gramStart"/>
      <w:r w:rsidRPr="00AA0CC7">
        <w:rPr>
          <w:rFonts w:ascii="Times New Roman" w:hAnsi="Times New Roman"/>
          <w:sz w:val="28"/>
          <w:szCs w:val="28"/>
        </w:rPr>
        <w:t>количества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муниципальных культурно-досуговых учреждений;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К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A0CC7">
        <w:rPr>
          <w:rFonts w:ascii="Times New Roman" w:hAnsi="Times New Roman"/>
          <w:sz w:val="28"/>
          <w:szCs w:val="28"/>
        </w:rPr>
        <w:t>общая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сумма коэффициентов выравнивания потребности Республики Т</w:t>
      </w:r>
      <w:r w:rsidRPr="00AA0CC7">
        <w:rPr>
          <w:rFonts w:ascii="Times New Roman" w:hAnsi="Times New Roman"/>
          <w:sz w:val="28"/>
          <w:szCs w:val="28"/>
        </w:rPr>
        <w:t>ы</w:t>
      </w:r>
      <w:r w:rsidRPr="00AA0CC7">
        <w:rPr>
          <w:rFonts w:ascii="Times New Roman" w:hAnsi="Times New Roman"/>
          <w:sz w:val="28"/>
          <w:szCs w:val="28"/>
        </w:rPr>
        <w:t>ва.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При этом коэффициент выравнивания потребности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зования определяется по следующей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3"/>
          <w:sz w:val="28"/>
          <w:szCs w:val="28"/>
        </w:rPr>
        <w:drawing>
          <wp:inline distT="0" distB="0" distL="0" distR="0">
            <wp:extent cx="1242331" cy="483129"/>
            <wp:effectExtent l="1905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223" cy="485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 где: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BFD">
        <w:rPr>
          <w:rFonts w:ascii="Times New Roman" w:hAnsi="Times New Roman"/>
          <w:sz w:val="28"/>
          <w:szCs w:val="28"/>
        </w:rPr>
        <w:t>P</w:t>
      </w:r>
      <w:r w:rsidRPr="00A95BF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95BFD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95BFD">
        <w:rPr>
          <w:rFonts w:ascii="Times New Roman" w:hAnsi="Times New Roman"/>
          <w:sz w:val="28"/>
          <w:szCs w:val="28"/>
        </w:rPr>
        <w:t xml:space="preserve"> заявленная финансовая потребность i-</w:t>
      </w:r>
      <w:proofErr w:type="spellStart"/>
      <w:r w:rsidRPr="00A95BFD">
        <w:rPr>
          <w:rFonts w:ascii="Times New Roman" w:hAnsi="Times New Roman"/>
          <w:sz w:val="28"/>
          <w:szCs w:val="28"/>
        </w:rPr>
        <w:t>го</w:t>
      </w:r>
      <w:proofErr w:type="spellEnd"/>
      <w:r w:rsidRPr="00A95BFD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P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95BFD">
        <w:rPr>
          <w:rFonts w:ascii="Times New Roman" w:hAnsi="Times New Roman"/>
          <w:sz w:val="28"/>
          <w:szCs w:val="28"/>
        </w:rPr>
        <w:t xml:space="preserve"> общая заявленная финансовая потребность муниципальных образований;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BFD">
        <w:rPr>
          <w:rFonts w:ascii="Times New Roman" w:hAnsi="Times New Roman"/>
          <w:sz w:val="28"/>
          <w:szCs w:val="28"/>
        </w:rPr>
        <w:t>РБО</w:t>
      </w:r>
      <w:proofErr w:type="gramStart"/>
      <w:r w:rsidRPr="00A95BF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95BFD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95BFD">
        <w:rPr>
          <w:rFonts w:ascii="Times New Roman" w:hAnsi="Times New Roman"/>
          <w:sz w:val="28"/>
          <w:szCs w:val="28"/>
        </w:rPr>
        <w:t xml:space="preserve"> уровень расчетной бюджетной обеспеченности муниципального обр</w:t>
      </w:r>
      <w:r w:rsidRPr="00A95BFD">
        <w:rPr>
          <w:rFonts w:ascii="Times New Roman" w:hAnsi="Times New Roman"/>
          <w:sz w:val="28"/>
          <w:szCs w:val="28"/>
        </w:rPr>
        <w:t>а</w:t>
      </w:r>
      <w:r w:rsidRPr="00A95BFD">
        <w:rPr>
          <w:rFonts w:ascii="Times New Roman" w:hAnsi="Times New Roman"/>
          <w:sz w:val="28"/>
          <w:szCs w:val="28"/>
        </w:rPr>
        <w:t>зования на очередной финансовый год.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5. Отбор муниципальных образований для предоставления субсидии ос</w:t>
      </w:r>
      <w:r w:rsidRPr="00A95BFD">
        <w:rPr>
          <w:rFonts w:ascii="Times New Roman" w:hAnsi="Times New Roman"/>
          <w:sz w:val="28"/>
          <w:szCs w:val="28"/>
        </w:rPr>
        <w:t>у</w:t>
      </w:r>
      <w:r w:rsidRPr="00A95BFD">
        <w:rPr>
          <w:rFonts w:ascii="Times New Roman" w:hAnsi="Times New Roman"/>
          <w:sz w:val="28"/>
          <w:szCs w:val="28"/>
        </w:rPr>
        <w:t>ществляет Министерство культуры Республики Тыва при условии соответствия о</w:t>
      </w:r>
      <w:r w:rsidRPr="00A95BFD">
        <w:rPr>
          <w:rFonts w:ascii="Times New Roman" w:hAnsi="Times New Roman"/>
          <w:sz w:val="28"/>
          <w:szCs w:val="28"/>
        </w:rPr>
        <w:t>т</w:t>
      </w:r>
      <w:r w:rsidRPr="00A95BFD">
        <w:rPr>
          <w:rFonts w:ascii="Times New Roman" w:hAnsi="Times New Roman"/>
          <w:sz w:val="28"/>
          <w:szCs w:val="28"/>
        </w:rPr>
        <w:t>дельного муниципального образования одному или более критерию: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расчет бюджетной обеспеченности ниже или равен 1;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наличие в муниципальной программе мероприятий, соответствующих целев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му назначению субсидии из республиканского бюджета Республики Тыва;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доля муниципальных культурно-досуговых учреждений муниципального о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>разования, находящихся в удовлетворительном состоянии.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6. Условиями предоставления и расходования субсидий являются: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95BFD">
        <w:rPr>
          <w:rFonts w:ascii="Times New Roman" w:hAnsi="Times New Roman"/>
          <w:sz w:val="28"/>
          <w:szCs w:val="28"/>
        </w:rPr>
        <w:t>а) наличие правовых актов муниципальных образований, утверждающих п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речень мероприятий, в целях софинансирования которых осуществляется пред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ставление субсидии;</w:t>
      </w:r>
      <w:proofErr w:type="gramEnd"/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б) наличие в республиканском бюджете Республики Тыва бюджетных асси</w:t>
      </w:r>
      <w:r w:rsidRPr="00A95BFD">
        <w:rPr>
          <w:rFonts w:ascii="Times New Roman" w:hAnsi="Times New Roman"/>
          <w:sz w:val="28"/>
          <w:szCs w:val="28"/>
        </w:rPr>
        <w:t>г</w:t>
      </w:r>
      <w:r w:rsidRPr="00A95BFD">
        <w:rPr>
          <w:rFonts w:ascii="Times New Roman" w:hAnsi="Times New Roman"/>
          <w:sz w:val="28"/>
          <w:szCs w:val="28"/>
        </w:rPr>
        <w:t>нований на исполнение расходного обязательства муниципального образования, с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финансирование которого осуществляется из республиканского бюджета Республ</w:t>
      </w:r>
      <w:r w:rsidRPr="00A95BFD">
        <w:rPr>
          <w:rFonts w:ascii="Times New Roman" w:hAnsi="Times New Roman"/>
          <w:sz w:val="28"/>
          <w:szCs w:val="28"/>
        </w:rPr>
        <w:t>и</w:t>
      </w:r>
      <w:r w:rsidRPr="00A95BFD">
        <w:rPr>
          <w:rFonts w:ascii="Times New Roman" w:hAnsi="Times New Roman"/>
          <w:sz w:val="28"/>
          <w:szCs w:val="28"/>
        </w:rPr>
        <w:t>ки Тыва, и порядок определения объемов указанных ассигнований, если иное не установлено актами Главы Республики Тыва или Правительства Республики Тыва.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lastRenderedPageBreak/>
        <w:t>Размер муниципальных средств может быть увеличен в одностороннем поря</w:t>
      </w:r>
      <w:r w:rsidRPr="00A95BFD">
        <w:rPr>
          <w:rFonts w:ascii="Times New Roman" w:hAnsi="Times New Roman"/>
          <w:sz w:val="28"/>
          <w:szCs w:val="28"/>
        </w:rPr>
        <w:t>д</w:t>
      </w:r>
      <w:r w:rsidRPr="00A95BFD">
        <w:rPr>
          <w:rFonts w:ascii="Times New Roman" w:hAnsi="Times New Roman"/>
          <w:sz w:val="28"/>
          <w:szCs w:val="28"/>
        </w:rPr>
        <w:t>ке со стороны муниципального образования, что не влечет обязательств по увелич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нию размера предоставления субсидии;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в) возврат муниципальным образованием Республики Тыва сре</w:t>
      </w:r>
      <w:proofErr w:type="gramStart"/>
      <w:r w:rsidRPr="00A95BFD">
        <w:rPr>
          <w:rFonts w:ascii="Times New Roman" w:hAnsi="Times New Roman"/>
          <w:sz w:val="28"/>
          <w:szCs w:val="28"/>
        </w:rPr>
        <w:t>дств в р</w:t>
      </w:r>
      <w:proofErr w:type="gramEnd"/>
      <w:r w:rsidRPr="00A95BFD">
        <w:rPr>
          <w:rFonts w:ascii="Times New Roman" w:hAnsi="Times New Roman"/>
          <w:sz w:val="28"/>
          <w:szCs w:val="28"/>
        </w:rPr>
        <w:t>еспу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>ликанский бюджет Республики Тыва осуществляется в соответствии с действующим законодательством Российской Федерации.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7. Отбор муниципальных культурно-досуговых учреждений для проведения в них мероприятий, утвержденных </w:t>
      </w:r>
      <w:hyperlink w:anchor="Par122" w:history="1">
        <w:r w:rsidRPr="00A95BFD">
          <w:rPr>
            <w:rFonts w:ascii="Times New Roman" w:hAnsi="Times New Roman"/>
            <w:sz w:val="28"/>
            <w:szCs w:val="28"/>
          </w:rPr>
          <w:t>пунктом 2</w:t>
        </w:r>
      </w:hyperlink>
      <w:r w:rsidRPr="00A95BFD">
        <w:rPr>
          <w:rFonts w:ascii="Times New Roman" w:hAnsi="Times New Roman"/>
          <w:sz w:val="28"/>
          <w:szCs w:val="28"/>
        </w:rPr>
        <w:t xml:space="preserve"> настоящих Правил, осуществляется Министерством культуры Республики Тыва на основании конкурсного отбора и предусматривает следующие критерии: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- для модернизации материально-технической базы муниципальных культу</w:t>
      </w:r>
      <w:r w:rsidRPr="00A95BFD">
        <w:rPr>
          <w:rFonts w:ascii="Times New Roman" w:hAnsi="Times New Roman"/>
          <w:sz w:val="28"/>
          <w:szCs w:val="28"/>
        </w:rPr>
        <w:t>р</w:t>
      </w:r>
      <w:r w:rsidRPr="00A95BFD">
        <w:rPr>
          <w:rFonts w:ascii="Times New Roman" w:hAnsi="Times New Roman"/>
          <w:sz w:val="28"/>
          <w:szCs w:val="28"/>
        </w:rPr>
        <w:t>но-досуговых учреждений: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наличие муниципальных программ, предусматривающих проведение выш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указанных мероприятий;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рост числа участников мероприятий в культурно-досуговых учреждениях культуры;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наличие отремонтированных зданий муниципальных культурно-досуговых учреждений;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штат, укомплектованный специалистами культурно-досуговой деятельности и др.;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- для выполнения ремонтных работ (текущий ремонт):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наличие сметной документации на проведение работ;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наличие муниципальных программ, предусматривающих проведение выш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указанных мероприятий;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рост числа участников мероприятий в культурно-досуговых учреждениях культуры;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штат, укомплектованный специалистами культурно-досуговой деятельности и др.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8. Субсидия предоставляется бюджету муниципального образования в соо</w:t>
      </w:r>
      <w:r w:rsidRPr="00A95BFD">
        <w:rPr>
          <w:rFonts w:ascii="Times New Roman" w:hAnsi="Times New Roman"/>
          <w:sz w:val="28"/>
          <w:szCs w:val="28"/>
        </w:rPr>
        <w:t>т</w:t>
      </w:r>
      <w:r w:rsidRPr="00A95BFD">
        <w:rPr>
          <w:rFonts w:ascii="Times New Roman" w:hAnsi="Times New Roman"/>
          <w:sz w:val="28"/>
          <w:szCs w:val="28"/>
        </w:rPr>
        <w:t>ветствии с соглашением, заключаемым в соответствии с типовой формой соглаш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ния, утверждаемой Министерством культуры Республики Тыва, которая содержит следующие положения: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а) целевое назначение предоставляемой субсидии с адресным (</w:t>
      </w:r>
      <w:proofErr w:type="spellStart"/>
      <w:r w:rsidRPr="00A95BFD">
        <w:rPr>
          <w:rFonts w:ascii="Times New Roman" w:hAnsi="Times New Roman"/>
          <w:sz w:val="28"/>
          <w:szCs w:val="28"/>
        </w:rPr>
        <w:t>пообъектным</w:t>
      </w:r>
      <w:proofErr w:type="spellEnd"/>
      <w:r w:rsidRPr="00A95BFD">
        <w:rPr>
          <w:rFonts w:ascii="Times New Roman" w:hAnsi="Times New Roman"/>
          <w:sz w:val="28"/>
          <w:szCs w:val="28"/>
        </w:rPr>
        <w:t>) распределением;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б) размер предоставляемой субсидии, порядок, условия и сроки ее перечисл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ния в местный бюджет муниципального образования, а также объем бюджетных а</w:t>
      </w:r>
      <w:r w:rsidRPr="00A95BFD">
        <w:rPr>
          <w:rFonts w:ascii="Times New Roman" w:hAnsi="Times New Roman"/>
          <w:sz w:val="28"/>
          <w:szCs w:val="28"/>
        </w:rPr>
        <w:t>с</w:t>
      </w:r>
      <w:r w:rsidRPr="00A95BFD">
        <w:rPr>
          <w:rFonts w:ascii="Times New Roman" w:hAnsi="Times New Roman"/>
          <w:sz w:val="28"/>
          <w:szCs w:val="28"/>
        </w:rPr>
        <w:t>сигнований муниципальных бюджетов на реализацию соответствующих расходных обязательств;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в) реквизиты нормативного правового акта муниципального образования, устанавливающего расходное обязательство муниципального образования, на и</w:t>
      </w:r>
      <w:r w:rsidRPr="00A95BFD">
        <w:rPr>
          <w:rFonts w:ascii="Times New Roman" w:hAnsi="Times New Roman"/>
          <w:sz w:val="28"/>
          <w:szCs w:val="28"/>
        </w:rPr>
        <w:t>с</w:t>
      </w:r>
      <w:r w:rsidRPr="00A95BFD">
        <w:rPr>
          <w:rFonts w:ascii="Times New Roman" w:hAnsi="Times New Roman"/>
          <w:sz w:val="28"/>
          <w:szCs w:val="28"/>
        </w:rPr>
        <w:t>полнение которого предоставляется субсидия;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г) обязательства муниципального образования по согласованию с Министе</w:t>
      </w:r>
      <w:r w:rsidRPr="00A95BFD">
        <w:rPr>
          <w:rFonts w:ascii="Times New Roman" w:hAnsi="Times New Roman"/>
          <w:sz w:val="28"/>
          <w:szCs w:val="28"/>
        </w:rPr>
        <w:t>р</w:t>
      </w:r>
      <w:r w:rsidRPr="00A95BFD">
        <w:rPr>
          <w:rFonts w:ascii="Times New Roman" w:hAnsi="Times New Roman"/>
          <w:sz w:val="28"/>
          <w:szCs w:val="28"/>
        </w:rPr>
        <w:t xml:space="preserve">ством культуры Республики Тыва, </w:t>
      </w:r>
      <w:proofErr w:type="spellStart"/>
      <w:r w:rsidRPr="00A95BFD">
        <w:rPr>
          <w:rFonts w:ascii="Times New Roman" w:hAnsi="Times New Roman"/>
          <w:sz w:val="28"/>
          <w:szCs w:val="28"/>
        </w:rPr>
        <w:t>софинансируемые</w:t>
      </w:r>
      <w:proofErr w:type="spellEnd"/>
      <w:r w:rsidRPr="00A95BFD">
        <w:rPr>
          <w:rFonts w:ascii="Times New Roman" w:hAnsi="Times New Roman"/>
          <w:sz w:val="28"/>
          <w:szCs w:val="28"/>
        </w:rPr>
        <w:t xml:space="preserve"> за счет средств республика</w:t>
      </w:r>
      <w:r w:rsidRPr="00A95BFD">
        <w:rPr>
          <w:rFonts w:ascii="Times New Roman" w:hAnsi="Times New Roman"/>
          <w:sz w:val="28"/>
          <w:szCs w:val="28"/>
        </w:rPr>
        <w:t>н</w:t>
      </w:r>
      <w:r w:rsidRPr="00A95BFD">
        <w:rPr>
          <w:rFonts w:ascii="Times New Roman" w:hAnsi="Times New Roman"/>
          <w:sz w:val="28"/>
          <w:szCs w:val="28"/>
        </w:rPr>
        <w:t>ского бюджета Республики Тыва, и внесение в них изменений, которые влекут и</w:t>
      </w:r>
      <w:r w:rsidRPr="00A95BFD">
        <w:rPr>
          <w:rFonts w:ascii="Times New Roman" w:hAnsi="Times New Roman"/>
          <w:sz w:val="28"/>
          <w:szCs w:val="28"/>
        </w:rPr>
        <w:t>з</w:t>
      </w:r>
      <w:r w:rsidRPr="00A95BFD">
        <w:rPr>
          <w:rFonts w:ascii="Times New Roman" w:hAnsi="Times New Roman"/>
          <w:sz w:val="28"/>
          <w:szCs w:val="28"/>
        </w:rPr>
        <w:lastRenderedPageBreak/>
        <w:t>менение объемов финансирования и (или) показателей результативности муниц</w:t>
      </w:r>
      <w:r w:rsidRPr="00A95BFD">
        <w:rPr>
          <w:rFonts w:ascii="Times New Roman" w:hAnsi="Times New Roman"/>
          <w:sz w:val="28"/>
          <w:szCs w:val="28"/>
        </w:rPr>
        <w:t>и</w:t>
      </w:r>
      <w:r w:rsidRPr="00A95BFD">
        <w:rPr>
          <w:rFonts w:ascii="Times New Roman" w:hAnsi="Times New Roman"/>
          <w:sz w:val="28"/>
          <w:szCs w:val="28"/>
        </w:rPr>
        <w:t>пальных программ;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д) сроки и порядок представления отчетности об осуществлении расходов местного бюджета, источником финансового обеспечения которых является субс</w:t>
      </w:r>
      <w:r w:rsidRPr="00A95BFD">
        <w:rPr>
          <w:rFonts w:ascii="Times New Roman" w:hAnsi="Times New Roman"/>
          <w:sz w:val="28"/>
          <w:szCs w:val="28"/>
        </w:rPr>
        <w:t>и</w:t>
      </w:r>
      <w:r w:rsidRPr="00A95BFD">
        <w:rPr>
          <w:rFonts w:ascii="Times New Roman" w:hAnsi="Times New Roman"/>
          <w:sz w:val="28"/>
          <w:szCs w:val="28"/>
        </w:rPr>
        <w:t xml:space="preserve">дия, а также о достижении </w:t>
      </w:r>
      <w:proofErr w:type="gramStart"/>
      <w:r w:rsidRPr="00A95BFD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A95BFD">
        <w:rPr>
          <w:rFonts w:ascii="Times New Roman" w:hAnsi="Times New Roman"/>
          <w:sz w:val="28"/>
          <w:szCs w:val="28"/>
        </w:rPr>
        <w:t>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е) последствия недостижения муниципальным образованием установленных значений показателей результативности использования субсидии, установленных данным соглашением;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ж) порядок осуществления </w:t>
      </w:r>
      <w:proofErr w:type="gramStart"/>
      <w:r w:rsidRPr="00A95BF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выполнением муниципальным образ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ванием обязательств, предусмотренных соглашением;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з) ответственность сторон за нарушение условий соглашения;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и) условие о вступлении в силу соглашения.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9. </w:t>
      </w:r>
      <w:proofErr w:type="gramStart"/>
      <w:r w:rsidRPr="00A95BFD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знач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 в течение всего периода действия соглашения, за исключением случаев, если выпо</w:t>
      </w:r>
      <w:r w:rsidRPr="00A95BFD">
        <w:rPr>
          <w:rFonts w:ascii="Times New Roman" w:hAnsi="Times New Roman"/>
          <w:sz w:val="28"/>
          <w:szCs w:val="28"/>
        </w:rPr>
        <w:t>л</w:t>
      </w:r>
      <w:r w:rsidRPr="00A95BFD">
        <w:rPr>
          <w:rFonts w:ascii="Times New Roman" w:hAnsi="Times New Roman"/>
          <w:sz w:val="28"/>
          <w:szCs w:val="28"/>
        </w:rPr>
        <w:t>нение условий предоставления субсидии оказалось невозможным вследствие обст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ятельств непреодолимой силы, изменения значений целевых показателей и индик</w:t>
      </w:r>
      <w:r w:rsidRPr="00A95BFD">
        <w:rPr>
          <w:rFonts w:ascii="Times New Roman" w:hAnsi="Times New Roman"/>
          <w:sz w:val="28"/>
          <w:szCs w:val="28"/>
        </w:rPr>
        <w:t>а</w:t>
      </w:r>
      <w:r w:rsidRPr="00A95BFD">
        <w:rPr>
          <w:rFonts w:ascii="Times New Roman" w:hAnsi="Times New Roman"/>
          <w:sz w:val="28"/>
          <w:szCs w:val="28"/>
        </w:rPr>
        <w:t xml:space="preserve">торов, утвержденных государственной </w:t>
      </w:r>
      <w:hyperlink r:id="rId53" w:history="1">
        <w:r w:rsidRPr="00A95BFD">
          <w:rPr>
            <w:rFonts w:ascii="Times New Roman" w:hAnsi="Times New Roman"/>
            <w:sz w:val="28"/>
            <w:szCs w:val="28"/>
          </w:rPr>
          <w:t>программой</w:t>
        </w:r>
      </w:hyperlink>
      <w:r w:rsidRPr="00A95BFD">
        <w:rPr>
          <w:rFonts w:ascii="Times New Roman" w:hAnsi="Times New Roman"/>
          <w:sz w:val="28"/>
          <w:szCs w:val="28"/>
        </w:rPr>
        <w:t xml:space="preserve"> Республики Тыва </w:t>
      </w:r>
      <w:r w:rsidR="00A95BFD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Развитие культ</w:t>
      </w:r>
      <w:r w:rsidR="00A95BFD">
        <w:rPr>
          <w:rFonts w:ascii="Times New Roman" w:hAnsi="Times New Roman"/>
          <w:sz w:val="28"/>
          <w:szCs w:val="28"/>
        </w:rPr>
        <w:t>уры и туризма на 2013-</w:t>
      </w:r>
      <w:r w:rsidRPr="00A95BFD">
        <w:rPr>
          <w:rFonts w:ascii="Times New Roman" w:hAnsi="Times New Roman"/>
          <w:sz w:val="28"/>
          <w:szCs w:val="28"/>
        </w:rPr>
        <w:t>2020 годы</w:t>
      </w:r>
      <w:r w:rsidR="00A95BFD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>, а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также в случае существенного (более чем на 20 процентов) сокращения размера субсидии.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10. Оценка результативности использования муниципальными образованиями субсидий осуществляется Министерством культуры Республики Тыва по итогам финансового года путем сравнения фактически достигнутых значений и устано</w:t>
      </w:r>
      <w:r w:rsidRPr="00A95BFD">
        <w:rPr>
          <w:rFonts w:ascii="Times New Roman" w:hAnsi="Times New Roman"/>
          <w:sz w:val="28"/>
          <w:szCs w:val="28"/>
        </w:rPr>
        <w:t>в</w:t>
      </w:r>
      <w:r w:rsidRPr="00A95BFD">
        <w:rPr>
          <w:rFonts w:ascii="Times New Roman" w:hAnsi="Times New Roman"/>
          <w:sz w:val="28"/>
          <w:szCs w:val="28"/>
        </w:rPr>
        <w:t xml:space="preserve">ленных соглашениями </w:t>
      </w:r>
      <w:proofErr w:type="gramStart"/>
      <w:r w:rsidRPr="00A95BFD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>сидий</w:t>
      </w:r>
      <w:proofErr w:type="gramEnd"/>
      <w:r w:rsidRPr="00A95BFD">
        <w:rPr>
          <w:rFonts w:ascii="Times New Roman" w:hAnsi="Times New Roman"/>
          <w:sz w:val="28"/>
          <w:szCs w:val="28"/>
        </w:rPr>
        <w:t>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11. Перечисление субсидий из республиканского бюджета Республики Тыва местным бюджетам осуществляется в установленном порядке на счета, открытые территориальным органом Федерального казначейства для учета операций со сре</w:t>
      </w:r>
      <w:r w:rsidRPr="00A95BFD">
        <w:rPr>
          <w:rFonts w:ascii="Times New Roman" w:hAnsi="Times New Roman"/>
          <w:sz w:val="28"/>
          <w:szCs w:val="28"/>
        </w:rPr>
        <w:t>д</w:t>
      </w:r>
      <w:r w:rsidRPr="00A95BFD">
        <w:rPr>
          <w:rFonts w:ascii="Times New Roman" w:hAnsi="Times New Roman"/>
          <w:sz w:val="28"/>
          <w:szCs w:val="28"/>
        </w:rPr>
        <w:t>ствами местного бюджета.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12. Исполнительным органом государственной власти Республики Тыва, уполномоченным на заключение соглашений о предоставлении субсидий, определ</w:t>
      </w:r>
      <w:r w:rsidRPr="00A95BFD">
        <w:rPr>
          <w:rFonts w:ascii="Times New Roman" w:hAnsi="Times New Roman"/>
          <w:sz w:val="28"/>
          <w:szCs w:val="28"/>
        </w:rPr>
        <w:t>я</w:t>
      </w:r>
      <w:r w:rsidRPr="00A95BFD">
        <w:rPr>
          <w:rFonts w:ascii="Times New Roman" w:hAnsi="Times New Roman"/>
          <w:sz w:val="28"/>
          <w:szCs w:val="28"/>
        </w:rPr>
        <w:t>ется Министерство культуры Республики Тыва.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13. Местная администрация муниципального образования должна предста</w:t>
      </w:r>
      <w:r w:rsidRPr="00A95BFD">
        <w:rPr>
          <w:rFonts w:ascii="Times New Roman" w:hAnsi="Times New Roman"/>
          <w:sz w:val="28"/>
          <w:szCs w:val="28"/>
        </w:rPr>
        <w:t>в</w:t>
      </w:r>
      <w:r w:rsidRPr="00A95BFD">
        <w:rPr>
          <w:rFonts w:ascii="Times New Roman" w:hAnsi="Times New Roman"/>
          <w:sz w:val="28"/>
          <w:szCs w:val="28"/>
        </w:rPr>
        <w:t xml:space="preserve">лять в Министерство культуры Республики Тыва отчетность об исполнении условий предоставления и расходования субсидий, а также о достижении </w:t>
      </w:r>
      <w:proofErr w:type="gramStart"/>
      <w:r w:rsidRPr="00A95BFD">
        <w:rPr>
          <w:rFonts w:ascii="Times New Roman" w:hAnsi="Times New Roman"/>
          <w:sz w:val="28"/>
          <w:szCs w:val="28"/>
        </w:rPr>
        <w:t>значений показат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лей результативности использования субсидий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по установленной соглашением форме, включая: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а) ежеквартальный отчет об исполнении условий предоставления субсидии не позднее 10-го числа месяца, следующего за </w:t>
      </w:r>
      <w:proofErr w:type="gramStart"/>
      <w:r w:rsidRPr="00A95BFD">
        <w:rPr>
          <w:rFonts w:ascii="Times New Roman" w:hAnsi="Times New Roman"/>
          <w:sz w:val="28"/>
          <w:szCs w:val="28"/>
        </w:rPr>
        <w:t>отчетным</w:t>
      </w:r>
      <w:proofErr w:type="gramEnd"/>
      <w:r w:rsidRPr="00A95BFD">
        <w:rPr>
          <w:rFonts w:ascii="Times New Roman" w:hAnsi="Times New Roman"/>
          <w:sz w:val="28"/>
          <w:szCs w:val="28"/>
        </w:rPr>
        <w:t>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б) ежеквартальный отчет о достижении </w:t>
      </w:r>
      <w:proofErr w:type="gramStart"/>
      <w:r w:rsidRPr="00A95BFD">
        <w:rPr>
          <w:rFonts w:ascii="Times New Roman" w:hAnsi="Times New Roman"/>
          <w:sz w:val="28"/>
          <w:szCs w:val="28"/>
        </w:rPr>
        <w:t>значений показателей результативн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сти использования субсидии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не позднее 10-го числа месяца, следующего за отче</w:t>
      </w:r>
      <w:r w:rsidRPr="00A95BFD">
        <w:rPr>
          <w:rFonts w:ascii="Times New Roman" w:hAnsi="Times New Roman"/>
          <w:sz w:val="28"/>
          <w:szCs w:val="28"/>
        </w:rPr>
        <w:t>т</w:t>
      </w:r>
      <w:r w:rsidRPr="00A95BFD">
        <w:rPr>
          <w:rFonts w:ascii="Times New Roman" w:hAnsi="Times New Roman"/>
          <w:sz w:val="28"/>
          <w:szCs w:val="28"/>
        </w:rPr>
        <w:t>ным;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lastRenderedPageBreak/>
        <w:t>в) итоговый отчет об исполнении условий предоставления субсидии не поз</w:t>
      </w:r>
      <w:r w:rsidRPr="00A95BFD">
        <w:rPr>
          <w:rFonts w:ascii="Times New Roman" w:hAnsi="Times New Roman"/>
          <w:sz w:val="28"/>
          <w:szCs w:val="28"/>
        </w:rPr>
        <w:t>д</w:t>
      </w:r>
      <w:r w:rsidRPr="00A95BFD">
        <w:rPr>
          <w:rFonts w:ascii="Times New Roman" w:hAnsi="Times New Roman"/>
          <w:sz w:val="28"/>
          <w:szCs w:val="28"/>
        </w:rPr>
        <w:t>нее 25 ноября финансового года, в котором перечислялась субсидия;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г) итоговый отчет о расходовании и достижении </w:t>
      </w:r>
      <w:proofErr w:type="gramStart"/>
      <w:r w:rsidRPr="00A95BFD">
        <w:rPr>
          <w:rFonts w:ascii="Times New Roman" w:hAnsi="Times New Roman"/>
          <w:sz w:val="28"/>
          <w:szCs w:val="28"/>
        </w:rPr>
        <w:t>значений показателей резул</w:t>
      </w:r>
      <w:r w:rsidRPr="00A95BFD">
        <w:rPr>
          <w:rFonts w:ascii="Times New Roman" w:hAnsi="Times New Roman"/>
          <w:sz w:val="28"/>
          <w:szCs w:val="28"/>
        </w:rPr>
        <w:t>ь</w:t>
      </w:r>
      <w:r w:rsidRPr="00A95BFD">
        <w:rPr>
          <w:rFonts w:ascii="Times New Roman" w:hAnsi="Times New Roman"/>
          <w:sz w:val="28"/>
          <w:szCs w:val="28"/>
        </w:rPr>
        <w:t>тативности использования субсидии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не позднее 1 декабря финансового года, в кот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ром перечислялась субсидия;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д) пояснительную записку о ходе выполнения мероприятий с указанием наименования, количества, стоимости, спецификации товаров и оборудования в о</w:t>
      </w:r>
      <w:r w:rsidRPr="00A95BFD">
        <w:rPr>
          <w:rFonts w:ascii="Times New Roman" w:hAnsi="Times New Roman"/>
          <w:sz w:val="28"/>
          <w:szCs w:val="28"/>
        </w:rPr>
        <w:t>т</w:t>
      </w:r>
      <w:r w:rsidRPr="00A95BFD">
        <w:rPr>
          <w:rFonts w:ascii="Times New Roman" w:hAnsi="Times New Roman"/>
          <w:sz w:val="28"/>
          <w:szCs w:val="28"/>
        </w:rPr>
        <w:t>ношении каждого учреждения культуры, источником модернизации которого явл</w:t>
      </w:r>
      <w:r w:rsidRPr="00A95BFD">
        <w:rPr>
          <w:rFonts w:ascii="Times New Roman" w:hAnsi="Times New Roman"/>
          <w:sz w:val="28"/>
          <w:szCs w:val="28"/>
        </w:rPr>
        <w:t>я</w:t>
      </w:r>
      <w:r w:rsidRPr="00A95BFD">
        <w:rPr>
          <w:rFonts w:ascii="Times New Roman" w:hAnsi="Times New Roman"/>
          <w:sz w:val="28"/>
          <w:szCs w:val="28"/>
        </w:rPr>
        <w:t>ется субсидия (в том числе в части софинансирования за счет средств республика</w:t>
      </w:r>
      <w:r w:rsidRPr="00A95BFD">
        <w:rPr>
          <w:rFonts w:ascii="Times New Roman" w:hAnsi="Times New Roman"/>
          <w:sz w:val="28"/>
          <w:szCs w:val="28"/>
        </w:rPr>
        <w:t>н</w:t>
      </w:r>
      <w:r w:rsidRPr="00A95BFD">
        <w:rPr>
          <w:rFonts w:ascii="Times New Roman" w:hAnsi="Times New Roman"/>
          <w:sz w:val="28"/>
          <w:szCs w:val="28"/>
        </w:rPr>
        <w:t>ского бюджета Республики Тыва и средств местных бюджетов). При невыполнении запланированных мероприятий в полном объеме, в том числе в части исполнения графика финансирования мероприятий в соответствующем году, пояснительная з</w:t>
      </w:r>
      <w:r w:rsidRPr="00A95BFD">
        <w:rPr>
          <w:rFonts w:ascii="Times New Roman" w:hAnsi="Times New Roman"/>
          <w:sz w:val="28"/>
          <w:szCs w:val="28"/>
        </w:rPr>
        <w:t>а</w:t>
      </w:r>
      <w:r w:rsidRPr="00A95BFD">
        <w:rPr>
          <w:rFonts w:ascii="Times New Roman" w:hAnsi="Times New Roman"/>
          <w:sz w:val="28"/>
          <w:szCs w:val="28"/>
        </w:rPr>
        <w:t>писка должна содержать информацию о причинах и принятых муниципальным о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 xml:space="preserve">разованием мерах не позднее 10-го числа месяца, следующего </w:t>
      </w:r>
      <w:proofErr w:type="gramStart"/>
      <w:r w:rsidRPr="00A95BFD">
        <w:rPr>
          <w:rFonts w:ascii="Times New Roman" w:hAnsi="Times New Roman"/>
          <w:sz w:val="28"/>
          <w:szCs w:val="28"/>
        </w:rPr>
        <w:t>за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отчетным.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Отчетность представляется в электронном виде и на бумажном носителе.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14. Значения показателей результативности использования субсидии устана</w:t>
      </w:r>
      <w:r w:rsidRPr="00A95BFD">
        <w:rPr>
          <w:rFonts w:ascii="Times New Roman" w:hAnsi="Times New Roman"/>
          <w:sz w:val="28"/>
          <w:szCs w:val="28"/>
        </w:rPr>
        <w:t>в</w:t>
      </w:r>
      <w:r w:rsidRPr="00A95BFD">
        <w:rPr>
          <w:rFonts w:ascii="Times New Roman" w:hAnsi="Times New Roman"/>
          <w:sz w:val="28"/>
          <w:szCs w:val="28"/>
        </w:rPr>
        <w:t>ливаются соглашением, заключаемым между Министерством культуры Республики Тыва и местной администрацией муниципального образования, и включают след</w:t>
      </w:r>
      <w:r w:rsidRPr="00A95BFD">
        <w:rPr>
          <w:rFonts w:ascii="Times New Roman" w:hAnsi="Times New Roman"/>
          <w:sz w:val="28"/>
          <w:szCs w:val="28"/>
        </w:rPr>
        <w:t>у</w:t>
      </w:r>
      <w:r w:rsidRPr="00A95BFD">
        <w:rPr>
          <w:rFonts w:ascii="Times New Roman" w:hAnsi="Times New Roman"/>
          <w:sz w:val="28"/>
          <w:szCs w:val="28"/>
        </w:rPr>
        <w:t>ющие пункты: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- для модернизации материально-технической базы муниципальных культу</w:t>
      </w:r>
      <w:r w:rsidRPr="00A95BFD">
        <w:rPr>
          <w:rFonts w:ascii="Times New Roman" w:hAnsi="Times New Roman"/>
          <w:sz w:val="28"/>
          <w:szCs w:val="28"/>
        </w:rPr>
        <w:t>р</w:t>
      </w:r>
      <w:r w:rsidRPr="00A95BFD">
        <w:rPr>
          <w:rFonts w:ascii="Times New Roman" w:hAnsi="Times New Roman"/>
          <w:sz w:val="28"/>
          <w:szCs w:val="28"/>
        </w:rPr>
        <w:t>но-досуговых учреждений: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доля современной материально-технической базы в муниципальных культу</w:t>
      </w:r>
      <w:r w:rsidRPr="00A95BFD">
        <w:rPr>
          <w:rFonts w:ascii="Times New Roman" w:hAnsi="Times New Roman"/>
          <w:sz w:val="28"/>
          <w:szCs w:val="28"/>
        </w:rPr>
        <w:t>р</w:t>
      </w:r>
      <w:r w:rsidRPr="00A95BFD">
        <w:rPr>
          <w:rFonts w:ascii="Times New Roman" w:hAnsi="Times New Roman"/>
          <w:sz w:val="28"/>
          <w:szCs w:val="28"/>
        </w:rPr>
        <w:t>но-досуговых учреждениях;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количество посещений культурно-досуговых мероприятий;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охват сельского населения и (или) населения малых городов до 50 тыс. чел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век услугами учреждений культуры;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- для выполнения ремонтных работ (текущий ремонт):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выполнение работ по текущему ремонту;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количество посещений культурно-досуговых мероприятий;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охват сельского населения и (или) населения малых городов до 50 тыс. чел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век услугами учреждений культуры.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Оценка выполнения значений показателей результативности осуществляется Министерством культуры Республики Тыва на основании проведенного анализа представленной местной администрацией муниципального образования отчетности.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15. Ответственность за достоверность представляемых Министерству культ</w:t>
      </w:r>
      <w:r w:rsidRPr="00A95BFD">
        <w:rPr>
          <w:rFonts w:ascii="Times New Roman" w:hAnsi="Times New Roman"/>
          <w:sz w:val="28"/>
          <w:szCs w:val="28"/>
        </w:rPr>
        <w:t>у</w:t>
      </w:r>
      <w:r w:rsidRPr="00A95BFD">
        <w:rPr>
          <w:rFonts w:ascii="Times New Roman" w:hAnsi="Times New Roman"/>
          <w:sz w:val="28"/>
          <w:szCs w:val="28"/>
        </w:rPr>
        <w:t>ры Республики Тыва сведений возлагается на местную администрацию муниц</w:t>
      </w:r>
      <w:r w:rsidRPr="00A95BFD">
        <w:rPr>
          <w:rFonts w:ascii="Times New Roman" w:hAnsi="Times New Roman"/>
          <w:sz w:val="28"/>
          <w:szCs w:val="28"/>
        </w:rPr>
        <w:t>и</w:t>
      </w:r>
      <w:r w:rsidRPr="00A95BFD">
        <w:rPr>
          <w:rFonts w:ascii="Times New Roman" w:hAnsi="Times New Roman"/>
          <w:sz w:val="28"/>
          <w:szCs w:val="28"/>
        </w:rPr>
        <w:t>пального образования.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A95BFD">
        <w:rPr>
          <w:rFonts w:ascii="Times New Roman" w:hAnsi="Times New Roman"/>
          <w:sz w:val="28"/>
          <w:szCs w:val="28"/>
        </w:rPr>
        <w:t xml:space="preserve">В случае если отсутствует потребность муниципального образования в субсидии в текущем финансовом году, высвобождающиеся средства в срок до </w:t>
      </w:r>
      <w:r w:rsidR="00A95BFD">
        <w:rPr>
          <w:rFonts w:ascii="Times New Roman" w:hAnsi="Times New Roman"/>
          <w:sz w:val="28"/>
          <w:szCs w:val="28"/>
        </w:rPr>
        <w:t xml:space="preserve">                 </w:t>
      </w:r>
      <w:r w:rsidRPr="00A95BFD">
        <w:rPr>
          <w:rFonts w:ascii="Times New Roman" w:hAnsi="Times New Roman"/>
          <w:sz w:val="28"/>
          <w:szCs w:val="28"/>
        </w:rPr>
        <w:t>1 февраля текущего года перераспределяются Министерством культуры Республики Тыва между другими местными бюджетами, имеющими право на получение субс</w:t>
      </w:r>
      <w:r w:rsidRPr="00A95BFD">
        <w:rPr>
          <w:rFonts w:ascii="Times New Roman" w:hAnsi="Times New Roman"/>
          <w:sz w:val="28"/>
          <w:szCs w:val="28"/>
        </w:rPr>
        <w:t>и</w:t>
      </w:r>
      <w:r w:rsidRPr="00A95BFD">
        <w:rPr>
          <w:rFonts w:ascii="Times New Roman" w:hAnsi="Times New Roman"/>
          <w:sz w:val="28"/>
          <w:szCs w:val="28"/>
        </w:rPr>
        <w:t>дий и направившими в Министерство культуры Республики Тыва ходатайство о в</w:t>
      </w:r>
      <w:r w:rsidRPr="00A95BFD">
        <w:rPr>
          <w:rFonts w:ascii="Times New Roman" w:hAnsi="Times New Roman"/>
          <w:sz w:val="28"/>
          <w:szCs w:val="28"/>
        </w:rPr>
        <w:t>ы</w:t>
      </w:r>
      <w:r w:rsidRPr="00A95BFD">
        <w:rPr>
          <w:rFonts w:ascii="Times New Roman" w:hAnsi="Times New Roman"/>
          <w:sz w:val="28"/>
          <w:szCs w:val="28"/>
        </w:rPr>
        <w:t>делении дополнительных средств субсидии с соответствующим обоснованием.</w:t>
      </w:r>
      <w:proofErr w:type="gramEnd"/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lastRenderedPageBreak/>
        <w:t xml:space="preserve">17. </w:t>
      </w:r>
      <w:proofErr w:type="gramStart"/>
      <w:r w:rsidRPr="00A95BFD">
        <w:rPr>
          <w:rFonts w:ascii="Times New Roman" w:hAnsi="Times New Roman"/>
          <w:sz w:val="28"/>
          <w:szCs w:val="28"/>
        </w:rPr>
        <w:t>В случае отсутствия по состоянию на 1 июля 2017 г. соглашений, закл</w:t>
      </w:r>
      <w:r w:rsidRPr="00A95BFD">
        <w:rPr>
          <w:rFonts w:ascii="Times New Roman" w:hAnsi="Times New Roman"/>
          <w:sz w:val="28"/>
          <w:szCs w:val="28"/>
        </w:rPr>
        <w:t>ю</w:t>
      </w:r>
      <w:r w:rsidRPr="00A95BFD">
        <w:rPr>
          <w:rFonts w:ascii="Times New Roman" w:hAnsi="Times New Roman"/>
          <w:sz w:val="28"/>
          <w:szCs w:val="28"/>
        </w:rPr>
        <w:t>ченных между Министерством культуры Республики Тыва, осуществляющим предоставление субсидий, и местной администрацией муниципального образования, территориальный орган Федерального казначейства приостанавливает операции на лицевых счетах Министерства культуры Республики Тыва по доведению лимитов бюджетных обязательств на предоставление субсидий, по постановке на учет соо</w:t>
      </w:r>
      <w:r w:rsidRPr="00A95BFD">
        <w:rPr>
          <w:rFonts w:ascii="Times New Roman" w:hAnsi="Times New Roman"/>
          <w:sz w:val="28"/>
          <w:szCs w:val="28"/>
        </w:rPr>
        <w:t>т</w:t>
      </w:r>
      <w:r w:rsidRPr="00A95BFD">
        <w:rPr>
          <w:rFonts w:ascii="Times New Roman" w:hAnsi="Times New Roman"/>
          <w:sz w:val="28"/>
          <w:szCs w:val="28"/>
        </w:rPr>
        <w:t>ветствующих бюджетных обязательств на лицевых счетах получателей средств ре</w:t>
      </w:r>
      <w:r w:rsidRPr="00A95BFD">
        <w:rPr>
          <w:rFonts w:ascii="Times New Roman" w:hAnsi="Times New Roman"/>
          <w:sz w:val="28"/>
          <w:szCs w:val="28"/>
        </w:rPr>
        <w:t>с</w:t>
      </w:r>
      <w:r w:rsidRPr="00A95BFD">
        <w:rPr>
          <w:rFonts w:ascii="Times New Roman" w:hAnsi="Times New Roman"/>
          <w:sz w:val="28"/>
          <w:szCs w:val="28"/>
        </w:rPr>
        <w:t>публиканского бюджета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Республики Тыва (лицевых </w:t>
      </w:r>
      <w:proofErr w:type="gramStart"/>
      <w:r w:rsidRPr="00A95BFD">
        <w:rPr>
          <w:rFonts w:ascii="Times New Roman" w:hAnsi="Times New Roman"/>
          <w:sz w:val="28"/>
          <w:szCs w:val="28"/>
        </w:rPr>
        <w:t>счетах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для учета операций по переданным полномочиям получателя средств республиканского бюджета Респу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>лики Тыва) в порядке, установленном Министерством финансов Республики Тыва.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Перераспределение бюджетных ассигнований на предоставление субсидий местным бюджетам, в отношении которых отсутствуют акты Правительства Ре</w:t>
      </w:r>
      <w:r w:rsidRPr="00A95BFD">
        <w:rPr>
          <w:rFonts w:ascii="Times New Roman" w:hAnsi="Times New Roman"/>
          <w:sz w:val="28"/>
          <w:szCs w:val="28"/>
        </w:rPr>
        <w:t>с</w:t>
      </w:r>
      <w:r w:rsidRPr="00A95BFD">
        <w:rPr>
          <w:rFonts w:ascii="Times New Roman" w:hAnsi="Times New Roman"/>
          <w:sz w:val="28"/>
          <w:szCs w:val="28"/>
        </w:rPr>
        <w:t>публики Тыва, устанавливающие распределение соответствующих субсидий, и (или) заключенные соглашения между Министерством культуры Республики Тыва и местными администрациями муниципальных образований.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18. Несоблюдение Министерством культуры Республики Тыва условий пред</w:t>
      </w:r>
      <w:r w:rsidRPr="00A95BFD">
        <w:rPr>
          <w:rFonts w:ascii="Times New Roman" w:hAnsi="Times New Roman"/>
          <w:sz w:val="28"/>
          <w:szCs w:val="28"/>
        </w:rPr>
        <w:t>о</w:t>
      </w:r>
      <w:r w:rsidRPr="00A95BFD">
        <w:rPr>
          <w:rFonts w:ascii="Times New Roman" w:hAnsi="Times New Roman"/>
          <w:sz w:val="28"/>
          <w:szCs w:val="28"/>
        </w:rPr>
        <w:t>ставления субсидий влечет применение бюджетных мер принуждения, предусмо</w:t>
      </w:r>
      <w:r w:rsidRPr="00A95BFD">
        <w:rPr>
          <w:rFonts w:ascii="Times New Roman" w:hAnsi="Times New Roman"/>
          <w:sz w:val="28"/>
          <w:szCs w:val="28"/>
        </w:rPr>
        <w:t>т</w:t>
      </w:r>
      <w:r w:rsidRPr="00A95BFD">
        <w:rPr>
          <w:rFonts w:ascii="Times New Roman" w:hAnsi="Times New Roman"/>
          <w:sz w:val="28"/>
          <w:szCs w:val="28"/>
        </w:rPr>
        <w:t>ренных бюджетным законодательством.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19. Контроль за соблюдением муниципальными образованиями условий предоставления субсидий осуществляется Министерством культуры Республики Тыва и Службой по финансово-бюджетному надзору Республики Тыва</w:t>
      </w:r>
      <w:proofErr w:type="gramStart"/>
      <w:r w:rsidRPr="00A95BFD">
        <w:rPr>
          <w:rFonts w:ascii="Times New Roman" w:hAnsi="Times New Roman"/>
          <w:sz w:val="28"/>
          <w:szCs w:val="28"/>
        </w:rPr>
        <w:t>.»;</w:t>
      </w:r>
      <w:proofErr w:type="gramEnd"/>
    </w:p>
    <w:p w:rsidR="00E37AA6" w:rsidRPr="00A95BFD" w:rsidRDefault="000E4747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="00E37AA6" w:rsidRPr="00A95BFD">
        <w:rPr>
          <w:rFonts w:ascii="Times New Roman" w:hAnsi="Times New Roman"/>
          <w:sz w:val="28"/>
          <w:szCs w:val="28"/>
        </w:rPr>
        <w:t>) дополнить приложением № 6 следующего содержания: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5BFD" w:rsidRDefault="00E37AA6" w:rsidP="00A95BF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Приложение № 6</w:t>
      </w:r>
    </w:p>
    <w:p w:rsidR="00E37AA6" w:rsidRPr="00AA0CC7" w:rsidRDefault="00E37AA6" w:rsidP="00A95BF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A95BFD" w:rsidRDefault="00E37AA6" w:rsidP="00A95BF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Республики Тыва «Развитие </w:t>
      </w:r>
    </w:p>
    <w:p w:rsidR="00A95BFD" w:rsidRDefault="00E37AA6" w:rsidP="00A95BF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культуры и</w:t>
      </w:r>
      <w:r w:rsidR="00A95BFD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 xml:space="preserve">туризма </w:t>
      </w:r>
      <w:proofErr w:type="gramStart"/>
      <w:r w:rsidRPr="00AA0CC7">
        <w:rPr>
          <w:rFonts w:ascii="Times New Roman" w:hAnsi="Times New Roman"/>
          <w:sz w:val="28"/>
          <w:szCs w:val="28"/>
        </w:rPr>
        <w:t>на</w:t>
      </w:r>
      <w:proofErr w:type="gramEnd"/>
    </w:p>
    <w:p w:rsidR="00E37AA6" w:rsidRPr="00AA0CC7" w:rsidRDefault="00E37AA6" w:rsidP="00A95BFD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 2014-2020 годы»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6" w:name="Par212"/>
      <w:bookmarkEnd w:id="6"/>
      <w:proofErr w:type="gramStart"/>
      <w:r w:rsidRPr="00AA0CC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A95BF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Р</w:t>
      </w:r>
      <w:r w:rsidR="00A95BF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А</w:t>
      </w:r>
      <w:r w:rsidR="00A95BF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В</w:t>
      </w:r>
      <w:r w:rsidR="00A95BF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И</w:t>
      </w:r>
      <w:r w:rsidR="00A95BF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Л</w:t>
      </w:r>
      <w:r w:rsidR="00A95BFD">
        <w:rPr>
          <w:rFonts w:ascii="Times New Roman" w:hAnsi="Times New Roman"/>
          <w:bCs/>
          <w:sz w:val="28"/>
          <w:szCs w:val="28"/>
        </w:rPr>
        <w:t xml:space="preserve"> </w:t>
      </w:r>
      <w:r w:rsidRPr="00AA0CC7">
        <w:rPr>
          <w:rFonts w:ascii="Times New Roman" w:hAnsi="Times New Roman"/>
          <w:bCs/>
          <w:sz w:val="28"/>
          <w:szCs w:val="28"/>
        </w:rPr>
        <w:t>А</w:t>
      </w:r>
    </w:p>
    <w:p w:rsidR="00E37AA6" w:rsidRPr="00AA0CC7" w:rsidRDefault="00A95BFD" w:rsidP="00A9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предоставления и распределения единой субсидии</w:t>
      </w:r>
    </w:p>
    <w:p w:rsidR="00E37AA6" w:rsidRPr="00AA0CC7" w:rsidRDefault="00A95BFD" w:rsidP="00A9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из республиканского бюджета Республики Тыва</w:t>
      </w:r>
    </w:p>
    <w:p w:rsidR="00E37AA6" w:rsidRPr="00AA0CC7" w:rsidRDefault="00A95BFD" w:rsidP="00A9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AA0CC7">
        <w:rPr>
          <w:rFonts w:ascii="Times New Roman" w:hAnsi="Times New Roman"/>
          <w:bCs/>
          <w:sz w:val="28"/>
          <w:szCs w:val="28"/>
        </w:rPr>
        <w:t>местным бюджетам на поддержку отрасли культуры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1. Настоящие Правила устанавливают порядок формирования и предоставл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 xml:space="preserve">ния субсидий из республиканского бюджета Республики Тыва местным бюджетам на поддержку отрасли культуры (далее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субсидия).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218"/>
      <w:bookmarkEnd w:id="7"/>
      <w:r w:rsidRPr="00AA0CC7">
        <w:rPr>
          <w:rFonts w:ascii="Times New Roman" w:hAnsi="Times New Roman"/>
          <w:sz w:val="28"/>
          <w:szCs w:val="28"/>
        </w:rPr>
        <w:t>2. Субсидия предоставляется на софинансирование расходных обязательств Республики Тыва на реализацию мероприятий муниципальных программ, пред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сматривающих: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а) развитие учреждений культуры, в том числе: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оснащение музеев компьютерным и телекоммуникационным оборудованием;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закупка оборудования (фондового, противопожарного) для музеев;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обеспечение музеев современными средствами охраны;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изготовление и поставка мобильных библиотечных комплексов;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создание модельных библиотек (для целей модернизации сельской библи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течной сети);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создание общероссийской системы доступа к Национальной электронной би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лиотеке;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создание многофункциональных мобильных культурных центров;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обновление материально-технической базы, приобретение специального об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рудования для учреждений культуры в малых городах и на селе;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обеспечение сельских учреждений культуры специализированным автотран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портом;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укрепление материально-технической базы творческих казачьих коллективов;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укрепление материально-технической базы и оснащение оборудованием де</w:t>
      </w:r>
      <w:r w:rsidRPr="00AA0CC7">
        <w:rPr>
          <w:rFonts w:ascii="Times New Roman" w:hAnsi="Times New Roman"/>
          <w:sz w:val="28"/>
          <w:szCs w:val="28"/>
        </w:rPr>
        <w:t>т</w:t>
      </w:r>
      <w:r w:rsidRPr="00AA0CC7">
        <w:rPr>
          <w:rFonts w:ascii="Times New Roman" w:hAnsi="Times New Roman"/>
          <w:sz w:val="28"/>
          <w:szCs w:val="28"/>
        </w:rPr>
        <w:t>ских школ искусств;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б) комплектование книжных фондов муниципальных общедоступных библи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тек и государственных центральных библиотек Республики Тыва;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в) подключение общедоступных библиотек к информационно-телекоммуникационной сети </w:t>
      </w:r>
      <w:r w:rsidR="00A95BFD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A95BFD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 xml:space="preserve"> и развитие библиотечного дела с учетом задачи расширения информационных технологий и оцифровки (далее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подключ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 xml:space="preserve">ние библиотек к сети </w:t>
      </w:r>
      <w:r w:rsidR="00A95BFD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A95BFD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);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г) государственная поддержка лучших работников муниципальных учрежд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 xml:space="preserve">ний культуры, находящихся на территории сельских поселений (далее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поддержка лучших работников сельских учреждений культуры);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д) государственная поддержка муниципальных учреждений культуры, нах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 xml:space="preserve">дящихся на территории сельских поселений (далее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поддержка лучших сельских учреждений культуры);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е) реализация мероприятий по созданию инновационных культурных центров.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 Субсидия предоставляется местному бюджету в пределах бюджетных а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сигнований, предусмотренных в законе Республики Тыва о республиканском бю</w:t>
      </w:r>
      <w:r w:rsidRPr="00AA0CC7">
        <w:rPr>
          <w:rFonts w:ascii="Times New Roman" w:hAnsi="Times New Roman"/>
          <w:sz w:val="28"/>
          <w:szCs w:val="28"/>
        </w:rPr>
        <w:t>д</w:t>
      </w:r>
      <w:r w:rsidRPr="00AA0CC7">
        <w:rPr>
          <w:rFonts w:ascii="Times New Roman" w:hAnsi="Times New Roman"/>
          <w:sz w:val="28"/>
          <w:szCs w:val="28"/>
        </w:rPr>
        <w:t>жете Республики Тыва на соответствующий финансовый год и плановый период, и лимитов бюджетных обязательств, утвержденных в установленном порядке Мин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стерству культуры Республики Тыва.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4. Распределение субсидий между местными бюджетами на софинансиров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ние расходных обязательств муниципальных образований распределяется по след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ющей формуле: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Vi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= V1 + V2 + V3 + V4 + V5 + V6 + V7,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Vi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общий размер субсидии, предоставляемой из республиканского бюджета Республики Тыва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мероприятий, указанных в </w:t>
      </w:r>
      <w:hyperlink w:anchor="Par218" w:history="1">
        <w:r w:rsidRPr="00A95BFD">
          <w:rPr>
            <w:rFonts w:ascii="Times New Roman" w:hAnsi="Times New Roman"/>
            <w:sz w:val="28"/>
            <w:szCs w:val="28"/>
          </w:rPr>
          <w:t>пункте 2</w:t>
        </w:r>
      </w:hyperlink>
      <w:r w:rsidRPr="00A95BFD">
        <w:rPr>
          <w:rFonts w:ascii="Times New Roman" w:hAnsi="Times New Roman"/>
          <w:sz w:val="28"/>
          <w:szCs w:val="28"/>
        </w:rPr>
        <w:t xml:space="preserve"> наст</w:t>
      </w:r>
      <w:r w:rsidRPr="00AA0CC7">
        <w:rPr>
          <w:rFonts w:ascii="Times New Roman" w:hAnsi="Times New Roman"/>
          <w:sz w:val="28"/>
          <w:szCs w:val="28"/>
        </w:rPr>
        <w:t>оящих Правил;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V1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развитию учреждений культуры;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V2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комплектованию книжных фондов;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V3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подключению библиотек к сети "Интернет";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V4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поддержке лучших работников сельских учреждений культуры;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V5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поддержке лучших сельских учреждений культуры;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V6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созданию инновационных культурных центров;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V7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Тыва, предоставляемых i-</w:t>
      </w:r>
      <w:proofErr w:type="spellStart"/>
      <w:r w:rsidRPr="00AA0CC7">
        <w:rPr>
          <w:rFonts w:ascii="Times New Roman" w:hAnsi="Times New Roman"/>
          <w:sz w:val="28"/>
          <w:szCs w:val="28"/>
        </w:rPr>
        <w:t>му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местному бюджету на реализацию мероприятий по созданию и модернизации учреждений культурно-досугового типа в сельской местности.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5. Распределение </w:t>
      </w:r>
      <w:proofErr w:type="gramStart"/>
      <w:r w:rsidRPr="00AA0CC7">
        <w:rPr>
          <w:rFonts w:ascii="Times New Roman" w:hAnsi="Times New Roman"/>
          <w:sz w:val="28"/>
          <w:szCs w:val="28"/>
        </w:rPr>
        <w:t>между местными бюджетами бюджетных ассигнований из республиканского бюджета Республики Тыва на предоставление субсидии на реал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зацию мероприятий по развитию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учреждений культуры осуществляется по формуле: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1211513" cy="472988"/>
            <wp:effectExtent l="0" t="0" r="7687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854" cy="4758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V1i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 по предоставлению субсидии, предоставляемой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на реализацию мероприятий по развитию учреждений культуры;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V1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общая сумма бюджетных ассигнований из республиканского бюджета Республики Тыва по предоставлению субсидии, предоставляемой местным бюдж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там на реализацию мероприятий по развитию учреждений культуры в отчетном ф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нансовом году;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K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коэффициент выравнивания потребности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ния исходя из расчетной бюджетной обеспеченности и численности населения;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K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общая сумма коэффициентов выравнивания потребности муниципальных образований.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5.1. Коэффициент выравнивания потребности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ния определяется по следующей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3"/>
          <w:sz w:val="28"/>
          <w:szCs w:val="28"/>
        </w:rPr>
        <w:drawing>
          <wp:inline distT="0" distB="0" distL="0" distR="0">
            <wp:extent cx="1178379" cy="458258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96" cy="4592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lastRenderedPageBreak/>
        <w:t>P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заявленная финансовая потребность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образования, связанная с реализацией мероприятий по развитию учреждений культуры;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P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общая заявленная финансовая потребность муниципальных образований;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РБО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уровень расчетной бюджетной обеспеченности муниципального обр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зования на очередной финансовый год;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Ч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доля численности населения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согласно данным Росстата.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6. Распределение </w:t>
      </w:r>
      <w:proofErr w:type="gramStart"/>
      <w:r w:rsidRPr="00AA0CC7">
        <w:rPr>
          <w:rFonts w:ascii="Times New Roman" w:hAnsi="Times New Roman"/>
          <w:sz w:val="28"/>
          <w:szCs w:val="28"/>
        </w:rPr>
        <w:t>между местными бюджетами бюджетных ассигнований из республиканского бюджета Республики Тыва на предоставление субсидий на реал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зацию мероприятий по комплектованию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книжных фондов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V2i = V2 x </w:t>
      </w:r>
      <w:proofErr w:type="spellStart"/>
      <w:r w:rsidRPr="00AA0CC7">
        <w:rPr>
          <w:rFonts w:ascii="Times New Roman" w:hAnsi="Times New Roman"/>
          <w:sz w:val="28"/>
          <w:szCs w:val="28"/>
        </w:rPr>
        <w:t>Дч</w:t>
      </w:r>
      <w:proofErr w:type="gramStart"/>
      <w:r w:rsidRPr="00AA0CC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/ 100,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V2i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 на предоставление субсидии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разования на реализацию мероприятий по комплектованию книжных фондов;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V2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общая сумма бюджетных ассигнований из республиканского бюджета Республики Тыва на предоставление субсидии, предоставляемая муниципальным образованиям на реализацию мероприятий по комплектованию книжных фондов в отчетном финансовом году;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Дч</w:t>
      </w:r>
      <w:proofErr w:type="gramStart"/>
      <w:r w:rsidRPr="00AA0CC7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доля численности населения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образования.</w:t>
      </w:r>
    </w:p>
    <w:p w:rsidR="00E37AA6" w:rsidRPr="00AA0CC7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6.1. Доля численности населения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определ</w:t>
      </w:r>
      <w:r w:rsidRPr="00AA0CC7">
        <w:rPr>
          <w:rFonts w:ascii="Times New Roman" w:hAnsi="Times New Roman"/>
          <w:sz w:val="28"/>
          <w:szCs w:val="28"/>
        </w:rPr>
        <w:t>я</w:t>
      </w:r>
      <w:r w:rsidRPr="00AA0CC7">
        <w:rPr>
          <w:rFonts w:ascii="Times New Roman" w:hAnsi="Times New Roman"/>
          <w:sz w:val="28"/>
          <w:szCs w:val="28"/>
        </w:rPr>
        <w:t>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Д</w:t>
      </w:r>
      <w:r w:rsidRPr="00A95BFD">
        <w:rPr>
          <w:rFonts w:ascii="Times New Roman" w:hAnsi="Times New Roman"/>
          <w:sz w:val="28"/>
          <w:szCs w:val="28"/>
          <w:vertAlign w:val="subscript"/>
        </w:rPr>
        <w:t>ч</w:t>
      </w:r>
      <w:proofErr w:type="gramStart"/>
      <w:r w:rsidRPr="00A95BF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A0CC7">
        <w:rPr>
          <w:rFonts w:ascii="Times New Roman" w:hAnsi="Times New Roman"/>
          <w:sz w:val="28"/>
          <w:szCs w:val="28"/>
        </w:rPr>
        <w:t>Ч</w:t>
      </w:r>
      <w:r w:rsidRPr="00A95BFD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/ Ч x 100%,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где: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95BFD">
        <w:rPr>
          <w:rFonts w:ascii="Times New Roman" w:hAnsi="Times New Roman"/>
          <w:sz w:val="28"/>
          <w:szCs w:val="28"/>
        </w:rPr>
        <w:t>Ч</w:t>
      </w:r>
      <w:proofErr w:type="gramStart"/>
      <w:r w:rsidRPr="00A95BFD">
        <w:rPr>
          <w:rFonts w:ascii="Times New Roman" w:hAnsi="Times New Roman"/>
          <w:sz w:val="28"/>
          <w:szCs w:val="28"/>
        </w:rPr>
        <w:t>i</w:t>
      </w:r>
      <w:proofErr w:type="spellEnd"/>
      <w:proofErr w:type="gramEnd"/>
      <w:r w:rsidRPr="00A95BFD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95BFD">
        <w:rPr>
          <w:rFonts w:ascii="Times New Roman" w:hAnsi="Times New Roman"/>
          <w:sz w:val="28"/>
          <w:szCs w:val="28"/>
        </w:rPr>
        <w:t xml:space="preserve"> численность населения i-</w:t>
      </w:r>
      <w:proofErr w:type="spellStart"/>
      <w:r w:rsidRPr="00A95BFD">
        <w:rPr>
          <w:rFonts w:ascii="Times New Roman" w:hAnsi="Times New Roman"/>
          <w:sz w:val="28"/>
          <w:szCs w:val="28"/>
        </w:rPr>
        <w:t>го</w:t>
      </w:r>
      <w:proofErr w:type="spellEnd"/>
      <w:r w:rsidRPr="00A95BFD">
        <w:rPr>
          <w:rFonts w:ascii="Times New Roman" w:hAnsi="Times New Roman"/>
          <w:sz w:val="28"/>
          <w:szCs w:val="28"/>
        </w:rPr>
        <w:t xml:space="preserve"> муниципального образования согласно да</w:t>
      </w:r>
      <w:r w:rsidRPr="00A95BFD">
        <w:rPr>
          <w:rFonts w:ascii="Times New Roman" w:hAnsi="Times New Roman"/>
          <w:sz w:val="28"/>
          <w:szCs w:val="28"/>
        </w:rPr>
        <w:t>н</w:t>
      </w:r>
      <w:r w:rsidRPr="00A95BFD">
        <w:rPr>
          <w:rFonts w:ascii="Times New Roman" w:hAnsi="Times New Roman"/>
          <w:sz w:val="28"/>
          <w:szCs w:val="28"/>
        </w:rPr>
        <w:t>ным Росстата;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Ч </w:t>
      </w:r>
      <w:r w:rsidR="00A95BFD">
        <w:rPr>
          <w:rFonts w:ascii="Times New Roman" w:hAnsi="Times New Roman"/>
          <w:sz w:val="28"/>
          <w:szCs w:val="28"/>
        </w:rPr>
        <w:t>–</w:t>
      </w:r>
      <w:r w:rsidRPr="00A95BFD">
        <w:rPr>
          <w:rFonts w:ascii="Times New Roman" w:hAnsi="Times New Roman"/>
          <w:sz w:val="28"/>
          <w:szCs w:val="28"/>
        </w:rPr>
        <w:t xml:space="preserve"> общая численность населения Республики Тыва согласно данным Росст</w:t>
      </w:r>
      <w:r w:rsidRPr="00A95BFD">
        <w:rPr>
          <w:rFonts w:ascii="Times New Roman" w:hAnsi="Times New Roman"/>
          <w:sz w:val="28"/>
          <w:szCs w:val="28"/>
        </w:rPr>
        <w:t>а</w:t>
      </w:r>
      <w:r w:rsidRPr="00A95BFD">
        <w:rPr>
          <w:rFonts w:ascii="Times New Roman" w:hAnsi="Times New Roman"/>
          <w:sz w:val="28"/>
          <w:szCs w:val="28"/>
        </w:rPr>
        <w:t>та.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7. Расчет бюджетных ассигнований </w:t>
      </w:r>
      <w:proofErr w:type="gramStart"/>
      <w:r w:rsidRPr="00A95BFD">
        <w:rPr>
          <w:rFonts w:ascii="Times New Roman" w:hAnsi="Times New Roman"/>
          <w:sz w:val="28"/>
          <w:szCs w:val="28"/>
        </w:rPr>
        <w:t>из республиканского бюджета Республики Тыва на предоставление субсидии на реализацию мероприятий по подключению библиотек к сети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A95BFD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осуществляется в зависимости от средней обеспече</w:t>
      </w:r>
      <w:r w:rsidRPr="00A95BFD">
        <w:rPr>
          <w:rFonts w:ascii="Times New Roman" w:hAnsi="Times New Roman"/>
          <w:sz w:val="28"/>
          <w:szCs w:val="28"/>
        </w:rPr>
        <w:t>н</w:t>
      </w:r>
      <w:r w:rsidRPr="00A95BFD">
        <w:rPr>
          <w:rFonts w:ascii="Times New Roman" w:hAnsi="Times New Roman"/>
          <w:sz w:val="28"/>
          <w:szCs w:val="28"/>
        </w:rPr>
        <w:t xml:space="preserve">ности библиотек в муниципальных образованиях доступом к сети </w:t>
      </w:r>
      <w:r w:rsidR="00A95BFD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A95BFD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>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Среднее значение показателя обеспеченности библиотек в муниципальных об</w:t>
      </w:r>
      <w:r w:rsidR="00A95BFD">
        <w:rPr>
          <w:rFonts w:ascii="Times New Roman" w:hAnsi="Times New Roman"/>
          <w:sz w:val="28"/>
          <w:szCs w:val="28"/>
        </w:rPr>
        <w:t>разованиях доступом к сети 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A95BFD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определяется в соответствии с данными статистической формы отчетности </w:t>
      </w:r>
      <w:hyperlink r:id="rId56" w:history="1">
        <w:r w:rsidR="00A95BFD">
          <w:rPr>
            <w:rFonts w:ascii="Times New Roman" w:hAnsi="Times New Roman"/>
            <w:sz w:val="28"/>
            <w:szCs w:val="28"/>
          </w:rPr>
          <w:t>№</w:t>
        </w:r>
        <w:r w:rsidRPr="00A95BFD">
          <w:rPr>
            <w:rFonts w:ascii="Times New Roman" w:hAnsi="Times New Roman"/>
            <w:sz w:val="28"/>
            <w:szCs w:val="28"/>
          </w:rPr>
          <w:t xml:space="preserve"> 6-НК</w:t>
        </w:r>
      </w:hyperlink>
      <w:r w:rsidRPr="00A95BFD">
        <w:rPr>
          <w:rFonts w:ascii="Times New Roman" w:hAnsi="Times New Roman"/>
          <w:sz w:val="28"/>
          <w:szCs w:val="28"/>
        </w:rPr>
        <w:t xml:space="preserve"> </w:t>
      </w:r>
      <w:r w:rsidR="00A95BFD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Сведения об общедоступной (публи</w:t>
      </w:r>
      <w:r w:rsidRPr="00A95BFD">
        <w:rPr>
          <w:rFonts w:ascii="Times New Roman" w:hAnsi="Times New Roman"/>
          <w:sz w:val="28"/>
          <w:szCs w:val="28"/>
        </w:rPr>
        <w:t>ч</w:t>
      </w:r>
      <w:r w:rsidRPr="00A95BFD">
        <w:rPr>
          <w:rFonts w:ascii="Times New Roman" w:hAnsi="Times New Roman"/>
          <w:sz w:val="28"/>
          <w:szCs w:val="28"/>
        </w:rPr>
        <w:t>ной) библиотеке</w:t>
      </w:r>
      <w:r w:rsidR="00A95BFD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>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>Муниципальным образованиям, имеющим показатель обеспеченности би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 xml:space="preserve">лиотек в муниципальных образованиях доступом к сети </w:t>
      </w:r>
      <w:r w:rsidR="00A95BFD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A95BFD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ниже средн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российского, при расчете бюджетных ассигнований из республиканского бюджета Республики Тыва на предоставление субсидии на реализацию мероприятий по по</w:t>
      </w:r>
      <w:r w:rsidRPr="00A95BFD">
        <w:rPr>
          <w:rFonts w:ascii="Times New Roman" w:hAnsi="Times New Roman"/>
          <w:sz w:val="28"/>
          <w:szCs w:val="28"/>
        </w:rPr>
        <w:t>д</w:t>
      </w:r>
      <w:r w:rsidRPr="00A95BFD">
        <w:rPr>
          <w:rFonts w:ascii="Times New Roman" w:hAnsi="Times New Roman"/>
          <w:sz w:val="28"/>
          <w:szCs w:val="28"/>
        </w:rPr>
        <w:t xml:space="preserve">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применяется коэффициент 0,8.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lastRenderedPageBreak/>
        <w:t>Муниципальным образованиям, имеющим показатель обеспеченности би</w:t>
      </w:r>
      <w:r w:rsidRPr="00A95BFD">
        <w:rPr>
          <w:rFonts w:ascii="Times New Roman" w:hAnsi="Times New Roman"/>
          <w:sz w:val="28"/>
          <w:szCs w:val="28"/>
        </w:rPr>
        <w:t>б</w:t>
      </w:r>
      <w:r w:rsidRPr="00A95BFD">
        <w:rPr>
          <w:rFonts w:ascii="Times New Roman" w:hAnsi="Times New Roman"/>
          <w:sz w:val="28"/>
          <w:szCs w:val="28"/>
        </w:rPr>
        <w:t xml:space="preserve">лиотек в муниципальных образованиях доступом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выше средн</w:t>
      </w:r>
      <w:r w:rsidRPr="00A95BFD">
        <w:rPr>
          <w:rFonts w:ascii="Times New Roman" w:hAnsi="Times New Roman"/>
          <w:sz w:val="28"/>
          <w:szCs w:val="28"/>
        </w:rPr>
        <w:t>е</w:t>
      </w:r>
      <w:r w:rsidRPr="00A95BFD">
        <w:rPr>
          <w:rFonts w:ascii="Times New Roman" w:hAnsi="Times New Roman"/>
          <w:sz w:val="28"/>
          <w:szCs w:val="28"/>
        </w:rPr>
        <w:t>российского, при расчете бюджетных ассигнований из республиканского бюджета Республики Тыва на предоставление субсидии на реализацию мероприятий по по</w:t>
      </w:r>
      <w:r w:rsidRPr="00A95BFD">
        <w:rPr>
          <w:rFonts w:ascii="Times New Roman" w:hAnsi="Times New Roman"/>
          <w:sz w:val="28"/>
          <w:szCs w:val="28"/>
        </w:rPr>
        <w:t>д</w:t>
      </w:r>
      <w:r w:rsidRPr="00A95BFD">
        <w:rPr>
          <w:rFonts w:ascii="Times New Roman" w:hAnsi="Times New Roman"/>
          <w:sz w:val="28"/>
          <w:szCs w:val="28"/>
        </w:rPr>
        <w:t xml:space="preserve">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применяется коэффициент 0,2.</w:t>
      </w:r>
    </w:p>
    <w:p w:rsidR="00E37AA6" w:rsidRPr="00A95BFD" w:rsidRDefault="00E37AA6" w:rsidP="00A95B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95BFD">
        <w:rPr>
          <w:rFonts w:ascii="Times New Roman" w:hAnsi="Times New Roman"/>
          <w:sz w:val="28"/>
          <w:szCs w:val="28"/>
        </w:rPr>
        <w:t xml:space="preserve">7.1. Распределение </w:t>
      </w:r>
      <w:proofErr w:type="gramStart"/>
      <w:r w:rsidRPr="00A95BFD">
        <w:rPr>
          <w:rFonts w:ascii="Times New Roman" w:hAnsi="Times New Roman"/>
          <w:sz w:val="28"/>
          <w:szCs w:val="28"/>
        </w:rPr>
        <w:t>между местными бюджетами бюджетных ассигнований из республиканского бюджета Республики Тыва на предоставление субсидии на реал</w:t>
      </w:r>
      <w:r w:rsidRPr="00A95BFD">
        <w:rPr>
          <w:rFonts w:ascii="Times New Roman" w:hAnsi="Times New Roman"/>
          <w:sz w:val="28"/>
          <w:szCs w:val="28"/>
        </w:rPr>
        <w:t>и</w:t>
      </w:r>
      <w:r w:rsidRPr="00A95BFD">
        <w:rPr>
          <w:rFonts w:ascii="Times New Roman" w:hAnsi="Times New Roman"/>
          <w:sz w:val="28"/>
          <w:szCs w:val="28"/>
        </w:rPr>
        <w:t>зацию мероприятий по подключению</w:t>
      </w:r>
      <w:proofErr w:type="gramEnd"/>
      <w:r w:rsidRPr="00A95BFD">
        <w:rPr>
          <w:rFonts w:ascii="Times New Roman" w:hAnsi="Times New Roman"/>
          <w:sz w:val="28"/>
          <w:szCs w:val="28"/>
        </w:rPr>
        <w:t xml:space="preserve">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>, имеющих пок</w:t>
      </w:r>
      <w:r w:rsidRPr="00A95BFD">
        <w:rPr>
          <w:rFonts w:ascii="Times New Roman" w:hAnsi="Times New Roman"/>
          <w:sz w:val="28"/>
          <w:szCs w:val="28"/>
        </w:rPr>
        <w:t>а</w:t>
      </w:r>
      <w:r w:rsidRPr="00A95BFD">
        <w:rPr>
          <w:rFonts w:ascii="Times New Roman" w:hAnsi="Times New Roman"/>
          <w:sz w:val="28"/>
          <w:szCs w:val="28"/>
        </w:rPr>
        <w:t xml:space="preserve">затель обеспеченности библиотек с доступом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95BFD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95BFD">
        <w:rPr>
          <w:rFonts w:ascii="Times New Roman" w:hAnsi="Times New Roman"/>
          <w:sz w:val="28"/>
          <w:szCs w:val="28"/>
        </w:rPr>
        <w:t xml:space="preserve"> ниже среднего,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>
            <wp:extent cx="1870212" cy="486961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801" cy="489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V</w:t>
      </w:r>
      <w:proofErr w:type="gramStart"/>
      <w:r w:rsidRPr="00AA0CC7">
        <w:rPr>
          <w:rFonts w:ascii="Times New Roman" w:hAnsi="Times New Roman"/>
          <w:sz w:val="28"/>
          <w:szCs w:val="28"/>
        </w:rPr>
        <w:t>З</w:t>
      </w:r>
      <w:proofErr w:type="gramEnd"/>
      <w:r w:rsidRPr="00AA0CC7">
        <w:rPr>
          <w:rFonts w:ascii="Times New Roman" w:hAnsi="Times New Roman"/>
          <w:sz w:val="28"/>
          <w:szCs w:val="28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 на предоставление субсидии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разования на реализацию мероприятий по подключению библиотек к сети "Инте</w:t>
      </w:r>
      <w:r w:rsidRPr="00AA0CC7">
        <w:rPr>
          <w:rFonts w:ascii="Times New Roman" w:hAnsi="Times New Roman"/>
          <w:sz w:val="28"/>
          <w:szCs w:val="28"/>
        </w:rPr>
        <w:t>р</w:t>
      </w:r>
      <w:r w:rsidRPr="00AA0CC7">
        <w:rPr>
          <w:rFonts w:ascii="Times New Roman" w:hAnsi="Times New Roman"/>
          <w:sz w:val="28"/>
          <w:szCs w:val="28"/>
        </w:rPr>
        <w:t>нет";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CC7">
        <w:rPr>
          <w:rFonts w:ascii="Times New Roman" w:hAnsi="Times New Roman"/>
          <w:sz w:val="28"/>
          <w:szCs w:val="28"/>
        </w:rPr>
        <w:t>V</w:t>
      </w:r>
      <w:proofErr w:type="gramEnd"/>
      <w:r w:rsidRPr="00AA0CC7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AA0CC7">
        <w:rPr>
          <w:rFonts w:ascii="Times New Roman" w:hAnsi="Times New Roman"/>
          <w:sz w:val="28"/>
          <w:szCs w:val="28"/>
          <w:vertAlign w:val="subscript"/>
        </w:rPr>
        <w:t>.</w:t>
      </w:r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общий объем бюджетных ассигнований, предусмотренный в республ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канском бюджете Республики Тыва на предоставление субсидии на реализацию м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 xml:space="preserve">роприятий по подключению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CC7">
        <w:rPr>
          <w:rFonts w:ascii="Times New Roman" w:hAnsi="Times New Roman"/>
          <w:sz w:val="28"/>
          <w:szCs w:val="28"/>
        </w:rPr>
        <w:t>I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AA0CC7">
        <w:rPr>
          <w:rFonts w:ascii="Times New Roman" w:hAnsi="Times New Roman"/>
          <w:sz w:val="28"/>
          <w:szCs w:val="28"/>
          <w:vertAlign w:val="subscript"/>
        </w:rPr>
        <w:t>расчет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на предоставление субсидии на ре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 xml:space="preserve">лизацию мероприятий по подключению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 xml:space="preserve">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(без учета выравнивания).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7.2. Распределение </w:t>
      </w:r>
      <w:proofErr w:type="gramStart"/>
      <w:r w:rsidRPr="00AA0CC7">
        <w:rPr>
          <w:rFonts w:ascii="Times New Roman" w:hAnsi="Times New Roman"/>
          <w:sz w:val="28"/>
          <w:szCs w:val="28"/>
        </w:rPr>
        <w:t>между местными бюджетами бюджетных ассигнований из республиканского бюджета Республики Тыва на предоставление субсидии на реал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зацию мероприятий по подключению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имеющих пок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затель обеспеченности библиотек доступом к сети "Интернет" выше среднего, опр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деляется по формуле: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7"/>
          <w:sz w:val="28"/>
          <w:szCs w:val="28"/>
        </w:rPr>
        <w:drawing>
          <wp:inline distT="0" distB="0" distL="0" distR="0">
            <wp:extent cx="2085975" cy="543140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543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V</w:t>
      </w:r>
      <w:proofErr w:type="gramStart"/>
      <w:r w:rsidRPr="00AA0CC7">
        <w:rPr>
          <w:rFonts w:ascii="Times New Roman" w:hAnsi="Times New Roman"/>
          <w:sz w:val="28"/>
          <w:szCs w:val="28"/>
        </w:rPr>
        <w:t>З</w:t>
      </w:r>
      <w:proofErr w:type="gramEnd"/>
      <w:r w:rsidRPr="00AA0CC7">
        <w:rPr>
          <w:rFonts w:ascii="Times New Roman" w:hAnsi="Times New Roman"/>
          <w:sz w:val="28"/>
          <w:szCs w:val="28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 на предоставление субсидии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 xml:space="preserve">разования на реализацию мероприятий по подключению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</w:t>
      </w:r>
      <w:r w:rsidRPr="00AA0CC7">
        <w:rPr>
          <w:rFonts w:ascii="Times New Roman" w:hAnsi="Times New Roman"/>
          <w:sz w:val="28"/>
          <w:szCs w:val="28"/>
        </w:rPr>
        <w:t>р</w:t>
      </w:r>
      <w:r w:rsidRPr="00AA0CC7">
        <w:rPr>
          <w:rFonts w:ascii="Times New Roman" w:hAnsi="Times New Roman"/>
          <w:sz w:val="28"/>
          <w:szCs w:val="28"/>
        </w:rPr>
        <w:t>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CC7">
        <w:rPr>
          <w:rFonts w:ascii="Times New Roman" w:hAnsi="Times New Roman"/>
          <w:sz w:val="28"/>
          <w:szCs w:val="28"/>
        </w:rPr>
        <w:t>V</w:t>
      </w:r>
      <w:proofErr w:type="gramEnd"/>
      <w:r w:rsidRPr="00AA0CC7">
        <w:rPr>
          <w:rFonts w:ascii="Times New Roman" w:hAnsi="Times New Roman"/>
          <w:sz w:val="28"/>
          <w:szCs w:val="28"/>
          <w:vertAlign w:val="subscript"/>
        </w:rPr>
        <w:t>общ</w:t>
      </w:r>
      <w:proofErr w:type="spellEnd"/>
      <w:r w:rsidRPr="00AA0CC7">
        <w:rPr>
          <w:rFonts w:ascii="Times New Roman" w:hAnsi="Times New Roman"/>
          <w:sz w:val="28"/>
          <w:szCs w:val="28"/>
          <w:vertAlign w:val="subscript"/>
        </w:rPr>
        <w:t>.</w:t>
      </w:r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общий объем бюджетных ассигнований, предусмотренный в республ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канском бюджете Республики Тыва на предоставление субсидии на реализацию м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 xml:space="preserve">роприятий по подключению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CC7">
        <w:rPr>
          <w:rFonts w:ascii="Times New Roman" w:hAnsi="Times New Roman"/>
          <w:sz w:val="28"/>
          <w:szCs w:val="28"/>
        </w:rPr>
        <w:t>I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gramEnd"/>
      <w:r w:rsidRPr="00AA0CC7">
        <w:rPr>
          <w:rFonts w:ascii="Times New Roman" w:hAnsi="Times New Roman"/>
          <w:sz w:val="28"/>
          <w:szCs w:val="28"/>
          <w:vertAlign w:val="subscript"/>
        </w:rPr>
        <w:t>расчет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="007F62FE" w:rsidRPr="00AA0C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размер бюджетных ассигнований на предоставление субсидии на ре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 xml:space="preserve">лизацию мероприятий по подключению библиотек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 xml:space="preserve">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(без учета выравнивания).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7.3. Размер бюджетных ассигнований по предоставлению субсидии на реал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зацию мероприятий п</w:t>
      </w:r>
      <w:r w:rsidR="007F62FE">
        <w:rPr>
          <w:rFonts w:ascii="Times New Roman" w:hAnsi="Times New Roman"/>
          <w:sz w:val="28"/>
          <w:szCs w:val="28"/>
        </w:rPr>
        <w:t>о подключению библиотек к сети 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предоставля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мой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(без учета выравнивания), определяется по формуле: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I</w:t>
      </w:r>
      <w:r w:rsidRPr="00AA0CC7">
        <w:rPr>
          <w:rFonts w:ascii="Times New Roman" w:hAnsi="Times New Roman"/>
          <w:sz w:val="28"/>
          <w:szCs w:val="28"/>
          <w:vertAlign w:val="subscript"/>
        </w:rPr>
        <w:t>iрасчет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iн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x</w:t>
      </w:r>
      <w:proofErr w:type="gramStart"/>
      <w:r w:rsidRPr="00AA0CC7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библиотек, не имеющих доступа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в i-м м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ниципальном образовании;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С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средств на подключение одной библиотеки, не имеющей доступа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7.4. Количество библиотек, не имеющих доступа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в i-м м</w:t>
      </w:r>
      <w:r w:rsidRPr="00AA0CC7">
        <w:rPr>
          <w:rFonts w:ascii="Times New Roman" w:hAnsi="Times New Roman"/>
          <w:sz w:val="28"/>
          <w:szCs w:val="28"/>
        </w:rPr>
        <w:t>у</w:t>
      </w:r>
      <w:r w:rsidRPr="00AA0CC7">
        <w:rPr>
          <w:rFonts w:ascii="Times New Roman" w:hAnsi="Times New Roman"/>
          <w:sz w:val="28"/>
          <w:szCs w:val="28"/>
        </w:rPr>
        <w:t>ниципальном образовании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н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= </w:t>
      </w: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- </w:t>
      </w: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iп</w:t>
      </w:r>
      <w:proofErr w:type="spellEnd"/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библиотек в i-м муниципальном образовании, по данным М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нистерства культуры Республики Тыва;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Q</w:t>
      </w:r>
      <w:r w:rsidRPr="00AA0CC7">
        <w:rPr>
          <w:rFonts w:ascii="Times New Roman" w:hAnsi="Times New Roman"/>
          <w:sz w:val="28"/>
          <w:szCs w:val="28"/>
          <w:vertAlign w:val="subscript"/>
        </w:rPr>
        <w:t>i</w:t>
      </w:r>
      <w:proofErr w:type="gramStart"/>
      <w:r w:rsidRPr="00AA0CC7">
        <w:rPr>
          <w:rFonts w:ascii="Times New Roman" w:hAnsi="Times New Roman"/>
          <w:sz w:val="28"/>
          <w:szCs w:val="28"/>
          <w:vertAlign w:val="subscript"/>
        </w:rPr>
        <w:t>п</w:t>
      </w:r>
      <w:proofErr w:type="spellEnd"/>
      <w:proofErr w:type="gram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библиотек, имеющих доступ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в i-м мун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ципальном образовании, по данным Министерства культуры Республики Тыва.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7.5. Размер средств на подключение одной библиотеки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 xml:space="preserve">, не имеющей доступа в сеть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36"/>
          <w:sz w:val="28"/>
          <w:szCs w:val="28"/>
        </w:rPr>
        <w:drawing>
          <wp:inline distT="0" distB="0" distL="0" distR="0">
            <wp:extent cx="895350" cy="523875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AA0CC7">
        <w:rPr>
          <w:rFonts w:ascii="Times New Roman" w:hAnsi="Times New Roman"/>
          <w:sz w:val="28"/>
          <w:szCs w:val="28"/>
        </w:rPr>
        <w:t>Q</w:t>
      </w:r>
      <w:proofErr w:type="gramEnd"/>
      <w:r w:rsidRPr="00AA0CC7">
        <w:rPr>
          <w:rFonts w:ascii="Times New Roman" w:hAnsi="Times New Roman"/>
          <w:sz w:val="28"/>
          <w:szCs w:val="28"/>
          <w:vertAlign w:val="subscript"/>
        </w:rPr>
        <w:t>рф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библиотек в Республике Тыва, не имеющих доступа к сети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по данным Министерства культуры Республики Тыва.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7.6. Библиотеки, не имеющие доступа к сети</w:t>
      </w:r>
      <w:r w:rsidR="007F62FE">
        <w:rPr>
          <w:rFonts w:ascii="Times New Roman" w:hAnsi="Times New Roman"/>
          <w:sz w:val="28"/>
          <w:szCs w:val="28"/>
        </w:rPr>
        <w:t xml:space="preserve"> «</w:t>
      </w:r>
      <w:r w:rsidRPr="00AA0CC7">
        <w:rPr>
          <w:rFonts w:ascii="Times New Roman" w:hAnsi="Times New Roman"/>
          <w:sz w:val="28"/>
          <w:szCs w:val="28"/>
        </w:rPr>
        <w:t>Интернет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определяются в с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ответствии с данными Министерства культуры Республики Тыва и указываются в соглашении, заключаемом между Министерством культуры Республики Тыва и местной администрацией муниципального образования.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8. Распределение </w:t>
      </w:r>
      <w:proofErr w:type="gramStart"/>
      <w:r w:rsidRPr="00AA0CC7">
        <w:rPr>
          <w:rFonts w:ascii="Times New Roman" w:hAnsi="Times New Roman"/>
          <w:sz w:val="28"/>
          <w:szCs w:val="28"/>
        </w:rPr>
        <w:t>между местными бюджетами Республики Тыва бюджетных ассигнований из республиканского бюджета Республики Тыва на предоставление субсидии на мероприятия по поддержке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лучших работников сельских учреждений культуры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V4i = </w:t>
      </w:r>
      <w:proofErr w:type="spellStart"/>
      <w:r w:rsidRPr="00AA0CC7">
        <w:rPr>
          <w:rFonts w:ascii="Times New Roman" w:hAnsi="Times New Roman"/>
          <w:sz w:val="28"/>
          <w:szCs w:val="28"/>
        </w:rPr>
        <w:t>N</w:t>
      </w:r>
      <w:r w:rsidRPr="00AA0CC7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x 50000,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V4i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 на предоставление субсидии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на реализацию мероприятий по поддержке лучших работников сельских учрежд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ний культуры;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N</w:t>
      </w:r>
      <w:r w:rsidRPr="00AA0CC7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денежных поощрений для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50000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денежного поощрения согласно </w:t>
      </w:r>
      <w:hyperlink r:id="rId60" w:history="1">
        <w:r w:rsidRPr="007F62FE">
          <w:rPr>
            <w:rFonts w:ascii="Times New Roman" w:hAnsi="Times New Roman"/>
            <w:sz w:val="28"/>
            <w:szCs w:val="28"/>
          </w:rPr>
          <w:t>Указу</w:t>
        </w:r>
      </w:hyperlink>
      <w:r w:rsidRPr="007F62FE">
        <w:rPr>
          <w:rFonts w:ascii="Times New Roman" w:hAnsi="Times New Roman"/>
          <w:sz w:val="28"/>
          <w:szCs w:val="28"/>
        </w:rPr>
        <w:t xml:space="preserve"> П</w:t>
      </w:r>
      <w:r w:rsidRPr="00AA0CC7">
        <w:rPr>
          <w:rFonts w:ascii="Times New Roman" w:hAnsi="Times New Roman"/>
          <w:sz w:val="28"/>
          <w:szCs w:val="28"/>
        </w:rPr>
        <w:t xml:space="preserve">резидента Российской Федерации от 28 июля 2012 г. </w:t>
      </w:r>
      <w:r w:rsidR="007F62FE">
        <w:rPr>
          <w:rFonts w:ascii="Times New Roman" w:hAnsi="Times New Roman"/>
          <w:sz w:val="28"/>
          <w:szCs w:val="28"/>
        </w:rPr>
        <w:t>№</w:t>
      </w:r>
      <w:r w:rsidRPr="00AA0CC7">
        <w:rPr>
          <w:rFonts w:ascii="Times New Roman" w:hAnsi="Times New Roman"/>
          <w:sz w:val="28"/>
          <w:szCs w:val="28"/>
        </w:rPr>
        <w:t xml:space="preserve"> 1062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О мерах государственной поддержки мун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ципальных учреждений культуры, находящихся на территориях сельских посел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ний, и их работников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8.1. Количество денежных поощрений для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1082341" cy="48577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1030" cy="48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N</w:t>
      </w:r>
      <w:r w:rsidRPr="00AA0CC7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денежных поощрений для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G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работников муниципальных учреждений культуры, наход</w:t>
      </w:r>
      <w:r w:rsidRPr="00AA0CC7">
        <w:rPr>
          <w:rFonts w:ascii="Times New Roman" w:hAnsi="Times New Roman"/>
          <w:sz w:val="28"/>
          <w:szCs w:val="28"/>
        </w:rPr>
        <w:t>я</w:t>
      </w:r>
      <w:r w:rsidRPr="00AA0CC7">
        <w:rPr>
          <w:rFonts w:ascii="Times New Roman" w:hAnsi="Times New Roman"/>
          <w:sz w:val="28"/>
          <w:szCs w:val="28"/>
        </w:rPr>
        <w:t>щихся на территориях сельских поселений;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1000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денежных поощрений согласно </w:t>
      </w:r>
      <w:hyperlink r:id="rId62" w:history="1">
        <w:r w:rsidRPr="007F62FE">
          <w:rPr>
            <w:rFonts w:ascii="Times New Roman" w:hAnsi="Times New Roman"/>
            <w:sz w:val="28"/>
            <w:szCs w:val="28"/>
          </w:rPr>
          <w:t>Указу</w:t>
        </w:r>
      </w:hyperlink>
      <w:r w:rsidRPr="007F62FE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Президента Росси</w:t>
      </w:r>
      <w:r w:rsidRPr="00AA0CC7">
        <w:rPr>
          <w:rFonts w:ascii="Times New Roman" w:hAnsi="Times New Roman"/>
          <w:sz w:val="28"/>
          <w:szCs w:val="28"/>
        </w:rPr>
        <w:t>й</w:t>
      </w:r>
      <w:r w:rsidRPr="00AA0CC7">
        <w:rPr>
          <w:rFonts w:ascii="Times New Roman" w:hAnsi="Times New Roman"/>
          <w:sz w:val="28"/>
          <w:szCs w:val="28"/>
        </w:rPr>
        <w:t xml:space="preserve">ской Федерации от 28 июля 2012 г. </w:t>
      </w:r>
      <w:r w:rsidR="007F62FE">
        <w:rPr>
          <w:rFonts w:ascii="Times New Roman" w:hAnsi="Times New Roman"/>
          <w:sz w:val="28"/>
          <w:szCs w:val="28"/>
        </w:rPr>
        <w:t>№</w:t>
      </w:r>
      <w:r w:rsidRPr="00AA0CC7">
        <w:rPr>
          <w:rFonts w:ascii="Times New Roman" w:hAnsi="Times New Roman"/>
          <w:sz w:val="28"/>
          <w:szCs w:val="28"/>
        </w:rPr>
        <w:t xml:space="preserve"> 1062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О мерах государственной поддержки муниципальных учреждений культуры, находящихся на территориях сельских пос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лений, и их работников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S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работников муниципальных учреждений культуры, наход</w:t>
      </w:r>
      <w:r w:rsidRPr="00AA0CC7">
        <w:rPr>
          <w:rFonts w:ascii="Times New Roman" w:hAnsi="Times New Roman"/>
          <w:sz w:val="28"/>
          <w:szCs w:val="28"/>
        </w:rPr>
        <w:t>я</w:t>
      </w:r>
      <w:r w:rsidRPr="00AA0CC7">
        <w:rPr>
          <w:rFonts w:ascii="Times New Roman" w:hAnsi="Times New Roman"/>
          <w:sz w:val="28"/>
          <w:szCs w:val="28"/>
        </w:rPr>
        <w:t>щихся на территориях сельских поселений.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9. Распределение </w:t>
      </w:r>
      <w:proofErr w:type="gramStart"/>
      <w:r w:rsidRPr="00AA0CC7">
        <w:rPr>
          <w:rFonts w:ascii="Times New Roman" w:hAnsi="Times New Roman"/>
          <w:sz w:val="28"/>
          <w:szCs w:val="28"/>
        </w:rPr>
        <w:t>между местными бюджетами бюджетных ассигнований из республиканского бюджета Республики Тыва на предоставление субсидии на мер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приятия по поддержке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лучших сельских учреждений культуры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V5i = </w:t>
      </w:r>
      <w:proofErr w:type="spellStart"/>
      <w:r w:rsidRPr="00AA0CC7">
        <w:rPr>
          <w:rFonts w:ascii="Times New Roman" w:hAnsi="Times New Roman"/>
          <w:sz w:val="28"/>
          <w:szCs w:val="28"/>
        </w:rPr>
        <w:t>N</w:t>
      </w:r>
      <w:r w:rsidRPr="00AA0CC7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x 100000,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где: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V5i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лики Тыва на предоставление субсидии местному бюджету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AA0CC7">
        <w:rPr>
          <w:rFonts w:ascii="Times New Roman" w:hAnsi="Times New Roman"/>
          <w:sz w:val="28"/>
          <w:szCs w:val="28"/>
        </w:rPr>
        <w:t>б</w:t>
      </w:r>
      <w:r w:rsidRPr="00AA0CC7">
        <w:rPr>
          <w:rFonts w:ascii="Times New Roman" w:hAnsi="Times New Roman"/>
          <w:sz w:val="28"/>
          <w:szCs w:val="28"/>
        </w:rPr>
        <w:t>разования на реализацию мероприятий по поддержке лучших сельских учреждений культуры;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AA0CC7">
        <w:rPr>
          <w:rFonts w:ascii="Times New Roman" w:hAnsi="Times New Roman"/>
          <w:sz w:val="28"/>
          <w:szCs w:val="28"/>
        </w:rPr>
        <w:t>N</w:t>
      </w:r>
      <w:r w:rsidRPr="00AA0CC7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количество денежных поощрений для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100000 </w:t>
      </w:r>
      <w:r w:rsidR="007F62FE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размер денежного поощрения согласно </w:t>
      </w:r>
      <w:hyperlink r:id="rId63" w:history="1">
        <w:r w:rsidRPr="007F62FE">
          <w:rPr>
            <w:rFonts w:ascii="Times New Roman" w:hAnsi="Times New Roman"/>
            <w:sz w:val="28"/>
            <w:szCs w:val="28"/>
          </w:rPr>
          <w:t>Указу</w:t>
        </w:r>
      </w:hyperlink>
      <w:r w:rsidRPr="007F62FE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Президента Росси</w:t>
      </w:r>
      <w:r w:rsidRPr="00AA0CC7">
        <w:rPr>
          <w:rFonts w:ascii="Times New Roman" w:hAnsi="Times New Roman"/>
          <w:sz w:val="28"/>
          <w:szCs w:val="28"/>
        </w:rPr>
        <w:t>й</w:t>
      </w:r>
      <w:r w:rsidRPr="00AA0CC7">
        <w:rPr>
          <w:rFonts w:ascii="Times New Roman" w:hAnsi="Times New Roman"/>
          <w:sz w:val="28"/>
          <w:szCs w:val="28"/>
        </w:rPr>
        <w:t xml:space="preserve">ской Федерации от 28 июля 2012 г. </w:t>
      </w:r>
      <w:r w:rsidR="007F62FE">
        <w:rPr>
          <w:rFonts w:ascii="Times New Roman" w:hAnsi="Times New Roman"/>
          <w:sz w:val="28"/>
          <w:szCs w:val="28"/>
        </w:rPr>
        <w:t>№</w:t>
      </w:r>
      <w:r w:rsidRPr="00AA0CC7">
        <w:rPr>
          <w:rFonts w:ascii="Times New Roman" w:hAnsi="Times New Roman"/>
          <w:sz w:val="28"/>
          <w:szCs w:val="28"/>
        </w:rPr>
        <w:t xml:space="preserve"> 1062 </w:t>
      </w:r>
      <w:r w:rsidR="007F62FE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О мерах государственной поддержки муниципальных учреждений культуры, находящихся на территориях сельских пос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лений, и их работников</w:t>
      </w:r>
      <w:r w:rsidR="007F62FE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.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9.1. Количество денежных поощрений для i-</w:t>
      </w:r>
      <w:proofErr w:type="spellStart"/>
      <w:r w:rsidRPr="00AA0CC7">
        <w:rPr>
          <w:rFonts w:ascii="Times New Roman" w:hAnsi="Times New Roman"/>
          <w:sz w:val="28"/>
          <w:szCs w:val="28"/>
        </w:rPr>
        <w:t>го</w:t>
      </w:r>
      <w:proofErr w:type="spellEnd"/>
      <w:r w:rsidRPr="00AA0CC7">
        <w:rPr>
          <w:rFonts w:ascii="Times New Roman" w:hAnsi="Times New Roman"/>
          <w:sz w:val="28"/>
          <w:szCs w:val="28"/>
        </w:rPr>
        <w:t xml:space="preserve"> муниципального образования определяется по формуле: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29"/>
          <w:sz w:val="28"/>
          <w:szCs w:val="28"/>
        </w:rPr>
        <w:drawing>
          <wp:inline distT="0" distB="0" distL="0" distR="0">
            <wp:extent cx="1084512" cy="486750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974" cy="491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где: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2FE">
        <w:rPr>
          <w:rFonts w:ascii="Times New Roman" w:hAnsi="Times New Roman"/>
          <w:sz w:val="28"/>
          <w:szCs w:val="28"/>
        </w:rPr>
        <w:t>N</w:t>
      </w:r>
      <w:r w:rsidRPr="007F62FE">
        <w:rPr>
          <w:rFonts w:ascii="Times New Roman" w:hAnsi="Times New Roman"/>
          <w:sz w:val="28"/>
          <w:szCs w:val="28"/>
          <w:vertAlign w:val="subscript"/>
        </w:rPr>
        <w:t>k</w:t>
      </w:r>
      <w:proofErr w:type="spellEnd"/>
      <w:r w:rsidRPr="007F62FE">
        <w:rPr>
          <w:rFonts w:ascii="Times New Roman" w:hAnsi="Times New Roman"/>
          <w:sz w:val="28"/>
          <w:szCs w:val="28"/>
        </w:rPr>
        <w:t xml:space="preserve"> </w:t>
      </w:r>
      <w:r w:rsidR="007F62FE" w:rsidRP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количество денежных поощрений для i-</w:t>
      </w:r>
      <w:proofErr w:type="spellStart"/>
      <w:r w:rsidRPr="007F62FE">
        <w:rPr>
          <w:rFonts w:ascii="Times New Roman" w:hAnsi="Times New Roman"/>
          <w:sz w:val="28"/>
          <w:szCs w:val="28"/>
        </w:rPr>
        <w:t>го</w:t>
      </w:r>
      <w:proofErr w:type="spellEnd"/>
      <w:r w:rsidRPr="007F62FE">
        <w:rPr>
          <w:rFonts w:ascii="Times New Roman" w:hAnsi="Times New Roman"/>
          <w:sz w:val="28"/>
          <w:szCs w:val="28"/>
        </w:rPr>
        <w:t xml:space="preserve"> муниципального образования;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lastRenderedPageBreak/>
        <w:t xml:space="preserve">G </w:t>
      </w:r>
      <w:r w:rsidR="007F62FE" w:rsidRP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количество сельских учреждений культуры в i-ом муниципальном образ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вании;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1000 </w:t>
      </w:r>
      <w:r w:rsidR="007F62FE" w:rsidRP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количество денежных поощрений, предусмотренных Республике Тыва согласно </w:t>
      </w:r>
      <w:hyperlink r:id="rId65" w:history="1">
        <w:r w:rsidRPr="007F62FE">
          <w:rPr>
            <w:rFonts w:ascii="Times New Roman" w:hAnsi="Times New Roman"/>
            <w:sz w:val="28"/>
            <w:szCs w:val="28"/>
          </w:rPr>
          <w:t>Указу</w:t>
        </w:r>
      </w:hyperlink>
      <w:r w:rsidRPr="007F62FE">
        <w:rPr>
          <w:rFonts w:ascii="Times New Roman" w:hAnsi="Times New Roman"/>
          <w:sz w:val="28"/>
          <w:szCs w:val="28"/>
        </w:rPr>
        <w:t xml:space="preserve"> Президента Российской Федерации от 28 июля 2012 г. </w:t>
      </w:r>
      <w:r w:rsidR="007F62FE">
        <w:rPr>
          <w:rFonts w:ascii="Times New Roman" w:hAnsi="Times New Roman"/>
          <w:sz w:val="28"/>
          <w:szCs w:val="28"/>
        </w:rPr>
        <w:t>№</w:t>
      </w:r>
      <w:r w:rsidRPr="007F62FE">
        <w:rPr>
          <w:rFonts w:ascii="Times New Roman" w:hAnsi="Times New Roman"/>
          <w:sz w:val="28"/>
          <w:szCs w:val="28"/>
        </w:rPr>
        <w:t xml:space="preserve"> 1062 </w:t>
      </w:r>
      <w:r w:rsidR="007F62FE">
        <w:rPr>
          <w:rFonts w:ascii="Times New Roman" w:hAnsi="Times New Roman"/>
          <w:sz w:val="28"/>
          <w:szCs w:val="28"/>
        </w:rPr>
        <w:t xml:space="preserve">            «</w:t>
      </w:r>
      <w:r w:rsidRPr="007F62FE">
        <w:rPr>
          <w:rFonts w:ascii="Times New Roman" w:hAnsi="Times New Roman"/>
          <w:sz w:val="28"/>
          <w:szCs w:val="28"/>
        </w:rPr>
        <w:t>О мерах государственной поддержки муниципальных учреждений культуры, нах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дящихся на территориях сельских поселений, и их работников</w:t>
      </w:r>
      <w:r w:rsidR="007F62FE">
        <w:rPr>
          <w:rFonts w:ascii="Times New Roman" w:hAnsi="Times New Roman"/>
          <w:sz w:val="28"/>
          <w:szCs w:val="28"/>
        </w:rPr>
        <w:t>»</w:t>
      </w:r>
      <w:r w:rsidRPr="007F62FE">
        <w:rPr>
          <w:rFonts w:ascii="Times New Roman" w:hAnsi="Times New Roman"/>
          <w:sz w:val="28"/>
          <w:szCs w:val="28"/>
        </w:rPr>
        <w:t>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S </w:t>
      </w:r>
      <w:r w:rsidR="007F62FE" w:rsidRP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количество сельских учреждений культуры в Республике Тыва.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10. Распределение </w:t>
      </w:r>
      <w:proofErr w:type="gramStart"/>
      <w:r w:rsidRPr="007F62FE">
        <w:rPr>
          <w:rFonts w:ascii="Times New Roman" w:hAnsi="Times New Roman"/>
          <w:sz w:val="28"/>
          <w:szCs w:val="28"/>
        </w:rPr>
        <w:t>между местными бюджетами бюджетных ассигнований из республиканского бюджета Республики Тыва на предоставление субсидии на мер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приятия по созданию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инновационных культурных центров определяется по форм</w:t>
      </w:r>
      <w:r w:rsidRPr="007F62FE">
        <w:rPr>
          <w:rFonts w:ascii="Times New Roman" w:hAnsi="Times New Roman"/>
          <w:sz w:val="28"/>
          <w:szCs w:val="28"/>
        </w:rPr>
        <w:t>у</w:t>
      </w:r>
      <w:r w:rsidRPr="007F62FE">
        <w:rPr>
          <w:rFonts w:ascii="Times New Roman" w:hAnsi="Times New Roman"/>
          <w:sz w:val="28"/>
          <w:szCs w:val="28"/>
        </w:rPr>
        <w:t>ле: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position w:val="-82"/>
          <w:sz w:val="28"/>
          <w:szCs w:val="28"/>
        </w:rPr>
        <w:drawing>
          <wp:inline distT="0" distB="0" distL="0" distR="0">
            <wp:extent cx="1895475" cy="752475"/>
            <wp:effectExtent l="1905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7284" cy="757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A0CC7">
        <w:rPr>
          <w:rFonts w:ascii="Times New Roman" w:hAnsi="Times New Roman"/>
          <w:sz w:val="28"/>
          <w:szCs w:val="28"/>
        </w:rPr>
        <w:t>,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где: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V6i </w:t>
      </w:r>
      <w:r w:rsid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размер бюджетных ассигнований из республиканского бюджета Респу</w:t>
      </w:r>
      <w:r w:rsidRPr="007F62FE">
        <w:rPr>
          <w:rFonts w:ascii="Times New Roman" w:hAnsi="Times New Roman"/>
          <w:sz w:val="28"/>
          <w:szCs w:val="28"/>
        </w:rPr>
        <w:t>б</w:t>
      </w:r>
      <w:r w:rsidRPr="007F62FE">
        <w:rPr>
          <w:rFonts w:ascii="Times New Roman" w:hAnsi="Times New Roman"/>
          <w:sz w:val="28"/>
          <w:szCs w:val="28"/>
        </w:rPr>
        <w:t>лики Тыва на предоставление субсидии местному бюджету i-</w:t>
      </w:r>
      <w:proofErr w:type="spellStart"/>
      <w:r w:rsidRPr="007F62FE">
        <w:rPr>
          <w:rFonts w:ascii="Times New Roman" w:hAnsi="Times New Roman"/>
          <w:sz w:val="28"/>
          <w:szCs w:val="28"/>
        </w:rPr>
        <w:t>го</w:t>
      </w:r>
      <w:proofErr w:type="spellEnd"/>
      <w:r w:rsidRPr="007F62FE">
        <w:rPr>
          <w:rFonts w:ascii="Times New Roman" w:hAnsi="Times New Roman"/>
          <w:sz w:val="28"/>
          <w:szCs w:val="28"/>
        </w:rPr>
        <w:t xml:space="preserve"> муниципального о</w:t>
      </w:r>
      <w:r w:rsidRPr="007F62FE">
        <w:rPr>
          <w:rFonts w:ascii="Times New Roman" w:hAnsi="Times New Roman"/>
          <w:sz w:val="28"/>
          <w:szCs w:val="28"/>
        </w:rPr>
        <w:t>б</w:t>
      </w:r>
      <w:r w:rsidRPr="007F62FE">
        <w:rPr>
          <w:rFonts w:ascii="Times New Roman" w:hAnsi="Times New Roman"/>
          <w:sz w:val="28"/>
          <w:szCs w:val="28"/>
        </w:rPr>
        <w:t>разования на реализацию мероприятий по созданию инновационных культурных центров;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V </w:t>
      </w:r>
      <w:r w:rsid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общий размер бюджетных ассигнований, предусмотренный в республ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канском бюджете Республики Тыва на соответствующий финансовый год на реал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зацию мероприятий по созданию инновационных культурных центров;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2FE">
        <w:rPr>
          <w:rFonts w:ascii="Times New Roman" w:hAnsi="Times New Roman"/>
          <w:sz w:val="28"/>
          <w:szCs w:val="28"/>
        </w:rPr>
        <w:t>N</w:t>
      </w:r>
      <w:r w:rsidRPr="007F62F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r w:rsidRPr="007F62FE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количество инновационных культурных центров в i-ом муниципальном образовании;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N </w:t>
      </w:r>
      <w:r w:rsid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общее количество инновационных культурных центров в Республике Т</w:t>
      </w:r>
      <w:r w:rsidRPr="007F62FE">
        <w:rPr>
          <w:rFonts w:ascii="Times New Roman" w:hAnsi="Times New Roman"/>
          <w:sz w:val="28"/>
          <w:szCs w:val="28"/>
        </w:rPr>
        <w:t>ы</w:t>
      </w:r>
      <w:r w:rsidRPr="007F62FE">
        <w:rPr>
          <w:rFonts w:ascii="Times New Roman" w:hAnsi="Times New Roman"/>
          <w:sz w:val="28"/>
          <w:szCs w:val="28"/>
        </w:rPr>
        <w:t xml:space="preserve">ва, </w:t>
      </w:r>
      <w:proofErr w:type="gramStart"/>
      <w:r w:rsidRPr="007F62FE">
        <w:rPr>
          <w:rFonts w:ascii="Times New Roman" w:hAnsi="Times New Roman"/>
          <w:sz w:val="28"/>
          <w:szCs w:val="28"/>
        </w:rPr>
        <w:t>заявки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на получение субсидии которых соответствуют установленным критер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ям отбора;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F62FE">
        <w:rPr>
          <w:rFonts w:ascii="Times New Roman" w:hAnsi="Times New Roman"/>
          <w:sz w:val="28"/>
          <w:szCs w:val="28"/>
        </w:rPr>
        <w:t>РБО</w:t>
      </w:r>
      <w:proofErr w:type="gramStart"/>
      <w:r w:rsidRPr="007F62FE">
        <w:rPr>
          <w:rFonts w:ascii="Times New Roman" w:hAnsi="Times New Roman"/>
          <w:sz w:val="28"/>
          <w:szCs w:val="28"/>
          <w:vertAlign w:val="subscript"/>
        </w:rPr>
        <w:t>i</w:t>
      </w:r>
      <w:proofErr w:type="spellEnd"/>
      <w:proofErr w:type="gramEnd"/>
      <w:r w:rsidRPr="007F62FE">
        <w:rPr>
          <w:rFonts w:ascii="Times New Roman" w:hAnsi="Times New Roman"/>
          <w:sz w:val="28"/>
          <w:szCs w:val="28"/>
        </w:rPr>
        <w:t xml:space="preserve"> </w:t>
      </w:r>
      <w:r w:rsid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уровень расчетной бюджетной обеспеченности Республики Тыва на очередной финансовый год;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m </w:t>
      </w:r>
      <w:r w:rsidR="007F62FE">
        <w:rPr>
          <w:rFonts w:ascii="Times New Roman" w:hAnsi="Times New Roman"/>
          <w:sz w:val="28"/>
          <w:szCs w:val="28"/>
        </w:rPr>
        <w:t>–</w:t>
      </w:r>
      <w:r w:rsidRPr="007F62FE">
        <w:rPr>
          <w:rFonts w:ascii="Times New Roman" w:hAnsi="Times New Roman"/>
          <w:sz w:val="28"/>
          <w:szCs w:val="28"/>
        </w:rPr>
        <w:t xml:space="preserve"> общее количество муниципальных образований, </w:t>
      </w:r>
      <w:proofErr w:type="gramStart"/>
      <w:r w:rsidRPr="007F62FE">
        <w:rPr>
          <w:rFonts w:ascii="Times New Roman" w:hAnsi="Times New Roman"/>
          <w:sz w:val="28"/>
          <w:szCs w:val="28"/>
        </w:rPr>
        <w:t>заявки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на получение су</w:t>
      </w:r>
      <w:r w:rsidRPr="007F62FE">
        <w:rPr>
          <w:rFonts w:ascii="Times New Roman" w:hAnsi="Times New Roman"/>
          <w:sz w:val="28"/>
          <w:szCs w:val="28"/>
        </w:rPr>
        <w:t>б</w:t>
      </w:r>
      <w:r w:rsidRPr="007F62FE">
        <w:rPr>
          <w:rFonts w:ascii="Times New Roman" w:hAnsi="Times New Roman"/>
          <w:sz w:val="28"/>
          <w:szCs w:val="28"/>
        </w:rPr>
        <w:t>сидии которых соответствуют установленным критериям отбора.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11. Условиями предоставления и расходования субсидий являются: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а) наличие муниципальных программ, связанных с реализацией мероприятий, на финансирование которых предоставляется субсидия. При этом при формиров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t>нии муниципальных программ в приоритетном порядке должны предусматриваться мероприятия по развитию тех объектов учреждений культуры, в отношении кот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рых существует наибольшее отклонение уровня развития от среднего по Республике Тыва;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б) наличие в местном бюджете бюджетных ассигнований на исполнение ра</w:t>
      </w:r>
      <w:r w:rsidRPr="007F62FE">
        <w:rPr>
          <w:rFonts w:ascii="Times New Roman" w:hAnsi="Times New Roman"/>
          <w:sz w:val="28"/>
          <w:szCs w:val="28"/>
        </w:rPr>
        <w:t>с</w:t>
      </w:r>
      <w:r w:rsidRPr="007F62FE">
        <w:rPr>
          <w:rFonts w:ascii="Times New Roman" w:hAnsi="Times New Roman"/>
          <w:sz w:val="28"/>
          <w:szCs w:val="28"/>
        </w:rPr>
        <w:t>ходного обязательства муниципального образования, софинансирование которого осуществляется из республиканского бюджета Республики Тыва i-</w:t>
      </w:r>
      <w:proofErr w:type="spellStart"/>
      <w:r w:rsidRPr="007F62FE">
        <w:rPr>
          <w:rFonts w:ascii="Times New Roman" w:hAnsi="Times New Roman"/>
          <w:sz w:val="28"/>
          <w:szCs w:val="28"/>
        </w:rPr>
        <w:t>му</w:t>
      </w:r>
      <w:proofErr w:type="spellEnd"/>
      <w:r w:rsidRPr="007F62FE">
        <w:rPr>
          <w:rFonts w:ascii="Times New Roman" w:hAnsi="Times New Roman"/>
          <w:sz w:val="28"/>
          <w:szCs w:val="28"/>
        </w:rPr>
        <w:t xml:space="preserve"> местному бюджету, и порядок определения объемов указанных ассигнований, если иное не установлено актами Главы Республики Тыва или Правительства Республики Тыва.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lastRenderedPageBreak/>
        <w:t>Размер муниципальных средств может быть увеличен в одностороннем поря</w:t>
      </w:r>
      <w:r w:rsidRPr="007F62FE">
        <w:rPr>
          <w:rFonts w:ascii="Times New Roman" w:hAnsi="Times New Roman"/>
          <w:sz w:val="28"/>
          <w:szCs w:val="28"/>
        </w:rPr>
        <w:t>д</w:t>
      </w:r>
      <w:r w:rsidRPr="007F62FE">
        <w:rPr>
          <w:rFonts w:ascii="Times New Roman" w:hAnsi="Times New Roman"/>
          <w:sz w:val="28"/>
          <w:szCs w:val="28"/>
        </w:rPr>
        <w:t>ке со стороны муниципального образования, что не влечет обязательств по увелич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>нию размера предоставления субсидии;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в) возврат муниципальным образованием сре</w:t>
      </w:r>
      <w:proofErr w:type="gramStart"/>
      <w:r w:rsidRPr="007F62FE">
        <w:rPr>
          <w:rFonts w:ascii="Times New Roman" w:hAnsi="Times New Roman"/>
          <w:sz w:val="28"/>
          <w:szCs w:val="28"/>
        </w:rPr>
        <w:t>дств в р</w:t>
      </w:r>
      <w:proofErr w:type="gramEnd"/>
      <w:r w:rsidRPr="007F62FE">
        <w:rPr>
          <w:rFonts w:ascii="Times New Roman" w:hAnsi="Times New Roman"/>
          <w:sz w:val="28"/>
          <w:szCs w:val="28"/>
        </w:rPr>
        <w:t>еспубликанский бюджет Республики Тыва осуществляется в соответствии с действующим законодател</w:t>
      </w:r>
      <w:r w:rsidRPr="007F62FE">
        <w:rPr>
          <w:rFonts w:ascii="Times New Roman" w:hAnsi="Times New Roman"/>
          <w:sz w:val="28"/>
          <w:szCs w:val="28"/>
        </w:rPr>
        <w:t>ь</w:t>
      </w:r>
      <w:r w:rsidRPr="007F62FE">
        <w:rPr>
          <w:rFonts w:ascii="Times New Roman" w:hAnsi="Times New Roman"/>
          <w:sz w:val="28"/>
          <w:szCs w:val="28"/>
        </w:rPr>
        <w:t>ством Российской Федерации.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12. Субсидия предоставляется бюджету муниципального образования в соо</w:t>
      </w:r>
      <w:r w:rsidRPr="007F62FE">
        <w:rPr>
          <w:rFonts w:ascii="Times New Roman" w:hAnsi="Times New Roman"/>
          <w:sz w:val="28"/>
          <w:szCs w:val="28"/>
        </w:rPr>
        <w:t>т</w:t>
      </w:r>
      <w:r w:rsidRPr="007F62FE">
        <w:rPr>
          <w:rFonts w:ascii="Times New Roman" w:hAnsi="Times New Roman"/>
          <w:sz w:val="28"/>
          <w:szCs w:val="28"/>
        </w:rPr>
        <w:t>ветствии с заключаемым соглашением, содержащим следующие положения: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а) реквизиты нормативного правового акта муниципального образования, устанавливающего расходное обязательство муниципального образования, на и</w:t>
      </w:r>
      <w:r w:rsidRPr="007F62FE">
        <w:rPr>
          <w:rFonts w:ascii="Times New Roman" w:hAnsi="Times New Roman"/>
          <w:sz w:val="28"/>
          <w:szCs w:val="28"/>
        </w:rPr>
        <w:t>с</w:t>
      </w:r>
      <w:r w:rsidRPr="007F62FE">
        <w:rPr>
          <w:rFonts w:ascii="Times New Roman" w:hAnsi="Times New Roman"/>
          <w:sz w:val="28"/>
          <w:szCs w:val="28"/>
        </w:rPr>
        <w:t>полнение которого предоставляется субсидия;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б) размер предоставляемой субсидии, порядок, условия и сроки ее перечисл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>ния в местный бюджет, а также объем бюджетных ассигнований местного бюджета на реализацию соответствующих расходных обязательств;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F62FE">
        <w:rPr>
          <w:rFonts w:ascii="Times New Roman" w:hAnsi="Times New Roman"/>
          <w:sz w:val="28"/>
          <w:szCs w:val="28"/>
        </w:rPr>
        <w:t>в) обязательства муниципального образования по согласованию с Министе</w:t>
      </w:r>
      <w:r w:rsidRPr="007F62FE">
        <w:rPr>
          <w:rFonts w:ascii="Times New Roman" w:hAnsi="Times New Roman"/>
          <w:sz w:val="28"/>
          <w:szCs w:val="28"/>
        </w:rPr>
        <w:t>р</w:t>
      </w:r>
      <w:r w:rsidRPr="007F62FE">
        <w:rPr>
          <w:rFonts w:ascii="Times New Roman" w:hAnsi="Times New Roman"/>
          <w:sz w:val="28"/>
          <w:szCs w:val="28"/>
        </w:rPr>
        <w:t>ством культуры Республики Тыва в случаях, предусмотренных законами Республ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 xml:space="preserve">ки Тыва, муниципальными программами, </w:t>
      </w:r>
      <w:proofErr w:type="spellStart"/>
      <w:r w:rsidRPr="007F62FE">
        <w:rPr>
          <w:rFonts w:ascii="Times New Roman" w:hAnsi="Times New Roman"/>
          <w:sz w:val="28"/>
          <w:szCs w:val="28"/>
        </w:rPr>
        <w:t>софинансируемыми</w:t>
      </w:r>
      <w:proofErr w:type="spellEnd"/>
      <w:r w:rsidRPr="007F62FE">
        <w:rPr>
          <w:rFonts w:ascii="Times New Roman" w:hAnsi="Times New Roman"/>
          <w:sz w:val="28"/>
          <w:szCs w:val="28"/>
        </w:rPr>
        <w:t xml:space="preserve"> за счет средств ре</w:t>
      </w:r>
      <w:r w:rsidRPr="007F62FE">
        <w:rPr>
          <w:rFonts w:ascii="Times New Roman" w:hAnsi="Times New Roman"/>
          <w:sz w:val="28"/>
          <w:szCs w:val="28"/>
        </w:rPr>
        <w:t>с</w:t>
      </w:r>
      <w:r w:rsidRPr="007F62FE">
        <w:rPr>
          <w:rFonts w:ascii="Times New Roman" w:hAnsi="Times New Roman"/>
          <w:sz w:val="28"/>
          <w:szCs w:val="28"/>
        </w:rPr>
        <w:t>публиканского бюджета Республики Тыва, и внесение в них изменений, которые влекут изменение объемов финансирования и (или) показателей результативности муниципальных программам и (или) изменение состава мероприятий указанных программ, на которые предоставляются субсидии;</w:t>
      </w:r>
      <w:proofErr w:type="gramEnd"/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г) сроки и порядок представления отчетности об осуществлении расходов местного бюджета, источником финансового обеспечения которых является субс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 xml:space="preserve">дия, а также о достижении </w:t>
      </w:r>
      <w:proofErr w:type="gramStart"/>
      <w:r w:rsidRPr="007F62FE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7F62FE">
        <w:rPr>
          <w:rFonts w:ascii="Times New Roman" w:hAnsi="Times New Roman"/>
          <w:sz w:val="28"/>
          <w:szCs w:val="28"/>
        </w:rPr>
        <w:t>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д) значения показателей результативности использования субсидии, соотве</w:t>
      </w:r>
      <w:r w:rsidRPr="007F62FE">
        <w:rPr>
          <w:rFonts w:ascii="Times New Roman" w:hAnsi="Times New Roman"/>
          <w:sz w:val="28"/>
          <w:szCs w:val="28"/>
        </w:rPr>
        <w:t>т</w:t>
      </w:r>
      <w:r w:rsidRPr="007F62FE">
        <w:rPr>
          <w:rFonts w:ascii="Times New Roman" w:hAnsi="Times New Roman"/>
          <w:sz w:val="28"/>
          <w:szCs w:val="28"/>
        </w:rPr>
        <w:t xml:space="preserve">ствующие значениям показателей государственной </w:t>
      </w:r>
      <w:hyperlink r:id="rId67" w:history="1">
        <w:r w:rsidRPr="007F62FE">
          <w:rPr>
            <w:rFonts w:ascii="Times New Roman" w:hAnsi="Times New Roman"/>
            <w:sz w:val="28"/>
            <w:szCs w:val="28"/>
          </w:rPr>
          <w:t>программы</w:t>
        </w:r>
      </w:hyperlink>
      <w:r w:rsidRPr="007F62FE">
        <w:rPr>
          <w:rFonts w:ascii="Times New Roman" w:hAnsi="Times New Roman"/>
          <w:sz w:val="28"/>
          <w:szCs w:val="28"/>
        </w:rPr>
        <w:t xml:space="preserve"> Республики Тыва </w:t>
      </w:r>
      <w:r w:rsidR="007F62FE">
        <w:rPr>
          <w:rFonts w:ascii="Times New Roman" w:hAnsi="Times New Roman"/>
          <w:sz w:val="28"/>
          <w:szCs w:val="28"/>
        </w:rPr>
        <w:t>«</w:t>
      </w:r>
      <w:r w:rsidRPr="007F62FE">
        <w:rPr>
          <w:rFonts w:ascii="Times New Roman" w:hAnsi="Times New Roman"/>
          <w:sz w:val="28"/>
          <w:szCs w:val="28"/>
        </w:rPr>
        <w:t>Развит</w:t>
      </w:r>
      <w:r w:rsidR="007F62FE">
        <w:rPr>
          <w:rFonts w:ascii="Times New Roman" w:hAnsi="Times New Roman"/>
          <w:sz w:val="28"/>
          <w:szCs w:val="28"/>
        </w:rPr>
        <w:t>ие культуры и туризма на 2014-</w:t>
      </w:r>
      <w:r w:rsidRPr="007F62FE">
        <w:rPr>
          <w:rFonts w:ascii="Times New Roman" w:hAnsi="Times New Roman"/>
          <w:sz w:val="28"/>
          <w:szCs w:val="28"/>
        </w:rPr>
        <w:t>2020 годы</w:t>
      </w:r>
      <w:r w:rsidR="007F62FE">
        <w:rPr>
          <w:rFonts w:ascii="Times New Roman" w:hAnsi="Times New Roman"/>
          <w:sz w:val="28"/>
          <w:szCs w:val="28"/>
        </w:rPr>
        <w:t>»</w:t>
      </w:r>
      <w:r w:rsidRPr="007F62FE">
        <w:rPr>
          <w:rFonts w:ascii="Times New Roman" w:hAnsi="Times New Roman"/>
          <w:sz w:val="28"/>
          <w:szCs w:val="28"/>
        </w:rPr>
        <w:t>, и обязательства Республики Т</w:t>
      </w:r>
      <w:r w:rsidRPr="007F62FE">
        <w:rPr>
          <w:rFonts w:ascii="Times New Roman" w:hAnsi="Times New Roman"/>
          <w:sz w:val="28"/>
          <w:szCs w:val="28"/>
        </w:rPr>
        <w:t>ы</w:t>
      </w:r>
      <w:r w:rsidRPr="007F62FE">
        <w:rPr>
          <w:rFonts w:ascii="Times New Roman" w:hAnsi="Times New Roman"/>
          <w:sz w:val="28"/>
          <w:szCs w:val="28"/>
        </w:rPr>
        <w:t>ва по их достижению;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е) последствия недостижения муниципальным образованием установленных </w:t>
      </w:r>
      <w:proofErr w:type="gramStart"/>
      <w:r w:rsidRPr="007F62FE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7F62FE">
        <w:rPr>
          <w:rFonts w:ascii="Times New Roman" w:hAnsi="Times New Roman"/>
          <w:sz w:val="28"/>
          <w:szCs w:val="28"/>
        </w:rPr>
        <w:t>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ж) порядок осуществления </w:t>
      </w:r>
      <w:proofErr w:type="gramStart"/>
      <w:r w:rsidRPr="007F62FE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выполнением муниципальным образ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ванием обязательств, предусмотренных соглашением;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з) ответственность сторон за нарушение условий соглашения;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и) условие о вступлении в силу соглашения.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Форму соглашения утверждает Министерство культуры Республики Тыва в соответствии с типовой формой соглашения, утверждаемой Министерством фина</w:t>
      </w:r>
      <w:r w:rsidRPr="007F62FE">
        <w:rPr>
          <w:rFonts w:ascii="Times New Roman" w:hAnsi="Times New Roman"/>
          <w:sz w:val="28"/>
          <w:szCs w:val="28"/>
        </w:rPr>
        <w:t>н</w:t>
      </w:r>
      <w:r w:rsidRPr="007F62FE">
        <w:rPr>
          <w:rFonts w:ascii="Times New Roman" w:hAnsi="Times New Roman"/>
          <w:sz w:val="28"/>
          <w:szCs w:val="28"/>
        </w:rPr>
        <w:t>сов Республики Тыва.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13. </w:t>
      </w:r>
      <w:proofErr w:type="gramStart"/>
      <w:r w:rsidRPr="007F62FE">
        <w:rPr>
          <w:rFonts w:ascii="Times New Roman" w:hAnsi="Times New Roman"/>
          <w:sz w:val="28"/>
          <w:szCs w:val="28"/>
        </w:rPr>
        <w:t>Внесение в соглашение изменений, предусматривающих ухудшение зн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t>чений показателей результативности использования субсидии, а также увеличение сроков реализации предусмотренных соглашением мероприятий не допускается в течение всего периода действия соглашения, за исключением случаев, если выпо</w:t>
      </w:r>
      <w:r w:rsidRPr="007F62FE">
        <w:rPr>
          <w:rFonts w:ascii="Times New Roman" w:hAnsi="Times New Roman"/>
          <w:sz w:val="28"/>
          <w:szCs w:val="28"/>
        </w:rPr>
        <w:t>л</w:t>
      </w:r>
      <w:r w:rsidRPr="007F62FE">
        <w:rPr>
          <w:rFonts w:ascii="Times New Roman" w:hAnsi="Times New Roman"/>
          <w:sz w:val="28"/>
          <w:szCs w:val="28"/>
        </w:rPr>
        <w:t>нение условий предоставления субсидии оказалось невозможным вследствие обст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ятельств непреодолимой силы, изменения значений целевых показателей и индик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lastRenderedPageBreak/>
        <w:t>торов муниципальной программы, а также в случае существенного (более чем на 20 процентов) сокращения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размера субсидии.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14. Субсидия предоставляется по одному или нескольким мероприятиям, ук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t xml:space="preserve">занным в </w:t>
      </w:r>
      <w:hyperlink w:anchor="Par218" w:history="1">
        <w:r w:rsidRPr="007F62FE">
          <w:rPr>
            <w:rFonts w:ascii="Times New Roman" w:hAnsi="Times New Roman"/>
            <w:sz w:val="28"/>
            <w:szCs w:val="28"/>
          </w:rPr>
          <w:t>пункте 2</w:t>
        </w:r>
      </w:hyperlink>
      <w:r w:rsidRPr="007F62FE">
        <w:rPr>
          <w:rFonts w:ascii="Times New Roman" w:hAnsi="Times New Roman"/>
          <w:sz w:val="28"/>
          <w:szCs w:val="28"/>
        </w:rPr>
        <w:t xml:space="preserve"> настоящих Правил. Местная администрация муниципального о</w:t>
      </w:r>
      <w:r w:rsidRPr="007F62FE">
        <w:rPr>
          <w:rFonts w:ascii="Times New Roman" w:hAnsi="Times New Roman"/>
          <w:sz w:val="28"/>
          <w:szCs w:val="28"/>
        </w:rPr>
        <w:t>б</w:t>
      </w:r>
      <w:r w:rsidRPr="007F62FE">
        <w:rPr>
          <w:rFonts w:ascii="Times New Roman" w:hAnsi="Times New Roman"/>
          <w:sz w:val="28"/>
          <w:szCs w:val="28"/>
        </w:rPr>
        <w:t>разования по согласованию с Министерством культуры Республики Тыва при з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t>ключении соглашения вправе перераспределить средства субсидии между меропр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ятиями, указанными в пункте 2 настоящих Правил, с соответствующей коррект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 xml:space="preserve">ровкой </w:t>
      </w:r>
      <w:proofErr w:type="gramStart"/>
      <w:r w:rsidRPr="007F62FE">
        <w:rPr>
          <w:rFonts w:ascii="Times New Roman" w:hAnsi="Times New Roman"/>
          <w:sz w:val="28"/>
          <w:szCs w:val="28"/>
        </w:rPr>
        <w:t>состава показателей результативности использования субсидии</w:t>
      </w:r>
      <w:proofErr w:type="gramEnd"/>
      <w:r w:rsidRPr="007F62FE">
        <w:rPr>
          <w:rFonts w:ascii="Times New Roman" w:hAnsi="Times New Roman"/>
          <w:sz w:val="28"/>
          <w:szCs w:val="28"/>
        </w:rPr>
        <w:t>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15. Оценка результативности использования муниципальным образованием субсидии осуществляется Министерством культуры Республики Тыва по итогам финансового года путем сравнения фактически достигнутых значений и устано</w:t>
      </w:r>
      <w:r w:rsidRPr="007F62FE">
        <w:rPr>
          <w:rFonts w:ascii="Times New Roman" w:hAnsi="Times New Roman"/>
          <w:sz w:val="28"/>
          <w:szCs w:val="28"/>
        </w:rPr>
        <w:t>в</w:t>
      </w:r>
      <w:r w:rsidRPr="007F62FE">
        <w:rPr>
          <w:rFonts w:ascii="Times New Roman" w:hAnsi="Times New Roman"/>
          <w:sz w:val="28"/>
          <w:szCs w:val="28"/>
        </w:rPr>
        <w:t xml:space="preserve">ленных соглашениями </w:t>
      </w:r>
      <w:proofErr w:type="gramStart"/>
      <w:r w:rsidRPr="007F62FE">
        <w:rPr>
          <w:rFonts w:ascii="Times New Roman" w:hAnsi="Times New Roman"/>
          <w:sz w:val="28"/>
          <w:szCs w:val="28"/>
        </w:rPr>
        <w:t>значений следующих показателей результативности испол</w:t>
      </w:r>
      <w:r w:rsidRPr="007F62FE">
        <w:rPr>
          <w:rFonts w:ascii="Times New Roman" w:hAnsi="Times New Roman"/>
          <w:sz w:val="28"/>
          <w:szCs w:val="28"/>
        </w:rPr>
        <w:t>ь</w:t>
      </w:r>
      <w:r w:rsidRPr="007F62FE">
        <w:rPr>
          <w:rFonts w:ascii="Times New Roman" w:hAnsi="Times New Roman"/>
          <w:sz w:val="28"/>
          <w:szCs w:val="28"/>
        </w:rPr>
        <w:t>зования субсидий</w:t>
      </w:r>
      <w:proofErr w:type="gramEnd"/>
      <w:r w:rsidRPr="007F62FE">
        <w:rPr>
          <w:rFonts w:ascii="Times New Roman" w:hAnsi="Times New Roman"/>
          <w:sz w:val="28"/>
          <w:szCs w:val="28"/>
        </w:rPr>
        <w:t>: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доля зданий учреждений культурно-досугового типа в сельской местности, находящихся в неудовлетворительном состоянии;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количество посещений организаций культуры по отношению к уровню 2010 года;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увеличение численности участников культурно-досуговых мероприятий (по сравнению с предыдущим годом);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увеличение доли детей, обучающихся в детских школах искусств, в общей </w:t>
      </w:r>
      <w:proofErr w:type="gramStart"/>
      <w:r w:rsidRPr="007F62FE">
        <w:rPr>
          <w:rFonts w:ascii="Times New Roman" w:hAnsi="Times New Roman"/>
          <w:sz w:val="28"/>
          <w:szCs w:val="28"/>
        </w:rPr>
        <w:t>численности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обучающихся детей;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повышение уровня комплектования книжных фондов библиотек по сравнению с установленным нормативом (на 1 тыс. жителей);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количество посещений библиотек (на 1 жителя в год);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средняя численность участников клубных формирований в расчете на 1 тыс. человек.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16. </w:t>
      </w:r>
      <w:proofErr w:type="gramStart"/>
      <w:r w:rsidRPr="007F62FE">
        <w:rPr>
          <w:rFonts w:ascii="Times New Roman" w:hAnsi="Times New Roman"/>
          <w:sz w:val="28"/>
          <w:szCs w:val="28"/>
        </w:rPr>
        <w:t>Если иное не установлено бюджетным законодательством Российской Ф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>дерации, перечисление субсидий в местные бюджеты осуществляется в установле</w:t>
      </w:r>
      <w:r w:rsidRPr="007F62FE">
        <w:rPr>
          <w:rFonts w:ascii="Times New Roman" w:hAnsi="Times New Roman"/>
          <w:sz w:val="28"/>
          <w:szCs w:val="28"/>
        </w:rPr>
        <w:t>н</w:t>
      </w:r>
      <w:r w:rsidRPr="007F62FE">
        <w:rPr>
          <w:rFonts w:ascii="Times New Roman" w:hAnsi="Times New Roman"/>
          <w:sz w:val="28"/>
          <w:szCs w:val="28"/>
        </w:rPr>
        <w:t>ном порядке в пределах лимитов бюджетных обязательств, предусмотренных М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нистерству культуры Республики Тыва, на счета территориального органа Фед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>рального казначейства, открытые для учета поступлений и их распределения между местными бюджетами, для последующего перечисления в установленном порядке в местные бюджеты.</w:t>
      </w:r>
      <w:proofErr w:type="gramEnd"/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В случае принятия Министерством культуры Республики Тыва решения о п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 xml:space="preserve">редаче </w:t>
      </w:r>
      <w:proofErr w:type="gramStart"/>
      <w:r w:rsidRPr="007F62FE">
        <w:rPr>
          <w:rFonts w:ascii="Times New Roman" w:hAnsi="Times New Roman"/>
          <w:sz w:val="28"/>
          <w:szCs w:val="28"/>
        </w:rPr>
        <w:t>полномочий получателя средств республиканского бюджета Республики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Т</w:t>
      </w:r>
      <w:r w:rsidRPr="007F62FE">
        <w:rPr>
          <w:rFonts w:ascii="Times New Roman" w:hAnsi="Times New Roman"/>
          <w:sz w:val="28"/>
          <w:szCs w:val="28"/>
        </w:rPr>
        <w:t>ы</w:t>
      </w:r>
      <w:r w:rsidRPr="007F62FE">
        <w:rPr>
          <w:rFonts w:ascii="Times New Roman" w:hAnsi="Times New Roman"/>
          <w:sz w:val="28"/>
          <w:szCs w:val="28"/>
        </w:rPr>
        <w:t>ва по перечислению субсидий территориальному органу Федерального казначейства перечисление субсидий осуществляется на счета территориального органа Фед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>рального казначейства, открытые для учета операций со средствами, поступающими в местные бюджеты, в порядке, установленном территориальным органом Фед</w:t>
      </w:r>
      <w:r w:rsidRPr="007F62FE">
        <w:rPr>
          <w:rFonts w:ascii="Times New Roman" w:hAnsi="Times New Roman"/>
          <w:sz w:val="28"/>
          <w:szCs w:val="28"/>
        </w:rPr>
        <w:t>е</w:t>
      </w:r>
      <w:r w:rsidRPr="007F62FE">
        <w:rPr>
          <w:rFonts w:ascii="Times New Roman" w:hAnsi="Times New Roman"/>
          <w:sz w:val="28"/>
          <w:szCs w:val="28"/>
        </w:rPr>
        <w:t>рального казначейства.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17. Исполнительным органом государственной власти Республики Тыва, уполномоченным на заключение соглашений о предоставлении субсидий, определ</w:t>
      </w:r>
      <w:r w:rsidRPr="007F62FE">
        <w:rPr>
          <w:rFonts w:ascii="Times New Roman" w:hAnsi="Times New Roman"/>
          <w:sz w:val="28"/>
          <w:szCs w:val="28"/>
        </w:rPr>
        <w:t>я</w:t>
      </w:r>
      <w:r w:rsidRPr="007F62FE">
        <w:rPr>
          <w:rFonts w:ascii="Times New Roman" w:hAnsi="Times New Roman"/>
          <w:sz w:val="28"/>
          <w:szCs w:val="28"/>
        </w:rPr>
        <w:t>ется Министерство культуры Республики Тыва.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lastRenderedPageBreak/>
        <w:t>18. Местная администрация муниципального образования ежеквартально представляет в Министерство культуры Республики Тыва отчетность об исполнении условий предоставления и расходования субсидии, включая: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а) отчет об эффективности осуществления расходов местного бюджета, исто</w:t>
      </w:r>
      <w:r w:rsidRPr="007F62FE">
        <w:rPr>
          <w:rFonts w:ascii="Times New Roman" w:hAnsi="Times New Roman"/>
          <w:sz w:val="28"/>
          <w:szCs w:val="28"/>
        </w:rPr>
        <w:t>ч</w:t>
      </w:r>
      <w:r w:rsidRPr="007F62FE">
        <w:rPr>
          <w:rFonts w:ascii="Times New Roman" w:hAnsi="Times New Roman"/>
          <w:sz w:val="28"/>
          <w:szCs w:val="28"/>
        </w:rPr>
        <w:t>ником финансового обеспечения которых является субсидия, не позднее 15-го числа месяца, следующего за отчетным, по форме, установленной соглашением;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б) отчет о достижении </w:t>
      </w:r>
      <w:proofErr w:type="gramStart"/>
      <w:r w:rsidRPr="007F62FE">
        <w:rPr>
          <w:rFonts w:ascii="Times New Roman" w:hAnsi="Times New Roman"/>
          <w:sz w:val="28"/>
          <w:szCs w:val="28"/>
        </w:rPr>
        <w:t>значений показателей результативности использования субсидии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не позднее 15-го числа месяца, следующего за отчетным, по форме, уст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t>новленной соглашением.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Отчетность представляется в электронном виде и на бумажном носителе.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19. Ответственность за достоверность представляемых Министерству культ</w:t>
      </w:r>
      <w:r w:rsidRPr="007F62FE">
        <w:rPr>
          <w:rFonts w:ascii="Times New Roman" w:hAnsi="Times New Roman"/>
          <w:sz w:val="28"/>
          <w:szCs w:val="28"/>
        </w:rPr>
        <w:t>у</w:t>
      </w:r>
      <w:r w:rsidRPr="007F62FE">
        <w:rPr>
          <w:rFonts w:ascii="Times New Roman" w:hAnsi="Times New Roman"/>
          <w:sz w:val="28"/>
          <w:szCs w:val="28"/>
        </w:rPr>
        <w:t>ры Республики Тыва сведений возлагается на местную администрацию муниц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пального образования.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20. В случае если отсутствует потребность муниципального образования в субсидии в текущем финансовом году, высвобождающиеся средства в срок до </w:t>
      </w:r>
      <w:r w:rsidR="000E4747">
        <w:rPr>
          <w:rFonts w:ascii="Times New Roman" w:hAnsi="Times New Roman"/>
          <w:sz w:val="28"/>
          <w:szCs w:val="28"/>
        </w:rPr>
        <w:t xml:space="preserve">             </w:t>
      </w:r>
      <w:r w:rsidRPr="007F62FE">
        <w:rPr>
          <w:rFonts w:ascii="Times New Roman" w:hAnsi="Times New Roman"/>
          <w:sz w:val="28"/>
          <w:szCs w:val="28"/>
        </w:rPr>
        <w:t>1 февраля текущего года перераспределяются Министерством культуры Республики Тыва между местными бюджетами других муниципальных образований, имеющих право на получение субсидий.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21. </w:t>
      </w:r>
      <w:proofErr w:type="gramStart"/>
      <w:r w:rsidRPr="007F62FE">
        <w:rPr>
          <w:rFonts w:ascii="Times New Roman" w:hAnsi="Times New Roman"/>
          <w:sz w:val="28"/>
          <w:szCs w:val="28"/>
        </w:rPr>
        <w:t>В случае отсутствия на 1 июля текущего финансового года заключенного соглашения бюджетные ассигнования из республиканского бюджета Республики Тыва на предоставление субсидии, предусмотренные Министерству культуры Ре</w:t>
      </w:r>
      <w:r w:rsidRPr="007F62FE">
        <w:rPr>
          <w:rFonts w:ascii="Times New Roman" w:hAnsi="Times New Roman"/>
          <w:sz w:val="28"/>
          <w:szCs w:val="28"/>
        </w:rPr>
        <w:t>с</w:t>
      </w:r>
      <w:r w:rsidRPr="007F62FE">
        <w:rPr>
          <w:rFonts w:ascii="Times New Roman" w:hAnsi="Times New Roman"/>
          <w:sz w:val="28"/>
          <w:szCs w:val="28"/>
        </w:rPr>
        <w:t>публики Тыва на текущий финансовый год, в размере, равном размеру субсидии с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ответствующему муниципальному образованию, утвержденному законом Республ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ки Тыва о республиканском бюджете Республики Тыва на соответствующий фина</w:t>
      </w:r>
      <w:r w:rsidRPr="007F62FE">
        <w:rPr>
          <w:rFonts w:ascii="Times New Roman" w:hAnsi="Times New Roman"/>
          <w:sz w:val="28"/>
          <w:szCs w:val="28"/>
        </w:rPr>
        <w:t>н</w:t>
      </w:r>
      <w:r w:rsidRPr="007F62FE">
        <w:rPr>
          <w:rFonts w:ascii="Times New Roman" w:hAnsi="Times New Roman"/>
          <w:sz w:val="28"/>
          <w:szCs w:val="28"/>
        </w:rPr>
        <w:t>совый год и на плановый период или актом Правительства Республики Тыва</w:t>
      </w:r>
      <w:proofErr w:type="gramEnd"/>
      <w:r w:rsidRPr="007F62FE">
        <w:rPr>
          <w:rFonts w:ascii="Times New Roman" w:hAnsi="Times New Roman"/>
          <w:sz w:val="28"/>
          <w:szCs w:val="28"/>
        </w:rPr>
        <w:t>, по</w:t>
      </w:r>
      <w:r w:rsidRPr="007F62FE">
        <w:rPr>
          <w:rFonts w:ascii="Times New Roman" w:hAnsi="Times New Roman"/>
          <w:sz w:val="28"/>
          <w:szCs w:val="28"/>
        </w:rPr>
        <w:t>д</w:t>
      </w:r>
      <w:r w:rsidRPr="007F62FE">
        <w:rPr>
          <w:rFonts w:ascii="Times New Roman" w:hAnsi="Times New Roman"/>
          <w:sz w:val="28"/>
          <w:szCs w:val="28"/>
        </w:rPr>
        <w:t>лежат перераспределению на исполнение иных бюджетных обязательств.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Решения о перераспределении бюджетных ассигнований из республиканского бюджета Республики Тыва на предоставление субсидии местному бюджету не пр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нимаются в случае, если соответствующие соглашения не были заключены в силу обстоятельств непреодолимой силы.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 xml:space="preserve">22. </w:t>
      </w:r>
      <w:proofErr w:type="gramStart"/>
      <w:r w:rsidRPr="007F62FE">
        <w:rPr>
          <w:rFonts w:ascii="Times New Roman" w:hAnsi="Times New Roman"/>
          <w:sz w:val="28"/>
          <w:szCs w:val="28"/>
        </w:rPr>
        <w:t>Не использованные на 1 января текущего финансового года остатки субс</w:t>
      </w:r>
      <w:r w:rsidRPr="007F62FE">
        <w:rPr>
          <w:rFonts w:ascii="Times New Roman" w:hAnsi="Times New Roman"/>
          <w:sz w:val="28"/>
          <w:szCs w:val="28"/>
        </w:rPr>
        <w:t>и</w:t>
      </w:r>
      <w:r w:rsidRPr="007F62FE">
        <w:rPr>
          <w:rFonts w:ascii="Times New Roman" w:hAnsi="Times New Roman"/>
          <w:sz w:val="28"/>
          <w:szCs w:val="28"/>
        </w:rPr>
        <w:t>дии подлежат возврату в республиканский бюджет Республики Тыва местными а</w:t>
      </w:r>
      <w:r w:rsidRPr="007F62FE">
        <w:rPr>
          <w:rFonts w:ascii="Times New Roman" w:hAnsi="Times New Roman"/>
          <w:sz w:val="28"/>
          <w:szCs w:val="28"/>
        </w:rPr>
        <w:t>д</w:t>
      </w:r>
      <w:r w:rsidRPr="007F62FE">
        <w:rPr>
          <w:rFonts w:ascii="Times New Roman" w:hAnsi="Times New Roman"/>
          <w:sz w:val="28"/>
          <w:szCs w:val="28"/>
        </w:rPr>
        <w:t>министрациями муниципальных районов, за которыми в соответствии с законод</w:t>
      </w:r>
      <w:r w:rsidRPr="007F62FE">
        <w:rPr>
          <w:rFonts w:ascii="Times New Roman" w:hAnsi="Times New Roman"/>
          <w:sz w:val="28"/>
          <w:szCs w:val="28"/>
        </w:rPr>
        <w:t>а</w:t>
      </w:r>
      <w:r w:rsidRPr="007F62FE">
        <w:rPr>
          <w:rFonts w:ascii="Times New Roman" w:hAnsi="Times New Roman"/>
          <w:sz w:val="28"/>
          <w:szCs w:val="28"/>
        </w:rPr>
        <w:t>тельными и иными нормативными правовыми актами Республики Тыва закреплены источники доходов местного бюджета по возврату остатков субсидии в соотве</w:t>
      </w:r>
      <w:r w:rsidRPr="007F62FE">
        <w:rPr>
          <w:rFonts w:ascii="Times New Roman" w:hAnsi="Times New Roman"/>
          <w:sz w:val="28"/>
          <w:szCs w:val="28"/>
        </w:rPr>
        <w:t>т</w:t>
      </w:r>
      <w:r w:rsidRPr="007F62FE">
        <w:rPr>
          <w:rFonts w:ascii="Times New Roman" w:hAnsi="Times New Roman"/>
          <w:sz w:val="28"/>
          <w:szCs w:val="28"/>
        </w:rPr>
        <w:t>ствии с требованиями бюджетного законодательства Российской Федерации.</w:t>
      </w:r>
      <w:proofErr w:type="gramEnd"/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В случае если неиспользованный остаток субсидии не перечислен в доход республиканского бюджета Республики Тыва, указанные средства подлежат взы</w:t>
      </w:r>
      <w:r w:rsidRPr="007F62FE">
        <w:rPr>
          <w:rFonts w:ascii="Times New Roman" w:hAnsi="Times New Roman"/>
          <w:sz w:val="28"/>
          <w:szCs w:val="28"/>
        </w:rPr>
        <w:t>с</w:t>
      </w:r>
      <w:r w:rsidRPr="007F62FE">
        <w:rPr>
          <w:rFonts w:ascii="Times New Roman" w:hAnsi="Times New Roman"/>
          <w:sz w:val="28"/>
          <w:szCs w:val="28"/>
        </w:rPr>
        <w:t>канию в доход республиканского бюджета Республики Тыва в порядке, установле</w:t>
      </w:r>
      <w:r w:rsidRPr="007F62FE">
        <w:rPr>
          <w:rFonts w:ascii="Times New Roman" w:hAnsi="Times New Roman"/>
          <w:sz w:val="28"/>
          <w:szCs w:val="28"/>
        </w:rPr>
        <w:t>н</w:t>
      </w:r>
      <w:r w:rsidRPr="007F62FE">
        <w:rPr>
          <w:rFonts w:ascii="Times New Roman" w:hAnsi="Times New Roman"/>
          <w:sz w:val="28"/>
          <w:szCs w:val="28"/>
        </w:rPr>
        <w:t>ном Министерством финансов Республики Тыва.</w:t>
      </w:r>
    </w:p>
    <w:p w:rsidR="00E37AA6" w:rsidRPr="007F62FE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t>23. Несоблюдение Министерством культуры Республики Тыва условий пред</w:t>
      </w:r>
      <w:r w:rsidRPr="007F62FE">
        <w:rPr>
          <w:rFonts w:ascii="Times New Roman" w:hAnsi="Times New Roman"/>
          <w:sz w:val="28"/>
          <w:szCs w:val="28"/>
        </w:rPr>
        <w:t>о</w:t>
      </w:r>
      <w:r w:rsidRPr="007F62FE">
        <w:rPr>
          <w:rFonts w:ascii="Times New Roman" w:hAnsi="Times New Roman"/>
          <w:sz w:val="28"/>
          <w:szCs w:val="28"/>
        </w:rPr>
        <w:t>ставления субсидии влечет применение бюджетных мер принуждения, предусмо</w:t>
      </w:r>
      <w:r w:rsidRPr="007F62FE">
        <w:rPr>
          <w:rFonts w:ascii="Times New Roman" w:hAnsi="Times New Roman"/>
          <w:sz w:val="28"/>
          <w:szCs w:val="28"/>
        </w:rPr>
        <w:t>т</w:t>
      </w:r>
      <w:r w:rsidRPr="007F62FE">
        <w:rPr>
          <w:rFonts w:ascii="Times New Roman" w:hAnsi="Times New Roman"/>
          <w:sz w:val="28"/>
          <w:szCs w:val="28"/>
        </w:rPr>
        <w:t>ренных бюджетным законодательством.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2FE">
        <w:rPr>
          <w:rFonts w:ascii="Times New Roman" w:hAnsi="Times New Roman"/>
          <w:sz w:val="28"/>
          <w:szCs w:val="28"/>
        </w:rPr>
        <w:lastRenderedPageBreak/>
        <w:t xml:space="preserve">24. </w:t>
      </w:r>
      <w:proofErr w:type="gramStart"/>
      <w:r w:rsidRPr="007F62FE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F62FE">
        <w:rPr>
          <w:rFonts w:ascii="Times New Roman" w:hAnsi="Times New Roman"/>
          <w:sz w:val="28"/>
          <w:szCs w:val="28"/>
        </w:rPr>
        <w:t xml:space="preserve"> соблюдением муниципальными образованиями условий предоставления субсидии осуществляется Министерством культуры Республики Тыва и Службой по финансово-бюджетному надзору Республики Тыва, осущест</w:t>
      </w:r>
      <w:r w:rsidRPr="007F62FE">
        <w:rPr>
          <w:rFonts w:ascii="Times New Roman" w:hAnsi="Times New Roman"/>
          <w:sz w:val="28"/>
          <w:szCs w:val="28"/>
        </w:rPr>
        <w:t>в</w:t>
      </w:r>
      <w:r w:rsidRPr="007F62FE">
        <w:rPr>
          <w:rFonts w:ascii="Times New Roman" w:hAnsi="Times New Roman"/>
          <w:sz w:val="28"/>
          <w:szCs w:val="28"/>
        </w:rPr>
        <w:t>ляющей функции по контролю и надзору в финансово-бюджетной сфере.</w:t>
      </w:r>
    </w:p>
    <w:p w:rsidR="007F62FE" w:rsidRDefault="007F62FE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7F62FE" w:rsidSect="002E61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Правилам предоставления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и распределения субсидий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из республиканского бюджета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Республики Тыва местным бюджетам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на поддержку отрасли культуры</w:t>
      </w:r>
    </w:p>
    <w:p w:rsidR="00E37AA6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F62FE" w:rsidRPr="00AA0CC7" w:rsidRDefault="007F62FE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7F62FE" w:rsidP="007F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Р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И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Т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Е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Р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И</w:t>
      </w:r>
      <w:r w:rsidR="000E4747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AA0CC7">
        <w:rPr>
          <w:rFonts w:ascii="Times New Roman" w:hAnsi="Times New Roman"/>
          <w:sz w:val="28"/>
          <w:szCs w:val="28"/>
        </w:rPr>
        <w:t>И</w:t>
      </w:r>
      <w:proofErr w:type="spellEnd"/>
      <w:proofErr w:type="gramEnd"/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отбора муниципальных образований на предоставление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субсидий из республиканского бюджета Республики Тыва</w:t>
      </w: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местным бюджетам на поддержку отрасли культуры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7F62FE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оснащения музеев компьютерным и телекоммуникационным оборудованием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муниципального образования собственными средствами в осуществлении соотве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Наличие парка персональных компьютеров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Основные технические данные персональных компьютеров (длительность эксплуатации)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1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Наличие каналов связи и технических возможностей для подключения музея к информацио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н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но-телекоммуникационной сети 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Интернет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(далее 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–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сеть Интернет)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II.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закупки оборудования (фондового, противопожарного) и обеспечения музеев современными средствами охраны</w:t>
      </w:r>
    </w:p>
    <w:p w:rsidR="00E37AA6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747" w:rsidRDefault="000E4747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747" w:rsidRDefault="000E4747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E4747" w:rsidRDefault="000E4747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47EC" w:rsidRDefault="008D47EC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муниципального образования собственными средствами в осуществлении соотве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Текущая ситуация в музеях Республики Тыва</w:t>
            </w:r>
          </w:p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(наличие постов охраны)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Количество музеев, расположенных на территории памятника истории и культуры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Основные технические данные средств охраны</w:t>
            </w:r>
          </w:p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(фондового и противопожарного оборудования)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длительность эксплуатации: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1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Посещаемость музеев</w:t>
            </w:r>
          </w:p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(количество посетителей музея в течение месяца в среднем)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3000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3000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III.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изготовления и п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ставки мобильных библиотечных комплексов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муниципального образования собственными средствами по дальнейшему сопрово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ж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дению соответствующего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2. Обеспеченность пунктами </w:t>
            </w:r>
            <w:proofErr w:type="spellStart"/>
            <w:r w:rsidRPr="000E4747">
              <w:rPr>
                <w:rFonts w:ascii="Times New Roman" w:hAnsi="Times New Roman"/>
                <w:sz w:val="24"/>
                <w:szCs w:val="24"/>
              </w:rPr>
              <w:t>внестационарного</w:t>
            </w:r>
            <w:proofErr w:type="spellEnd"/>
            <w:r w:rsidRPr="000E4747">
              <w:rPr>
                <w:rFonts w:ascii="Times New Roman" w:hAnsi="Times New Roman"/>
                <w:sz w:val="24"/>
                <w:szCs w:val="24"/>
              </w:rPr>
              <w:t xml:space="preserve"> обслуживания общедоступной библиотеки пос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ления по отношению к социальным </w:t>
            </w:r>
            <w:hyperlink r:id="rId68" w:history="1">
              <w:r w:rsidRPr="000E4747">
                <w:rPr>
                  <w:rFonts w:ascii="Times New Roman" w:hAnsi="Times New Roman"/>
                  <w:sz w:val="24"/>
                  <w:szCs w:val="24"/>
                </w:rPr>
                <w:t>нормативам и нормам</w:t>
              </w:r>
            </w:hyperlink>
            <w:r w:rsidRPr="000E4747">
              <w:rPr>
                <w:rFonts w:ascii="Times New Roman" w:hAnsi="Times New Roman"/>
                <w:sz w:val="24"/>
                <w:szCs w:val="24"/>
              </w:rPr>
              <w:t>, одобренным распоряжением Прав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тельства Российской Федерации от 3 июля 1996 г. 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 xml:space="preserve">          №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1063-р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Доля библиотек муниципальных образований, подключенных к сети Интернет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20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20 до 50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50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Наличие в Республике Тыва мобильных библиотечных комплексов, приобретенных за счет средств республиканского бюджета Республики Тыва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 имеется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E4747" w:rsidRDefault="000E4747"/>
    <w:p w:rsidR="000E4747" w:rsidRDefault="000E4747" w:rsidP="000E4747">
      <w:pPr>
        <w:spacing w:after="0" w:line="240" w:lineRule="auto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0E4747" w:rsidRPr="000E4747" w:rsidTr="00496B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Pr="000E4747" w:rsidRDefault="000E4747" w:rsidP="004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Pr="000E4747" w:rsidRDefault="000E4747" w:rsidP="004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5. Кадровое обеспечение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обученного персонала: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 обученного персонала: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6. Наличие гаража, обеспечивающего условия хранения мобильных библиотечных комплексов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собственный 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арендованный 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IV.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создания модельных библиотек (для целей модернизации сельской библиотечной сети)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муниципального образования собственными средствами по дальнейшему сопрово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ж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дению соответствующего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2. Обеспеченность </w:t>
            </w:r>
            <w:proofErr w:type="spellStart"/>
            <w:r w:rsidRPr="000E4747">
              <w:rPr>
                <w:rFonts w:ascii="Times New Roman" w:hAnsi="Times New Roman"/>
                <w:sz w:val="24"/>
                <w:szCs w:val="24"/>
              </w:rPr>
              <w:t>межпоселенческими</w:t>
            </w:r>
            <w:proofErr w:type="spellEnd"/>
            <w:r w:rsidRPr="000E4747">
              <w:rPr>
                <w:rFonts w:ascii="Times New Roman" w:hAnsi="Times New Roman"/>
                <w:sz w:val="24"/>
                <w:szCs w:val="24"/>
              </w:rPr>
              <w:t xml:space="preserve"> библиотеками муниципальных образований по отнош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нию к социальным </w:t>
            </w:r>
            <w:hyperlink r:id="rId69" w:history="1">
              <w:r w:rsidRPr="000E4747">
                <w:rPr>
                  <w:rFonts w:ascii="Times New Roman" w:hAnsi="Times New Roman"/>
                  <w:sz w:val="24"/>
                  <w:szCs w:val="24"/>
                </w:rPr>
                <w:t>нормативам и нормам</w:t>
              </w:r>
            </w:hyperlink>
            <w:r w:rsidRPr="000E4747">
              <w:rPr>
                <w:rFonts w:ascii="Times New Roman" w:hAnsi="Times New Roman"/>
                <w:sz w:val="24"/>
                <w:szCs w:val="24"/>
              </w:rPr>
              <w:t>, одобренным распоряжением Правительства Росси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й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ской Федерации от 3 июля 1996 г. 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№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1063-р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Участие муниц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ипальных образований в проекте «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Модельные сельские библиотеки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федерал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ь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ной целевой </w:t>
            </w:r>
            <w:hyperlink r:id="rId70" w:history="1">
              <w:r w:rsidRPr="000E4747">
                <w:rPr>
                  <w:rFonts w:ascii="Times New Roman" w:hAnsi="Times New Roman"/>
                  <w:sz w:val="24"/>
                  <w:szCs w:val="24"/>
                </w:rPr>
                <w:t>программы</w:t>
              </w:r>
            </w:hyperlink>
            <w:r w:rsidR="008D47EC" w:rsidRPr="000E4747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Культура России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 участвовал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участвовал в 2006 - 2009 годах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участвовал в 2010 - 2011 годах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Наличие отремонтированного, оснащенного библиотечной мебелью и охранной сигнализацией помещения для создания модельной библиотеки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5. Наличие каналов связи и технических возможностей для подключения модельной библиотеки к сети Интернет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6. Кадровые ресурсы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обученного персонала, имеющего свидетельство о повышении квалификации госуда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р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ственного образца, выданного не ранее 2009 года: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создания общеросси</w:t>
      </w:r>
      <w:r w:rsidRPr="00AA0CC7">
        <w:rPr>
          <w:rFonts w:ascii="Times New Roman" w:hAnsi="Times New Roman"/>
          <w:sz w:val="28"/>
          <w:szCs w:val="28"/>
        </w:rPr>
        <w:t>й</w:t>
      </w:r>
      <w:r w:rsidRPr="00AA0CC7">
        <w:rPr>
          <w:rFonts w:ascii="Times New Roman" w:hAnsi="Times New Roman"/>
          <w:sz w:val="28"/>
          <w:szCs w:val="28"/>
        </w:rPr>
        <w:t>ской системы доступа к Национальной электронной библиотеке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Требования для подключения к проекту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Наличие помещения для организации виртуального читального зала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Количество рабочих мест в виртуальном читальном зале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1 - 3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4 - 9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10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Оборудование виртуального читального зала</w:t>
            </w:r>
          </w:p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(наличие парка персональных компьютеров)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Основные технические данные персональных компьютеров</w:t>
            </w:r>
          </w:p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(в случае решения на 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тонком клиенте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указать технические детали)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длительность эксплуатации: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1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1 года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использование работающими компьютерами электронных библиографических систем: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используется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 используется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доступа к сети Интернет, скорость подключения: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подключение 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до 10 Мб/</w:t>
            </w:r>
            <w:proofErr w:type="gramStart"/>
            <w:r w:rsidRPr="000E47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10 Мб/</w:t>
            </w:r>
            <w:proofErr w:type="gramStart"/>
            <w:r w:rsidRPr="000E474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5. Кадровое обеспечение виртуального читального зала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администратор читального зала: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технический специалист: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6. Посещаемость библиотеки (количество читателей, посещающих библиотеку в течение месяца в среднем)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3000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3000 до 8000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8000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7. Наличие учебного центра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есть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VI.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создания многофун</w:t>
      </w:r>
      <w:r w:rsidRPr="00AA0CC7">
        <w:rPr>
          <w:rFonts w:ascii="Times New Roman" w:hAnsi="Times New Roman"/>
          <w:sz w:val="28"/>
          <w:szCs w:val="28"/>
        </w:rPr>
        <w:t>к</w:t>
      </w:r>
      <w:r w:rsidRPr="00AA0CC7">
        <w:rPr>
          <w:rFonts w:ascii="Times New Roman" w:hAnsi="Times New Roman"/>
          <w:sz w:val="28"/>
          <w:szCs w:val="28"/>
        </w:rPr>
        <w:t>циональных мобильных культурных центров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муниципальных образований собственными средствами</w:t>
            </w:r>
          </w:p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в осуществлении соответствующего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Сложившаяся ситуация в Республике Тыва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территория Республики Тыва, включающая: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0E4747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E37AA6" w:rsidRPr="000E4747">
              <w:rPr>
                <w:rFonts w:ascii="Times New Roman" w:hAnsi="Times New Roman"/>
                <w:sz w:val="24"/>
                <w:szCs w:val="24"/>
              </w:rPr>
              <w:t xml:space="preserve"> 2 </w:t>
            </w:r>
            <w:proofErr w:type="gramStart"/>
            <w:r w:rsidR="00E37AA6" w:rsidRPr="000E4747">
              <w:rPr>
                <w:rFonts w:ascii="Times New Roman" w:hAnsi="Times New Roman"/>
                <w:sz w:val="24"/>
                <w:szCs w:val="24"/>
              </w:rPr>
              <w:t>муниципальных</w:t>
            </w:r>
            <w:proofErr w:type="gramEnd"/>
            <w:r w:rsidR="00E37AA6" w:rsidRPr="000E4747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3-6 муниципальных районов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7-9 муниципальных районов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10-11 муниципальных районов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12-13 муниципальных районов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количество учреждений культурно-досугового типа в Республике Тыва: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100</w:t>
            </w:r>
            <w:r w:rsidR="000E4747">
              <w:rPr>
                <w:rFonts w:ascii="Times New Roman" w:hAnsi="Times New Roman"/>
                <w:sz w:val="24"/>
                <w:szCs w:val="24"/>
              </w:rPr>
              <w:t>-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601</w:t>
            </w:r>
            <w:r w:rsidR="000E4747">
              <w:rPr>
                <w:rFonts w:ascii="Times New Roman" w:hAnsi="Times New Roman"/>
                <w:sz w:val="24"/>
                <w:szCs w:val="24"/>
              </w:rPr>
              <w:t>-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1100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1101</w:t>
            </w:r>
            <w:r w:rsidR="000E4747">
              <w:rPr>
                <w:rFonts w:ascii="Times New Roman" w:hAnsi="Times New Roman"/>
                <w:sz w:val="24"/>
                <w:szCs w:val="24"/>
              </w:rPr>
              <w:t>-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1600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1601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Pr="000E4747" w:rsidRDefault="00E37AA6" w:rsidP="000E4747">
            <w:pPr>
              <w:pStyle w:val="aa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Обязательства муниципального образования по содержанию </w:t>
            </w:r>
          </w:p>
          <w:p w:rsidR="00E37AA6" w:rsidRPr="000E4747" w:rsidRDefault="00E37AA6" w:rsidP="000E4747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многофункционального мобильного культурного центра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в муниципальном образовании многофункционального мобильного культурного центра: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кадровая поддержка: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5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обученного персонала: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IT-специалист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водитель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 обученного персонала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Наличие гаража, обеспечивающего технические условия хранения и технического обслужив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а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ния многофункционального мобильного культурного центра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собственный 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арендованный 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VII.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обновления матер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ально-технической базы, приобретения специального оборудования для учреждений культуры в малых городах и на селе</w:t>
      </w:r>
    </w:p>
    <w:p w:rsidR="00E37AA6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747" w:rsidRDefault="000E4747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747" w:rsidRDefault="000E4747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4747" w:rsidRPr="00AA0CC7" w:rsidRDefault="000E4747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1. Участие муниципальных образований собственными средствами </w:t>
            </w:r>
          </w:p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 осуществлении соответствующего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Сложившаяся ситуация в муниципальных образованиях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доля современной материально-технической базы в учреждениях культуры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90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70 до 90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Обязательства муниципальных образований по содержанию учреждения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доля учреждений культуры, находящихся в удовлетворительном состоянии, в общем количестве учреждений культуры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90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70 до 90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укомплектованный специалистами культурно-досуговой деятельности штат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90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70 до 90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70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VIII.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обеспечения сельских учреждений культуры специализированным автотранспортом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муниципальных образований собственными средствами по дальнейшему сопровожд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нию соответствующего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Текущая ситуация в муниципальном образовании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обеспеченность специализированным автотранспортом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ниже нормы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соответствует норме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выше нормы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4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0E4747">
              <w:rPr>
                <w:rFonts w:ascii="Times New Roman" w:hAnsi="Times New Roman"/>
                <w:sz w:val="24"/>
                <w:szCs w:val="24"/>
              </w:rPr>
              <w:t>количество единиц специализированного автотранспорта определяется в зависимости от колич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ства населенных пунктов, входящих в состав муниципального образования и не имеющих стац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и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онарных учреждений культурно-досугового типа, из расчета 1 единица специализированного а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в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тотранспорта на каждую группу, количество населенных пунктов в которой не превышает 5, в регионах или муниципальных образованиях с низкой плотностью населения и на каждую группу, количество населенных пунктов в которой не превышает</w:t>
            </w:r>
            <w:proofErr w:type="gramEnd"/>
            <w:r w:rsidRPr="000E4747">
              <w:rPr>
                <w:rFonts w:ascii="Times New Roman" w:hAnsi="Times New Roman"/>
                <w:sz w:val="24"/>
                <w:szCs w:val="24"/>
              </w:rPr>
              <w:t xml:space="preserve"> 10, в регионах или муниципальных о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б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разованиях со средней или высокой плотностью населения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доступа к сети Интернет в муниципальных образованиях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50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свыше 20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</w:tbl>
    <w:p w:rsidR="000E4747" w:rsidRDefault="000E4747"/>
    <w:p w:rsidR="000E4747" w:rsidRDefault="000E4747"/>
    <w:p w:rsidR="000E4747" w:rsidRDefault="000E4747" w:rsidP="000E4747">
      <w:pPr>
        <w:spacing w:after="0" w:line="240" w:lineRule="auto"/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0E4747" w:rsidRPr="000E4747" w:rsidTr="00496B38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Pr="000E4747" w:rsidRDefault="000E4747" w:rsidP="004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Pr="000E4747" w:rsidRDefault="000E4747" w:rsidP="00496B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Обязательства муниципального образования по содержанию</w:t>
            </w:r>
          </w:p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 специализированного автотранспорта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целевых сре</w:t>
            </w:r>
            <w:proofErr w:type="gramStart"/>
            <w:r w:rsidRPr="000E4747">
              <w:rPr>
                <w:rFonts w:ascii="Times New Roman" w:hAnsi="Times New Roman"/>
                <w:sz w:val="24"/>
                <w:szCs w:val="24"/>
              </w:rPr>
              <w:t>дств в б</w:t>
            </w:r>
            <w:proofErr w:type="gramEnd"/>
            <w:r w:rsidRPr="000E4747">
              <w:rPr>
                <w:rFonts w:ascii="Times New Roman" w:hAnsi="Times New Roman"/>
                <w:sz w:val="24"/>
                <w:szCs w:val="24"/>
              </w:rPr>
              <w:t>юджете муниципального образования на содержание автотранспорта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кадровая поддержка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обученного персонала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отсутствие обученного персонала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гаража, обеспечивающего технические условия хранения и технического обслуживания специализированного автотранспорта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собственный 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арендованный гараж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</w:tbl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IX.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укрепления матер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ально-технической базы творческих казачьих коллективов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муниципальных образований собственными средствами в осуществлении соотве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Сведения о коллективе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численный состав: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до 50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51 до 100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5 до 24 (за каждые 10 человек добавляется по 4 балла)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свыше 100 человек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срок существования коллектива: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до 10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10 до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свыше 15 лет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8D47E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 xml:space="preserve">наличие званий 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«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Лауреат международного (всероссийского) конкурса</w:t>
            </w:r>
            <w:r w:rsidR="008D47EC" w:rsidRPr="000E4747">
              <w:rPr>
                <w:rFonts w:ascii="Times New Roman" w:hAnsi="Times New Roman"/>
                <w:sz w:val="24"/>
                <w:szCs w:val="24"/>
              </w:rPr>
              <w:t>»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Обязательства муниципального образования по содержанию коллектива. Наличие постоянной репетиционной базы для занятий коллектива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имеется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наличие штатных единиц в коллективе (руководитель, концертмейстер):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имеются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 xml:space="preserve">X.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развитию учреждений культуры в части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укрепления матер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ально-технической базы и оснащения оборудованием детских школ искусств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45"/>
        <w:gridCol w:w="4961"/>
      </w:tblGrid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Значение оценки (баллов)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1. Участие муниципальных образований собственными средствами в осуществлении соотве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т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ствующего направления деятельности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присутствует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2. Объем средств, выделяемых на проведение творческих мероприятий для детей, обучающихся в детских школах искусств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500 тыс. рублей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500 тыс. рублей до 1 млн. рублей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5 до 24 (за каждые дополнительные 100 тыс. рублей добавляется по 4 балла)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1 млн. рублей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3. Процент изношенности музыкальных инструментов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менее 1 процента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1 до 20 процентов включительно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 2 до 21 (за каждый дополнительный пр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о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цент добавляется по 1 баллу)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более 20 процентов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4. Обязательства муниципальных образований</w:t>
            </w:r>
          </w:p>
        </w:tc>
      </w:tr>
      <w:tr w:rsidR="00E37AA6" w:rsidRPr="000E4747" w:rsidTr="008D47EC"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реализация дополнительных предпрофессиональных общеобразовательных программ в области искусств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отсутствуют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E37AA6" w:rsidRPr="000E4747" w:rsidTr="008D47EC"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присутствуют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Максимальное значение оценки (баллов) </w:t>
      </w:r>
      <w:r w:rsidR="008D47EC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100.</w:t>
      </w:r>
    </w:p>
    <w:p w:rsidR="00E37AA6" w:rsidRPr="00AA0CC7" w:rsidRDefault="00E37AA6" w:rsidP="008D47E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XI. Критерии отбора муниципальных образований </w:t>
      </w:r>
      <w:proofErr w:type="gramStart"/>
      <w:r w:rsidRPr="00AA0CC7">
        <w:rPr>
          <w:rFonts w:ascii="Times New Roman" w:hAnsi="Times New Roman"/>
          <w:sz w:val="28"/>
          <w:szCs w:val="28"/>
        </w:rPr>
        <w:t>на предоставление из ре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>цию мероприятий по подключению общедоступных библиотек к сети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Интернет и развитие библиотечного дела с учетом расширения информационных технологий и оцифровки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280"/>
        <w:gridCol w:w="4926"/>
      </w:tblGrid>
      <w:tr w:rsidR="00E37AA6" w:rsidRPr="000E4747" w:rsidTr="000E474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Муниципальные образования, имеющие уровень обеспеченности библиотек доступом ниже сре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д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него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80 процентов предусмотренных бюджетных ассигнований</w:t>
            </w:r>
          </w:p>
        </w:tc>
      </w:tr>
      <w:tr w:rsidR="00E37AA6" w:rsidRPr="000E4747" w:rsidTr="000E4747">
        <w:tc>
          <w:tcPr>
            <w:tcW w:w="5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Муниципальные образования, имеющие уровень обеспеченности библиотек доступом выше сре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д</w:t>
            </w:r>
            <w:r w:rsidRPr="000E4747">
              <w:rPr>
                <w:rFonts w:ascii="Times New Roman" w:hAnsi="Times New Roman"/>
                <w:sz w:val="24"/>
                <w:szCs w:val="24"/>
              </w:rPr>
              <w:t>него</w:t>
            </w:r>
          </w:p>
        </w:tc>
        <w:tc>
          <w:tcPr>
            <w:tcW w:w="4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AA6" w:rsidRPr="000E474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4747">
              <w:rPr>
                <w:rFonts w:ascii="Times New Roman" w:hAnsi="Times New Roman"/>
                <w:sz w:val="24"/>
                <w:szCs w:val="24"/>
              </w:rPr>
              <w:t>20 процентов предусмотренных бюджетных ассигнований</w:t>
            </w:r>
          </w:p>
        </w:tc>
      </w:tr>
    </w:tbl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Средний уровень определяется согласно данным статистической </w:t>
      </w:r>
      <w:hyperlink r:id="rId71" w:history="1">
        <w:r w:rsidRPr="00184AC7">
          <w:rPr>
            <w:rFonts w:ascii="Times New Roman" w:hAnsi="Times New Roman"/>
            <w:sz w:val="28"/>
            <w:szCs w:val="28"/>
          </w:rPr>
          <w:t xml:space="preserve">формы </w:t>
        </w:r>
        <w:r w:rsidR="000E4747">
          <w:rPr>
            <w:rFonts w:ascii="Times New Roman" w:hAnsi="Times New Roman"/>
            <w:sz w:val="28"/>
            <w:szCs w:val="28"/>
          </w:rPr>
          <w:t xml:space="preserve">         </w:t>
        </w:r>
        <w:r w:rsidR="00184AC7" w:rsidRPr="00184AC7">
          <w:rPr>
            <w:rFonts w:ascii="Times New Roman" w:hAnsi="Times New Roman"/>
            <w:sz w:val="28"/>
            <w:szCs w:val="28"/>
          </w:rPr>
          <w:t>№</w:t>
        </w:r>
        <w:r w:rsidRPr="00184AC7">
          <w:rPr>
            <w:rFonts w:ascii="Times New Roman" w:hAnsi="Times New Roman"/>
            <w:sz w:val="28"/>
            <w:szCs w:val="28"/>
          </w:rPr>
          <w:t xml:space="preserve"> 6-НК</w:t>
        </w:r>
      </w:hyperlink>
      <w:r w:rsidRPr="00184AC7">
        <w:rPr>
          <w:rFonts w:ascii="Times New Roman" w:hAnsi="Times New Roman"/>
          <w:sz w:val="28"/>
          <w:szCs w:val="28"/>
        </w:rPr>
        <w:t xml:space="preserve"> </w:t>
      </w:r>
      <w:r w:rsidR="00184AC7" w:rsidRPr="00184AC7">
        <w:rPr>
          <w:rFonts w:ascii="Times New Roman" w:hAnsi="Times New Roman"/>
          <w:sz w:val="28"/>
          <w:szCs w:val="28"/>
        </w:rPr>
        <w:t>«</w:t>
      </w:r>
      <w:r w:rsidRPr="00184AC7">
        <w:rPr>
          <w:rFonts w:ascii="Times New Roman" w:hAnsi="Times New Roman"/>
          <w:sz w:val="28"/>
          <w:szCs w:val="28"/>
        </w:rPr>
        <w:t>Сведения об общедоступной (публичной) библиотеке</w:t>
      </w:r>
      <w:r w:rsidR="00184AC7" w:rsidRPr="00184AC7">
        <w:rPr>
          <w:rFonts w:ascii="Times New Roman" w:hAnsi="Times New Roman"/>
          <w:sz w:val="28"/>
          <w:szCs w:val="28"/>
        </w:rPr>
        <w:t>»</w:t>
      </w:r>
      <w:r w:rsidRPr="00184AC7">
        <w:rPr>
          <w:rFonts w:ascii="Times New Roman" w:hAnsi="Times New Roman"/>
          <w:sz w:val="28"/>
          <w:szCs w:val="28"/>
        </w:rPr>
        <w:t>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XII. Критерии отбора муниципальных образований </w:t>
      </w:r>
      <w:proofErr w:type="gramStart"/>
      <w:r w:rsidRPr="00184AC7">
        <w:rPr>
          <w:rFonts w:ascii="Times New Roman" w:hAnsi="Times New Roman"/>
          <w:sz w:val="28"/>
          <w:szCs w:val="28"/>
        </w:rPr>
        <w:t>на предоставление бю</w:t>
      </w:r>
      <w:r w:rsidRPr="00184AC7">
        <w:rPr>
          <w:rFonts w:ascii="Times New Roman" w:hAnsi="Times New Roman"/>
          <w:sz w:val="28"/>
          <w:szCs w:val="28"/>
        </w:rPr>
        <w:t>д</w:t>
      </w:r>
      <w:r w:rsidRPr="00184AC7">
        <w:rPr>
          <w:rFonts w:ascii="Times New Roman" w:hAnsi="Times New Roman"/>
          <w:sz w:val="28"/>
          <w:szCs w:val="28"/>
        </w:rPr>
        <w:t>жетных ассигнований из республиканского бюджета Республики Тыва местным бюджетам на предоставление субсидий по реализации мероприятий по госуда</w:t>
      </w:r>
      <w:r w:rsidRPr="00184AC7">
        <w:rPr>
          <w:rFonts w:ascii="Times New Roman" w:hAnsi="Times New Roman"/>
          <w:sz w:val="28"/>
          <w:szCs w:val="28"/>
        </w:rPr>
        <w:t>р</w:t>
      </w:r>
      <w:r w:rsidRPr="00184AC7">
        <w:rPr>
          <w:rFonts w:ascii="Times New Roman" w:hAnsi="Times New Roman"/>
          <w:sz w:val="28"/>
          <w:szCs w:val="28"/>
        </w:rPr>
        <w:t>ственной поддержке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муниципальных учреждений культуры и лучших работников </w:t>
      </w:r>
      <w:r w:rsidRPr="00184AC7">
        <w:rPr>
          <w:rFonts w:ascii="Times New Roman" w:hAnsi="Times New Roman"/>
          <w:sz w:val="28"/>
          <w:szCs w:val="28"/>
        </w:rPr>
        <w:lastRenderedPageBreak/>
        <w:t>муниципальных учреждений культуры, находящихся на территории сельских пос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лений: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а) уровень обеспеченности комплектования книжных фондов по отношению к социальным </w:t>
      </w:r>
      <w:hyperlink r:id="rId72" w:history="1">
        <w:r w:rsidRPr="00184AC7">
          <w:rPr>
            <w:rFonts w:ascii="Times New Roman" w:hAnsi="Times New Roman"/>
            <w:sz w:val="28"/>
            <w:szCs w:val="28"/>
          </w:rPr>
          <w:t>нормативам и нормам</w:t>
        </w:r>
      </w:hyperlink>
      <w:r w:rsidRPr="00184AC7">
        <w:rPr>
          <w:rFonts w:ascii="Times New Roman" w:hAnsi="Times New Roman"/>
          <w:sz w:val="28"/>
          <w:szCs w:val="28"/>
        </w:rPr>
        <w:t>, одобренным распоряжением Правительства Ро</w:t>
      </w:r>
      <w:r w:rsidRPr="00184AC7">
        <w:rPr>
          <w:rFonts w:ascii="Times New Roman" w:hAnsi="Times New Roman"/>
          <w:sz w:val="28"/>
          <w:szCs w:val="28"/>
        </w:rPr>
        <w:t>с</w:t>
      </w:r>
      <w:r w:rsidRPr="00184AC7">
        <w:rPr>
          <w:rFonts w:ascii="Times New Roman" w:hAnsi="Times New Roman"/>
          <w:sz w:val="28"/>
          <w:szCs w:val="28"/>
        </w:rPr>
        <w:t xml:space="preserve">сийской Федерации от 3 июля 1996 г. </w:t>
      </w:r>
      <w:r w:rsidR="00184AC7">
        <w:rPr>
          <w:rFonts w:ascii="Times New Roman" w:hAnsi="Times New Roman"/>
          <w:sz w:val="28"/>
          <w:szCs w:val="28"/>
        </w:rPr>
        <w:t>№</w:t>
      </w:r>
      <w:r w:rsidRPr="00184AC7">
        <w:rPr>
          <w:rFonts w:ascii="Times New Roman" w:hAnsi="Times New Roman"/>
          <w:sz w:val="28"/>
          <w:szCs w:val="28"/>
        </w:rPr>
        <w:t xml:space="preserve"> 1063-р;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б) наличие в региональной программе мероприятий по комплектованию книжных фондов.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XIII. Критерии отбора муниципальных образований </w:t>
      </w:r>
      <w:proofErr w:type="gramStart"/>
      <w:r w:rsidRPr="00184AC7">
        <w:rPr>
          <w:rFonts w:ascii="Times New Roman" w:hAnsi="Times New Roman"/>
          <w:sz w:val="28"/>
          <w:szCs w:val="28"/>
        </w:rPr>
        <w:t>на предоставление бю</w:t>
      </w:r>
      <w:r w:rsidRPr="00184AC7">
        <w:rPr>
          <w:rFonts w:ascii="Times New Roman" w:hAnsi="Times New Roman"/>
          <w:sz w:val="28"/>
          <w:szCs w:val="28"/>
        </w:rPr>
        <w:t>д</w:t>
      </w:r>
      <w:r w:rsidRPr="00184AC7">
        <w:rPr>
          <w:rFonts w:ascii="Times New Roman" w:hAnsi="Times New Roman"/>
          <w:sz w:val="28"/>
          <w:szCs w:val="28"/>
        </w:rPr>
        <w:t>жетных ассигнований из республиканского бюджета Республики Тыва местным бюджетам на предоставление субсидий по реализации мероприятий по госуда</w:t>
      </w:r>
      <w:r w:rsidRPr="00184AC7">
        <w:rPr>
          <w:rFonts w:ascii="Times New Roman" w:hAnsi="Times New Roman"/>
          <w:sz w:val="28"/>
          <w:szCs w:val="28"/>
        </w:rPr>
        <w:t>р</w:t>
      </w:r>
      <w:r w:rsidRPr="00184AC7">
        <w:rPr>
          <w:rFonts w:ascii="Times New Roman" w:hAnsi="Times New Roman"/>
          <w:sz w:val="28"/>
          <w:szCs w:val="28"/>
        </w:rPr>
        <w:t>ственной поддержке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муниципальных учреждений культуры и лучших работников муниципальных учреждений культуры, находящихся на территории сельских пос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лений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Основанием для выплаты денежного поощрения лучшим муниципальным учреждениям культуры, находящимся на территориях сельских поселений, и их р</w:t>
      </w:r>
      <w:r w:rsidRPr="00184AC7">
        <w:rPr>
          <w:rFonts w:ascii="Times New Roman" w:hAnsi="Times New Roman"/>
          <w:sz w:val="28"/>
          <w:szCs w:val="28"/>
        </w:rPr>
        <w:t>а</w:t>
      </w:r>
      <w:r w:rsidRPr="00184AC7">
        <w:rPr>
          <w:rFonts w:ascii="Times New Roman" w:hAnsi="Times New Roman"/>
          <w:sz w:val="28"/>
          <w:szCs w:val="28"/>
        </w:rPr>
        <w:t>ботникам является распоряжение Правительства Республики Тыва о присуждении денежных поощрений, определенных конкурсной комиссией указанного органа и</w:t>
      </w:r>
      <w:r w:rsidRPr="00184AC7">
        <w:rPr>
          <w:rFonts w:ascii="Times New Roman" w:hAnsi="Times New Roman"/>
          <w:sz w:val="28"/>
          <w:szCs w:val="28"/>
        </w:rPr>
        <w:t>с</w:t>
      </w:r>
      <w:r w:rsidRPr="00184AC7">
        <w:rPr>
          <w:rFonts w:ascii="Times New Roman" w:hAnsi="Times New Roman"/>
          <w:sz w:val="28"/>
          <w:szCs w:val="28"/>
        </w:rPr>
        <w:t xml:space="preserve">полнительной власти. Денежные средства перечисляются лучшим учреждениям на лицевой счет данного учреждения, лучшим работникам </w:t>
      </w:r>
      <w:r w:rsidR="000E474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на счет, открытый в кр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 xml:space="preserve">дитной организации. Денежные средства перечисляются на счета получателей </w:t>
      </w:r>
      <w:r w:rsidR="000E4747">
        <w:rPr>
          <w:rFonts w:ascii="Times New Roman" w:hAnsi="Times New Roman"/>
          <w:sz w:val="28"/>
          <w:szCs w:val="28"/>
        </w:rPr>
        <w:t xml:space="preserve">           </w:t>
      </w:r>
      <w:r w:rsidRPr="00184AC7">
        <w:rPr>
          <w:rFonts w:ascii="Times New Roman" w:hAnsi="Times New Roman"/>
          <w:sz w:val="28"/>
          <w:szCs w:val="28"/>
        </w:rPr>
        <w:t>в 3-месячный срок со дня вступления в силу распоряжения Правительства Респу</w:t>
      </w:r>
      <w:r w:rsidRPr="00184AC7">
        <w:rPr>
          <w:rFonts w:ascii="Times New Roman" w:hAnsi="Times New Roman"/>
          <w:sz w:val="28"/>
          <w:szCs w:val="28"/>
        </w:rPr>
        <w:t>б</w:t>
      </w:r>
      <w:r w:rsidRPr="00184AC7">
        <w:rPr>
          <w:rFonts w:ascii="Times New Roman" w:hAnsi="Times New Roman"/>
          <w:sz w:val="28"/>
          <w:szCs w:val="28"/>
        </w:rPr>
        <w:t>лики Тыва о присуждении денежных поощрений, но не позднее текущего года.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Министерство культуры Республики Тыва осуществляет конкурсный отбор в соответствии со следующими критериями: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1. Культурно-досуговая деятельность: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удельный вес населения, участвующего в культурно-досуговых мероприятиях, в процентах от общего числа населения;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уровень материально-технической базы (оснащенность техническим оборуд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ванием, пополнение музыкального инструментария и обновление сценических к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стюмов, создание условий для посетителей в соответствии с их интересами и запр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сами (наличие игровых и спортивных комнат);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художественно-эстетический уровень оформления помещений, состояние прилегающей территории (планировка, благоустройство, освещение, озеленение);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клубных формирований. Развитие самодеятельного художестве</w:t>
      </w:r>
      <w:r w:rsidRPr="00184AC7">
        <w:rPr>
          <w:rFonts w:ascii="Times New Roman" w:hAnsi="Times New Roman"/>
          <w:sz w:val="28"/>
          <w:szCs w:val="28"/>
        </w:rPr>
        <w:t>н</w:t>
      </w:r>
      <w:r w:rsidRPr="00184AC7">
        <w:rPr>
          <w:rFonts w:ascii="Times New Roman" w:hAnsi="Times New Roman"/>
          <w:sz w:val="28"/>
          <w:szCs w:val="28"/>
        </w:rPr>
        <w:t>ного творчества (количество коллективов, их жанровое многообразие и худож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ственный уровень, процент населения, участвующего в систематических занятиях художественным творчеством);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поиск и внедрение инновационных форм и методов работы с учетом особе</w:t>
      </w:r>
      <w:r w:rsidRPr="00184AC7">
        <w:rPr>
          <w:rFonts w:ascii="Times New Roman" w:hAnsi="Times New Roman"/>
          <w:sz w:val="28"/>
          <w:szCs w:val="28"/>
        </w:rPr>
        <w:t>н</w:t>
      </w:r>
      <w:r w:rsidRPr="00184AC7">
        <w:rPr>
          <w:rFonts w:ascii="Times New Roman" w:hAnsi="Times New Roman"/>
          <w:sz w:val="28"/>
          <w:szCs w:val="28"/>
        </w:rPr>
        <w:t>ностей различных категорий населения;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проводимых культурно-массовых мероприятий;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культурно-досуговых мероприятий, рассчитанных на обслужив</w:t>
      </w:r>
      <w:r w:rsidRPr="00184AC7">
        <w:rPr>
          <w:rFonts w:ascii="Times New Roman" w:hAnsi="Times New Roman"/>
          <w:sz w:val="28"/>
          <w:szCs w:val="28"/>
        </w:rPr>
        <w:t>а</w:t>
      </w:r>
      <w:r w:rsidRPr="00184AC7">
        <w:rPr>
          <w:rFonts w:ascii="Times New Roman" w:hAnsi="Times New Roman"/>
          <w:sz w:val="28"/>
          <w:szCs w:val="28"/>
        </w:rPr>
        <w:t>ние социально менее защищенных групп: людей с ограниченными возможностями, пенсионеров (в процентах от общего числа проводимых мероприятий);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lastRenderedPageBreak/>
        <w:t>количество культурно-просветительских мероприятий, ориентированных на детство и юношество (в процентах от общего числа проводимых мероприятий);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средняя заполняемость зрительных залов на культурно-досуговых меропри</w:t>
      </w:r>
      <w:r w:rsidRPr="00184AC7">
        <w:rPr>
          <w:rFonts w:ascii="Times New Roman" w:hAnsi="Times New Roman"/>
          <w:sz w:val="28"/>
          <w:szCs w:val="28"/>
        </w:rPr>
        <w:t>я</w:t>
      </w:r>
      <w:r w:rsidRPr="00184AC7">
        <w:rPr>
          <w:rFonts w:ascii="Times New Roman" w:hAnsi="Times New Roman"/>
          <w:sz w:val="28"/>
          <w:szCs w:val="28"/>
        </w:rPr>
        <w:t>тиях;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взаимодействие с муниципальными и региональными учреждениями культ</w:t>
      </w:r>
      <w:r w:rsidRPr="00184AC7">
        <w:rPr>
          <w:rFonts w:ascii="Times New Roman" w:hAnsi="Times New Roman"/>
          <w:sz w:val="28"/>
          <w:szCs w:val="28"/>
        </w:rPr>
        <w:t>у</w:t>
      </w:r>
      <w:r w:rsidRPr="00184AC7">
        <w:rPr>
          <w:rFonts w:ascii="Times New Roman" w:hAnsi="Times New Roman"/>
          <w:sz w:val="28"/>
          <w:szCs w:val="28"/>
        </w:rPr>
        <w:t>ры, образования, молодежи, социального обеспечения;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участие в региональных, межрегиональных, всероссийских и международных фестивалях, конкурсах, праздниках и других массово-зрелищных мероприятиях;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работа со средствами массовой информации, информационная и PR-</w:t>
      </w:r>
      <w:proofErr w:type="spellStart"/>
      <w:r w:rsidRPr="00184AC7">
        <w:rPr>
          <w:rFonts w:ascii="Times New Roman" w:hAnsi="Times New Roman"/>
          <w:sz w:val="28"/>
          <w:szCs w:val="28"/>
        </w:rPr>
        <w:t>дея</w:t>
      </w:r>
      <w:proofErr w:type="spellEnd"/>
      <w:r w:rsidR="000E4747">
        <w:rPr>
          <w:rFonts w:ascii="Times New Roman" w:hAnsi="Times New Roman"/>
          <w:sz w:val="28"/>
          <w:szCs w:val="28"/>
        </w:rPr>
        <w:t>-</w:t>
      </w:r>
      <w:proofErr w:type="spellStart"/>
      <w:r w:rsidRPr="00184AC7">
        <w:rPr>
          <w:rFonts w:ascii="Times New Roman" w:hAnsi="Times New Roman"/>
          <w:sz w:val="28"/>
          <w:szCs w:val="28"/>
        </w:rPr>
        <w:t>тельность</w:t>
      </w:r>
      <w:proofErr w:type="spellEnd"/>
      <w:r w:rsidRPr="00184AC7">
        <w:rPr>
          <w:rFonts w:ascii="Times New Roman" w:hAnsi="Times New Roman"/>
          <w:sz w:val="28"/>
          <w:szCs w:val="28"/>
        </w:rPr>
        <w:t>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достижения в работе по изучению, сохранению и возрождению фольклора, национальных костюмов, художественных промыслов, народной традиционной культуры;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работа по развитию жанров народного творчества, в том числе вокального, хореографического, музыкального, семейного, циркового, театрального и других;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проектов по изучению и</w:t>
      </w:r>
      <w:r w:rsidR="00184AC7">
        <w:rPr>
          <w:rFonts w:ascii="Times New Roman" w:hAnsi="Times New Roman"/>
          <w:sz w:val="28"/>
          <w:szCs w:val="28"/>
        </w:rPr>
        <w:t xml:space="preserve"> пропаганде истории и культуры «</w:t>
      </w:r>
      <w:r w:rsidRPr="00184AC7">
        <w:rPr>
          <w:rFonts w:ascii="Times New Roman" w:hAnsi="Times New Roman"/>
          <w:sz w:val="28"/>
          <w:szCs w:val="28"/>
        </w:rPr>
        <w:t>малой Р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дины</w:t>
      </w:r>
      <w:r w:rsidR="00184AC7">
        <w:rPr>
          <w:rFonts w:ascii="Times New Roman" w:hAnsi="Times New Roman"/>
          <w:sz w:val="28"/>
          <w:szCs w:val="28"/>
        </w:rPr>
        <w:t>»</w:t>
      </w:r>
      <w:r w:rsidRPr="00184AC7">
        <w:rPr>
          <w:rFonts w:ascii="Times New Roman" w:hAnsi="Times New Roman"/>
          <w:sz w:val="28"/>
          <w:szCs w:val="28"/>
        </w:rPr>
        <w:t>, краеведческой работе;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дипломов, благодарностей, почетных грамот региональных или фед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ральных органов управления культурой (органов исполнительной власти социал</w:t>
      </w:r>
      <w:r w:rsidRPr="00184AC7">
        <w:rPr>
          <w:rFonts w:ascii="Times New Roman" w:hAnsi="Times New Roman"/>
          <w:sz w:val="28"/>
          <w:szCs w:val="28"/>
        </w:rPr>
        <w:t>ь</w:t>
      </w:r>
      <w:r w:rsidRPr="00184AC7">
        <w:rPr>
          <w:rFonts w:ascii="Times New Roman" w:hAnsi="Times New Roman"/>
          <w:sz w:val="28"/>
          <w:szCs w:val="28"/>
        </w:rPr>
        <w:t>ной сферы), других учреждений.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2. Библиотечное дело: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число посещений библиотеки за год;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процент охвата населения библиотечным обслуживанием;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культурно-просветительных мероприятий, в том числе ориентир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ванных на детей и молодежь, социально незащищенных групп населения, с огран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ченными возможностями, за год;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применение информационных технологий в работе библиотеки;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краеведческих проектов в деятельности библиотеки;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проектов по развитию библиотечного дела;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участие в муниципальных, региональных и общероссийских проектах по ра</w:t>
      </w:r>
      <w:r w:rsidRPr="00184AC7">
        <w:rPr>
          <w:rFonts w:ascii="Times New Roman" w:hAnsi="Times New Roman"/>
          <w:sz w:val="28"/>
          <w:szCs w:val="28"/>
        </w:rPr>
        <w:t>з</w:t>
      </w:r>
      <w:r w:rsidRPr="00184AC7">
        <w:rPr>
          <w:rFonts w:ascii="Times New Roman" w:hAnsi="Times New Roman"/>
          <w:sz w:val="28"/>
          <w:szCs w:val="28"/>
        </w:rPr>
        <w:t>витию библиотечного дела;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взаимодействие с муниципальными и региональными органами власти, учр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ждениями культуры, образования, молодежной политики, социального обеспечения;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работа со средствами массовой информации, информационная и PR-деятель</w:t>
      </w:r>
      <w:r w:rsidR="000E4747">
        <w:rPr>
          <w:rFonts w:ascii="Times New Roman" w:hAnsi="Times New Roman"/>
          <w:sz w:val="28"/>
          <w:szCs w:val="28"/>
        </w:rPr>
        <w:t>-</w:t>
      </w:r>
      <w:proofErr w:type="spellStart"/>
      <w:r w:rsidRPr="00184AC7">
        <w:rPr>
          <w:rFonts w:ascii="Times New Roman" w:hAnsi="Times New Roman"/>
          <w:sz w:val="28"/>
          <w:szCs w:val="28"/>
        </w:rPr>
        <w:t>ность</w:t>
      </w:r>
      <w:proofErr w:type="spellEnd"/>
      <w:r w:rsidRPr="00184AC7">
        <w:rPr>
          <w:rFonts w:ascii="Times New Roman" w:hAnsi="Times New Roman"/>
          <w:sz w:val="28"/>
          <w:szCs w:val="28"/>
        </w:rPr>
        <w:t>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дипломов, благодарностей, почетных грамот региональных или фед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ральных органов управления культурой (органов исполнительной власти социал</w:t>
      </w:r>
      <w:r w:rsidRPr="00184AC7">
        <w:rPr>
          <w:rFonts w:ascii="Times New Roman" w:hAnsi="Times New Roman"/>
          <w:sz w:val="28"/>
          <w:szCs w:val="28"/>
        </w:rPr>
        <w:t>ь</w:t>
      </w:r>
      <w:r w:rsidRPr="00184AC7">
        <w:rPr>
          <w:rFonts w:ascii="Times New Roman" w:hAnsi="Times New Roman"/>
          <w:sz w:val="28"/>
          <w:szCs w:val="28"/>
        </w:rPr>
        <w:t>ной сферы), других учреждений.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3. Музейное дело: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художественно-эстетический уровень экспозиций музея;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посетителей музея за год;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выставок, в том числе передвижных, за год;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lastRenderedPageBreak/>
        <w:t>количество культурно-просветительных мероприятий, в том числе ориентир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ванных на детей и молодежь, социально незащищенных групп населения, с огран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ченными возможностями, за год;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поиск и внедрение инновационных форм и методов работы с населением;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попу</w:t>
      </w:r>
      <w:r w:rsidR="00184AC7">
        <w:rPr>
          <w:rFonts w:ascii="Times New Roman" w:hAnsi="Times New Roman"/>
          <w:sz w:val="28"/>
          <w:szCs w:val="28"/>
        </w:rPr>
        <w:t>ляризация культурного наследия «</w:t>
      </w:r>
      <w:r w:rsidRPr="00184AC7">
        <w:rPr>
          <w:rFonts w:ascii="Times New Roman" w:hAnsi="Times New Roman"/>
          <w:sz w:val="28"/>
          <w:szCs w:val="28"/>
        </w:rPr>
        <w:t>малой Родины</w:t>
      </w:r>
      <w:r w:rsidR="00184AC7">
        <w:rPr>
          <w:rFonts w:ascii="Times New Roman" w:hAnsi="Times New Roman"/>
          <w:sz w:val="28"/>
          <w:szCs w:val="28"/>
        </w:rPr>
        <w:t>»</w:t>
      </w:r>
      <w:r w:rsidRPr="00184AC7">
        <w:rPr>
          <w:rFonts w:ascii="Times New Roman" w:hAnsi="Times New Roman"/>
          <w:sz w:val="28"/>
          <w:szCs w:val="28"/>
        </w:rPr>
        <w:t>, краеведческая работа;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работа со средствами массовой информации, PR-деятельность;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новых поступлений предметов музейного фонда за год;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применение информационных технологий в учетно-</w:t>
      </w:r>
      <w:proofErr w:type="spellStart"/>
      <w:r w:rsidRPr="00184AC7">
        <w:rPr>
          <w:rFonts w:ascii="Times New Roman" w:hAnsi="Times New Roman"/>
          <w:sz w:val="28"/>
          <w:szCs w:val="28"/>
        </w:rPr>
        <w:t>хранительской</w:t>
      </w:r>
      <w:proofErr w:type="spellEnd"/>
      <w:r w:rsidRPr="00184AC7">
        <w:rPr>
          <w:rFonts w:ascii="Times New Roman" w:hAnsi="Times New Roman"/>
          <w:sz w:val="28"/>
          <w:szCs w:val="28"/>
        </w:rPr>
        <w:t xml:space="preserve"> работе м</w:t>
      </w:r>
      <w:r w:rsidRPr="00184AC7">
        <w:rPr>
          <w:rFonts w:ascii="Times New Roman" w:hAnsi="Times New Roman"/>
          <w:sz w:val="28"/>
          <w:szCs w:val="28"/>
        </w:rPr>
        <w:t>у</w:t>
      </w:r>
      <w:r w:rsidRPr="00184AC7">
        <w:rPr>
          <w:rFonts w:ascii="Times New Roman" w:hAnsi="Times New Roman"/>
          <w:sz w:val="28"/>
          <w:szCs w:val="28"/>
        </w:rPr>
        <w:t>зея;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количество научных публикаций на основе изучения фондовых коллекций;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проведение повышения квалификации музейных кадров;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дипломов, благодарностей, почетных грамот региональных или фед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ральных органов управления культурой (органов исполнительной власти социал</w:t>
      </w:r>
      <w:r w:rsidRPr="00184AC7">
        <w:rPr>
          <w:rFonts w:ascii="Times New Roman" w:hAnsi="Times New Roman"/>
          <w:sz w:val="28"/>
          <w:szCs w:val="28"/>
        </w:rPr>
        <w:t>ь</w:t>
      </w:r>
      <w:r w:rsidRPr="00184AC7">
        <w:rPr>
          <w:rFonts w:ascii="Times New Roman" w:hAnsi="Times New Roman"/>
          <w:sz w:val="28"/>
          <w:szCs w:val="28"/>
        </w:rPr>
        <w:t>ной сферы), других учреждений.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XIV. Критерии отбора муниципальных образований на предоставление бю</w:t>
      </w:r>
      <w:r w:rsidRPr="00184AC7">
        <w:rPr>
          <w:rFonts w:ascii="Times New Roman" w:hAnsi="Times New Roman"/>
          <w:sz w:val="28"/>
          <w:szCs w:val="28"/>
        </w:rPr>
        <w:t>д</w:t>
      </w:r>
      <w:r w:rsidRPr="00184AC7">
        <w:rPr>
          <w:rFonts w:ascii="Times New Roman" w:hAnsi="Times New Roman"/>
          <w:sz w:val="28"/>
          <w:szCs w:val="28"/>
        </w:rPr>
        <w:t>жетных ассигнований федерального бюджета и республиканского бюджета Респу</w:t>
      </w:r>
      <w:r w:rsidRPr="00184AC7">
        <w:rPr>
          <w:rFonts w:ascii="Times New Roman" w:hAnsi="Times New Roman"/>
          <w:sz w:val="28"/>
          <w:szCs w:val="28"/>
        </w:rPr>
        <w:t>б</w:t>
      </w:r>
      <w:r w:rsidRPr="00184AC7">
        <w:rPr>
          <w:rFonts w:ascii="Times New Roman" w:hAnsi="Times New Roman"/>
          <w:sz w:val="28"/>
          <w:szCs w:val="28"/>
        </w:rPr>
        <w:t>лики Тыва по предоставлению субсидий на реализацию мероприятий по созданию инновационных культурных центров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Наличие в муниципальном образовании утвержденного комплекса меропри</w:t>
      </w:r>
      <w:r w:rsidRPr="00184AC7">
        <w:rPr>
          <w:rFonts w:ascii="Times New Roman" w:hAnsi="Times New Roman"/>
          <w:sz w:val="28"/>
          <w:szCs w:val="28"/>
        </w:rPr>
        <w:t>я</w:t>
      </w:r>
      <w:r w:rsidRPr="00184AC7">
        <w:rPr>
          <w:rFonts w:ascii="Times New Roman" w:hAnsi="Times New Roman"/>
          <w:sz w:val="28"/>
          <w:szCs w:val="28"/>
        </w:rPr>
        <w:t>тий по созданию инновационных культурных центров, предусматривающего в том числе: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проведение мероприятий, направленных на распространение инновационной практики в области культуры и новых культурных форм, формирование инновац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онных подходов в сфере искусства и культуры у представителей творческих пр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фессий;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поддержку реализации негосударственными организациями инновационных творческих проектов в области современной культуры;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проектирование зданий инновационных культурных центров;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строительство зданий инновационных культурных центров;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приобретение оборудования для оснащения инновационных культурных це</w:t>
      </w:r>
      <w:r w:rsidRPr="00184AC7">
        <w:rPr>
          <w:rFonts w:ascii="Times New Roman" w:hAnsi="Times New Roman"/>
          <w:sz w:val="28"/>
          <w:szCs w:val="28"/>
        </w:rPr>
        <w:t>н</w:t>
      </w:r>
      <w:r w:rsidRPr="00184AC7">
        <w:rPr>
          <w:rFonts w:ascii="Times New Roman" w:hAnsi="Times New Roman"/>
          <w:sz w:val="28"/>
          <w:szCs w:val="28"/>
        </w:rPr>
        <w:t>тров.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XV. Критерии отбора муниципальных образований на предоставление из ре</w:t>
      </w:r>
      <w:r w:rsidRPr="00184AC7">
        <w:rPr>
          <w:rFonts w:ascii="Times New Roman" w:hAnsi="Times New Roman"/>
          <w:sz w:val="28"/>
          <w:szCs w:val="28"/>
        </w:rPr>
        <w:t>с</w:t>
      </w:r>
      <w:r w:rsidRPr="00184AC7">
        <w:rPr>
          <w:rFonts w:ascii="Times New Roman" w:hAnsi="Times New Roman"/>
          <w:sz w:val="28"/>
          <w:szCs w:val="28"/>
        </w:rPr>
        <w:t>публиканского бюджета Республики Тыва местным бюджетам субсидий на реализ</w:t>
      </w:r>
      <w:r w:rsidRPr="00184AC7">
        <w:rPr>
          <w:rFonts w:ascii="Times New Roman" w:hAnsi="Times New Roman"/>
          <w:sz w:val="28"/>
          <w:szCs w:val="28"/>
        </w:rPr>
        <w:t>а</w:t>
      </w:r>
      <w:r w:rsidRPr="00184AC7">
        <w:rPr>
          <w:rFonts w:ascii="Times New Roman" w:hAnsi="Times New Roman"/>
          <w:sz w:val="28"/>
          <w:szCs w:val="28"/>
        </w:rPr>
        <w:t>цию мероприятий по созданию и модернизации учреждений культурно-досугового типа в сельской местности: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а) обеспеченность сельскими учреждениями культурно-досугового типа в м</w:t>
      </w:r>
      <w:r w:rsidRPr="00184AC7">
        <w:rPr>
          <w:rFonts w:ascii="Times New Roman" w:hAnsi="Times New Roman"/>
          <w:sz w:val="28"/>
          <w:szCs w:val="28"/>
        </w:rPr>
        <w:t>у</w:t>
      </w:r>
      <w:r w:rsidRPr="00184AC7">
        <w:rPr>
          <w:rFonts w:ascii="Times New Roman" w:hAnsi="Times New Roman"/>
          <w:sz w:val="28"/>
          <w:szCs w:val="28"/>
        </w:rPr>
        <w:t>ниципальном образовании в соответствии с методическими рекомендациями Мин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стерства культуры Республики Тыва;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б) наличие в муниципальной программе мероприятий по созданию новых учреждений культурно-досугового типа в сельской местности;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в) обязательство муниципального образования обеспечить привлечение сп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циалистов культурно-досуговой деятельности и функционирование учреждений по своему назначению;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lastRenderedPageBreak/>
        <w:t>г) подтверждение наличия подготовленного земельного участка для создания учреждений культурно-досугового типа в сельской местности;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д) обязательство муниципального образования обеспечить за счет средств республиканского бюджета Республики Тыва благоустройство прилегающей терр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тории созданного учреждения культурно-досугового типа в сельской местности, подключения его к инженерным сетям, а также закупку и установку необходимого оборудования.</w:t>
      </w:r>
    </w:p>
    <w:p w:rsidR="00E37AA6" w:rsidRPr="00184AC7" w:rsidRDefault="000E4747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</w:t>
      </w:r>
      <w:r w:rsidR="00E37AA6" w:rsidRPr="00184AC7">
        <w:rPr>
          <w:rFonts w:ascii="Times New Roman" w:hAnsi="Times New Roman"/>
          <w:sz w:val="28"/>
          <w:szCs w:val="28"/>
        </w:rPr>
        <w:t>) дополнить приложением № 7 следующего содержания:</w:t>
      </w:r>
    </w:p>
    <w:p w:rsidR="00184AC7" w:rsidRDefault="00184AC7" w:rsidP="00E37AA6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84AC7" w:rsidRDefault="00E37AA6" w:rsidP="00184AC7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Приложение № 7 </w:t>
      </w:r>
    </w:p>
    <w:p w:rsidR="00E37AA6" w:rsidRPr="00AA0CC7" w:rsidRDefault="00E37AA6" w:rsidP="00184AC7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государственной программе</w:t>
      </w:r>
    </w:p>
    <w:p w:rsidR="00184AC7" w:rsidRDefault="00E37AA6" w:rsidP="00184AC7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Республики Тыва «Развитие </w:t>
      </w:r>
    </w:p>
    <w:p w:rsidR="00184AC7" w:rsidRDefault="00E37AA6" w:rsidP="00184AC7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культуры и</w:t>
      </w:r>
      <w:r w:rsidR="00184A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 xml:space="preserve">туризма </w:t>
      </w:r>
      <w:proofErr w:type="gramStart"/>
      <w:r w:rsidRPr="00AA0CC7">
        <w:rPr>
          <w:rFonts w:ascii="Times New Roman" w:hAnsi="Times New Roman"/>
          <w:sz w:val="28"/>
          <w:szCs w:val="28"/>
        </w:rPr>
        <w:t>на</w:t>
      </w:r>
      <w:proofErr w:type="gramEnd"/>
    </w:p>
    <w:p w:rsidR="00E37AA6" w:rsidRDefault="00E37AA6" w:rsidP="00184AC7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 2014-2020 годы»</w:t>
      </w:r>
    </w:p>
    <w:p w:rsidR="00184AC7" w:rsidRPr="00AA0CC7" w:rsidRDefault="00184AC7" w:rsidP="00184AC7">
      <w:pPr>
        <w:tabs>
          <w:tab w:val="left" w:pos="7574"/>
        </w:tabs>
        <w:autoSpaceDE w:val="0"/>
        <w:autoSpaceDN w:val="0"/>
        <w:adjustRightInd w:val="0"/>
        <w:spacing w:after="0" w:line="240" w:lineRule="auto"/>
        <w:ind w:left="5670"/>
        <w:jc w:val="center"/>
        <w:rPr>
          <w:rFonts w:ascii="Times New Roman" w:hAnsi="Times New Roman"/>
          <w:sz w:val="28"/>
          <w:szCs w:val="28"/>
        </w:rPr>
      </w:pP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8" w:name="Par29"/>
      <w:bookmarkEnd w:id="8"/>
      <w:proofErr w:type="gramStart"/>
      <w:r w:rsidRPr="00184AC7">
        <w:rPr>
          <w:rFonts w:ascii="Times New Roman" w:hAnsi="Times New Roman"/>
          <w:bCs/>
          <w:sz w:val="28"/>
          <w:szCs w:val="28"/>
        </w:rPr>
        <w:t>П</w:t>
      </w:r>
      <w:proofErr w:type="gramEnd"/>
      <w:r w:rsidR="00184AC7">
        <w:rPr>
          <w:rFonts w:ascii="Times New Roman" w:hAnsi="Times New Roman"/>
          <w:bCs/>
          <w:sz w:val="28"/>
          <w:szCs w:val="28"/>
        </w:rPr>
        <w:t xml:space="preserve"> </w:t>
      </w:r>
      <w:r w:rsidRPr="00184AC7">
        <w:rPr>
          <w:rFonts w:ascii="Times New Roman" w:hAnsi="Times New Roman"/>
          <w:bCs/>
          <w:sz w:val="28"/>
          <w:szCs w:val="28"/>
        </w:rPr>
        <w:t>О</w:t>
      </w:r>
      <w:r w:rsidR="00184AC7">
        <w:rPr>
          <w:rFonts w:ascii="Times New Roman" w:hAnsi="Times New Roman"/>
          <w:bCs/>
          <w:sz w:val="28"/>
          <w:szCs w:val="28"/>
        </w:rPr>
        <w:t xml:space="preserve"> </w:t>
      </w:r>
      <w:r w:rsidRPr="00184AC7">
        <w:rPr>
          <w:rFonts w:ascii="Times New Roman" w:hAnsi="Times New Roman"/>
          <w:bCs/>
          <w:sz w:val="28"/>
          <w:szCs w:val="28"/>
        </w:rPr>
        <w:t>Р</w:t>
      </w:r>
      <w:r w:rsidR="00184AC7">
        <w:rPr>
          <w:rFonts w:ascii="Times New Roman" w:hAnsi="Times New Roman"/>
          <w:bCs/>
          <w:sz w:val="28"/>
          <w:szCs w:val="28"/>
        </w:rPr>
        <w:t xml:space="preserve"> </w:t>
      </w:r>
      <w:r w:rsidRPr="00184AC7">
        <w:rPr>
          <w:rFonts w:ascii="Times New Roman" w:hAnsi="Times New Roman"/>
          <w:bCs/>
          <w:sz w:val="28"/>
          <w:szCs w:val="28"/>
        </w:rPr>
        <w:t>Я</w:t>
      </w:r>
      <w:r w:rsidR="00184AC7">
        <w:rPr>
          <w:rFonts w:ascii="Times New Roman" w:hAnsi="Times New Roman"/>
          <w:bCs/>
          <w:sz w:val="28"/>
          <w:szCs w:val="28"/>
        </w:rPr>
        <w:t xml:space="preserve"> </w:t>
      </w:r>
      <w:r w:rsidRPr="00184AC7">
        <w:rPr>
          <w:rFonts w:ascii="Times New Roman" w:hAnsi="Times New Roman"/>
          <w:bCs/>
          <w:sz w:val="28"/>
          <w:szCs w:val="28"/>
        </w:rPr>
        <w:t>Д</w:t>
      </w:r>
      <w:r w:rsidR="00184AC7">
        <w:rPr>
          <w:rFonts w:ascii="Times New Roman" w:hAnsi="Times New Roman"/>
          <w:bCs/>
          <w:sz w:val="28"/>
          <w:szCs w:val="28"/>
        </w:rPr>
        <w:t xml:space="preserve"> </w:t>
      </w:r>
      <w:r w:rsidRPr="00184AC7">
        <w:rPr>
          <w:rFonts w:ascii="Times New Roman" w:hAnsi="Times New Roman"/>
          <w:bCs/>
          <w:sz w:val="28"/>
          <w:szCs w:val="28"/>
        </w:rPr>
        <w:t>О</w:t>
      </w:r>
      <w:r w:rsidR="00184AC7">
        <w:rPr>
          <w:rFonts w:ascii="Times New Roman" w:hAnsi="Times New Roman"/>
          <w:bCs/>
          <w:sz w:val="28"/>
          <w:szCs w:val="28"/>
        </w:rPr>
        <w:t xml:space="preserve"> </w:t>
      </w:r>
      <w:r w:rsidRPr="00184AC7">
        <w:rPr>
          <w:rFonts w:ascii="Times New Roman" w:hAnsi="Times New Roman"/>
          <w:bCs/>
          <w:sz w:val="28"/>
          <w:szCs w:val="28"/>
        </w:rPr>
        <w:t>К</w:t>
      </w:r>
    </w:p>
    <w:p w:rsidR="00E37AA6" w:rsidRPr="00184AC7" w:rsidRDefault="00184AC7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4AC7">
        <w:rPr>
          <w:rFonts w:ascii="Times New Roman" w:hAnsi="Times New Roman"/>
          <w:bCs/>
          <w:sz w:val="28"/>
          <w:szCs w:val="28"/>
        </w:rPr>
        <w:t>предоставления бюджетам муниципальных образований</w:t>
      </w:r>
    </w:p>
    <w:p w:rsidR="00E37AA6" w:rsidRPr="00184AC7" w:rsidRDefault="00184AC7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4AC7">
        <w:rPr>
          <w:rFonts w:ascii="Times New Roman" w:hAnsi="Times New Roman"/>
          <w:bCs/>
          <w:sz w:val="28"/>
          <w:szCs w:val="28"/>
        </w:rPr>
        <w:t>Республики Тыва иных межбюджетных трансфертов</w:t>
      </w:r>
    </w:p>
    <w:p w:rsidR="00E37AA6" w:rsidRPr="00184AC7" w:rsidRDefault="00184AC7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4AC7">
        <w:rPr>
          <w:rFonts w:ascii="Times New Roman" w:hAnsi="Times New Roman"/>
          <w:bCs/>
          <w:sz w:val="28"/>
          <w:szCs w:val="28"/>
        </w:rPr>
        <w:t>на выплату денежного поощрения лучшим муниципальным</w:t>
      </w:r>
    </w:p>
    <w:p w:rsidR="00E37AA6" w:rsidRPr="00184AC7" w:rsidRDefault="00184AC7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4AC7">
        <w:rPr>
          <w:rFonts w:ascii="Times New Roman" w:hAnsi="Times New Roman"/>
          <w:bCs/>
          <w:sz w:val="28"/>
          <w:szCs w:val="28"/>
        </w:rPr>
        <w:t>учреждениям культуры, находящимся на территории</w:t>
      </w:r>
    </w:p>
    <w:p w:rsidR="00E37AA6" w:rsidRPr="00184AC7" w:rsidRDefault="00184AC7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4AC7">
        <w:rPr>
          <w:rFonts w:ascii="Times New Roman" w:hAnsi="Times New Roman"/>
          <w:bCs/>
          <w:sz w:val="28"/>
          <w:szCs w:val="28"/>
        </w:rPr>
        <w:t>сельских поселений, и их работникам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184AC7">
        <w:rPr>
          <w:rFonts w:ascii="Times New Roman" w:hAnsi="Times New Roman"/>
          <w:sz w:val="28"/>
          <w:szCs w:val="28"/>
        </w:rPr>
        <w:t>Порядок предоставления бюджетам муниципальных образований Республ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ки Тыва иных межбюджетных трансфертов на выплату денежного поощрения лу</w:t>
      </w:r>
      <w:r w:rsidRPr="00184AC7">
        <w:rPr>
          <w:rFonts w:ascii="Times New Roman" w:hAnsi="Times New Roman"/>
          <w:sz w:val="28"/>
          <w:szCs w:val="28"/>
        </w:rPr>
        <w:t>ч</w:t>
      </w:r>
      <w:r w:rsidRPr="00184AC7">
        <w:rPr>
          <w:rFonts w:ascii="Times New Roman" w:hAnsi="Times New Roman"/>
          <w:sz w:val="28"/>
          <w:szCs w:val="28"/>
        </w:rPr>
        <w:t>шим муниципальным учреждениям культуры, находящимся на территориях сел</w:t>
      </w:r>
      <w:r w:rsidRPr="00184AC7">
        <w:rPr>
          <w:rFonts w:ascii="Times New Roman" w:hAnsi="Times New Roman"/>
          <w:sz w:val="28"/>
          <w:szCs w:val="28"/>
        </w:rPr>
        <w:t>ь</w:t>
      </w:r>
      <w:r w:rsidRPr="00184AC7">
        <w:rPr>
          <w:rFonts w:ascii="Times New Roman" w:hAnsi="Times New Roman"/>
          <w:sz w:val="28"/>
          <w:szCs w:val="28"/>
        </w:rPr>
        <w:t xml:space="preserve">ских поселений, и их работникам (далее </w:t>
      </w:r>
      <w:r w:rsidR="00184AC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Порядок) разработан в соответствии с </w:t>
      </w:r>
      <w:hyperlink r:id="rId73" w:history="1">
        <w:r w:rsidRPr="00184AC7">
          <w:rPr>
            <w:rFonts w:ascii="Times New Roman" w:hAnsi="Times New Roman"/>
            <w:sz w:val="28"/>
            <w:szCs w:val="28"/>
          </w:rPr>
          <w:t>п</w:t>
        </w:r>
        <w:r w:rsidRPr="00184AC7">
          <w:rPr>
            <w:rFonts w:ascii="Times New Roman" w:hAnsi="Times New Roman"/>
            <w:sz w:val="28"/>
            <w:szCs w:val="28"/>
          </w:rPr>
          <w:t>о</w:t>
        </w:r>
        <w:r w:rsidRPr="00184AC7">
          <w:rPr>
            <w:rFonts w:ascii="Times New Roman" w:hAnsi="Times New Roman"/>
            <w:sz w:val="28"/>
            <w:szCs w:val="28"/>
          </w:rPr>
          <w:t>становлением</w:t>
        </w:r>
      </w:hyperlink>
      <w:r w:rsidRPr="00184AC7">
        <w:rPr>
          <w:rFonts w:ascii="Times New Roman" w:hAnsi="Times New Roman"/>
          <w:sz w:val="28"/>
          <w:szCs w:val="28"/>
        </w:rPr>
        <w:t xml:space="preserve"> Правительства Российской Федерации от 25 января 2013 г. </w:t>
      </w:r>
      <w:r w:rsidR="00184AC7">
        <w:rPr>
          <w:rFonts w:ascii="Times New Roman" w:hAnsi="Times New Roman"/>
          <w:sz w:val="28"/>
          <w:szCs w:val="28"/>
        </w:rPr>
        <w:t>№ 30 «</w:t>
      </w:r>
      <w:r w:rsidRPr="00184AC7">
        <w:rPr>
          <w:rFonts w:ascii="Times New Roman" w:hAnsi="Times New Roman"/>
          <w:sz w:val="28"/>
          <w:szCs w:val="28"/>
        </w:rPr>
        <w:t>О порядке распределения и предоставления из федерального бюджета бюджетам суб</w:t>
      </w:r>
      <w:r w:rsidRPr="00184AC7">
        <w:rPr>
          <w:rFonts w:ascii="Times New Roman" w:hAnsi="Times New Roman"/>
          <w:sz w:val="28"/>
          <w:szCs w:val="28"/>
        </w:rPr>
        <w:t>ъ</w:t>
      </w:r>
      <w:r w:rsidRPr="00184AC7">
        <w:rPr>
          <w:rFonts w:ascii="Times New Roman" w:hAnsi="Times New Roman"/>
          <w:sz w:val="28"/>
          <w:szCs w:val="28"/>
        </w:rPr>
        <w:t>ектов Российской Федерации иных межбюджетных трансфертов для последующего предоставления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иных межбюджетных трансфертов из бюджета субъекта Российской Федерации местным бюджетам на выплату денежного поощрения лучшим муниц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пальным учреждениям культуры, находящимся на территориях сельских поселений, и их работникам</w:t>
      </w:r>
      <w:r w:rsidR="00184AC7">
        <w:rPr>
          <w:rFonts w:ascii="Times New Roman" w:hAnsi="Times New Roman"/>
          <w:sz w:val="28"/>
          <w:szCs w:val="28"/>
        </w:rPr>
        <w:t>»</w:t>
      </w:r>
      <w:r w:rsidRPr="00184AC7">
        <w:rPr>
          <w:rFonts w:ascii="Times New Roman" w:hAnsi="Times New Roman"/>
          <w:sz w:val="28"/>
          <w:szCs w:val="28"/>
        </w:rPr>
        <w:t xml:space="preserve"> (далее </w:t>
      </w:r>
      <w:r w:rsidR="00184AC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постановление Правительства Российской Федера</w:t>
      </w:r>
      <w:r w:rsidR="00184AC7">
        <w:rPr>
          <w:rFonts w:ascii="Times New Roman" w:hAnsi="Times New Roman"/>
          <w:sz w:val="28"/>
          <w:szCs w:val="28"/>
        </w:rPr>
        <w:t>ции от 25 января 2013 г. №</w:t>
      </w:r>
      <w:r w:rsidRPr="00184AC7">
        <w:rPr>
          <w:rFonts w:ascii="Times New Roman" w:hAnsi="Times New Roman"/>
          <w:sz w:val="28"/>
          <w:szCs w:val="28"/>
        </w:rPr>
        <w:t xml:space="preserve"> 30) и </w:t>
      </w:r>
      <w:hyperlink r:id="rId74" w:history="1">
        <w:r w:rsidRPr="00184AC7">
          <w:rPr>
            <w:rFonts w:ascii="Times New Roman" w:hAnsi="Times New Roman"/>
            <w:sz w:val="28"/>
            <w:szCs w:val="28"/>
          </w:rPr>
          <w:t>распоряжением</w:t>
        </w:r>
      </w:hyperlink>
      <w:r w:rsidRPr="00184AC7">
        <w:rPr>
          <w:rFonts w:ascii="Times New Roman" w:hAnsi="Times New Roman"/>
          <w:sz w:val="28"/>
          <w:szCs w:val="28"/>
        </w:rPr>
        <w:t xml:space="preserve"> Правительства Российской</w:t>
      </w:r>
      <w:r w:rsidR="00184AC7">
        <w:rPr>
          <w:rFonts w:ascii="Times New Roman" w:hAnsi="Times New Roman"/>
          <w:sz w:val="28"/>
          <w:szCs w:val="28"/>
        </w:rPr>
        <w:t xml:space="preserve"> Федерации от 19 марта 2014 г. №</w:t>
      </w:r>
      <w:r w:rsidRPr="00184AC7">
        <w:rPr>
          <w:rFonts w:ascii="Times New Roman" w:hAnsi="Times New Roman"/>
          <w:sz w:val="28"/>
          <w:szCs w:val="28"/>
        </w:rPr>
        <w:t xml:space="preserve"> 394-р.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2. Порядок определяет механизм расходования и учета средств, получаемых из федерального бюджета в виде иных межбюджетных трансфертов на выплату д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 xml:space="preserve">нежного поощрения лучшим муниципальным учреждениям культуры, находящимся на территориях сельских поселений, и их работникам (далее </w:t>
      </w:r>
      <w:r w:rsidR="00184AC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денежное поощр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ние).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3. Функции главного распорядителя средств республиканского бюджета Ре</w:t>
      </w:r>
      <w:r w:rsidRPr="00184AC7">
        <w:rPr>
          <w:rFonts w:ascii="Times New Roman" w:hAnsi="Times New Roman"/>
          <w:sz w:val="28"/>
          <w:szCs w:val="28"/>
        </w:rPr>
        <w:t>с</w:t>
      </w:r>
      <w:r w:rsidRPr="00184AC7">
        <w:rPr>
          <w:rFonts w:ascii="Times New Roman" w:hAnsi="Times New Roman"/>
          <w:sz w:val="28"/>
          <w:szCs w:val="28"/>
        </w:rPr>
        <w:t>публики Тыва по предоставлению иных межбюджетных трансфертов из республ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канского бюджета Республики Тыва осуществляет Министерство культуры Респу</w:t>
      </w:r>
      <w:r w:rsidRPr="00184AC7">
        <w:rPr>
          <w:rFonts w:ascii="Times New Roman" w:hAnsi="Times New Roman"/>
          <w:sz w:val="28"/>
          <w:szCs w:val="28"/>
        </w:rPr>
        <w:t>б</w:t>
      </w:r>
      <w:r w:rsidRPr="00184AC7">
        <w:rPr>
          <w:rFonts w:ascii="Times New Roman" w:hAnsi="Times New Roman"/>
          <w:sz w:val="28"/>
          <w:szCs w:val="28"/>
        </w:rPr>
        <w:t xml:space="preserve">лики Тыва (далее </w:t>
      </w:r>
      <w:r w:rsidR="00184AC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Министерство).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lastRenderedPageBreak/>
        <w:t xml:space="preserve">4. Предоставление иных межбюджетных трансфертов из республиканского бюджета Республики Тыва (далее </w:t>
      </w:r>
      <w:r w:rsidR="00184AC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трансферты) осуществляется после поступления средств из федерального бюджета.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5. Трансферты предоставляются при условии наличия принятого в устано</w:t>
      </w:r>
      <w:r w:rsidRPr="00184AC7">
        <w:rPr>
          <w:rFonts w:ascii="Times New Roman" w:hAnsi="Times New Roman"/>
          <w:sz w:val="28"/>
          <w:szCs w:val="28"/>
        </w:rPr>
        <w:t>в</w:t>
      </w:r>
      <w:r w:rsidRPr="00184AC7">
        <w:rPr>
          <w:rFonts w:ascii="Times New Roman" w:hAnsi="Times New Roman"/>
          <w:sz w:val="28"/>
          <w:szCs w:val="28"/>
        </w:rPr>
        <w:t>ленном порядке муниципального нормативного правового акта, определяющего расходные обязательства муниципального образования Республики Тыва по выпл</w:t>
      </w:r>
      <w:r w:rsidRPr="00184AC7">
        <w:rPr>
          <w:rFonts w:ascii="Times New Roman" w:hAnsi="Times New Roman"/>
          <w:sz w:val="28"/>
          <w:szCs w:val="28"/>
        </w:rPr>
        <w:t>а</w:t>
      </w:r>
      <w:r w:rsidRPr="00184AC7">
        <w:rPr>
          <w:rFonts w:ascii="Times New Roman" w:hAnsi="Times New Roman"/>
          <w:sz w:val="28"/>
          <w:szCs w:val="28"/>
        </w:rPr>
        <w:t>те денежного поощрения.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6. Состав конкурсной комиссии по отбору лучших муниципальных учрежд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ний культуры, находящихся на территориях сельских поселений, и их работников утверждается приказом Министерства.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7. </w:t>
      </w:r>
      <w:proofErr w:type="gramStart"/>
      <w:r w:rsidRPr="00184AC7">
        <w:rPr>
          <w:rFonts w:ascii="Times New Roman" w:hAnsi="Times New Roman"/>
          <w:sz w:val="28"/>
          <w:szCs w:val="28"/>
        </w:rPr>
        <w:t xml:space="preserve">Конкурс на получение денежного поощрения проводится в соответствии с </w:t>
      </w:r>
      <w:hyperlink r:id="rId75" w:history="1">
        <w:r w:rsidRPr="00184AC7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184AC7">
        <w:rPr>
          <w:rFonts w:ascii="Times New Roman" w:hAnsi="Times New Roman"/>
          <w:sz w:val="28"/>
          <w:szCs w:val="28"/>
        </w:rPr>
        <w:t xml:space="preserve"> проведения конкурса на получение денежного поощрения лучшими м</w:t>
      </w:r>
      <w:r w:rsidRPr="00184AC7">
        <w:rPr>
          <w:rFonts w:ascii="Times New Roman" w:hAnsi="Times New Roman"/>
          <w:sz w:val="28"/>
          <w:szCs w:val="28"/>
        </w:rPr>
        <w:t>у</w:t>
      </w:r>
      <w:r w:rsidRPr="00184AC7">
        <w:rPr>
          <w:rFonts w:ascii="Times New Roman" w:hAnsi="Times New Roman"/>
          <w:sz w:val="28"/>
          <w:szCs w:val="28"/>
        </w:rPr>
        <w:t>ниципальными учреждениями культуры, находящимися на территориях сельских поселений, и их работниками и механизм выплаты денежных поощрений победит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лям, утвержденными приказом Министерства культуры Российской Федерации от</w:t>
      </w:r>
      <w:r w:rsidR="00184AC7">
        <w:rPr>
          <w:rFonts w:ascii="Times New Roman" w:hAnsi="Times New Roman"/>
          <w:sz w:val="28"/>
          <w:szCs w:val="28"/>
        </w:rPr>
        <w:t xml:space="preserve">            </w:t>
      </w:r>
      <w:r w:rsidRPr="00184AC7">
        <w:rPr>
          <w:rFonts w:ascii="Times New Roman" w:hAnsi="Times New Roman"/>
          <w:sz w:val="28"/>
          <w:szCs w:val="28"/>
        </w:rPr>
        <w:t xml:space="preserve"> 2 апреля 2013 г. </w:t>
      </w:r>
      <w:r w:rsidR="00184AC7">
        <w:rPr>
          <w:rFonts w:ascii="Times New Roman" w:hAnsi="Times New Roman"/>
          <w:sz w:val="28"/>
          <w:szCs w:val="28"/>
        </w:rPr>
        <w:t>№ 306 «</w:t>
      </w:r>
      <w:r w:rsidRPr="00184AC7">
        <w:rPr>
          <w:rFonts w:ascii="Times New Roman" w:hAnsi="Times New Roman"/>
          <w:sz w:val="28"/>
          <w:szCs w:val="28"/>
        </w:rPr>
        <w:t>О реализации постановления Правительства Российской Феде</w:t>
      </w:r>
      <w:r w:rsidR="00184AC7">
        <w:rPr>
          <w:rFonts w:ascii="Times New Roman" w:hAnsi="Times New Roman"/>
          <w:sz w:val="28"/>
          <w:szCs w:val="28"/>
        </w:rPr>
        <w:t>рации от 25 января 2013 г. № 30»</w:t>
      </w:r>
      <w:r w:rsidRPr="00184AC7">
        <w:rPr>
          <w:rFonts w:ascii="Times New Roman" w:hAnsi="Times New Roman"/>
          <w:sz w:val="28"/>
          <w:szCs w:val="28"/>
        </w:rPr>
        <w:t>.</w:t>
      </w:r>
      <w:proofErr w:type="gramEnd"/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8. Перечисление трансфертов осуществляется Министерством в порядке ме</w:t>
      </w:r>
      <w:r w:rsidRPr="00184AC7">
        <w:rPr>
          <w:rFonts w:ascii="Times New Roman" w:hAnsi="Times New Roman"/>
          <w:sz w:val="28"/>
          <w:szCs w:val="28"/>
        </w:rPr>
        <w:t>ж</w:t>
      </w:r>
      <w:r w:rsidRPr="00184AC7">
        <w:rPr>
          <w:rFonts w:ascii="Times New Roman" w:hAnsi="Times New Roman"/>
          <w:sz w:val="28"/>
          <w:szCs w:val="28"/>
        </w:rPr>
        <w:t xml:space="preserve">бюджетных отношений путем зачисления средств на лицевой счет </w:t>
      </w:r>
      <w:proofErr w:type="gramStart"/>
      <w:r w:rsidRPr="00184AC7">
        <w:rPr>
          <w:rFonts w:ascii="Times New Roman" w:hAnsi="Times New Roman"/>
          <w:sz w:val="28"/>
          <w:szCs w:val="28"/>
        </w:rPr>
        <w:t>администратора доходов бюджета муниципального образования Республики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Тыва, который откр</w:t>
      </w:r>
      <w:r w:rsidRPr="00184AC7">
        <w:rPr>
          <w:rFonts w:ascii="Times New Roman" w:hAnsi="Times New Roman"/>
          <w:sz w:val="28"/>
          <w:szCs w:val="28"/>
        </w:rPr>
        <w:t>ы</w:t>
      </w:r>
      <w:r w:rsidRPr="00184AC7">
        <w:rPr>
          <w:rFonts w:ascii="Times New Roman" w:hAnsi="Times New Roman"/>
          <w:sz w:val="28"/>
          <w:szCs w:val="28"/>
        </w:rPr>
        <w:t>вается в Управлении Федерального казначейства по Республике Тыва, по коду бю</w:t>
      </w:r>
      <w:r w:rsidRPr="00184AC7">
        <w:rPr>
          <w:rFonts w:ascii="Times New Roman" w:hAnsi="Times New Roman"/>
          <w:sz w:val="28"/>
          <w:szCs w:val="28"/>
        </w:rPr>
        <w:t>д</w:t>
      </w:r>
      <w:r w:rsidRPr="00184AC7">
        <w:rPr>
          <w:rFonts w:ascii="Times New Roman" w:hAnsi="Times New Roman"/>
          <w:sz w:val="28"/>
          <w:szCs w:val="28"/>
        </w:rPr>
        <w:t>жетной классификации доходов бюджетов по соответствующему администратору доходов.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Предоставление трансфертов бюджетам сельских поселений республики ос</w:t>
      </w:r>
      <w:r w:rsidRPr="00184AC7">
        <w:rPr>
          <w:rFonts w:ascii="Times New Roman" w:hAnsi="Times New Roman"/>
          <w:sz w:val="28"/>
          <w:szCs w:val="28"/>
        </w:rPr>
        <w:t>у</w:t>
      </w:r>
      <w:r w:rsidRPr="00184AC7">
        <w:rPr>
          <w:rFonts w:ascii="Times New Roman" w:hAnsi="Times New Roman"/>
          <w:sz w:val="28"/>
          <w:szCs w:val="28"/>
        </w:rPr>
        <w:t>ществляется через бюджеты муниципальных районов республики в порядке ме</w:t>
      </w:r>
      <w:r w:rsidRPr="00184AC7">
        <w:rPr>
          <w:rFonts w:ascii="Times New Roman" w:hAnsi="Times New Roman"/>
          <w:sz w:val="28"/>
          <w:szCs w:val="28"/>
        </w:rPr>
        <w:t>ж</w:t>
      </w:r>
      <w:r w:rsidRPr="00184AC7">
        <w:rPr>
          <w:rFonts w:ascii="Times New Roman" w:hAnsi="Times New Roman"/>
          <w:sz w:val="28"/>
          <w:szCs w:val="28"/>
        </w:rPr>
        <w:t xml:space="preserve">бюджетных отношений путем зачисления средств на лицевой счет </w:t>
      </w:r>
      <w:proofErr w:type="gramStart"/>
      <w:r w:rsidRPr="00184AC7">
        <w:rPr>
          <w:rFonts w:ascii="Times New Roman" w:hAnsi="Times New Roman"/>
          <w:sz w:val="28"/>
          <w:szCs w:val="28"/>
        </w:rPr>
        <w:t>администратора доходов бюджета муниципального образования республики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по коду бюджетной классификации доходов бюджетов.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9. Получатели бюджетных средств (казенные учреждения, уполномоченные органы местного самоуправления муниципальных образований республики) расх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дуют поступившие средства через лицевые счета получателей бюджетных средств, открытые в отделениях Федерального казначейства, в установленном порядке.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10. Бюджетным и автономным муниципальным учреждениям поступившие средства включаются в состав субсидий на иные цели и предоставляются в соотве</w:t>
      </w:r>
      <w:r w:rsidRPr="00184AC7">
        <w:rPr>
          <w:rFonts w:ascii="Times New Roman" w:hAnsi="Times New Roman"/>
          <w:sz w:val="28"/>
          <w:szCs w:val="28"/>
        </w:rPr>
        <w:t>т</w:t>
      </w:r>
      <w:r w:rsidRPr="00184AC7">
        <w:rPr>
          <w:rFonts w:ascii="Times New Roman" w:hAnsi="Times New Roman"/>
          <w:sz w:val="28"/>
          <w:szCs w:val="28"/>
        </w:rPr>
        <w:t>ствии с порядками, утвержденными правовыми актами органов местного сам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управления муниципальных образований республики.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11. Денежные средства работникам перечисляются учреждениями, с которыми работники состоят в трудовых отношениях, на счет, открытый работником в кр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дитной организации.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12. </w:t>
      </w:r>
      <w:hyperlink r:id="rId76" w:history="1">
        <w:r w:rsidRPr="00184AC7">
          <w:rPr>
            <w:rFonts w:ascii="Times New Roman" w:hAnsi="Times New Roman"/>
            <w:sz w:val="28"/>
            <w:szCs w:val="28"/>
          </w:rPr>
          <w:t>Размер</w:t>
        </w:r>
      </w:hyperlink>
      <w:r w:rsidRPr="00184AC7">
        <w:rPr>
          <w:rFonts w:ascii="Times New Roman" w:hAnsi="Times New Roman"/>
          <w:sz w:val="28"/>
          <w:szCs w:val="28"/>
        </w:rPr>
        <w:t xml:space="preserve"> трансфертов определяется исходя из размера денежного поощр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ния, установленного распоряжением Правительства Российской Феде</w:t>
      </w:r>
      <w:r w:rsidR="00184AC7">
        <w:rPr>
          <w:rFonts w:ascii="Times New Roman" w:hAnsi="Times New Roman"/>
          <w:sz w:val="28"/>
          <w:szCs w:val="28"/>
        </w:rPr>
        <w:t>рации от             19 марта 2014 г. №</w:t>
      </w:r>
      <w:r w:rsidRPr="00184AC7">
        <w:rPr>
          <w:rFonts w:ascii="Times New Roman" w:hAnsi="Times New Roman"/>
          <w:sz w:val="28"/>
          <w:szCs w:val="28"/>
        </w:rPr>
        <w:t xml:space="preserve"> 394-р и составляющего: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4 денежных поощрения по 100,0 тыс</w:t>
      </w:r>
      <w:r w:rsidR="002C767F">
        <w:rPr>
          <w:rFonts w:ascii="Times New Roman" w:hAnsi="Times New Roman"/>
          <w:sz w:val="28"/>
          <w:szCs w:val="28"/>
        </w:rPr>
        <w:t>.</w:t>
      </w:r>
      <w:r w:rsidRPr="00184AC7">
        <w:rPr>
          <w:rFonts w:ascii="Times New Roman" w:hAnsi="Times New Roman"/>
          <w:sz w:val="28"/>
          <w:szCs w:val="28"/>
        </w:rPr>
        <w:t xml:space="preserve"> рублей </w:t>
      </w:r>
      <w:r w:rsidR="00184AC7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для лучших муниципальных учреждений культуры, находящихся на территории сельских поселений;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lastRenderedPageBreak/>
        <w:t>6 денежных поощрений по 50,0 тыс</w:t>
      </w:r>
      <w:r w:rsidR="002C767F">
        <w:rPr>
          <w:rFonts w:ascii="Times New Roman" w:hAnsi="Times New Roman"/>
          <w:sz w:val="28"/>
          <w:szCs w:val="28"/>
        </w:rPr>
        <w:t>.</w:t>
      </w:r>
      <w:r w:rsidRPr="00184AC7">
        <w:rPr>
          <w:rFonts w:ascii="Times New Roman" w:hAnsi="Times New Roman"/>
          <w:sz w:val="28"/>
          <w:szCs w:val="28"/>
        </w:rPr>
        <w:t xml:space="preserve"> рублей </w:t>
      </w:r>
      <w:r w:rsidR="002C767F">
        <w:rPr>
          <w:rFonts w:ascii="Times New Roman" w:hAnsi="Times New Roman"/>
          <w:sz w:val="28"/>
          <w:szCs w:val="28"/>
        </w:rPr>
        <w:t>–</w:t>
      </w:r>
      <w:r w:rsidRPr="00184AC7">
        <w:rPr>
          <w:rFonts w:ascii="Times New Roman" w:hAnsi="Times New Roman"/>
          <w:sz w:val="28"/>
          <w:szCs w:val="28"/>
        </w:rPr>
        <w:t xml:space="preserve"> для лучших работников учр</w:t>
      </w:r>
      <w:r w:rsidRPr="00184AC7">
        <w:rPr>
          <w:rFonts w:ascii="Times New Roman" w:hAnsi="Times New Roman"/>
          <w:sz w:val="28"/>
          <w:szCs w:val="28"/>
        </w:rPr>
        <w:t>е</w:t>
      </w:r>
      <w:r w:rsidRPr="00184AC7">
        <w:rPr>
          <w:rFonts w:ascii="Times New Roman" w:hAnsi="Times New Roman"/>
          <w:sz w:val="28"/>
          <w:szCs w:val="28"/>
        </w:rPr>
        <w:t>ждений культуры, находящихся на территории сельских поселений.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13. Основанием для выплаты денежного поощрения является приказ Мин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стерства об итогах конкурса.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14. Основанием для перечисления трансфертов является </w:t>
      </w:r>
      <w:hyperlink w:anchor="Par74" w:history="1">
        <w:r w:rsidRPr="00184AC7">
          <w:rPr>
            <w:rFonts w:ascii="Times New Roman" w:hAnsi="Times New Roman"/>
            <w:sz w:val="28"/>
            <w:szCs w:val="28"/>
          </w:rPr>
          <w:t>соглашение</w:t>
        </w:r>
      </w:hyperlink>
      <w:r w:rsidRPr="00184AC7">
        <w:rPr>
          <w:rFonts w:ascii="Times New Roman" w:hAnsi="Times New Roman"/>
          <w:sz w:val="28"/>
          <w:szCs w:val="28"/>
        </w:rPr>
        <w:t xml:space="preserve"> о пред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ставлении трансфертов, заключаемое между Министерством и администрацией с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 xml:space="preserve">ответствующего муниципального образования Республики Тыва по форме согласно приложению </w:t>
      </w:r>
      <w:r w:rsidR="00184AC7">
        <w:rPr>
          <w:rFonts w:ascii="Times New Roman" w:hAnsi="Times New Roman"/>
          <w:sz w:val="28"/>
          <w:szCs w:val="28"/>
        </w:rPr>
        <w:t>№</w:t>
      </w:r>
      <w:r w:rsidRPr="00184AC7">
        <w:rPr>
          <w:rFonts w:ascii="Times New Roman" w:hAnsi="Times New Roman"/>
          <w:sz w:val="28"/>
          <w:szCs w:val="28"/>
        </w:rPr>
        <w:t xml:space="preserve"> 1 к настоящему Порядку.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15. </w:t>
      </w:r>
      <w:proofErr w:type="gramStart"/>
      <w:r w:rsidRPr="00184AC7">
        <w:rPr>
          <w:rFonts w:ascii="Times New Roman" w:hAnsi="Times New Roman"/>
          <w:sz w:val="28"/>
          <w:szCs w:val="28"/>
        </w:rPr>
        <w:t>Органы местного самоуправления муниципальных образований Республ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 xml:space="preserve">ки Тыва не позднее 10 декабря текущего года представляют в Министерство отчет об использовании средств федерального бюджета, предоставленных в форме иных межбюджетных трансфертов, по </w:t>
      </w:r>
      <w:hyperlink r:id="rId77" w:history="1">
        <w:r w:rsidRPr="00184AC7">
          <w:rPr>
            <w:rFonts w:ascii="Times New Roman" w:hAnsi="Times New Roman"/>
            <w:sz w:val="28"/>
            <w:szCs w:val="28"/>
          </w:rPr>
          <w:t>форме</w:t>
        </w:r>
      </w:hyperlink>
      <w:r w:rsidRPr="00184AC7">
        <w:rPr>
          <w:rFonts w:ascii="Times New Roman" w:hAnsi="Times New Roman"/>
          <w:sz w:val="28"/>
          <w:szCs w:val="28"/>
        </w:rPr>
        <w:t xml:space="preserve"> бу</w:t>
      </w:r>
      <w:r w:rsidR="00184AC7">
        <w:rPr>
          <w:rFonts w:ascii="Times New Roman" w:hAnsi="Times New Roman"/>
          <w:sz w:val="28"/>
          <w:szCs w:val="28"/>
        </w:rPr>
        <w:t>хгалтерской отчетности 0503324 «</w:t>
      </w:r>
      <w:r w:rsidRPr="00184AC7">
        <w:rPr>
          <w:rFonts w:ascii="Times New Roman" w:hAnsi="Times New Roman"/>
          <w:sz w:val="28"/>
          <w:szCs w:val="28"/>
        </w:rPr>
        <w:t>Отчет об использовании межбюджетных трансфертов из федерального бюджета субъект</w:t>
      </w:r>
      <w:r w:rsidRPr="00184AC7">
        <w:rPr>
          <w:rFonts w:ascii="Times New Roman" w:hAnsi="Times New Roman"/>
          <w:sz w:val="28"/>
          <w:szCs w:val="28"/>
        </w:rPr>
        <w:t>а</w:t>
      </w:r>
      <w:r w:rsidRPr="00184AC7">
        <w:rPr>
          <w:rFonts w:ascii="Times New Roman" w:hAnsi="Times New Roman"/>
          <w:sz w:val="28"/>
          <w:szCs w:val="28"/>
        </w:rPr>
        <w:t>ми Российской Федерации, муниципальными образованиями и территориальным государственным внебюджетным фондом</w:t>
      </w:r>
      <w:r w:rsidR="00184AC7">
        <w:rPr>
          <w:rFonts w:ascii="Times New Roman" w:hAnsi="Times New Roman"/>
          <w:sz w:val="28"/>
          <w:szCs w:val="28"/>
        </w:rPr>
        <w:t>»</w:t>
      </w:r>
      <w:r w:rsidRPr="00184AC7">
        <w:rPr>
          <w:rFonts w:ascii="Times New Roman" w:hAnsi="Times New Roman"/>
          <w:sz w:val="28"/>
          <w:szCs w:val="28"/>
        </w:rPr>
        <w:t>.</w:t>
      </w:r>
      <w:proofErr w:type="gramEnd"/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16. Министерство не позднее 20 декабря текущего года представляет в Мин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 xml:space="preserve">стерство культуры Российской Федерации </w:t>
      </w:r>
      <w:hyperlink r:id="rId78" w:history="1">
        <w:r w:rsidRPr="00184AC7">
          <w:rPr>
            <w:rFonts w:ascii="Times New Roman" w:hAnsi="Times New Roman"/>
            <w:sz w:val="28"/>
            <w:szCs w:val="28"/>
          </w:rPr>
          <w:t>отчет</w:t>
        </w:r>
      </w:hyperlink>
      <w:r w:rsidRPr="00184AC7">
        <w:rPr>
          <w:rFonts w:ascii="Times New Roman" w:hAnsi="Times New Roman"/>
          <w:sz w:val="28"/>
          <w:szCs w:val="28"/>
        </w:rPr>
        <w:t xml:space="preserve"> об использовании иных межбю</w:t>
      </w:r>
      <w:r w:rsidRPr="00184AC7">
        <w:rPr>
          <w:rFonts w:ascii="Times New Roman" w:hAnsi="Times New Roman"/>
          <w:sz w:val="28"/>
          <w:szCs w:val="28"/>
        </w:rPr>
        <w:t>д</w:t>
      </w:r>
      <w:r w:rsidRPr="00184AC7">
        <w:rPr>
          <w:rFonts w:ascii="Times New Roman" w:hAnsi="Times New Roman"/>
          <w:sz w:val="28"/>
          <w:szCs w:val="28"/>
        </w:rPr>
        <w:t>жетных трансфертов в порядке и по форме, которые утверждены приказом Мин</w:t>
      </w:r>
      <w:r w:rsidRPr="00184AC7">
        <w:rPr>
          <w:rFonts w:ascii="Times New Roman" w:hAnsi="Times New Roman"/>
          <w:sz w:val="28"/>
          <w:szCs w:val="28"/>
        </w:rPr>
        <w:t>и</w:t>
      </w:r>
      <w:r w:rsidRPr="00184AC7">
        <w:rPr>
          <w:rFonts w:ascii="Times New Roman" w:hAnsi="Times New Roman"/>
          <w:sz w:val="28"/>
          <w:szCs w:val="28"/>
        </w:rPr>
        <w:t>стерства культуры Российской</w:t>
      </w:r>
      <w:r w:rsidR="00184AC7">
        <w:rPr>
          <w:rFonts w:ascii="Times New Roman" w:hAnsi="Times New Roman"/>
          <w:sz w:val="28"/>
          <w:szCs w:val="28"/>
        </w:rPr>
        <w:t xml:space="preserve"> Федерации от 2 апреля 2013 г. №</w:t>
      </w:r>
      <w:r w:rsidRPr="00184AC7">
        <w:rPr>
          <w:rFonts w:ascii="Times New Roman" w:hAnsi="Times New Roman"/>
          <w:sz w:val="28"/>
          <w:szCs w:val="28"/>
        </w:rPr>
        <w:t xml:space="preserve"> 306 </w:t>
      </w:r>
      <w:r w:rsidR="00184AC7">
        <w:rPr>
          <w:rFonts w:ascii="Times New Roman" w:hAnsi="Times New Roman"/>
          <w:sz w:val="28"/>
          <w:szCs w:val="28"/>
        </w:rPr>
        <w:t>«</w:t>
      </w:r>
      <w:r w:rsidRPr="00184AC7">
        <w:rPr>
          <w:rFonts w:ascii="Times New Roman" w:hAnsi="Times New Roman"/>
          <w:sz w:val="28"/>
          <w:szCs w:val="28"/>
        </w:rPr>
        <w:t xml:space="preserve">О реализации постановления Правительства Российской Федерации от 25 января 2013 г. </w:t>
      </w:r>
      <w:r w:rsidR="00184AC7">
        <w:rPr>
          <w:rFonts w:ascii="Times New Roman" w:hAnsi="Times New Roman"/>
          <w:sz w:val="28"/>
          <w:szCs w:val="28"/>
        </w:rPr>
        <w:t>№</w:t>
      </w:r>
      <w:r w:rsidRPr="00184AC7">
        <w:rPr>
          <w:rFonts w:ascii="Times New Roman" w:hAnsi="Times New Roman"/>
          <w:sz w:val="28"/>
          <w:szCs w:val="28"/>
        </w:rPr>
        <w:t xml:space="preserve"> 30</w:t>
      </w:r>
      <w:r w:rsidR="00184AC7">
        <w:rPr>
          <w:rFonts w:ascii="Times New Roman" w:hAnsi="Times New Roman"/>
          <w:sz w:val="28"/>
          <w:szCs w:val="28"/>
        </w:rPr>
        <w:t>»</w:t>
      </w:r>
      <w:r w:rsidRPr="00184AC7">
        <w:rPr>
          <w:rFonts w:ascii="Times New Roman" w:hAnsi="Times New Roman"/>
          <w:sz w:val="28"/>
          <w:szCs w:val="28"/>
        </w:rPr>
        <w:t>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17. Остаток трансфертов, не использованный на 1 января года, следующего за отчетным, подлежит возврату в республиканский бюджет в установленном порядке в первые 10 рабочих дней года, следующего </w:t>
      </w:r>
      <w:proofErr w:type="gramStart"/>
      <w:r w:rsidRPr="00184AC7">
        <w:rPr>
          <w:rFonts w:ascii="Times New Roman" w:hAnsi="Times New Roman"/>
          <w:sz w:val="28"/>
          <w:szCs w:val="28"/>
        </w:rPr>
        <w:t>за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отчетным.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>18. Ответственность за соблюдение и надлежащее исполнение настоящего П</w:t>
      </w:r>
      <w:r w:rsidRPr="00184AC7">
        <w:rPr>
          <w:rFonts w:ascii="Times New Roman" w:hAnsi="Times New Roman"/>
          <w:sz w:val="28"/>
          <w:szCs w:val="28"/>
        </w:rPr>
        <w:t>о</w:t>
      </w:r>
      <w:r w:rsidRPr="00184AC7">
        <w:rPr>
          <w:rFonts w:ascii="Times New Roman" w:hAnsi="Times New Roman"/>
          <w:sz w:val="28"/>
          <w:szCs w:val="28"/>
        </w:rPr>
        <w:t>рядка, достоверность представляемых отчетов возлагается на финансовые органы главных администраторов доходов и главных распорядителей бюджетных средств муниципальных образований Республики Тыва.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4AC7">
        <w:rPr>
          <w:rFonts w:ascii="Times New Roman" w:hAnsi="Times New Roman"/>
          <w:sz w:val="28"/>
          <w:szCs w:val="28"/>
        </w:rPr>
        <w:t xml:space="preserve">19. </w:t>
      </w:r>
      <w:proofErr w:type="gramStart"/>
      <w:r w:rsidRPr="00184A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84AC7">
        <w:rPr>
          <w:rFonts w:ascii="Times New Roman" w:hAnsi="Times New Roman"/>
          <w:sz w:val="28"/>
          <w:szCs w:val="28"/>
        </w:rPr>
        <w:t xml:space="preserve"> правильностью расходования иных межбюджетных трансфе</w:t>
      </w:r>
      <w:r w:rsidRPr="00184AC7">
        <w:rPr>
          <w:rFonts w:ascii="Times New Roman" w:hAnsi="Times New Roman"/>
          <w:sz w:val="28"/>
          <w:szCs w:val="28"/>
        </w:rPr>
        <w:t>р</w:t>
      </w:r>
      <w:r w:rsidRPr="00184AC7">
        <w:rPr>
          <w:rFonts w:ascii="Times New Roman" w:hAnsi="Times New Roman"/>
          <w:sz w:val="28"/>
          <w:szCs w:val="28"/>
        </w:rPr>
        <w:t>тов осуществляется Министерством финансов Республики Тыва и Министерством культуры Республики Тыва.</w:t>
      </w:r>
    </w:p>
    <w:p w:rsidR="002C767F" w:rsidRDefault="002C767F" w:rsidP="002C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7F" w:rsidRDefault="002C767F" w:rsidP="002C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7F" w:rsidRDefault="002C767F" w:rsidP="002C767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767F" w:rsidRDefault="002C767F" w:rsidP="002C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</w:p>
    <w:p w:rsidR="002C767F" w:rsidRDefault="002C767F" w:rsidP="002C76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2C767F" w:rsidSect="002E6141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E37AA6" w:rsidRPr="00AA0CC7" w:rsidRDefault="00184AC7" w:rsidP="00184AC7">
      <w:pPr>
        <w:autoSpaceDE w:val="0"/>
        <w:autoSpaceDN w:val="0"/>
        <w:adjustRightInd w:val="0"/>
        <w:spacing w:after="0" w:line="240" w:lineRule="auto"/>
        <w:ind w:left="5103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</w:t>
      </w:r>
      <w:r w:rsidR="00E37AA6" w:rsidRPr="00AA0CC7">
        <w:rPr>
          <w:rFonts w:ascii="Times New Roman" w:hAnsi="Times New Roman"/>
          <w:sz w:val="28"/>
          <w:szCs w:val="28"/>
        </w:rPr>
        <w:t xml:space="preserve"> 1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к Порядку предоставления бюджетам</w:t>
      </w:r>
    </w:p>
    <w:p w:rsidR="00184AC7" w:rsidRDefault="00E37AA6" w:rsidP="00184AC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муниципальных образований Республики Тыва</w:t>
      </w:r>
      <w:r w:rsidR="00184A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иных межбюджетных трансфертов на выплату</w:t>
      </w:r>
      <w:r w:rsidR="00184A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 xml:space="preserve">денежного поощрения 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лучшим</w:t>
      </w:r>
      <w:r w:rsidR="00184A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муниципальным учреждениям культуры,</w:t>
      </w:r>
      <w:r w:rsidR="00184A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находящимся на территории сельских</w:t>
      </w:r>
      <w:r w:rsidR="00184AC7">
        <w:rPr>
          <w:rFonts w:ascii="Times New Roman" w:hAnsi="Times New Roman"/>
          <w:sz w:val="28"/>
          <w:szCs w:val="28"/>
        </w:rPr>
        <w:t xml:space="preserve"> </w:t>
      </w:r>
      <w:r w:rsidRPr="00AA0CC7">
        <w:rPr>
          <w:rFonts w:ascii="Times New Roman" w:hAnsi="Times New Roman"/>
          <w:sz w:val="28"/>
          <w:szCs w:val="28"/>
        </w:rPr>
        <w:t>поселений, и их работникам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Форма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bookmarkStart w:id="9" w:name="Par74"/>
      <w:bookmarkEnd w:id="9"/>
      <w:r w:rsidRPr="00AA0CC7">
        <w:rPr>
          <w:rFonts w:ascii="Times New Roman" w:hAnsi="Times New Roman"/>
          <w:sz w:val="28"/>
          <w:szCs w:val="28"/>
        </w:rPr>
        <w:t xml:space="preserve">СОГЛАШЕНИЕ </w:t>
      </w:r>
      <w:r w:rsidR="00184AC7">
        <w:rPr>
          <w:rFonts w:ascii="Times New Roman" w:hAnsi="Times New Roman"/>
          <w:sz w:val="28"/>
          <w:szCs w:val="28"/>
        </w:rPr>
        <w:t>№</w:t>
      </w:r>
      <w:r w:rsidRPr="00AA0CC7">
        <w:rPr>
          <w:rFonts w:ascii="Times New Roman" w:hAnsi="Times New Roman"/>
          <w:sz w:val="28"/>
          <w:szCs w:val="28"/>
        </w:rPr>
        <w:t xml:space="preserve"> _________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 предоставлении иных межбюджетных трансфертов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на выплату денежного поощрения лучшим муниципальным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учреждениям культуры, находящимся на территориях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сельских поселений, и их работникам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    г. Кызыл                                 </w:t>
      </w:r>
      <w:r w:rsidR="00184AC7">
        <w:rPr>
          <w:rFonts w:ascii="Times New Roman" w:hAnsi="Times New Roman"/>
          <w:sz w:val="28"/>
          <w:szCs w:val="28"/>
        </w:rPr>
        <w:t xml:space="preserve">                                             «</w:t>
      </w:r>
      <w:r w:rsidRPr="00AA0CC7">
        <w:rPr>
          <w:rFonts w:ascii="Times New Roman" w:hAnsi="Times New Roman"/>
          <w:sz w:val="28"/>
          <w:szCs w:val="28"/>
        </w:rPr>
        <w:t>___</w:t>
      </w:r>
      <w:r w:rsidR="00184AC7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 xml:space="preserve"> ___________ _____ </w:t>
      </w:r>
      <w:proofErr w:type="gramStart"/>
      <w:r w:rsidRPr="00AA0CC7">
        <w:rPr>
          <w:rFonts w:ascii="Times New Roman" w:hAnsi="Times New Roman"/>
          <w:sz w:val="28"/>
          <w:szCs w:val="28"/>
        </w:rPr>
        <w:t>г</w:t>
      </w:r>
      <w:proofErr w:type="gramEnd"/>
      <w:r w:rsidRPr="00AA0CC7">
        <w:rPr>
          <w:rFonts w:ascii="Times New Roman" w:hAnsi="Times New Roman"/>
          <w:sz w:val="28"/>
          <w:szCs w:val="28"/>
        </w:rPr>
        <w:t>.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Министерство культуры Республик</w:t>
      </w:r>
      <w:r w:rsidR="00184AC7">
        <w:rPr>
          <w:rFonts w:ascii="Times New Roman" w:hAnsi="Times New Roman"/>
          <w:sz w:val="28"/>
          <w:szCs w:val="28"/>
        </w:rPr>
        <w:t>и Тыва, именуемое в дальнейшем «</w:t>
      </w:r>
      <w:r w:rsidRPr="00AA0CC7">
        <w:rPr>
          <w:rFonts w:ascii="Times New Roman" w:hAnsi="Times New Roman"/>
          <w:sz w:val="28"/>
          <w:szCs w:val="28"/>
        </w:rPr>
        <w:t>Мин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стерство</w:t>
      </w:r>
      <w:r w:rsidR="00184AC7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 xml:space="preserve">, в лице министра________________________________, действующего на </w:t>
      </w:r>
      <w:r w:rsidRPr="00184AC7">
        <w:rPr>
          <w:rFonts w:ascii="Times New Roman" w:hAnsi="Times New Roman"/>
          <w:sz w:val="28"/>
          <w:szCs w:val="28"/>
        </w:rPr>
        <w:t xml:space="preserve">основании </w:t>
      </w:r>
      <w:hyperlink r:id="rId79" w:history="1">
        <w:r w:rsidRPr="00184AC7">
          <w:rPr>
            <w:rFonts w:ascii="Times New Roman" w:hAnsi="Times New Roman"/>
            <w:sz w:val="28"/>
            <w:szCs w:val="28"/>
          </w:rPr>
          <w:t>Положения</w:t>
        </w:r>
      </w:hyperlink>
      <w:r w:rsidRPr="00184AC7">
        <w:rPr>
          <w:rFonts w:ascii="Times New Roman" w:hAnsi="Times New Roman"/>
          <w:sz w:val="28"/>
          <w:szCs w:val="28"/>
        </w:rPr>
        <w:t xml:space="preserve"> о</w:t>
      </w:r>
      <w:r w:rsidRPr="00AA0CC7">
        <w:rPr>
          <w:rFonts w:ascii="Times New Roman" w:hAnsi="Times New Roman"/>
          <w:sz w:val="28"/>
          <w:szCs w:val="28"/>
        </w:rPr>
        <w:t xml:space="preserve"> Министерстве, утвержденного постановлением Правител</w:t>
      </w:r>
      <w:r w:rsidRPr="00AA0CC7">
        <w:rPr>
          <w:rFonts w:ascii="Times New Roman" w:hAnsi="Times New Roman"/>
          <w:sz w:val="28"/>
          <w:szCs w:val="28"/>
        </w:rPr>
        <w:t>ь</w:t>
      </w:r>
      <w:r w:rsidRPr="00AA0CC7">
        <w:rPr>
          <w:rFonts w:ascii="Times New Roman" w:hAnsi="Times New Roman"/>
          <w:sz w:val="28"/>
          <w:szCs w:val="28"/>
        </w:rPr>
        <w:t>ства Республики Тыва______________________________, с одной стороны, и адм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нистрация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AA0CC7">
        <w:rPr>
          <w:rFonts w:ascii="Times New Roman" w:hAnsi="Times New Roman"/>
          <w:sz w:val="28"/>
          <w:szCs w:val="28"/>
        </w:rPr>
        <w:t>___________________________________________</w:t>
      </w:r>
      <w:r w:rsidR="00184AC7">
        <w:rPr>
          <w:rFonts w:ascii="Times New Roman" w:hAnsi="Times New Roman"/>
          <w:sz w:val="28"/>
          <w:szCs w:val="28"/>
        </w:rPr>
        <w:t>_____________________________</w:t>
      </w:r>
      <w:r w:rsidRPr="00AA0CC7">
        <w:rPr>
          <w:rFonts w:ascii="Times New Roman" w:hAnsi="Times New Roman"/>
          <w:sz w:val="28"/>
          <w:szCs w:val="28"/>
        </w:rPr>
        <w:t xml:space="preserve">,       </w:t>
      </w:r>
      <w:r w:rsidRPr="00184AC7">
        <w:rPr>
          <w:rFonts w:ascii="Times New Roman" w:hAnsi="Times New Roman"/>
          <w:sz w:val="20"/>
          <w:szCs w:val="20"/>
        </w:rPr>
        <w:t>(наименование муниципального образования республики)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именуемая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в дальнейшем </w:t>
      </w:r>
      <w:r w:rsidR="00184AC7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Получатель</w:t>
      </w:r>
      <w:r w:rsidR="00184AC7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в лице __________________________________________________________________,</w:t>
      </w:r>
    </w:p>
    <w:p w:rsidR="00E37AA6" w:rsidRPr="00184A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184AC7">
        <w:rPr>
          <w:rFonts w:ascii="Times New Roman" w:hAnsi="Times New Roman"/>
          <w:sz w:val="20"/>
          <w:szCs w:val="20"/>
        </w:rPr>
        <w:t>(должность, Ф.И.О.)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действующего на основании Устава _________________________________________</w:t>
      </w:r>
    </w:p>
    <w:p w:rsidR="00E37AA6" w:rsidRPr="00184AC7" w:rsidRDefault="00184AC7" w:rsidP="00184AC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  <w:proofErr w:type="gramStart"/>
      <w:r w:rsidR="00E37AA6" w:rsidRPr="00184AC7">
        <w:rPr>
          <w:rFonts w:ascii="Times New Roman" w:hAnsi="Times New Roman"/>
          <w:sz w:val="20"/>
          <w:szCs w:val="20"/>
        </w:rPr>
        <w:t>(наименование муниципального</w:t>
      </w:r>
      <w:proofErr w:type="gramEnd"/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_________________________________________________________________,</w:t>
      </w:r>
    </w:p>
    <w:p w:rsidR="00E37AA6" w:rsidRPr="00184A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0"/>
          <w:szCs w:val="20"/>
        </w:rPr>
      </w:pPr>
      <w:r w:rsidRPr="00184AC7">
        <w:rPr>
          <w:rFonts w:ascii="Times New Roman" w:hAnsi="Times New Roman"/>
          <w:sz w:val="20"/>
          <w:szCs w:val="20"/>
        </w:rPr>
        <w:t xml:space="preserve">                             образования республики)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утвержденного ____________________________________________________,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с другой стороны, совместно именуемые в дальнейшем </w:t>
      </w:r>
      <w:r w:rsidR="00184AC7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Стороны</w:t>
      </w:r>
      <w:r w:rsidR="00184AC7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, заключили настоящее Соглашение о нижеследующем: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1. Предмет Соглашения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Предметом настоящего Соглашения является предоставление из республика</w:t>
      </w:r>
      <w:r w:rsidRPr="00AA0CC7">
        <w:rPr>
          <w:rFonts w:ascii="Times New Roman" w:hAnsi="Times New Roman"/>
          <w:sz w:val="28"/>
          <w:szCs w:val="28"/>
        </w:rPr>
        <w:t>н</w:t>
      </w:r>
      <w:r w:rsidRPr="00AA0CC7">
        <w:rPr>
          <w:rFonts w:ascii="Times New Roman" w:hAnsi="Times New Roman"/>
          <w:sz w:val="28"/>
          <w:szCs w:val="28"/>
        </w:rPr>
        <w:t>ского бюджета иных межбюджетных трансфертов ______________________ мун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 xml:space="preserve">ципальному образованию Республики Тыва с целью выплаты денежного поощрения </w:t>
      </w:r>
      <w:r w:rsidRPr="00AA0CC7">
        <w:rPr>
          <w:rFonts w:ascii="Times New Roman" w:hAnsi="Times New Roman"/>
          <w:sz w:val="28"/>
          <w:szCs w:val="28"/>
        </w:rPr>
        <w:lastRenderedPageBreak/>
        <w:t>лучшим муниципальным учреждениям культуры, находящимся на территории сел</w:t>
      </w:r>
      <w:r w:rsidRPr="00AA0CC7">
        <w:rPr>
          <w:rFonts w:ascii="Times New Roman" w:hAnsi="Times New Roman"/>
          <w:sz w:val="28"/>
          <w:szCs w:val="28"/>
        </w:rPr>
        <w:t>ь</w:t>
      </w:r>
      <w:r w:rsidRPr="00AA0CC7">
        <w:rPr>
          <w:rFonts w:ascii="Times New Roman" w:hAnsi="Times New Roman"/>
          <w:sz w:val="28"/>
          <w:szCs w:val="28"/>
        </w:rPr>
        <w:t>ских поселений, и их работникам.</w:t>
      </w: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184AC7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2. Объем и сроки финансирования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2.1. Объем финансирования по настоящему Соглашению на ____________ год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составляет</w:t>
      </w:r>
      <w:proofErr w:type="gramStart"/>
      <w:r w:rsidRPr="00AA0CC7">
        <w:rPr>
          <w:rFonts w:ascii="Times New Roman" w:hAnsi="Times New Roman"/>
          <w:sz w:val="28"/>
          <w:szCs w:val="28"/>
        </w:rPr>
        <w:t xml:space="preserve"> _____________ (________________) </w:t>
      </w:r>
      <w:proofErr w:type="gramEnd"/>
      <w:r w:rsidRPr="00AA0CC7">
        <w:rPr>
          <w:rFonts w:ascii="Times New Roman" w:hAnsi="Times New Roman"/>
          <w:sz w:val="28"/>
          <w:szCs w:val="28"/>
        </w:rPr>
        <w:t>рублей,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в том числе выплаты денежного поощрения лучшим  муниципальным  учреждениям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культуры, </w:t>
      </w:r>
      <w:proofErr w:type="gramStart"/>
      <w:r w:rsidRPr="00AA0CC7">
        <w:rPr>
          <w:rFonts w:ascii="Times New Roman" w:hAnsi="Times New Roman"/>
          <w:sz w:val="28"/>
          <w:szCs w:val="28"/>
        </w:rPr>
        <w:t>находящимся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на территории сельских поселений, __________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(_________) рублей и выплаты их работникам ___________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(_____________________________) рублей.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2.2. Предоставление иных межбюджетных трансфертов в _____________ году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осуществляется на основании закона Республики Тыва __________________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_________________________________________________________________.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AA0CC7">
        <w:rPr>
          <w:rFonts w:ascii="Times New Roman" w:hAnsi="Times New Roman"/>
          <w:sz w:val="28"/>
          <w:szCs w:val="28"/>
        </w:rPr>
        <w:t>(дата, номер и наименование закона Республики Тыва о республиканском</w:t>
      </w:r>
      <w:proofErr w:type="gramEnd"/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AA0CC7">
        <w:rPr>
          <w:rFonts w:ascii="Times New Roman" w:hAnsi="Times New Roman"/>
          <w:sz w:val="28"/>
          <w:szCs w:val="28"/>
        </w:rPr>
        <w:t>бюджете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Республики Тыва на текущий год и плановый период)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2.3. Перечисление иных межбюджетных трансфертов из республиканского бюджета Республики Тыва в бюджет муниципального образования Республики Т</w:t>
      </w:r>
      <w:r w:rsidRPr="00AA0CC7">
        <w:rPr>
          <w:rFonts w:ascii="Times New Roman" w:hAnsi="Times New Roman"/>
          <w:sz w:val="28"/>
          <w:szCs w:val="28"/>
        </w:rPr>
        <w:t>ы</w:t>
      </w:r>
      <w:r w:rsidRPr="00AA0CC7">
        <w:rPr>
          <w:rFonts w:ascii="Times New Roman" w:hAnsi="Times New Roman"/>
          <w:sz w:val="28"/>
          <w:szCs w:val="28"/>
        </w:rPr>
        <w:t>ва осуществляется Министерством на лицевой счет Получателя единовременно в течение 20 дней со дня подписания настоящего Соглашения, по мере осуществления финансирования Министерством финансов Республики Тыва.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 Права и обязанности Сторон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3.1. Министерство: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A0CC7">
        <w:rPr>
          <w:rFonts w:ascii="Times New Roman" w:hAnsi="Times New Roman"/>
          <w:sz w:val="28"/>
          <w:szCs w:val="28"/>
        </w:rPr>
        <w:t>3.1.1. направляет средства республиканского бюджета в бюджет Получателя путем перечисления иных межбюджетных трансфертов на лицевой счет админ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стратора доходов ____________________________________________________, назначенного представительным органом муниципального образования республики, открытый в Управлении Федерального казначейства по Республике Тыва;</w:t>
      </w:r>
      <w:proofErr w:type="gramEnd"/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3.1.2. имеет право запрашивать у органов местного самоуправления муниц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пального образования республики - получателя иных межбюджетных трансфертов информацию, необходимую для реализации настоящего Соглашения;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3.1.3. осуществляет </w:t>
      </w:r>
      <w:proofErr w:type="gramStart"/>
      <w:r w:rsidRPr="00AA0CC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ходом реализации настоящего Соглашения;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3.1.4. осуществляет контроль за целевым и эффективным использованием бюджетных средств, направленных на реализацию настоящего Соглашения, в соо</w:t>
      </w:r>
      <w:r w:rsidRPr="00AA0CC7">
        <w:rPr>
          <w:rFonts w:ascii="Times New Roman" w:hAnsi="Times New Roman"/>
          <w:sz w:val="28"/>
          <w:szCs w:val="28"/>
        </w:rPr>
        <w:t>т</w:t>
      </w:r>
      <w:r w:rsidRPr="00AA0CC7">
        <w:rPr>
          <w:rFonts w:ascii="Times New Roman" w:hAnsi="Times New Roman"/>
          <w:sz w:val="28"/>
          <w:szCs w:val="28"/>
        </w:rPr>
        <w:t xml:space="preserve">ветствии с Бюджетным </w:t>
      </w:r>
      <w:hyperlink r:id="rId80" w:history="1">
        <w:r w:rsidRPr="00AD29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AD290B">
        <w:rPr>
          <w:rFonts w:ascii="Times New Roman" w:hAnsi="Times New Roman"/>
          <w:sz w:val="28"/>
          <w:szCs w:val="28"/>
        </w:rPr>
        <w:t xml:space="preserve"> Росси</w:t>
      </w:r>
      <w:r w:rsidRPr="00AA0CC7">
        <w:rPr>
          <w:rFonts w:ascii="Times New Roman" w:hAnsi="Times New Roman"/>
          <w:sz w:val="28"/>
          <w:szCs w:val="28"/>
        </w:rPr>
        <w:t>йской Федерации;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3.1.5. запрашивает у Получателя информацию о выполнении обязательств по настоящему Соглашению по форме и в сроки, установленные Порядком предоста</w:t>
      </w:r>
      <w:r w:rsidRPr="00AA0CC7">
        <w:rPr>
          <w:rFonts w:ascii="Times New Roman" w:hAnsi="Times New Roman"/>
          <w:sz w:val="28"/>
          <w:szCs w:val="28"/>
        </w:rPr>
        <w:t>в</w:t>
      </w:r>
      <w:r w:rsidRPr="00AA0CC7">
        <w:rPr>
          <w:rFonts w:ascii="Times New Roman" w:hAnsi="Times New Roman"/>
          <w:sz w:val="28"/>
          <w:szCs w:val="28"/>
        </w:rPr>
        <w:t>ления бюджетам муниципальных образований республики иных межбюджетных трансфертов на выплату денежного поощрения лучшим муниципальным учрежд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ниям культуры, находящимся на территориях сельских поселений, и их работникам, утверждаемым постановлением Правительства Республики Тыва.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90B">
        <w:rPr>
          <w:rFonts w:ascii="Times New Roman" w:hAnsi="Times New Roman"/>
          <w:sz w:val="28"/>
          <w:szCs w:val="28"/>
        </w:rPr>
        <w:lastRenderedPageBreak/>
        <w:t>3.2. Получатель: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90B">
        <w:rPr>
          <w:rFonts w:ascii="Times New Roman" w:hAnsi="Times New Roman"/>
          <w:sz w:val="28"/>
          <w:szCs w:val="28"/>
        </w:rPr>
        <w:t xml:space="preserve">3.2.1. выполняет функции </w:t>
      </w:r>
      <w:proofErr w:type="gramStart"/>
      <w:r w:rsidRPr="00AD290B">
        <w:rPr>
          <w:rFonts w:ascii="Times New Roman" w:hAnsi="Times New Roman"/>
          <w:sz w:val="28"/>
          <w:szCs w:val="28"/>
        </w:rPr>
        <w:t>распорядителя средств бюджета муниципального образования Республики</w:t>
      </w:r>
      <w:proofErr w:type="gramEnd"/>
      <w:r w:rsidRPr="00AD290B">
        <w:rPr>
          <w:rFonts w:ascii="Times New Roman" w:hAnsi="Times New Roman"/>
          <w:sz w:val="28"/>
          <w:szCs w:val="28"/>
        </w:rPr>
        <w:t xml:space="preserve"> Тыва в соответствии с Бюджетным кодексом Российской Федерации;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90B">
        <w:rPr>
          <w:rFonts w:ascii="Times New Roman" w:hAnsi="Times New Roman"/>
          <w:sz w:val="28"/>
          <w:szCs w:val="28"/>
        </w:rPr>
        <w:t>3.2.2. обеспечивает целевое и эффективное использование полученных бю</w:t>
      </w:r>
      <w:r w:rsidRPr="00AD290B">
        <w:rPr>
          <w:rFonts w:ascii="Times New Roman" w:hAnsi="Times New Roman"/>
          <w:sz w:val="28"/>
          <w:szCs w:val="28"/>
        </w:rPr>
        <w:t>д</w:t>
      </w:r>
      <w:r w:rsidRPr="00AD290B">
        <w:rPr>
          <w:rFonts w:ascii="Times New Roman" w:hAnsi="Times New Roman"/>
          <w:sz w:val="28"/>
          <w:szCs w:val="28"/>
        </w:rPr>
        <w:t>жетных сре</w:t>
      </w:r>
      <w:proofErr w:type="gramStart"/>
      <w:r w:rsidRPr="00AD290B">
        <w:rPr>
          <w:rFonts w:ascii="Times New Roman" w:hAnsi="Times New Roman"/>
          <w:sz w:val="28"/>
          <w:szCs w:val="28"/>
        </w:rPr>
        <w:t>дств в с</w:t>
      </w:r>
      <w:proofErr w:type="gramEnd"/>
      <w:r w:rsidRPr="00AD290B">
        <w:rPr>
          <w:rFonts w:ascii="Times New Roman" w:hAnsi="Times New Roman"/>
          <w:sz w:val="28"/>
          <w:szCs w:val="28"/>
        </w:rPr>
        <w:t xml:space="preserve">оответствии с Бюджетным </w:t>
      </w:r>
      <w:hyperlink r:id="rId81" w:history="1">
        <w:r w:rsidRPr="00AD290B">
          <w:rPr>
            <w:rFonts w:ascii="Times New Roman" w:hAnsi="Times New Roman"/>
            <w:sz w:val="28"/>
            <w:szCs w:val="28"/>
          </w:rPr>
          <w:t>кодексом</w:t>
        </w:r>
      </w:hyperlink>
      <w:r w:rsidRPr="00AD290B">
        <w:rPr>
          <w:rFonts w:ascii="Times New Roman" w:hAnsi="Times New Roman"/>
          <w:sz w:val="28"/>
          <w:szCs w:val="28"/>
        </w:rPr>
        <w:t xml:space="preserve"> Российской Федерации;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90B">
        <w:rPr>
          <w:rFonts w:ascii="Times New Roman" w:hAnsi="Times New Roman"/>
          <w:sz w:val="28"/>
          <w:szCs w:val="28"/>
        </w:rPr>
        <w:t>3.2.3. отражает в доходной части бюджета муниципального образования ре</w:t>
      </w:r>
      <w:r w:rsidRPr="00AD290B">
        <w:rPr>
          <w:rFonts w:ascii="Times New Roman" w:hAnsi="Times New Roman"/>
          <w:sz w:val="28"/>
          <w:szCs w:val="28"/>
        </w:rPr>
        <w:t>с</w:t>
      </w:r>
      <w:r w:rsidRPr="00AD290B">
        <w:rPr>
          <w:rFonts w:ascii="Times New Roman" w:hAnsi="Times New Roman"/>
          <w:sz w:val="28"/>
          <w:szCs w:val="28"/>
        </w:rPr>
        <w:t>публики поступление средств из республиканского бюджета;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90B">
        <w:rPr>
          <w:rFonts w:ascii="Times New Roman" w:hAnsi="Times New Roman"/>
          <w:sz w:val="28"/>
          <w:szCs w:val="28"/>
        </w:rPr>
        <w:t>3.2.4. несет ответственность за достоверность и своевременность представл</w:t>
      </w:r>
      <w:r w:rsidRPr="00AD290B">
        <w:rPr>
          <w:rFonts w:ascii="Times New Roman" w:hAnsi="Times New Roman"/>
          <w:sz w:val="28"/>
          <w:szCs w:val="28"/>
        </w:rPr>
        <w:t>я</w:t>
      </w:r>
      <w:r w:rsidRPr="00AD290B">
        <w:rPr>
          <w:rFonts w:ascii="Times New Roman" w:hAnsi="Times New Roman"/>
          <w:sz w:val="28"/>
          <w:szCs w:val="28"/>
        </w:rPr>
        <w:t>емой информации;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AD290B">
        <w:rPr>
          <w:rFonts w:ascii="Times New Roman" w:hAnsi="Times New Roman"/>
          <w:sz w:val="28"/>
          <w:szCs w:val="28"/>
        </w:rPr>
        <w:t xml:space="preserve">3.2.5. не позднее 5 числа месяца, следующего за отчетным, представляет в Министерство </w:t>
      </w:r>
      <w:hyperlink r:id="rId82" w:history="1">
        <w:r w:rsidRPr="00AD290B">
          <w:rPr>
            <w:rFonts w:ascii="Times New Roman" w:hAnsi="Times New Roman"/>
            <w:sz w:val="28"/>
            <w:szCs w:val="28"/>
          </w:rPr>
          <w:t>отчетность</w:t>
        </w:r>
      </w:hyperlink>
      <w:r w:rsidR="00AD290B">
        <w:rPr>
          <w:rFonts w:ascii="Times New Roman" w:hAnsi="Times New Roman"/>
          <w:sz w:val="28"/>
          <w:szCs w:val="28"/>
        </w:rPr>
        <w:t xml:space="preserve"> по форме 0503324 «</w:t>
      </w:r>
      <w:r w:rsidRPr="00AD290B">
        <w:rPr>
          <w:rFonts w:ascii="Times New Roman" w:hAnsi="Times New Roman"/>
          <w:sz w:val="28"/>
          <w:szCs w:val="28"/>
        </w:rPr>
        <w:t>Отчет об использовании межбюдже</w:t>
      </w:r>
      <w:r w:rsidRPr="00AD290B">
        <w:rPr>
          <w:rFonts w:ascii="Times New Roman" w:hAnsi="Times New Roman"/>
          <w:sz w:val="28"/>
          <w:szCs w:val="28"/>
        </w:rPr>
        <w:t>т</w:t>
      </w:r>
      <w:r w:rsidRPr="00AD290B">
        <w:rPr>
          <w:rFonts w:ascii="Times New Roman" w:hAnsi="Times New Roman"/>
          <w:sz w:val="28"/>
          <w:szCs w:val="28"/>
        </w:rPr>
        <w:t>ных трансфертов из федерального бюджета субъектами Российской Федерации, м</w:t>
      </w:r>
      <w:r w:rsidRPr="00AD290B">
        <w:rPr>
          <w:rFonts w:ascii="Times New Roman" w:hAnsi="Times New Roman"/>
          <w:sz w:val="28"/>
          <w:szCs w:val="28"/>
        </w:rPr>
        <w:t>у</w:t>
      </w:r>
      <w:r w:rsidRPr="00AD290B">
        <w:rPr>
          <w:rFonts w:ascii="Times New Roman" w:hAnsi="Times New Roman"/>
          <w:sz w:val="28"/>
          <w:szCs w:val="28"/>
        </w:rPr>
        <w:t>ниципальными образованиями и территориальным госу</w:t>
      </w:r>
      <w:r w:rsidR="00AD290B">
        <w:rPr>
          <w:rFonts w:ascii="Times New Roman" w:hAnsi="Times New Roman"/>
          <w:sz w:val="28"/>
          <w:szCs w:val="28"/>
        </w:rPr>
        <w:t>дарственным внебюджетным фондом»</w:t>
      </w:r>
      <w:r w:rsidRPr="00AD290B">
        <w:rPr>
          <w:rFonts w:ascii="Times New Roman" w:hAnsi="Times New Roman"/>
          <w:sz w:val="28"/>
          <w:szCs w:val="28"/>
        </w:rPr>
        <w:t>;</w:t>
      </w:r>
      <w:proofErr w:type="gramEnd"/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D290B">
        <w:rPr>
          <w:rFonts w:ascii="Times New Roman" w:hAnsi="Times New Roman"/>
          <w:sz w:val="28"/>
          <w:szCs w:val="28"/>
        </w:rPr>
        <w:t>3.2.6. представляет в Министерство годовую отчетность не позднее 10 декабря текущего года.</w:t>
      </w:r>
    </w:p>
    <w:p w:rsidR="00E37AA6" w:rsidRPr="00AD290B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4. Ответственность Сторон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4.1. Стороны несут ответственность за неисполнение или ненадлежащее и</w:t>
      </w:r>
      <w:r w:rsidRPr="00AA0CC7">
        <w:rPr>
          <w:rFonts w:ascii="Times New Roman" w:hAnsi="Times New Roman"/>
          <w:sz w:val="28"/>
          <w:szCs w:val="28"/>
        </w:rPr>
        <w:t>с</w:t>
      </w:r>
      <w:r w:rsidRPr="00AA0CC7">
        <w:rPr>
          <w:rFonts w:ascii="Times New Roman" w:hAnsi="Times New Roman"/>
          <w:sz w:val="28"/>
          <w:szCs w:val="28"/>
        </w:rPr>
        <w:t>полнение обязательств по настоящему Соглашению в соответствии с действующим законодательством Российской Федерации.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4.2. Получатель несет ответственность в соответствии с действующим закон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дательством Российской Федерации за нецелевое и неэффективное использование бюджетных средств.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5. Условия и порядок изменения и расторжения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настоящего Соглашения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5.1. Споры и разногласия, возникающие при реализации настоящего Соглаш</w:t>
      </w:r>
      <w:r w:rsidRPr="00AA0CC7">
        <w:rPr>
          <w:rFonts w:ascii="Times New Roman" w:hAnsi="Times New Roman"/>
          <w:sz w:val="28"/>
          <w:szCs w:val="28"/>
        </w:rPr>
        <w:t>е</w:t>
      </w:r>
      <w:r w:rsidRPr="00AA0CC7">
        <w:rPr>
          <w:rFonts w:ascii="Times New Roman" w:hAnsi="Times New Roman"/>
          <w:sz w:val="28"/>
          <w:szCs w:val="28"/>
        </w:rPr>
        <w:t>ния, разрешаются Сторонами исключительно путем переговоров.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5.2. Изменение условий Соглашения производится по взаимному согласию Сторон с обязательным составлением письменного документа, являющегося неот</w:t>
      </w:r>
      <w:r w:rsidRPr="00AA0CC7">
        <w:rPr>
          <w:rFonts w:ascii="Times New Roman" w:hAnsi="Times New Roman"/>
          <w:sz w:val="28"/>
          <w:szCs w:val="28"/>
        </w:rPr>
        <w:t>ъ</w:t>
      </w:r>
      <w:r w:rsidRPr="00AA0CC7">
        <w:rPr>
          <w:rFonts w:ascii="Times New Roman" w:hAnsi="Times New Roman"/>
          <w:sz w:val="28"/>
          <w:szCs w:val="28"/>
        </w:rPr>
        <w:t>емлемой частью настоящего Соглашения.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5.3. Расторжение настоящего Соглашения возможно при взаимном согласии Сторон или по требованию одной из Сторон при нарушении другой Стороной усл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вий настоящего Соглашения.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6. Заключительные положения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6.1. Настоящее Соглашение вступает в силу с момента подписания.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6.2. Срок действия Соглашения </w:t>
      </w:r>
      <w:r w:rsidR="002C767F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до 31 декабря ______ года.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lastRenderedPageBreak/>
        <w:t>6.3. Настоящее Соглашение составлено в трех экземплярах, имеющих один</w:t>
      </w:r>
      <w:r w:rsidRPr="00AA0CC7">
        <w:rPr>
          <w:rFonts w:ascii="Times New Roman" w:hAnsi="Times New Roman"/>
          <w:sz w:val="28"/>
          <w:szCs w:val="28"/>
        </w:rPr>
        <w:t>а</w:t>
      </w:r>
      <w:r w:rsidRPr="00AA0CC7">
        <w:rPr>
          <w:rFonts w:ascii="Times New Roman" w:hAnsi="Times New Roman"/>
          <w:sz w:val="28"/>
          <w:szCs w:val="28"/>
        </w:rPr>
        <w:t xml:space="preserve">ковую юридическую силу, два экземпляра </w:t>
      </w:r>
      <w:r w:rsidR="00AD290B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Министерству, один </w:t>
      </w:r>
      <w:r w:rsidR="00AD290B">
        <w:rPr>
          <w:rFonts w:ascii="Times New Roman" w:hAnsi="Times New Roman"/>
          <w:sz w:val="28"/>
          <w:szCs w:val="28"/>
        </w:rPr>
        <w:t>–</w:t>
      </w:r>
      <w:r w:rsidRPr="00AA0CC7">
        <w:rPr>
          <w:rFonts w:ascii="Times New Roman" w:hAnsi="Times New Roman"/>
          <w:sz w:val="28"/>
          <w:szCs w:val="28"/>
        </w:rPr>
        <w:t xml:space="preserve"> Получателю.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7. Юридические адреса и банковские реквизиты Сторон</w:t>
      </w:r>
    </w:p>
    <w:p w:rsidR="00E37AA6" w:rsidRPr="00AA0CC7" w:rsidRDefault="00E37AA6" w:rsidP="00E37A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1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68"/>
        <w:gridCol w:w="480"/>
        <w:gridCol w:w="3960"/>
      </w:tblGrid>
      <w:tr w:rsidR="00E37AA6" w:rsidRPr="00AA0CC7" w:rsidTr="00AD290B">
        <w:trPr>
          <w:jc w:val="center"/>
        </w:trPr>
        <w:tc>
          <w:tcPr>
            <w:tcW w:w="5268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Министерство</w:t>
            </w:r>
          </w:p>
        </w:tc>
        <w:tc>
          <w:tcPr>
            <w:tcW w:w="480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</w:p>
        </w:tc>
      </w:tr>
      <w:tr w:rsidR="00E37AA6" w:rsidRPr="00AA0CC7" w:rsidTr="00AD290B">
        <w:trPr>
          <w:jc w:val="center"/>
        </w:trPr>
        <w:tc>
          <w:tcPr>
            <w:tcW w:w="5268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CC7">
              <w:rPr>
                <w:rFonts w:ascii="Times New Roman" w:hAnsi="Times New Roman"/>
                <w:sz w:val="28"/>
                <w:szCs w:val="28"/>
              </w:rPr>
              <w:t>л</w:t>
            </w:r>
            <w:proofErr w:type="gramEnd"/>
            <w:r w:rsidRPr="00AA0CC7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Отделение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A0CC7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AA0CC7">
              <w:rPr>
                <w:rFonts w:ascii="Times New Roman" w:hAnsi="Times New Roman"/>
                <w:sz w:val="28"/>
                <w:szCs w:val="28"/>
              </w:rPr>
              <w:t>/с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БИК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КПП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ОКОПФ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ОКПО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ОКВЭД</w:t>
            </w:r>
          </w:p>
        </w:tc>
        <w:tc>
          <w:tcPr>
            <w:tcW w:w="480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Место нахождения:</w:t>
            </w:r>
          </w:p>
        </w:tc>
      </w:tr>
      <w:tr w:rsidR="00E37AA6" w:rsidRPr="00AA0CC7" w:rsidTr="00AD290B">
        <w:trPr>
          <w:jc w:val="center"/>
        </w:trPr>
        <w:tc>
          <w:tcPr>
            <w:tcW w:w="5268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_____________/__________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М.П.</w:t>
            </w:r>
          </w:p>
        </w:tc>
        <w:tc>
          <w:tcPr>
            <w:tcW w:w="480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_____________/___________</w:t>
            </w:r>
          </w:p>
          <w:p w:rsidR="00E37AA6" w:rsidRPr="00AA0CC7" w:rsidRDefault="00E37AA6" w:rsidP="001F6F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(Ф.И.О.)</w:t>
            </w:r>
          </w:p>
          <w:p w:rsidR="00E37AA6" w:rsidRPr="00AA0CC7" w:rsidRDefault="00E37AA6" w:rsidP="00ED160C">
            <w:pPr>
              <w:autoSpaceDE w:val="0"/>
              <w:autoSpaceDN w:val="0"/>
              <w:adjustRightInd w:val="0"/>
              <w:spacing w:after="0" w:line="240" w:lineRule="auto"/>
              <w:ind w:firstLine="7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A0CC7">
              <w:rPr>
                <w:rFonts w:ascii="Times New Roman" w:hAnsi="Times New Roman"/>
                <w:sz w:val="28"/>
                <w:szCs w:val="28"/>
              </w:rPr>
              <w:t>М.П.</w:t>
            </w:r>
            <w:r w:rsidR="00AD290B" w:rsidRPr="00AA0CC7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AD290B">
              <w:rPr>
                <w:rFonts w:ascii="Times New Roman" w:hAnsi="Times New Roman"/>
                <w:sz w:val="28"/>
                <w:szCs w:val="28"/>
              </w:rPr>
              <w:t xml:space="preserve">                      </w:t>
            </w:r>
            <w:r w:rsidR="00AD290B" w:rsidRPr="00AA0CC7">
              <w:rPr>
                <w:rFonts w:ascii="Times New Roman" w:hAnsi="Times New Roman"/>
                <w:sz w:val="28"/>
                <w:szCs w:val="28"/>
              </w:rPr>
              <w:t xml:space="preserve">    »</w:t>
            </w:r>
            <w:r w:rsidR="00ED160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4A551D" w:rsidRDefault="004A551D" w:rsidP="00ED1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37AA6" w:rsidRPr="00AA0CC7" w:rsidRDefault="00E37AA6" w:rsidP="00ED1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2. Признать утратившими силу:</w:t>
      </w:r>
    </w:p>
    <w:p w:rsidR="00E37AA6" w:rsidRPr="00AA0CC7" w:rsidRDefault="00E37AA6" w:rsidP="00ED1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постановление Правительства Республики Тыва от 23</w:t>
      </w:r>
      <w:r w:rsidR="00AD290B">
        <w:rPr>
          <w:rFonts w:ascii="Times New Roman" w:hAnsi="Times New Roman"/>
          <w:sz w:val="28"/>
          <w:szCs w:val="28"/>
        </w:rPr>
        <w:t xml:space="preserve"> мая </w:t>
      </w:r>
      <w:r w:rsidRPr="00AA0CC7">
        <w:rPr>
          <w:rFonts w:ascii="Times New Roman" w:hAnsi="Times New Roman"/>
          <w:sz w:val="28"/>
          <w:szCs w:val="28"/>
        </w:rPr>
        <w:t xml:space="preserve">2014 </w:t>
      </w:r>
      <w:r w:rsidR="002C767F">
        <w:rPr>
          <w:rFonts w:ascii="Times New Roman" w:hAnsi="Times New Roman"/>
          <w:sz w:val="28"/>
          <w:szCs w:val="28"/>
        </w:rPr>
        <w:t xml:space="preserve">г. </w:t>
      </w:r>
      <w:r w:rsidR="00AD290B">
        <w:rPr>
          <w:rFonts w:ascii="Times New Roman" w:hAnsi="Times New Roman"/>
          <w:sz w:val="28"/>
          <w:szCs w:val="28"/>
        </w:rPr>
        <w:t>№</w:t>
      </w:r>
      <w:r w:rsidRPr="00AA0CC7">
        <w:rPr>
          <w:rFonts w:ascii="Times New Roman" w:hAnsi="Times New Roman"/>
          <w:sz w:val="28"/>
          <w:szCs w:val="28"/>
        </w:rPr>
        <w:t xml:space="preserve"> 216 </w:t>
      </w:r>
      <w:r w:rsidR="002C767F">
        <w:rPr>
          <w:rFonts w:ascii="Times New Roman" w:hAnsi="Times New Roman"/>
          <w:sz w:val="28"/>
          <w:szCs w:val="28"/>
        </w:rPr>
        <w:t xml:space="preserve">          </w:t>
      </w:r>
      <w:r w:rsidR="00AD290B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О Порядке предоставления бюджетам муниципальных образований Республики Тыва иных межбюджетных трансфертов на выплату денежного поощрения лучшим муниципальным учреждениям культуры, находящимся на территориях сельских п</w:t>
      </w:r>
      <w:r w:rsidRPr="00AA0CC7">
        <w:rPr>
          <w:rFonts w:ascii="Times New Roman" w:hAnsi="Times New Roman"/>
          <w:sz w:val="28"/>
          <w:szCs w:val="28"/>
        </w:rPr>
        <w:t>о</w:t>
      </w:r>
      <w:r w:rsidRPr="00AA0CC7">
        <w:rPr>
          <w:rFonts w:ascii="Times New Roman" w:hAnsi="Times New Roman"/>
          <w:sz w:val="28"/>
          <w:szCs w:val="28"/>
        </w:rPr>
        <w:t>селений, и их работникам</w:t>
      </w:r>
      <w:r w:rsidR="00AD290B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;</w:t>
      </w:r>
    </w:p>
    <w:p w:rsidR="00E37AA6" w:rsidRPr="00AA0CC7" w:rsidRDefault="00E37AA6" w:rsidP="00ED1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>постановление Правительства Республики Тыва от 26</w:t>
      </w:r>
      <w:r w:rsidR="00AD290B">
        <w:rPr>
          <w:rFonts w:ascii="Times New Roman" w:hAnsi="Times New Roman"/>
          <w:sz w:val="28"/>
          <w:szCs w:val="28"/>
        </w:rPr>
        <w:t xml:space="preserve"> мая </w:t>
      </w:r>
      <w:r w:rsidRPr="00AA0CC7">
        <w:rPr>
          <w:rFonts w:ascii="Times New Roman" w:hAnsi="Times New Roman"/>
          <w:sz w:val="28"/>
          <w:szCs w:val="28"/>
        </w:rPr>
        <w:t xml:space="preserve">2017 </w:t>
      </w:r>
      <w:r w:rsidR="002C767F">
        <w:rPr>
          <w:rFonts w:ascii="Times New Roman" w:hAnsi="Times New Roman"/>
          <w:sz w:val="28"/>
          <w:szCs w:val="28"/>
        </w:rPr>
        <w:t xml:space="preserve">г. </w:t>
      </w:r>
      <w:r w:rsidR="00AD290B">
        <w:rPr>
          <w:rFonts w:ascii="Times New Roman" w:hAnsi="Times New Roman"/>
          <w:sz w:val="28"/>
          <w:szCs w:val="28"/>
        </w:rPr>
        <w:t>№</w:t>
      </w:r>
      <w:r w:rsidRPr="00AA0CC7">
        <w:rPr>
          <w:rFonts w:ascii="Times New Roman" w:hAnsi="Times New Roman"/>
          <w:sz w:val="28"/>
          <w:szCs w:val="28"/>
        </w:rPr>
        <w:t xml:space="preserve"> 247 </w:t>
      </w:r>
      <w:r w:rsidR="002C767F">
        <w:rPr>
          <w:rFonts w:ascii="Times New Roman" w:hAnsi="Times New Roman"/>
          <w:sz w:val="28"/>
          <w:szCs w:val="28"/>
        </w:rPr>
        <w:t xml:space="preserve">        </w:t>
      </w:r>
      <w:r w:rsidR="00AD290B">
        <w:rPr>
          <w:rFonts w:ascii="Times New Roman" w:hAnsi="Times New Roman"/>
          <w:sz w:val="28"/>
          <w:szCs w:val="28"/>
        </w:rPr>
        <w:t>«</w:t>
      </w:r>
      <w:r w:rsidRPr="00AA0CC7">
        <w:rPr>
          <w:rFonts w:ascii="Times New Roman" w:hAnsi="Times New Roman"/>
          <w:sz w:val="28"/>
          <w:szCs w:val="28"/>
        </w:rPr>
        <w:t>Об утверждении правил предоставления и распределения субсидий из республ</w:t>
      </w:r>
      <w:r w:rsidRPr="00AA0CC7">
        <w:rPr>
          <w:rFonts w:ascii="Times New Roman" w:hAnsi="Times New Roman"/>
          <w:sz w:val="28"/>
          <w:szCs w:val="28"/>
        </w:rPr>
        <w:t>и</w:t>
      </w:r>
      <w:r w:rsidRPr="00AA0CC7">
        <w:rPr>
          <w:rFonts w:ascii="Times New Roman" w:hAnsi="Times New Roman"/>
          <w:sz w:val="28"/>
          <w:szCs w:val="28"/>
        </w:rPr>
        <w:t>канского бюджета Республики Тыва местным бюджетам в сфере культуры</w:t>
      </w:r>
      <w:r w:rsidR="00AD290B">
        <w:rPr>
          <w:rFonts w:ascii="Times New Roman" w:hAnsi="Times New Roman"/>
          <w:sz w:val="28"/>
          <w:szCs w:val="28"/>
        </w:rPr>
        <w:t>»</w:t>
      </w:r>
      <w:r w:rsidRPr="00AA0CC7">
        <w:rPr>
          <w:rFonts w:ascii="Times New Roman" w:hAnsi="Times New Roman"/>
          <w:sz w:val="28"/>
          <w:szCs w:val="28"/>
        </w:rPr>
        <w:t>.</w:t>
      </w:r>
    </w:p>
    <w:p w:rsidR="00E37AA6" w:rsidRPr="00AA0CC7" w:rsidRDefault="00E37AA6" w:rsidP="00ED160C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 xml:space="preserve">3. Разместить настоящее постановление на «Официальном </w:t>
      </w:r>
      <w:proofErr w:type="gramStart"/>
      <w:r w:rsidRPr="00AA0CC7">
        <w:rPr>
          <w:rFonts w:ascii="Times New Roman" w:hAnsi="Times New Roman"/>
          <w:sz w:val="28"/>
          <w:szCs w:val="28"/>
        </w:rPr>
        <w:t>интернет-портале</w:t>
      </w:r>
      <w:proofErr w:type="gramEnd"/>
      <w:r w:rsidRPr="00AA0CC7">
        <w:rPr>
          <w:rFonts w:ascii="Times New Roman" w:hAnsi="Times New Roman"/>
          <w:sz w:val="28"/>
          <w:szCs w:val="28"/>
        </w:rPr>
        <w:t xml:space="preserve"> правовой информации» (www.pravo.gov.ru) и официальном сайте Республики Тыва  в информационно-телекоммуникационной сети «Интернет».</w:t>
      </w:r>
    </w:p>
    <w:p w:rsidR="00E37AA6" w:rsidRPr="00AA0CC7" w:rsidRDefault="00E37AA6" w:rsidP="00AD290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ab/>
      </w:r>
    </w:p>
    <w:p w:rsidR="00E37AA6" w:rsidRDefault="00E37AA6" w:rsidP="00AD290B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AA0CC7">
        <w:rPr>
          <w:rFonts w:ascii="Times New Roman" w:hAnsi="Times New Roman"/>
          <w:sz w:val="28"/>
          <w:szCs w:val="28"/>
        </w:rPr>
        <w:tab/>
      </w:r>
    </w:p>
    <w:p w:rsidR="00AD290B" w:rsidRPr="00AA0CC7" w:rsidRDefault="00AD290B" w:rsidP="00AD290B">
      <w:pPr>
        <w:tabs>
          <w:tab w:val="left" w:pos="678"/>
          <w:tab w:val="left" w:pos="2041"/>
          <w:tab w:val="left" w:pos="77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C767F" w:rsidRDefault="002C767F" w:rsidP="00AD290B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Первый заместитель Председателя </w:t>
      </w:r>
    </w:p>
    <w:p w:rsidR="00E37AA6" w:rsidRPr="00AA0CC7" w:rsidRDefault="002C767F" w:rsidP="00AD290B">
      <w:pPr>
        <w:tabs>
          <w:tab w:val="left" w:pos="789"/>
          <w:tab w:val="left" w:pos="6637"/>
          <w:tab w:val="left" w:pos="7738"/>
          <w:tab w:val="right" w:pos="9354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</w:t>
      </w:r>
      <w:r w:rsidR="00E37AA6" w:rsidRPr="00AA0CC7">
        <w:rPr>
          <w:rFonts w:ascii="Times New Roman" w:hAnsi="Times New Roman"/>
          <w:sz w:val="28"/>
          <w:szCs w:val="28"/>
        </w:rPr>
        <w:t xml:space="preserve"> Республики Тыва </w:t>
      </w:r>
      <w:r w:rsidR="00E37AA6" w:rsidRPr="00AA0CC7">
        <w:rPr>
          <w:rFonts w:ascii="Times New Roman" w:hAnsi="Times New Roman"/>
          <w:sz w:val="28"/>
          <w:szCs w:val="28"/>
        </w:rPr>
        <w:tab/>
      </w:r>
      <w:r w:rsidR="00AD290B">
        <w:rPr>
          <w:rFonts w:ascii="Times New Roman" w:hAnsi="Times New Roman"/>
          <w:sz w:val="28"/>
          <w:szCs w:val="28"/>
        </w:rPr>
        <w:t xml:space="preserve">                           </w:t>
      </w:r>
      <w:r w:rsidR="00E37AA6" w:rsidRPr="00AA0CC7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А. Брокерт </w:t>
      </w:r>
    </w:p>
    <w:p w:rsidR="00E37AA6" w:rsidRPr="00AA0CC7" w:rsidRDefault="00E37AA6" w:rsidP="00AD2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09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7AA6" w:rsidRPr="00AA0CC7" w:rsidSect="004A551D">
      <w:headerReference w:type="default" r:id="rId83"/>
      <w:headerReference w:type="first" r:id="rId84"/>
      <w:pgSz w:w="11906" w:h="16838"/>
      <w:pgMar w:top="1134" w:right="567" w:bottom="1134" w:left="1134" w:header="709" w:footer="709" w:gutter="0"/>
      <w:pgNumType w:start="6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982" w:rsidRDefault="00421982" w:rsidP="00AD290B">
      <w:pPr>
        <w:spacing w:after="0" w:line="240" w:lineRule="auto"/>
      </w:pPr>
      <w:r>
        <w:separator/>
      </w:r>
    </w:p>
  </w:endnote>
  <w:endnote w:type="continuationSeparator" w:id="0">
    <w:p w:rsidR="00421982" w:rsidRDefault="00421982" w:rsidP="00AD29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1D" w:rsidRDefault="004A551D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1D" w:rsidRDefault="004A551D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1D" w:rsidRDefault="004A551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982" w:rsidRDefault="00421982" w:rsidP="00AD290B">
      <w:pPr>
        <w:spacing w:after="0" w:line="240" w:lineRule="auto"/>
      </w:pPr>
      <w:r>
        <w:separator/>
      </w:r>
    </w:p>
  </w:footnote>
  <w:footnote w:type="continuationSeparator" w:id="0">
    <w:p w:rsidR="00421982" w:rsidRDefault="00421982" w:rsidP="00AD29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EC" w:rsidRDefault="007A247E" w:rsidP="001F6F9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D47EC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D47EC">
      <w:rPr>
        <w:rStyle w:val="a7"/>
        <w:noProof/>
      </w:rPr>
      <w:t>45</w:t>
    </w:r>
    <w:r>
      <w:rPr>
        <w:rStyle w:val="a7"/>
      </w:rPr>
      <w:fldChar w:fldCharType="end"/>
    </w:r>
  </w:p>
  <w:p w:rsidR="008D47EC" w:rsidRDefault="008D47EC" w:rsidP="001F6F9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7EC" w:rsidRPr="0009292E" w:rsidRDefault="007A247E" w:rsidP="001F6F9C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="008D47EC"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65126F">
      <w:rPr>
        <w:rStyle w:val="a7"/>
        <w:rFonts w:ascii="Times New Roman" w:hAnsi="Times New Roman"/>
        <w:noProof/>
        <w:sz w:val="24"/>
        <w:szCs w:val="24"/>
      </w:rPr>
      <w:t>2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8D47EC" w:rsidRDefault="008D47EC" w:rsidP="001F6F9C">
    <w:pPr>
      <w:pStyle w:val="a5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0B" w:rsidRDefault="00AD290B">
    <w:pPr>
      <w:pStyle w:val="a5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551D" w:rsidRPr="0009292E" w:rsidRDefault="007A247E" w:rsidP="001F6F9C">
    <w:pPr>
      <w:pStyle w:val="a5"/>
      <w:framePr w:h="250" w:hRule="exact" w:wrap="around" w:vAnchor="text" w:hAnchor="margin" w:xAlign="right" w:y="-3"/>
      <w:rPr>
        <w:rStyle w:val="a7"/>
        <w:rFonts w:ascii="Times New Roman" w:hAnsi="Times New Roman"/>
        <w:sz w:val="24"/>
        <w:szCs w:val="24"/>
      </w:rPr>
    </w:pPr>
    <w:r w:rsidRPr="0009292E">
      <w:rPr>
        <w:rStyle w:val="a7"/>
        <w:rFonts w:ascii="Times New Roman" w:hAnsi="Times New Roman"/>
        <w:sz w:val="24"/>
        <w:szCs w:val="24"/>
      </w:rPr>
      <w:fldChar w:fldCharType="begin"/>
    </w:r>
    <w:r w:rsidR="004A551D" w:rsidRPr="0009292E">
      <w:rPr>
        <w:rStyle w:val="a7"/>
        <w:rFonts w:ascii="Times New Roman" w:hAnsi="Times New Roman"/>
        <w:sz w:val="24"/>
        <w:szCs w:val="24"/>
      </w:rPr>
      <w:instrText xml:space="preserve">PAGE  </w:instrText>
    </w:r>
    <w:r w:rsidRPr="0009292E">
      <w:rPr>
        <w:rStyle w:val="a7"/>
        <w:rFonts w:ascii="Times New Roman" w:hAnsi="Times New Roman"/>
        <w:sz w:val="24"/>
        <w:szCs w:val="24"/>
      </w:rPr>
      <w:fldChar w:fldCharType="separate"/>
    </w:r>
    <w:r w:rsidR="0065126F">
      <w:rPr>
        <w:rStyle w:val="a7"/>
        <w:rFonts w:ascii="Times New Roman" w:hAnsi="Times New Roman"/>
        <w:noProof/>
        <w:sz w:val="24"/>
        <w:szCs w:val="24"/>
      </w:rPr>
      <w:t>66</w:t>
    </w:r>
    <w:r w:rsidRPr="0009292E">
      <w:rPr>
        <w:rStyle w:val="a7"/>
        <w:rFonts w:ascii="Times New Roman" w:hAnsi="Times New Roman"/>
        <w:sz w:val="24"/>
        <w:szCs w:val="24"/>
      </w:rPr>
      <w:fldChar w:fldCharType="end"/>
    </w:r>
  </w:p>
  <w:p w:rsidR="004A551D" w:rsidRDefault="004A551D" w:rsidP="001F6F9C">
    <w:pPr>
      <w:pStyle w:val="a5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1289"/>
    </w:sdtPr>
    <w:sdtEndPr/>
    <w:sdtContent>
      <w:p w:rsidR="00AD290B" w:rsidRDefault="00AD290B">
        <w:pPr>
          <w:pStyle w:val="a5"/>
          <w:jc w:val="right"/>
        </w:pPr>
        <w:r>
          <w:t>73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B1067"/>
    <w:multiLevelType w:val="hybridMultilevel"/>
    <w:tmpl w:val="F63E6572"/>
    <w:lvl w:ilvl="0" w:tplc="D400ABBC">
      <w:start w:val="1"/>
      <w:numFmt w:val="decimal"/>
      <w:lvlText w:val="%1)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">
    <w:nsid w:val="33EA6841"/>
    <w:multiLevelType w:val="hybridMultilevel"/>
    <w:tmpl w:val="62DC0B5C"/>
    <w:lvl w:ilvl="0" w:tplc="8B1E86A2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3022B4"/>
    <w:multiLevelType w:val="hybridMultilevel"/>
    <w:tmpl w:val="8A2431E6"/>
    <w:lvl w:ilvl="0" w:tplc="61A8E4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7F0529"/>
    <w:multiLevelType w:val="multilevel"/>
    <w:tmpl w:val="418AC2FA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6805cfb8-c54e-4239-906f-4ee35456a97d"/>
  </w:docVars>
  <w:rsids>
    <w:rsidRoot w:val="00E37AA6"/>
    <w:rsid w:val="000E4747"/>
    <w:rsid w:val="00184AC7"/>
    <w:rsid w:val="001F6F9C"/>
    <w:rsid w:val="00290F46"/>
    <w:rsid w:val="002A60ED"/>
    <w:rsid w:val="002C767F"/>
    <w:rsid w:val="002E6141"/>
    <w:rsid w:val="00372800"/>
    <w:rsid w:val="00421982"/>
    <w:rsid w:val="00434583"/>
    <w:rsid w:val="004A551D"/>
    <w:rsid w:val="005C0531"/>
    <w:rsid w:val="005E6249"/>
    <w:rsid w:val="00636DCD"/>
    <w:rsid w:val="0065126F"/>
    <w:rsid w:val="00651663"/>
    <w:rsid w:val="00775C94"/>
    <w:rsid w:val="00797339"/>
    <w:rsid w:val="007A247E"/>
    <w:rsid w:val="007C0658"/>
    <w:rsid w:val="007F62FE"/>
    <w:rsid w:val="008917DC"/>
    <w:rsid w:val="008D47EC"/>
    <w:rsid w:val="009628C3"/>
    <w:rsid w:val="009C1457"/>
    <w:rsid w:val="00A7667D"/>
    <w:rsid w:val="00A95BFD"/>
    <w:rsid w:val="00AC39BC"/>
    <w:rsid w:val="00AD290B"/>
    <w:rsid w:val="00BC556F"/>
    <w:rsid w:val="00CF6395"/>
    <w:rsid w:val="00D40FB8"/>
    <w:rsid w:val="00D53BF1"/>
    <w:rsid w:val="00D957B8"/>
    <w:rsid w:val="00DB32AD"/>
    <w:rsid w:val="00DE0B14"/>
    <w:rsid w:val="00E37AA6"/>
    <w:rsid w:val="00E74A23"/>
    <w:rsid w:val="00EB60B2"/>
    <w:rsid w:val="00EB6A43"/>
    <w:rsid w:val="00ED160C"/>
    <w:rsid w:val="00FE5F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AA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E37A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E37A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E37AA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37AA6"/>
    <w:rPr>
      <w:rFonts w:ascii="Calibri" w:eastAsia="Times New Roman" w:hAnsi="Calibri" w:cs="Times New Roman"/>
      <w:lang w:eastAsia="ru-RU"/>
    </w:rPr>
  </w:style>
  <w:style w:type="character" w:styleId="a7">
    <w:name w:val="page number"/>
    <w:basedOn w:val="a0"/>
    <w:rsid w:val="00E37AA6"/>
  </w:style>
  <w:style w:type="paragraph" w:styleId="a8">
    <w:name w:val="footer"/>
    <w:basedOn w:val="a"/>
    <w:link w:val="a9"/>
    <w:rsid w:val="00E37AA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37AA6"/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D53B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8C61B15A747672BE80CB89D911C70C330A4BC6FD3E3133CA0CA69DCB8CA7D2728EAF290E11350E3191C356F2616A496E02DCB3D19EE1DF6B43ED23CK2K" TargetMode="External"/><Relationship Id="rId18" Type="http://schemas.openxmlformats.org/officeDocument/2006/relationships/hyperlink" Target="consultantplus://offline/ref=FFFFC376EE4B9B1EA46FFBEF216E53CB739777AD942D764578A457114B5CE12B8E5463DA1AE82F7D4092AAKB5AA" TargetMode="External"/><Relationship Id="rId26" Type="http://schemas.openxmlformats.org/officeDocument/2006/relationships/hyperlink" Target="consultantplus://offline/ref=6341F40790265FED7F7C2EF39FCDCE2EF9CB9D99ABC84F6136C72E59B1E7EEF2C737FCEEBD8256188DFC76l0B6F" TargetMode="External"/><Relationship Id="rId39" Type="http://schemas.openxmlformats.org/officeDocument/2006/relationships/footer" Target="footer1.xml"/><Relationship Id="rId21" Type="http://schemas.openxmlformats.org/officeDocument/2006/relationships/hyperlink" Target="consultantplus://offline/ref=FFFFC376EE4B9B1EA46FFBEF216E53CB739777AD942D764578A457114B5CE12B8E5463DA1AE82F7D4196AEKB52A" TargetMode="External"/><Relationship Id="rId34" Type="http://schemas.openxmlformats.org/officeDocument/2006/relationships/hyperlink" Target="consultantplus://offline/ref=2B2A9D6110153B932DFF418C9023F2BC2719C01DE1D3CA34A729D4D084328982920367A0C029C9BC53194EU067K" TargetMode="External"/><Relationship Id="rId42" Type="http://schemas.openxmlformats.org/officeDocument/2006/relationships/footer" Target="footer3.xml"/><Relationship Id="rId47" Type="http://schemas.openxmlformats.org/officeDocument/2006/relationships/hyperlink" Target="consultantplus://offline/ref=9C064594B0F677056A003B748E325845B13DC804912AB6637E86DF668C661CE53B6C17FD2CEE5DCBDA7CEF3C3BRDP8I" TargetMode="External"/><Relationship Id="rId50" Type="http://schemas.openxmlformats.org/officeDocument/2006/relationships/image" Target="media/image5.wmf"/><Relationship Id="rId55" Type="http://schemas.openxmlformats.org/officeDocument/2006/relationships/image" Target="media/image9.wmf"/><Relationship Id="rId63" Type="http://schemas.openxmlformats.org/officeDocument/2006/relationships/hyperlink" Target="consultantplus://offline/ref=9C064594B0F677056A003B748E325845B33FC9059124B6637E86DF668C661CE53B6C17FD2CEE5DCBDA7CEF3C3BRDP8I" TargetMode="External"/><Relationship Id="rId68" Type="http://schemas.openxmlformats.org/officeDocument/2006/relationships/hyperlink" Target="consultantplus://offline/ref=9C064594B0F677056A003B748E325845B03DC8049A2AB6637E86DF668C661CE5296C4FF12EEE43CAD169B96D7E85C1CDA4B247EC7DDF3324RBPEI" TargetMode="External"/><Relationship Id="rId76" Type="http://schemas.openxmlformats.org/officeDocument/2006/relationships/hyperlink" Target="consultantplus://offline/ref=F9A7538ADF22EE27D27B52F65E84EDC62D3BA11B8B7720A52ECCC5E978FC255C99D49596FC26BD6EAD29C3649E3A69B6AEEE735F70B4D95EP6N8I" TargetMode="External"/><Relationship Id="rId84" Type="http://schemas.openxmlformats.org/officeDocument/2006/relationships/header" Target="header5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9C064594B0F677056A003B748E325845B034CF01922AB6637E86DF668C661CE5296C4FF12EEE43CBD169B96D7E85C1CDA4B247EC7DDF3324RBPE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43DEA122CD46B9BACB4CF0EA8DAB450F1A15124BD490F1B4C097F35981EA9A64EEC32E97BCC7118F165B745AD98797E3A67B0E22F42D2329C3611w0Y3K" TargetMode="External"/><Relationship Id="rId29" Type="http://schemas.openxmlformats.org/officeDocument/2006/relationships/hyperlink" Target="consultantplus://offline/ref=FFFFC376EE4B9B1EA46FFBEF216E53CB739777AD942D764578A457114B5CE12B8E5463DA1AE82F7D4196A1KB59A" TargetMode="External"/><Relationship Id="rId11" Type="http://schemas.openxmlformats.org/officeDocument/2006/relationships/hyperlink" Target="consultantplus://offline/ref=2ACA126AB7AB8856CA431F140BAAF9D3FBD330D1CB2539F5380C496616C62F2DDAE68E1AB8DD262472BD24z2P1D" TargetMode="External"/><Relationship Id="rId24" Type="http://schemas.openxmlformats.org/officeDocument/2006/relationships/hyperlink" Target="consultantplus://offline/ref=6341F40790265FED7F7C2EF39FCDCE2EF9CB9D99ABC84F6136C72E59B1E7EEF2C737FCEEBD82561889F970l0B4F" TargetMode="External"/><Relationship Id="rId32" Type="http://schemas.openxmlformats.org/officeDocument/2006/relationships/hyperlink" Target="consultantplus://offline/ref=FFFFC376EE4B9B1EA46FFBEF216E53CB739777AD942D764578A457114B5CE12B8E5463DA1AE82F7D4094ABKB53A" TargetMode="External"/><Relationship Id="rId37" Type="http://schemas.openxmlformats.org/officeDocument/2006/relationships/header" Target="header1.xml"/><Relationship Id="rId40" Type="http://schemas.openxmlformats.org/officeDocument/2006/relationships/footer" Target="footer2.xml"/><Relationship Id="rId45" Type="http://schemas.openxmlformats.org/officeDocument/2006/relationships/image" Target="media/image1.wmf"/><Relationship Id="rId53" Type="http://schemas.openxmlformats.org/officeDocument/2006/relationships/hyperlink" Target="consultantplus://offline/ref=9C064594B0F677056A002579985E024BB637940B9124B83022D9843BDB6F16B26E2316B36AE342CAD862EC3C31849D8BF1A144EE7DDC313BB4E03BRCP3I" TargetMode="External"/><Relationship Id="rId58" Type="http://schemas.openxmlformats.org/officeDocument/2006/relationships/image" Target="media/image11.wmf"/><Relationship Id="rId66" Type="http://schemas.openxmlformats.org/officeDocument/2006/relationships/image" Target="media/image15.wmf"/><Relationship Id="rId74" Type="http://schemas.openxmlformats.org/officeDocument/2006/relationships/hyperlink" Target="consultantplus://offline/ref=F9A7538ADF22EE27D27B52F65E84EDC62D3BA11B8B7720A52ECCC5E978FC255C8BD4CD9AFE26A36FA93C9535DBP6N7I" TargetMode="External"/><Relationship Id="rId79" Type="http://schemas.openxmlformats.org/officeDocument/2006/relationships/hyperlink" Target="consultantplus://offline/ref=F9A7538ADF22EE27D27B4CFB48E8B7C82836FF1380732FFA7A939EB42FF52F0BDE9BCCD4B82BBC6EAB229637D13B35F0FBFD705D70B7DB4162E144P4N0I" TargetMode="External"/><Relationship Id="rId5" Type="http://schemas.openxmlformats.org/officeDocument/2006/relationships/webSettings" Target="webSettings.xml"/><Relationship Id="rId61" Type="http://schemas.openxmlformats.org/officeDocument/2006/relationships/image" Target="media/image13.wmf"/><Relationship Id="rId82" Type="http://schemas.openxmlformats.org/officeDocument/2006/relationships/hyperlink" Target="consultantplus://offline/ref=F9A7538ADF22EE27D27B52F65E84EDC62D3EA81E847220A52ECCC5E978FC255C99D49596FC26BD6BAE29C3649E3A69B6AEEE735F70B4D95EP6N8I" TargetMode="External"/><Relationship Id="rId19" Type="http://schemas.openxmlformats.org/officeDocument/2006/relationships/hyperlink" Target="consultantplus://offline/ref=FFFFC376EE4B9B1EA46FFBEF216E53CB739777AD942D764578A457114B5CE12B8E5463DA1AE82F7D4196AAKB5BA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FFFC376EE4B9B1EA46FFBEF216E53CB739777AD942D764578A457114B5CE12B8E5463DA1AE82F7D4091A8KB5AA" TargetMode="External"/><Relationship Id="rId14" Type="http://schemas.openxmlformats.org/officeDocument/2006/relationships/hyperlink" Target="consultantplus://offline/ref=2ACA126AB7AB8856CA431F140BAAF9D3FBD330D1CB2539F5380C496616C62F2DDAE68E1AB8DD262473BE23z2P1D" TargetMode="External"/><Relationship Id="rId22" Type="http://schemas.openxmlformats.org/officeDocument/2006/relationships/hyperlink" Target="consultantplus://offline/ref=604032A200A6496F25F74B4466C2157AEE10A2374C33594A476278C1367D2CBD86A0A39B12D4E46C2E3D58c5cEC" TargetMode="External"/><Relationship Id="rId27" Type="http://schemas.openxmlformats.org/officeDocument/2006/relationships/hyperlink" Target="consultantplus://offline/ref=6341F40790265FED7F7C2EF39FCDCE2EF9CB9D99ABC84F6136C72E59B1E7EEF2C737FCEEBD8256188DFC76l0B6F" TargetMode="External"/><Relationship Id="rId30" Type="http://schemas.openxmlformats.org/officeDocument/2006/relationships/hyperlink" Target="consultantplus://offline/ref=6341F40790265FED7F7C2EF39FCDCE2EF9CB9D99ABC84F6136C72E59B1E7EEF2C737FCEEBD8256188DFC76l0B6F" TargetMode="External"/><Relationship Id="rId35" Type="http://schemas.openxmlformats.org/officeDocument/2006/relationships/hyperlink" Target="consultantplus://offline/ref=6341F40790265FED7F7C2EF39FCDCE2EF9CB9D99ABC84F6136C72E59B1E7EEF2C737FCEEBD8256188DFC76l0B6F" TargetMode="External"/><Relationship Id="rId43" Type="http://schemas.openxmlformats.org/officeDocument/2006/relationships/hyperlink" Target="consultantplus://offline/ref=ADD5BAD674F9196389803950C3DCDB91B98111F9D7CFE9A0203FC1AE14A84AE25F23552E36696AB35F162842C83AA95ADF4920AACD3B90360CBF7EL9s8J" TargetMode="External"/><Relationship Id="rId48" Type="http://schemas.openxmlformats.org/officeDocument/2006/relationships/image" Target="media/image3.wmf"/><Relationship Id="rId56" Type="http://schemas.openxmlformats.org/officeDocument/2006/relationships/hyperlink" Target="consultantplus://offline/ref=9C064594B0F677056A003B748E325845B034CF01922AB6637E86DF668C661CE5296C4FF12EEE43CBD169B96D7E85C1CDA4B247EC7DDF3324RBPEI" TargetMode="External"/><Relationship Id="rId64" Type="http://schemas.openxmlformats.org/officeDocument/2006/relationships/image" Target="media/image14.wmf"/><Relationship Id="rId69" Type="http://schemas.openxmlformats.org/officeDocument/2006/relationships/hyperlink" Target="consultantplus://offline/ref=9C064594B0F677056A003B748E325845B03DC8049A2AB6637E86DF668C661CE5296C4FF12EEE43CAD169B96D7E85C1CDA4B247EC7DDF3324RBPEI" TargetMode="External"/><Relationship Id="rId77" Type="http://schemas.openxmlformats.org/officeDocument/2006/relationships/hyperlink" Target="consultantplus://offline/ref=F9A7538ADF22EE27D27B52F65E84EDC62D3EA81E847220A52ECCC5E978FC255C99D49596FC26BD6BAE29C3649E3A69B6AEEE735F70B4D95EP6N8I" TargetMode="External"/><Relationship Id="rId8" Type="http://schemas.openxmlformats.org/officeDocument/2006/relationships/hyperlink" Target="consultantplus://offline/ref=FFFFC376EE4B9B1EA46FFBEF216E53CB739777AD942D764578A457114B5CE12B8E5463DA1AE82F7D4091A8KB5AA" TargetMode="External"/><Relationship Id="rId51" Type="http://schemas.openxmlformats.org/officeDocument/2006/relationships/image" Target="media/image6.wmf"/><Relationship Id="rId72" Type="http://schemas.openxmlformats.org/officeDocument/2006/relationships/hyperlink" Target="consultantplus://offline/ref=9C064594B0F677056A003B748E325845B03DC8049A2AB6637E86DF668C661CE5296C4FF12EEE43CAD169B96D7E85C1CDA4B247EC7DDF3324RBPEI" TargetMode="External"/><Relationship Id="rId80" Type="http://schemas.openxmlformats.org/officeDocument/2006/relationships/hyperlink" Target="consultantplus://offline/ref=F9A7538ADF22EE27D27B52F65E84EDC62F3CA31C807320A52ECCC5E978FC255C8BD4CD9AFE26A36FA93C9535DBP6N7I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consultantplus://offline/ref=2ACA126AB7AB8856CA431F140BAAF9D3FBD330D1CB2539F5380C496616C62F2DDAE68E1AB8DD262472BE20z2PFD" TargetMode="External"/><Relationship Id="rId17" Type="http://schemas.openxmlformats.org/officeDocument/2006/relationships/hyperlink" Target="consultantplus://offline/ref=3180DDDBA9FB86077F341C5D9B593587768B17C03B5DE23FADC434EB69681979989A881ECC85D129256E11p6q9E" TargetMode="External"/><Relationship Id="rId25" Type="http://schemas.openxmlformats.org/officeDocument/2006/relationships/hyperlink" Target="consultantplus://offline/ref=6341F40790265FED7F7C2EF39FCDCE2EF9CB9D99ABC84F6136C72E59B1E7EEF2C737FCEEBD8256188DFC76l0B6F" TargetMode="External"/><Relationship Id="rId33" Type="http://schemas.openxmlformats.org/officeDocument/2006/relationships/hyperlink" Target="consultantplus://offline/ref=FFFFC376EE4B9B1EA46FFBEF216E53CB739777AD942D764578A457114B5CE12B8E5463DA1AE82F7D4196A1KB59A" TargetMode="External"/><Relationship Id="rId38" Type="http://schemas.openxmlformats.org/officeDocument/2006/relationships/header" Target="header2.xml"/><Relationship Id="rId46" Type="http://schemas.openxmlformats.org/officeDocument/2006/relationships/image" Target="media/image2.wmf"/><Relationship Id="rId59" Type="http://schemas.openxmlformats.org/officeDocument/2006/relationships/image" Target="media/image12.wmf"/><Relationship Id="rId67" Type="http://schemas.openxmlformats.org/officeDocument/2006/relationships/hyperlink" Target="consultantplus://offline/ref=9C064594B0F677056A002579985E024BB637940B9124B83022D9843BDB6F16B26E2316B36AE342CAD862EC3C31849D8BF1A144EE7DDC313BB4E03BRCP3I" TargetMode="External"/><Relationship Id="rId20" Type="http://schemas.openxmlformats.org/officeDocument/2006/relationships/hyperlink" Target="consultantplus://offline/ref=FFFFC376EE4B9B1EA46FFBEF216E53CB739777AD942D764578A457114B5CE12B8E5463DA1AE82F7D4196AEKB52A" TargetMode="External"/><Relationship Id="rId41" Type="http://schemas.openxmlformats.org/officeDocument/2006/relationships/header" Target="header3.xml"/><Relationship Id="rId54" Type="http://schemas.openxmlformats.org/officeDocument/2006/relationships/image" Target="media/image8.wmf"/><Relationship Id="rId62" Type="http://schemas.openxmlformats.org/officeDocument/2006/relationships/hyperlink" Target="consultantplus://offline/ref=9C064594B0F677056A003B748E325845B33FC9059124B6637E86DF668C661CE53B6C17FD2CEE5DCBDA7CEF3C3BRDP8I" TargetMode="External"/><Relationship Id="rId70" Type="http://schemas.openxmlformats.org/officeDocument/2006/relationships/hyperlink" Target="consultantplus://offline/ref=9C064594B0F677056A003B748E325845B13DCB06932EB6637E86DF668C661CE5296C4FF12EEE43CBD969B96D7E85C1CDA4B247EC7DDF3324RBPEI" TargetMode="External"/><Relationship Id="rId75" Type="http://schemas.openxmlformats.org/officeDocument/2006/relationships/hyperlink" Target="consultantplus://offline/ref=F9A7538ADF22EE27D27B52F65E84EDC62D39A91E817020A52ECCC5E978FC255C99D49596FC26BD6FA929C3649E3A69B6AEEE735F70B4D95EP6N8I" TargetMode="External"/><Relationship Id="rId83" Type="http://schemas.openxmlformats.org/officeDocument/2006/relationships/header" Target="header4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143DEA122CD46B9BACB4CF0EA8DAB450F1A15124BD490F1B4C097F35981EA9A64EEC32E97BCC7118F165B745AD98797E3A67B0E22F42D2329C3611w0Y3K" TargetMode="External"/><Relationship Id="rId23" Type="http://schemas.openxmlformats.org/officeDocument/2006/relationships/hyperlink" Target="consultantplus://offline/ref=6341F40790265FED7F7C2EF39FCDCE2EF9CB9D99ABC84F6136C72E59B1E7EEF2C737FCEEBD8256188DFC76l0B6F" TargetMode="External"/><Relationship Id="rId28" Type="http://schemas.openxmlformats.org/officeDocument/2006/relationships/hyperlink" Target="consultantplus://offline/ref=FFFFC376EE4B9B1EA46FFBEF216E53CB739777AD942D764578A457114B5CE12B8E5463DA1AE82F7D4094ABKB53A" TargetMode="External"/><Relationship Id="rId36" Type="http://schemas.openxmlformats.org/officeDocument/2006/relationships/hyperlink" Target="consultantplus://offline/ref=5A823B6A66AD2439C5F4E01832DE9BDB8672281DA3B6D2B9C86F5B691945A22F6478F11285C1E002E2E706L955A" TargetMode="External"/><Relationship Id="rId49" Type="http://schemas.openxmlformats.org/officeDocument/2006/relationships/image" Target="media/image4.wmf"/><Relationship Id="rId57" Type="http://schemas.openxmlformats.org/officeDocument/2006/relationships/image" Target="media/image10.wmf"/><Relationship Id="rId10" Type="http://schemas.openxmlformats.org/officeDocument/2006/relationships/hyperlink" Target="consultantplus://offline/ref=2ACA126AB7AB8856CA431F140BAAF9D3FBD330D1CB2539F5380C496616C62F2DDAE68E1AB8DD262472BB25z2P8D" TargetMode="External"/><Relationship Id="rId31" Type="http://schemas.openxmlformats.org/officeDocument/2006/relationships/hyperlink" Target="consultantplus://offline/ref=6341F40790265FED7F7C2EF39FCDCE2EF9CB9D99ABC84F6136C72E59B1E7EEF2C737FCEEBD8256188DFC76l0B6F" TargetMode="External"/><Relationship Id="rId44" Type="http://schemas.openxmlformats.org/officeDocument/2006/relationships/hyperlink" Target="consultantplus://offline/ref=0BF27D08722344FF2B1CC945B9F29A2D25B03907A92437DD1A4F3077A16F68FEB3D49E6CB4A35748A1935EC6FDC03CEC08A746FB7229E6398EDDC0r1v7J" TargetMode="External"/><Relationship Id="rId52" Type="http://schemas.openxmlformats.org/officeDocument/2006/relationships/image" Target="media/image7.wmf"/><Relationship Id="rId60" Type="http://schemas.openxmlformats.org/officeDocument/2006/relationships/hyperlink" Target="consultantplus://offline/ref=9C064594B0F677056A003B748E325845B33FC9059124B6637E86DF668C661CE53B6C17FD2CEE5DCBDA7CEF3C3BRDP8I" TargetMode="External"/><Relationship Id="rId65" Type="http://schemas.openxmlformats.org/officeDocument/2006/relationships/hyperlink" Target="consultantplus://offline/ref=9C064594B0F677056A003B748E325845B33FC9059124B6637E86DF668C661CE53B6C17FD2CEE5DCBDA7CEF3C3BRDP8I" TargetMode="External"/><Relationship Id="rId73" Type="http://schemas.openxmlformats.org/officeDocument/2006/relationships/hyperlink" Target="consultantplus://offline/ref=F9A7538ADF22EE27D27B52F65E84EDC62D34A81D807C20A52ECCC5E978FC255C8BD4CD9AFE26A36FA93C9535DBP6N7I" TargetMode="External"/><Relationship Id="rId78" Type="http://schemas.openxmlformats.org/officeDocument/2006/relationships/hyperlink" Target="consultantplus://offline/ref=F9A7538ADF22EE27D27B52F65E84EDC62D39A91E817020A52ECCC5E978FC255C99D49596FC26BC6AAA29C3649E3A69B6AEEE735F70B4D95EP6N8I" TargetMode="External"/><Relationship Id="rId81" Type="http://schemas.openxmlformats.org/officeDocument/2006/relationships/hyperlink" Target="consultantplus://offline/ref=F9A7538ADF22EE27D27B52F65E84EDC62F3CA31C807320A52ECCC5E978FC255C8BD4CD9AFE26A36FA93C9535DBP6N7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69</Pages>
  <Words>20180</Words>
  <Characters>115031</Characters>
  <Application>Microsoft Office Word</Application>
  <DocSecurity>0</DocSecurity>
  <Lines>958</Lines>
  <Paragraphs>269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MongushEO</dc:creator>
  <cp:lastModifiedBy>Цховребова Н.С.</cp:lastModifiedBy>
  <cp:revision>3</cp:revision>
  <cp:lastPrinted>2019-04-11T07:24:00Z</cp:lastPrinted>
  <dcterms:created xsi:type="dcterms:W3CDTF">2019-04-10T11:27:00Z</dcterms:created>
  <dcterms:modified xsi:type="dcterms:W3CDTF">2019-04-11T07:25:00Z</dcterms:modified>
</cp:coreProperties>
</file>