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AB" w:rsidRDefault="003337AB" w:rsidP="003337A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910E8" w:rsidRDefault="00E910E8" w:rsidP="003337A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910E8" w:rsidRDefault="00E910E8" w:rsidP="003337A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337AB" w:rsidRPr="004C14FF" w:rsidRDefault="003337AB" w:rsidP="003337A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3337AB" w:rsidRPr="0025472A" w:rsidRDefault="003337AB" w:rsidP="003337AB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BE5843" w:rsidRPr="006D41E0" w:rsidRDefault="00BE5843" w:rsidP="00BE5843">
      <w:pPr>
        <w:tabs>
          <w:tab w:val="left" w:pos="210"/>
          <w:tab w:val="right" w:pos="9779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E5843" w:rsidRDefault="003337AB" w:rsidP="003337A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 апреля 2020 г. № 123</w:t>
      </w:r>
    </w:p>
    <w:p w:rsidR="00BE5843" w:rsidRDefault="003337AB" w:rsidP="003337A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</w:t>
      </w:r>
    </w:p>
    <w:p w:rsidR="00BE5843" w:rsidRDefault="00BE5843" w:rsidP="00BE5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843" w:rsidRPr="00BE5843" w:rsidRDefault="00BE5843" w:rsidP="00BE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843">
        <w:rPr>
          <w:rFonts w:ascii="Times New Roman" w:hAnsi="Times New Roman"/>
          <w:b/>
          <w:sz w:val="28"/>
          <w:szCs w:val="28"/>
        </w:rPr>
        <w:t>О внесении изменений в государственную</w:t>
      </w:r>
    </w:p>
    <w:p w:rsidR="00BE5843" w:rsidRPr="00BE5843" w:rsidRDefault="00BE5843" w:rsidP="00BE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843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  <w:r>
        <w:rPr>
          <w:rFonts w:ascii="Times New Roman" w:hAnsi="Times New Roman"/>
          <w:b/>
          <w:sz w:val="28"/>
          <w:szCs w:val="28"/>
        </w:rPr>
        <w:t>«</w:t>
      </w:r>
      <w:r w:rsidRPr="00BE5843">
        <w:rPr>
          <w:rFonts w:ascii="Times New Roman" w:hAnsi="Times New Roman"/>
          <w:b/>
          <w:sz w:val="28"/>
          <w:szCs w:val="28"/>
        </w:rPr>
        <w:t xml:space="preserve">Противодействие </w:t>
      </w:r>
    </w:p>
    <w:p w:rsidR="00BE5843" w:rsidRPr="00BE5843" w:rsidRDefault="00BE5843" w:rsidP="00BE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843">
        <w:rPr>
          <w:rFonts w:ascii="Times New Roman" w:hAnsi="Times New Roman"/>
          <w:b/>
          <w:sz w:val="28"/>
          <w:szCs w:val="28"/>
        </w:rPr>
        <w:t xml:space="preserve">незаконному обороту наркотиков </w:t>
      </w:r>
    </w:p>
    <w:p w:rsidR="00BE5843" w:rsidRPr="00BE5843" w:rsidRDefault="00BE5843" w:rsidP="00BE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843">
        <w:rPr>
          <w:rFonts w:ascii="Times New Roman" w:hAnsi="Times New Roman"/>
          <w:b/>
          <w:sz w:val="28"/>
          <w:szCs w:val="28"/>
        </w:rPr>
        <w:t>в Республике Тыва на 2017-2020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E5843" w:rsidRDefault="00BE5843" w:rsidP="00BE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843" w:rsidRDefault="00BE5843" w:rsidP="00BE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843" w:rsidRDefault="00BE5843" w:rsidP="00BE584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B16">
        <w:rPr>
          <w:rFonts w:ascii="Times New Roman" w:hAnsi="Times New Roman"/>
          <w:sz w:val="28"/>
          <w:szCs w:val="28"/>
        </w:rPr>
        <w:t>В соответствии с Закон</w:t>
      </w:r>
      <w:r>
        <w:rPr>
          <w:rFonts w:ascii="Times New Roman" w:hAnsi="Times New Roman"/>
          <w:sz w:val="28"/>
          <w:szCs w:val="28"/>
        </w:rPr>
        <w:t>ом</w:t>
      </w:r>
      <w:r w:rsidRPr="005F0B16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B1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 декабря </w:t>
      </w:r>
      <w:r w:rsidRPr="005F0B1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F0B1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555</w:t>
      </w:r>
      <w:r w:rsidRPr="005F0B16">
        <w:rPr>
          <w:rFonts w:ascii="Times New Roman" w:hAnsi="Times New Roman"/>
          <w:sz w:val="28"/>
          <w:szCs w:val="28"/>
        </w:rPr>
        <w:t>-ЗРТ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F0B16">
        <w:rPr>
          <w:rFonts w:ascii="Times New Roman" w:hAnsi="Times New Roman"/>
          <w:sz w:val="28"/>
          <w:szCs w:val="28"/>
        </w:rPr>
        <w:t>О республиканско</w:t>
      </w:r>
      <w:r>
        <w:rPr>
          <w:rFonts w:ascii="Times New Roman" w:hAnsi="Times New Roman"/>
          <w:sz w:val="28"/>
          <w:szCs w:val="28"/>
        </w:rPr>
        <w:t>м бюджете Республики Тыва на 2020 год и на плановый период 2021</w:t>
      </w:r>
      <w:r w:rsidRPr="005F0B1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5F0B16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F0B16">
        <w:rPr>
          <w:rFonts w:ascii="Times New Roman" w:hAnsi="Times New Roman"/>
          <w:sz w:val="28"/>
          <w:szCs w:val="28"/>
        </w:rPr>
        <w:t>П</w:t>
      </w:r>
      <w:r w:rsidRPr="005F0B16">
        <w:rPr>
          <w:rFonts w:ascii="Times New Roman" w:hAnsi="Times New Roman"/>
          <w:color w:val="000000"/>
          <w:sz w:val="28"/>
          <w:szCs w:val="28"/>
        </w:rPr>
        <w:t>равительство Республики Тыва ПОСТАНОВЛЯЕТ</w:t>
      </w:r>
      <w:r w:rsidRPr="005F0B16">
        <w:rPr>
          <w:rFonts w:ascii="Times New Roman" w:hAnsi="Times New Roman"/>
          <w:sz w:val="28"/>
          <w:szCs w:val="28"/>
        </w:rPr>
        <w:t>:</w:t>
      </w:r>
    </w:p>
    <w:p w:rsidR="00BE5843" w:rsidRPr="005F0B16" w:rsidRDefault="00BE5843" w:rsidP="00BE584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843" w:rsidRDefault="00BE5843" w:rsidP="00BE584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55DFD">
        <w:rPr>
          <w:rFonts w:ascii="Times New Roman" w:hAnsi="Times New Roman"/>
          <w:sz w:val="28"/>
          <w:szCs w:val="28"/>
        </w:rPr>
        <w:t xml:space="preserve">Внести </w:t>
      </w:r>
      <w:r w:rsidRPr="00A534BF">
        <w:rPr>
          <w:rFonts w:ascii="Times New Roman" w:hAnsi="Times New Roman"/>
          <w:color w:val="000000"/>
          <w:sz w:val="28"/>
          <w:szCs w:val="28"/>
        </w:rPr>
        <w:t xml:space="preserve">в государственную программу Республики Тыва </w:t>
      </w:r>
      <w:r>
        <w:rPr>
          <w:rFonts w:ascii="Times New Roman" w:hAnsi="Times New Roman"/>
          <w:color w:val="000000"/>
          <w:sz w:val="28"/>
          <w:szCs w:val="28"/>
        </w:rPr>
        <w:t>«Противодействие незаконному обороту наркотиков в Республике Тыва на 2017-2020 годы</w:t>
      </w:r>
      <w:r>
        <w:rPr>
          <w:rFonts w:ascii="Times New Roman" w:hAnsi="Times New Roman"/>
          <w:sz w:val="28"/>
          <w:szCs w:val="28"/>
        </w:rPr>
        <w:t>»</w:t>
      </w:r>
      <w:r w:rsidRPr="00A534BF">
        <w:rPr>
          <w:rFonts w:ascii="Times New Roman" w:hAnsi="Times New Roman"/>
          <w:sz w:val="28"/>
          <w:szCs w:val="28"/>
        </w:rPr>
        <w:t>, утве</w:t>
      </w:r>
      <w:r w:rsidRPr="00A534BF">
        <w:rPr>
          <w:rFonts w:ascii="Times New Roman" w:hAnsi="Times New Roman"/>
          <w:sz w:val="28"/>
          <w:szCs w:val="28"/>
        </w:rPr>
        <w:t>р</w:t>
      </w:r>
      <w:r w:rsidRPr="00A534BF">
        <w:rPr>
          <w:rFonts w:ascii="Times New Roman" w:hAnsi="Times New Roman"/>
          <w:sz w:val="28"/>
          <w:szCs w:val="28"/>
        </w:rPr>
        <w:t xml:space="preserve">жденную постановлением Правительства Республики Тыва от </w:t>
      </w:r>
      <w:r>
        <w:rPr>
          <w:rFonts w:ascii="Times New Roman" w:hAnsi="Times New Roman"/>
          <w:sz w:val="28"/>
          <w:szCs w:val="28"/>
        </w:rPr>
        <w:t xml:space="preserve">12 апреля </w:t>
      </w:r>
      <w:r w:rsidRPr="00A534B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A534BF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534B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161</w:t>
      </w:r>
      <w:r w:rsidRPr="00A534BF">
        <w:rPr>
          <w:rFonts w:ascii="Times New Roman" w:hAnsi="Times New Roman"/>
          <w:sz w:val="28"/>
          <w:szCs w:val="28"/>
        </w:rPr>
        <w:t xml:space="preserve"> (далее – Программа), следующие изменения:</w:t>
      </w:r>
    </w:p>
    <w:p w:rsidR="00BE5843" w:rsidRDefault="00BE5843" w:rsidP="00BE5843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534BF">
        <w:rPr>
          <w:rFonts w:ascii="Times New Roman" w:hAnsi="Times New Roman"/>
          <w:color w:val="000000"/>
          <w:sz w:val="28"/>
          <w:szCs w:val="28"/>
        </w:rPr>
        <w:t xml:space="preserve">) в позиции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534BF">
        <w:rPr>
          <w:rFonts w:ascii="Times New Roman" w:hAnsi="Times New Roman"/>
          <w:color w:val="000000"/>
          <w:sz w:val="28"/>
          <w:szCs w:val="28"/>
        </w:rPr>
        <w:t>Объемы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34BF">
        <w:rPr>
          <w:rFonts w:ascii="Times New Roman" w:hAnsi="Times New Roman"/>
          <w:color w:val="000000"/>
          <w:sz w:val="28"/>
          <w:szCs w:val="28"/>
        </w:rPr>
        <w:t>бюджетных ассигнований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паспорта Программы </w:t>
      </w:r>
      <w:r w:rsidRPr="00A534BF">
        <w:rPr>
          <w:rFonts w:ascii="Times New Roman" w:hAnsi="Times New Roman"/>
          <w:color w:val="000000"/>
          <w:sz w:val="28"/>
          <w:szCs w:val="28"/>
        </w:rPr>
        <w:t>ци</w:t>
      </w:r>
      <w:r w:rsidRPr="00A534BF">
        <w:rPr>
          <w:rFonts w:ascii="Times New Roman" w:hAnsi="Times New Roman"/>
          <w:color w:val="000000"/>
          <w:sz w:val="28"/>
          <w:szCs w:val="28"/>
        </w:rPr>
        <w:t>ф</w:t>
      </w:r>
      <w:r w:rsidRPr="00A534BF"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z w:val="28"/>
          <w:szCs w:val="28"/>
        </w:rPr>
        <w:t xml:space="preserve"> «12513,3»</w:t>
      </w:r>
      <w:r w:rsidRPr="00A534B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color w:val="000000"/>
          <w:sz w:val="28"/>
          <w:szCs w:val="28"/>
        </w:rPr>
        <w:t>«12554,5»</w:t>
      </w:r>
      <w:r w:rsidRPr="00A534B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цифры «9801,4» заменить цифрами «10000,0», цифры «2711,9» заменить цифрами «2554,5», цифры «3354,0» заменить цифрами «3196,6», цифры «2200,0» заменить цифрами «2500,0», </w:t>
      </w:r>
      <w:r w:rsidRPr="00A534BF">
        <w:rPr>
          <w:rFonts w:ascii="Times New Roman" w:hAnsi="Times New Roman"/>
          <w:color w:val="000000"/>
          <w:sz w:val="28"/>
          <w:szCs w:val="28"/>
        </w:rPr>
        <w:t xml:space="preserve">цифры </w:t>
      </w:r>
      <w:r>
        <w:rPr>
          <w:rFonts w:ascii="Times New Roman" w:hAnsi="Times New Roman"/>
          <w:color w:val="000000"/>
          <w:sz w:val="28"/>
          <w:szCs w:val="28"/>
        </w:rPr>
        <w:t>«2920,7»</w:t>
      </w:r>
      <w:r w:rsidRPr="00A534B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color w:val="000000"/>
          <w:sz w:val="28"/>
          <w:szCs w:val="28"/>
        </w:rPr>
        <w:t>«3119,3»</w:t>
      </w:r>
      <w:r w:rsidRPr="00A534B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>
        <w:rPr>
          <w:rFonts w:ascii="Times New Roman" w:hAnsi="Times New Roman"/>
          <w:color w:val="000000"/>
          <w:sz w:val="28"/>
          <w:szCs w:val="28"/>
        </w:rPr>
        <w:t>«2301,4»</w:t>
      </w:r>
      <w:r w:rsidRPr="00A534B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color w:val="000000"/>
          <w:sz w:val="28"/>
          <w:szCs w:val="28"/>
        </w:rPr>
        <w:t>«2500,0»;</w:t>
      </w:r>
    </w:p>
    <w:p w:rsidR="00BE5843" w:rsidRPr="00001671" w:rsidRDefault="00BE5843" w:rsidP="00BE5843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в разделе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</w:rPr>
        <w:t xml:space="preserve"> ц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ифры «12513,3» заменить цифрами «12554,5», цифры «3354,0» заменить цифрами «3196,6», цифры «2920,7» заменить цифрами «3119,3»;</w:t>
      </w:r>
    </w:p>
    <w:p w:rsidR="00BE5843" w:rsidRDefault="00BE5843" w:rsidP="00BE5843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приложения № 2 и 3 к Программе изложить в следующей редакции:</w:t>
      </w:r>
    </w:p>
    <w:p w:rsidR="00BE5843" w:rsidRDefault="00BE5843" w:rsidP="00BE584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5843" w:rsidRDefault="00BE5843" w:rsidP="00BE58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5843" w:rsidRDefault="00BE5843" w:rsidP="00BE58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E5843" w:rsidSect="00BE58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E5843" w:rsidRPr="00442C82" w:rsidRDefault="00BE5843" w:rsidP="00BE5843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42C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BE5843" w:rsidRPr="00442C82" w:rsidRDefault="00BE5843" w:rsidP="00BE584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42C8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E5843" w:rsidRPr="00442C82" w:rsidRDefault="00BE5843" w:rsidP="00BE584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«</w:t>
      </w:r>
      <w:r w:rsidRPr="00442C82">
        <w:rPr>
          <w:rFonts w:ascii="Times New Roman" w:hAnsi="Times New Roman" w:cs="Times New Roman"/>
          <w:sz w:val="28"/>
          <w:szCs w:val="28"/>
        </w:rPr>
        <w:t>Противодействие</w:t>
      </w:r>
    </w:p>
    <w:p w:rsidR="00BE5843" w:rsidRPr="00442C82" w:rsidRDefault="00BE5843" w:rsidP="00BE584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42C82">
        <w:rPr>
          <w:rFonts w:ascii="Times New Roman" w:hAnsi="Times New Roman" w:cs="Times New Roman"/>
          <w:sz w:val="28"/>
          <w:szCs w:val="28"/>
        </w:rPr>
        <w:t>незаконному обороту наркотиков</w:t>
      </w:r>
    </w:p>
    <w:p w:rsidR="00BE5843" w:rsidRDefault="00BE5843" w:rsidP="00BE584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Тыва на 2017-</w:t>
      </w:r>
      <w:r w:rsidRPr="00442C82">
        <w:rPr>
          <w:rFonts w:ascii="Times New Roman" w:hAnsi="Times New Roman" w:cs="Times New Roman"/>
          <w:sz w:val="28"/>
          <w:szCs w:val="28"/>
        </w:rPr>
        <w:t>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5843" w:rsidRDefault="00BE5843" w:rsidP="00BE584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E5843" w:rsidRPr="00BE5843" w:rsidRDefault="00BE5843" w:rsidP="00BE584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E5843" w:rsidRPr="00BC626F" w:rsidRDefault="00BE5843" w:rsidP="00BE58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626F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626F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626F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626F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626F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626F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626F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626F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BE5843" w:rsidRPr="00BC626F" w:rsidRDefault="00BE5843" w:rsidP="00BE58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626F">
        <w:rPr>
          <w:rFonts w:ascii="Times New Roman" w:hAnsi="Times New Roman" w:cs="Times New Roman"/>
          <w:b w:val="0"/>
          <w:sz w:val="28"/>
          <w:szCs w:val="28"/>
        </w:rPr>
        <w:t>основных мероприятий государственной программы</w:t>
      </w:r>
    </w:p>
    <w:p w:rsidR="00BE5843" w:rsidRPr="00BC626F" w:rsidRDefault="00BE5843" w:rsidP="00BE58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626F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C626F">
        <w:rPr>
          <w:rFonts w:ascii="Times New Roman" w:hAnsi="Times New Roman" w:cs="Times New Roman"/>
          <w:b w:val="0"/>
          <w:sz w:val="28"/>
          <w:szCs w:val="28"/>
        </w:rPr>
        <w:t>Противодействие незаконному обороту</w:t>
      </w:r>
    </w:p>
    <w:p w:rsidR="00BE5843" w:rsidRPr="00BC626F" w:rsidRDefault="00BE5843" w:rsidP="00BE58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626F">
        <w:rPr>
          <w:rFonts w:ascii="Times New Roman" w:hAnsi="Times New Roman" w:cs="Times New Roman"/>
          <w:b w:val="0"/>
          <w:sz w:val="28"/>
          <w:szCs w:val="28"/>
        </w:rPr>
        <w:t xml:space="preserve">наркотиков в Республике Тыва </w:t>
      </w:r>
      <w:r>
        <w:rPr>
          <w:rFonts w:ascii="Times New Roman" w:hAnsi="Times New Roman" w:cs="Times New Roman"/>
          <w:b w:val="0"/>
          <w:sz w:val="28"/>
          <w:szCs w:val="28"/>
        </w:rPr>
        <w:t>на 2017-</w:t>
      </w:r>
      <w:r w:rsidRPr="00BC626F">
        <w:rPr>
          <w:rFonts w:ascii="Times New Roman" w:hAnsi="Times New Roman" w:cs="Times New Roman"/>
          <w:b w:val="0"/>
          <w:sz w:val="28"/>
          <w:szCs w:val="28"/>
        </w:rPr>
        <w:t>2020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5843" w:rsidRPr="00BC626F" w:rsidRDefault="00BE5843" w:rsidP="00BE5843">
      <w:pPr>
        <w:pStyle w:val="ConsPlusNormal"/>
        <w:jc w:val="center"/>
        <w:rPr>
          <w:rFonts w:ascii="Times New Roman" w:hAnsi="Times New Roman" w:cs="Times New Roman"/>
        </w:rPr>
      </w:pPr>
    </w:p>
    <w:p w:rsidR="00BE5843" w:rsidRPr="00BC626F" w:rsidRDefault="00BE5843" w:rsidP="00BE584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608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BE5843" w:rsidRPr="00BE5843" w:rsidTr="00BE5843">
        <w:trPr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3"/>
            <w:bookmarkEnd w:id="1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Источник 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5843" w:rsidRPr="00BE5843" w:rsidTr="00BE5843">
        <w:trPr>
          <w:jc w:val="center"/>
        </w:trPr>
        <w:tc>
          <w:tcPr>
            <w:tcW w:w="1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Создание и реализация комплекса мер по пресечению незаконного распространения наркотиков и их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1.1. Организация и проведение на те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ритории Республики Тыва комплексной оперативно-профилактической операции «Мак»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них дел по Республике Тыва (по согласованию)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увеличение доли раскрытых преступлений в сфере нез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конного оборота наркотиков к общему количеству зарег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стрированных преступлений ежегодно на 5 процентов, а к началу 2021 года 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до 85 процентов относительно 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зового показателя 2015 года 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65,1 процента</w:t>
            </w:r>
          </w:p>
        </w:tc>
      </w:tr>
    </w:tbl>
    <w:p w:rsidR="00901FF5" w:rsidRDefault="00901FF5" w:rsidP="00901FF5">
      <w:pPr>
        <w:spacing w:after="0" w:line="240" w:lineRule="auto"/>
      </w:pPr>
    </w:p>
    <w:p w:rsidR="00901FF5" w:rsidRDefault="00901FF5" w:rsidP="00901FF5">
      <w:pPr>
        <w:spacing w:after="0" w:line="240" w:lineRule="auto"/>
      </w:pPr>
    </w:p>
    <w:p w:rsidR="00901FF5" w:rsidRDefault="00901FF5" w:rsidP="00901FF5">
      <w:pPr>
        <w:spacing w:after="0" w:line="240" w:lineRule="auto"/>
      </w:pPr>
    </w:p>
    <w:p w:rsidR="00901FF5" w:rsidRDefault="00901FF5" w:rsidP="00901FF5">
      <w:pPr>
        <w:spacing w:after="0" w:line="240" w:lineRule="auto"/>
      </w:pPr>
    </w:p>
    <w:p w:rsidR="00901FF5" w:rsidRDefault="00901FF5" w:rsidP="00901FF5">
      <w:pPr>
        <w:spacing w:after="0" w:line="240" w:lineRule="auto"/>
      </w:pPr>
    </w:p>
    <w:p w:rsidR="00901FF5" w:rsidRDefault="00901FF5" w:rsidP="00901FF5">
      <w:pPr>
        <w:spacing w:after="0" w:line="240" w:lineRule="auto"/>
      </w:pPr>
    </w:p>
    <w:tbl>
      <w:tblPr>
        <w:tblW w:w="1608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901FF5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1.2. Организация и проведение опер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тивно-розыскных мероприятий по 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явлению фактов производства, тран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портировки и сбыта наркотических средств с целью з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держания виновных лиц и пресечения их преступной деятел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них дел по Республике Тыва (по согласованию)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выявление фактов произво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ства и сбыта наркотических средств, задержание вино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лиц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1.3. Организация и проведение опер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тивно-розыскных мероприятий, 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правленных на выя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ление лиц, причас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к контрабанде и организации каналов поступления нарк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тиков на территорию республики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них дел по Республике Тыва (по согласованию)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перекрытие каналов посту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ления наркотиков на терр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торию республики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901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1.4. Организация и проведение межв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домственных опер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тивно-розыскных мероприятий по своевременному 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рекрытию каналов поставки на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proofErr w:type="spellEnd"/>
            <w:r w:rsidR="00901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них дел по Республике Тыва (по согласованию), Управление Федерал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ной службы исполнения наказаний России по Республике Тыва (по 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пресечение каналов поставки наркотических средств на территорию исправительных учреждений республики</w:t>
            </w:r>
          </w:p>
        </w:tc>
      </w:tr>
    </w:tbl>
    <w:p w:rsidR="00901FF5" w:rsidRDefault="00901FF5" w:rsidP="00901FF5">
      <w:pPr>
        <w:spacing w:after="0" w:line="240" w:lineRule="auto"/>
      </w:pPr>
    </w:p>
    <w:tbl>
      <w:tblPr>
        <w:tblW w:w="1608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901FF5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1FF5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исправительных учреждений респу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лики наркотических средств и псих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тропных веществ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1.5. Организация и проведение рейдов в местах компактного проживания и раб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ты лиц, прибывших в Республику Тыва из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наркоопасных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гионов, с целью 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явления и проверки информации о 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грантах, предста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ляющих операти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ный интерес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них дел по Республике Тыва (по согласованию)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недопущение совершения преступлений, связанных с незаконным оборотом на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котиков, лицами, прибы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шими в республику из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коопасных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901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1.6. Проведение 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довых мероприятий по выявлению лиц, осуществляющих управление тран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портными средств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 в состоянии на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котического опьян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ния, а также по 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явлению лиц, сове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шающих админис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ративные правон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рушения, связанные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них дел по Республике Тыва (по согласованию)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недопущение управления транспортными средствами лицами, находящимися в наркотическом опьянении</w:t>
            </w:r>
          </w:p>
        </w:tc>
      </w:tr>
    </w:tbl>
    <w:p w:rsidR="00901FF5" w:rsidRDefault="00901FF5" w:rsidP="00901FF5">
      <w:pPr>
        <w:spacing w:after="0" w:line="240" w:lineRule="auto"/>
      </w:pPr>
    </w:p>
    <w:tbl>
      <w:tblPr>
        <w:tblW w:w="1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901FF5" w:rsidRPr="00BE5843" w:rsidTr="00901FF5">
        <w:trPr>
          <w:jc w:val="center"/>
        </w:trPr>
        <w:tc>
          <w:tcPr>
            <w:tcW w:w="2330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1FF5" w:rsidRPr="00BE5843" w:rsidTr="00901FF5">
        <w:trPr>
          <w:jc w:val="center"/>
        </w:trPr>
        <w:tc>
          <w:tcPr>
            <w:tcW w:w="2330" w:type="dxa"/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 незаконным обор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том наркотических средств, в общес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венных местах</w:t>
            </w:r>
          </w:p>
        </w:tc>
        <w:tc>
          <w:tcPr>
            <w:tcW w:w="1440" w:type="dxa"/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901FF5">
        <w:trPr>
          <w:jc w:val="center"/>
        </w:trPr>
        <w:tc>
          <w:tcPr>
            <w:tcW w:w="233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1.7. Организация и проведение проф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лактических мер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приятий в целях пр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дупреждения 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требления подрос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ками наркотических средств, а также в отношении несове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шеннолетних, пр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частных к соверш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нию преступлений, связанных с нез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конным оборотом наркотиков, для 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допущения соверш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ими в дальне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шем противопра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деяний, а также с целью выявления лиц, вовлекающих их в противопра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</w:tc>
        <w:tc>
          <w:tcPr>
            <w:tcW w:w="144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них дел по Республике Тыва (по согласованию), Межведомственная к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миссия по делам нес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вершеннолетних и защ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те их прав при Прав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тельстве Республики 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ва, Министерство труда и социальной политики Республики Тыва</w:t>
            </w:r>
          </w:p>
        </w:tc>
        <w:tc>
          <w:tcPr>
            <w:tcW w:w="3151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недопущение потребления подростками наркотических средств и вовлечения их в противоправную деятел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BE5843" w:rsidRPr="00BE5843" w:rsidTr="00901FF5">
        <w:trPr>
          <w:jc w:val="center"/>
        </w:trPr>
        <w:tc>
          <w:tcPr>
            <w:tcW w:w="233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1.8. Создание ци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ровых карт для базы данных земельных участков, засоре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дикорастущей коноплей</w:t>
            </w:r>
          </w:p>
        </w:tc>
        <w:tc>
          <w:tcPr>
            <w:tcW w:w="144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7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ствия Республики Тыва, органы местного сам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3151" w:type="dxa"/>
          </w:tcPr>
          <w:p w:rsidR="00BE5843" w:rsidRPr="00BE5843" w:rsidRDefault="00BE5843" w:rsidP="00901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определение и установление границ площадей, засоре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дикорастущей коноплей, и их объемов;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выработка э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фективных мер борьбы с д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корастущей коноплей</w:t>
            </w:r>
          </w:p>
        </w:tc>
      </w:tr>
    </w:tbl>
    <w:p w:rsidR="00901FF5" w:rsidRDefault="00901FF5" w:rsidP="00901FF5">
      <w:pPr>
        <w:spacing w:after="0" w:line="240" w:lineRule="auto"/>
      </w:pPr>
    </w:p>
    <w:tbl>
      <w:tblPr>
        <w:tblW w:w="1608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901FF5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1.9. Проведение 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бот по уничтожению зарослей дикораст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щей конопли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ствия Республики Тыва, органы местного сам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увеличение доли уничт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женных очагов конопли до 90 процентов от общей пл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щади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2554,5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696,6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1.10. Приобретение сельскохозяйстве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машин и обор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ствия Республики Тыва, органы местного сам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ности труда, за счет чего 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дет достигнуто увеличение доли уничтоженных очагов конопли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2554,5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696,6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7754,5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1919,3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1919,3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1996,6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1919,3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BE5843">
        <w:trPr>
          <w:jc w:val="center"/>
        </w:trPr>
        <w:tc>
          <w:tcPr>
            <w:tcW w:w="1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Обеспечение государственного контроля за легальным оборотом наркотиков, их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2.1. Осуществление контроля за деятел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ностью юридических лиц и индивидуал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предпринимат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лей, осуществля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щих легальный об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рот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тропных веществ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них дел по Республике Тыва (по согласованию), Министерство здрав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пресечение поступления наркотических средств, пс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хотропных веществ, их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курсоров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, а также сильн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действующих веществ из 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гального в незаконный об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</w:p>
        </w:tc>
      </w:tr>
    </w:tbl>
    <w:p w:rsidR="00901FF5" w:rsidRDefault="00901FF5" w:rsidP="00901FF5">
      <w:pPr>
        <w:spacing w:after="0" w:line="240" w:lineRule="auto"/>
      </w:pPr>
    </w:p>
    <w:p w:rsidR="00901FF5" w:rsidRDefault="00901FF5" w:rsidP="00901FF5">
      <w:pPr>
        <w:spacing w:after="0" w:line="240" w:lineRule="auto"/>
      </w:pPr>
    </w:p>
    <w:tbl>
      <w:tblPr>
        <w:tblW w:w="1608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901FF5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2.2. Проведение 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роприятий по выя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лению, пресечению административных правонарушений в сфере контроля за легальным оборотом наркотических средств, психотро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ных веществ и их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, пред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смотренных </w:t>
            </w:r>
            <w:hyperlink r:id="rId13" w:tooltip="&quot;Кодекс Российской Федерации об административных правонарушениях&quot; от 30.12.2001 N 195-ФЗ (ред. от 02.08.2019) (с изм. и доп., вступ. в силу с 13.08.2019){КонсультантПлюс}" w:history="1">
              <w:r w:rsidRPr="00BE5843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Pr="00BE5843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Pr="00BE5843">
                <w:rPr>
                  <w:rFonts w:ascii="Times New Roman" w:hAnsi="Times New Roman" w:cs="Times New Roman"/>
                  <w:sz w:val="24"/>
                  <w:szCs w:val="24"/>
                </w:rPr>
                <w:t>ми 6.16</w:t>
              </w:r>
            </w:hyperlink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tooltip="&quot;Кодекс Российской Федерации об административных правонарушениях&quot; от 30.12.2001 N 195-ФЗ (ред. от 02.08.2019) (с изм. и доп., вступ. в силу с 13.08.2019){КонсультантПлюс}" w:history="1">
              <w:r w:rsidRPr="00BE5843">
                <w:rPr>
                  <w:rFonts w:ascii="Times New Roman" w:hAnsi="Times New Roman" w:cs="Times New Roman"/>
                  <w:sz w:val="24"/>
                  <w:szCs w:val="24"/>
                </w:rPr>
                <w:t>19.5</w:t>
              </w:r>
            </w:hyperlink>
            <w:r w:rsidR="009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ции об администр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тивных правонар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шениях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них дел по Республике Тыва (по согласованию)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ных правонарушений по </w:t>
            </w:r>
            <w:hyperlink r:id="rId15" w:tooltip="&quot;Кодекс Российской Федерации об административных правонарушениях&quot; от 30.12.2001 N 195-ФЗ (ред. от 02.08.2019) (с изм. и доп., вступ. в силу с 13.08.2019){КонсультантПлюс}" w:history="1">
              <w:r w:rsidRPr="00BE5843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Pr="00BE5843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BE5843">
                <w:rPr>
                  <w:rFonts w:ascii="Times New Roman" w:hAnsi="Times New Roman" w:cs="Times New Roman"/>
                  <w:sz w:val="24"/>
                  <w:szCs w:val="24"/>
                </w:rPr>
                <w:t>тье 6.16</w:t>
              </w:r>
            </w:hyperlink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(нарушение пр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вил учета, хранения и отпу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 наркотических средств)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2.3. Осуществление проверки соответс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вия установленным требованиям к осн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щению инженерн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 и техническими средствами охраны объектов и помещ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ний, в которых ос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ществляется де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тельность, связанная с оборотом наркот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ческих средств, пс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хотропных веществ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них дел по Республике Тыва (по согласованию)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и выдача заключений о соо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ветствии установленным требованиям объектов и 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мещений, в которых осущ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ствляется деятельность, св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занная с оборотом наркот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ческих средств</w:t>
            </w:r>
          </w:p>
        </w:tc>
      </w:tr>
    </w:tbl>
    <w:p w:rsidR="00901FF5" w:rsidRDefault="00901FF5" w:rsidP="00901FF5">
      <w:pPr>
        <w:spacing w:after="0" w:line="240" w:lineRule="auto"/>
      </w:pPr>
    </w:p>
    <w:p w:rsidR="00901FF5" w:rsidRDefault="00901FF5" w:rsidP="00901FF5">
      <w:pPr>
        <w:spacing w:after="0" w:line="240" w:lineRule="auto"/>
      </w:pPr>
    </w:p>
    <w:tbl>
      <w:tblPr>
        <w:tblW w:w="1608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901FF5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BE5843">
        <w:trPr>
          <w:jc w:val="center"/>
        </w:trPr>
        <w:tc>
          <w:tcPr>
            <w:tcW w:w="1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Default="00BE5843" w:rsidP="00BE58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Развитие региональной системы профилактики немедицинского </w:t>
            </w:r>
          </w:p>
          <w:p w:rsidR="00BE5843" w:rsidRPr="00BE5843" w:rsidRDefault="00BE5843" w:rsidP="00BE58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потребления наркотиков с приоритетом мероприятий первичной профилактики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3.1. Цикл комплек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мероприятий: показы тематических фильмов с посл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дующим обсужден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ем, деловые игры, моделирующие 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циальное поведение, в целях оказания 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мощи в формиров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нии волевых, 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ральных, интелле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туальных, духовных качеств, предста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ляющих собой си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тему личного прот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востояния зависим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стерство здравоохран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Республики Тыва, Министерство информ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тизации и связи Респу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лики Тыва, Министерс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во внутренних дел по Республике Тыва (по 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целях повышения уровня осведомленности о негати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последствиях немед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цинского потребления на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котиков и об ответственн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сти за участие в их незако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ном обороте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3.2. Наглядная и 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ставочная деятел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ность, направленная на профилактику з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висимого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стерство здравоохран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Республики Тыва, Министерство информ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тизации и связи Респу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лики Тыва, Министерс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во внутренних дел по Республике Тыва (по 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увеличение выпуска нагля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ной информации по проф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лактике зависимого повед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и пропаганде здорового образа жизни</w:t>
            </w:r>
          </w:p>
        </w:tc>
      </w:tr>
    </w:tbl>
    <w:p w:rsidR="00901FF5" w:rsidRDefault="00901FF5" w:rsidP="00901FF5">
      <w:pPr>
        <w:spacing w:after="0" w:line="240" w:lineRule="auto"/>
      </w:pPr>
    </w:p>
    <w:p w:rsidR="00901FF5" w:rsidRDefault="00901FF5" w:rsidP="00901FF5">
      <w:pPr>
        <w:spacing w:after="0" w:line="240" w:lineRule="auto"/>
      </w:pPr>
    </w:p>
    <w:tbl>
      <w:tblPr>
        <w:tblW w:w="1608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901FF5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3.3. Культурно-массовая программа «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Ажык</w:t>
            </w:r>
            <w:proofErr w:type="spellEnd"/>
            <w:r w:rsidR="009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шолге</w:t>
            </w:r>
            <w:proofErr w:type="spellEnd"/>
            <w:r w:rsidR="009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 w:rsidR="009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хоглээлинер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» для жителей правоб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режных и левоб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режных дачных 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ществ г. Кызыла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небл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гополучных районов к кул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турной жизни в целях пр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дупреждения формирования наркологических заболев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3.4. Организация и проведение проф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лактических акций, посвященных Ме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дународному дню борьбы с наркоман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ей и Всероссийскому дню молодежи, а также профилакт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ческих площадок на образовательных 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роприятиях респу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ликанского и мун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уровней (форумы, фестивали, конкурсы,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Тыва, Министерство 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разования и науки 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публики Тыва, Мин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стерство спорта Респу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лики Тыва, Министерс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во труда и социальной политики Республики Тыва, Министерство 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форматизации и связи Республики Тыва, Мин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стерство внутренних дел по Республике Тыва (по согласованию), органы местного самоуправл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(по согласованию)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мотивации к здоровому 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разу жизни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901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3.5. Организация 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роприятий по пе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вичной профилакт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ке потребления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хоактивных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рамках летней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="00901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 (июнь-август)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901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и науки Республики Тыва, Министерство труда и социальной 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литики Республики 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ва, Министерство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 w:rsidR="00901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подростков мотивации и стимула к здоровому образу жизни</w:t>
            </w:r>
          </w:p>
        </w:tc>
      </w:tr>
    </w:tbl>
    <w:p w:rsidR="00901FF5" w:rsidRDefault="00901FF5" w:rsidP="00901FF5">
      <w:pPr>
        <w:spacing w:after="0" w:line="240" w:lineRule="auto"/>
      </w:pPr>
    </w:p>
    <w:p w:rsidR="00901FF5" w:rsidRDefault="00901FF5" w:rsidP="00901FF5">
      <w:pPr>
        <w:spacing w:after="0" w:line="240" w:lineRule="auto"/>
      </w:pPr>
    </w:p>
    <w:tbl>
      <w:tblPr>
        <w:tblW w:w="1608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901FF5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1FF5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доровительной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пании для детей, 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ходящихся в детских оздоровительных лагерях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воохранения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Министерство внутренних дел по 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публике Тыва (по согл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3.6. Организация и проведение проф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лактических бесед о недопущении упо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ребления наркотиков в учебных заведен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ях с несовершенн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летними «группы риска», родителями или их законными представителями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и науки Республики Тыва, Министерство труда и социальной 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литики Республики 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ва, Министерство здр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воохранения Республики Тыва, Министерство внутренних дел по 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публике Тыва (по согл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предупреждение формир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вания наркотической зав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симости у несовершенноле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них «группы риска»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3.7. Организация и проведение в пр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фессиональных 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разовательных орг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низациях, а также в образовательных 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ганизациях высшего образования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ально-психологичес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тестирования, направленного на раннее выявление незаконного потре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ления наркотических средств и псих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тропных веществ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BE5843" w:rsidP="00901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и науки Республики Тыва, Министерство здравоохранения 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летних «группы риска», д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пускающих потребление наркотических и психотро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средств, для проведения дальнейших профилактич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ских медосмотров</w:t>
            </w:r>
          </w:p>
        </w:tc>
      </w:tr>
    </w:tbl>
    <w:p w:rsidR="00901FF5" w:rsidRDefault="00901FF5" w:rsidP="00901FF5">
      <w:pPr>
        <w:spacing w:after="0" w:line="240" w:lineRule="auto"/>
      </w:pPr>
    </w:p>
    <w:tbl>
      <w:tblPr>
        <w:tblW w:w="1608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901FF5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3.8. Раннее выявл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ние потребителей психотропных 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ществ среди нес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вершеннолетних и работников опасных производств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2760,0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BE5843" w:rsidP="00901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проведение качественной и количественной диагностики наркотической зависимости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BE5843">
        <w:trPr>
          <w:jc w:val="center"/>
        </w:trPr>
        <w:tc>
          <w:tcPr>
            <w:tcW w:w="1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Задача 4. Организация подготовки специалистов в области профилактики наркомании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4.1. Проведение 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тодических семин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ров по вопросам профилактики, пр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дупреждения нарк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мании и пропаганды здорового образа жизни с учителями начальных классов общеобразовател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школ 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в практику наиболее эффе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тивных форм и методов профилактической работы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4.2. Организация 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вышения квалиф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кации педагогов, психологов, соц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альных педагогов в области внедрения профилактических программ и технол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гий в работе с семьей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и науки Республики Тыва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специалистов и внедрение новых форм и методик пр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филактической работы</w:t>
            </w:r>
          </w:p>
        </w:tc>
      </w:tr>
    </w:tbl>
    <w:p w:rsidR="00901FF5" w:rsidRDefault="00901FF5" w:rsidP="00901FF5">
      <w:pPr>
        <w:spacing w:after="0" w:line="240" w:lineRule="auto"/>
      </w:pPr>
    </w:p>
    <w:tbl>
      <w:tblPr>
        <w:tblW w:w="1608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901FF5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4.3. Организация и проведение род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тельского всеобуча по проблемам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наркотической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правленности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FF5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и науки Республики Тыва, Министерство здравоохранения 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ности родителей о текущей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и новых 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дах наркотических средств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4.4. Организация и проведение темат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ческих семинаров, тренингов по проф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лактике наркомании в образовательных организациях, учр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ждениях социальной защиты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и науки Республики Тыва, Министерство труда и социальной 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литики Республики 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ва, Министерство здр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воохранения Республики Тыва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циалистов, владеющих зн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ниями по вопросам проф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лактики наркомании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Итого по задаче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BE5843">
        <w:trPr>
          <w:jc w:val="center"/>
        </w:trPr>
        <w:tc>
          <w:tcPr>
            <w:tcW w:w="1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Организация комплексной системы реабилитации и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наркологических больных</w:t>
            </w:r>
          </w:p>
        </w:tc>
      </w:tr>
      <w:tr w:rsidR="00BE5843" w:rsidRPr="00BE5843" w:rsidTr="00BE584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5.1. Организация межведомственного взаимодействия по социальному сопр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вождению лиц, употребляющих на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котические средства и психотропные 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щества в немедици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ских целях, проше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ших полный курс лечения и медици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скую реабилитацию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ние не требуе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стерство внутренних дел по Республике Тыва (по согласованию), Мин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стерство здравоохран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ния Республики Тыва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сотрудничестве в сфере 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реабилитации и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лиц, осущ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ствлявших немедицинское потребление наркологич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ских средств или психотро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ных веществ на территории Республики Тыва</w:t>
            </w:r>
          </w:p>
        </w:tc>
      </w:tr>
    </w:tbl>
    <w:p w:rsidR="00901FF5" w:rsidRDefault="00901FF5" w:rsidP="00901FF5">
      <w:pPr>
        <w:spacing w:after="0" w:line="240" w:lineRule="auto"/>
      </w:pPr>
    </w:p>
    <w:tbl>
      <w:tblPr>
        <w:tblW w:w="1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3151"/>
      </w:tblGrid>
      <w:tr w:rsidR="00901FF5" w:rsidRPr="00BE5843" w:rsidTr="008A6AE9">
        <w:trPr>
          <w:jc w:val="center"/>
        </w:trPr>
        <w:tc>
          <w:tcPr>
            <w:tcW w:w="2330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901FF5" w:rsidRPr="00BE5843" w:rsidRDefault="00901FF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5843" w:rsidRPr="00BE5843" w:rsidTr="008A6AE9">
        <w:trPr>
          <w:jc w:val="center"/>
        </w:trPr>
        <w:tc>
          <w:tcPr>
            <w:tcW w:w="233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5.2. Предоставление субсидий из респу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ликанского бюджета Республики Тыва социально ориент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рованным неко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мерческим организ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циям, осуществля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щим деятельность в сфере социальной реабилитации и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лиц, потреблявших на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котические средства и психотропные в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щества в немедици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ских целях, на ре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лизацию социально значимых проектов</w:t>
            </w:r>
          </w:p>
        </w:tc>
        <w:tc>
          <w:tcPr>
            <w:tcW w:w="144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07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86" w:type="dxa"/>
          </w:tcPr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до 10 числа ежемесячно</w:t>
            </w:r>
          </w:p>
          <w:p w:rsidR="00BE5843" w:rsidRPr="00BE5843" w:rsidRDefault="00901FF5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BE58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3151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держки СО НКО в виде су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сидий из республиканского бюджета Республики Тыва на реализацию проектов, осуществляющих деятел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ность в сфере социальной реабилитации и </w:t>
            </w:r>
            <w:proofErr w:type="spellStart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ресоциал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BE5843">
              <w:rPr>
                <w:rFonts w:ascii="Times New Roman" w:hAnsi="Times New Roman" w:cs="Times New Roman"/>
                <w:sz w:val="24"/>
                <w:szCs w:val="24"/>
              </w:rPr>
              <w:t xml:space="preserve"> лиц, потреблявших наркотические средства и психотропные вещества в немедицинских целях</w:t>
            </w:r>
          </w:p>
        </w:tc>
      </w:tr>
      <w:tr w:rsidR="00BE5843" w:rsidRPr="00BE5843" w:rsidTr="008A6AE9">
        <w:trPr>
          <w:jc w:val="center"/>
        </w:trPr>
        <w:tc>
          <w:tcPr>
            <w:tcW w:w="233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Итого по задаче 5</w:t>
            </w:r>
          </w:p>
        </w:tc>
        <w:tc>
          <w:tcPr>
            <w:tcW w:w="144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07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86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8A6AE9">
        <w:trPr>
          <w:jc w:val="center"/>
        </w:trPr>
        <w:tc>
          <w:tcPr>
            <w:tcW w:w="2330" w:type="dxa"/>
            <w:vMerge w:val="restart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1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12554,5</w:t>
            </w:r>
          </w:p>
        </w:tc>
        <w:tc>
          <w:tcPr>
            <w:tcW w:w="907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3119,3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3119,3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3196,6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3119,3</w:t>
            </w:r>
          </w:p>
        </w:tc>
        <w:tc>
          <w:tcPr>
            <w:tcW w:w="1486" w:type="dxa"/>
            <w:vMerge w:val="restart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8A6AE9">
        <w:trPr>
          <w:jc w:val="center"/>
        </w:trPr>
        <w:tc>
          <w:tcPr>
            <w:tcW w:w="2330" w:type="dxa"/>
            <w:vMerge/>
          </w:tcPr>
          <w:p w:rsidR="00BE5843" w:rsidRPr="00BE5843" w:rsidRDefault="00BE5843" w:rsidP="00BE58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07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86" w:type="dxa"/>
            <w:vMerge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8A6AE9">
        <w:trPr>
          <w:jc w:val="center"/>
        </w:trPr>
        <w:tc>
          <w:tcPr>
            <w:tcW w:w="2330" w:type="dxa"/>
            <w:vMerge/>
          </w:tcPr>
          <w:p w:rsidR="00BE5843" w:rsidRPr="00BE5843" w:rsidRDefault="00BE5843" w:rsidP="00BE58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111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2554,5</w:t>
            </w:r>
          </w:p>
        </w:tc>
        <w:tc>
          <w:tcPr>
            <w:tcW w:w="907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696,6</w:t>
            </w: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</w:p>
        </w:tc>
        <w:tc>
          <w:tcPr>
            <w:tcW w:w="1486" w:type="dxa"/>
            <w:vMerge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8A6AE9">
        <w:trPr>
          <w:jc w:val="center"/>
        </w:trPr>
        <w:tc>
          <w:tcPr>
            <w:tcW w:w="233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в том числе по ра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порядителям бю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жетных средств:</w:t>
            </w:r>
          </w:p>
        </w:tc>
        <w:tc>
          <w:tcPr>
            <w:tcW w:w="1440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AE9" w:rsidRDefault="008A6AE9" w:rsidP="008A6AE9">
      <w:pPr>
        <w:spacing w:after="0" w:line="240" w:lineRule="auto"/>
      </w:pPr>
    </w:p>
    <w:tbl>
      <w:tblPr>
        <w:tblW w:w="15887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440"/>
        <w:gridCol w:w="1111"/>
        <w:gridCol w:w="907"/>
        <w:gridCol w:w="964"/>
        <w:gridCol w:w="964"/>
        <w:gridCol w:w="964"/>
        <w:gridCol w:w="1486"/>
        <w:gridCol w:w="2763"/>
        <w:gridCol w:w="2958"/>
      </w:tblGrid>
      <w:tr w:rsidR="008A6AE9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5843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1. Министерство здравоохранения Республики Тыва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2. Министерство сельского хозяйства и продовольствия Республики Тыва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3. Министерство о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разования и науки Республики Тыва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4. Министерство спорта Республики Тыва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43" w:rsidRPr="00BE5843" w:rsidRDefault="00BE5843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E9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5. Министерство культуры 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E9" w:rsidRPr="00BE5843" w:rsidTr="008A6AE9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6. Министерство труда и социальной политики 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BE5843" w:rsidRDefault="008A6AE9" w:rsidP="00BE5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843" w:rsidRPr="00BC626F" w:rsidRDefault="00BE5843" w:rsidP="00BE5843">
      <w:pPr>
        <w:pStyle w:val="ConsPlusNormal"/>
        <w:jc w:val="both"/>
        <w:rPr>
          <w:rFonts w:ascii="Times New Roman" w:hAnsi="Times New Roman" w:cs="Times New Roman"/>
        </w:rPr>
      </w:pPr>
    </w:p>
    <w:p w:rsidR="00BE5843" w:rsidRDefault="00BE5843" w:rsidP="00BE5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AE9" w:rsidRDefault="008A6AE9" w:rsidP="00BE5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AE9" w:rsidRPr="008A6AE9" w:rsidRDefault="008A6AE9" w:rsidP="008A6AE9">
      <w:pPr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A6AE9" w:rsidRPr="00BB2BA6" w:rsidRDefault="008A6AE9" w:rsidP="00BE5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A6AE9" w:rsidRPr="00BB2BA6" w:rsidSect="00BE5843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BE5843" w:rsidRPr="008A6AE9" w:rsidRDefault="00BE5843" w:rsidP="008A6AE9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AE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E5843" w:rsidRPr="008A6AE9" w:rsidRDefault="00BE5843" w:rsidP="008A6AE9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A6AE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E5843" w:rsidRPr="008A6AE9" w:rsidRDefault="00BE5843" w:rsidP="008A6AE9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A6AE9">
        <w:rPr>
          <w:rFonts w:ascii="Times New Roman" w:hAnsi="Times New Roman" w:cs="Times New Roman"/>
          <w:sz w:val="28"/>
          <w:szCs w:val="28"/>
        </w:rPr>
        <w:t>Республики Тыва «Противодействие</w:t>
      </w:r>
    </w:p>
    <w:p w:rsidR="00BE5843" w:rsidRPr="008A6AE9" w:rsidRDefault="00BE5843" w:rsidP="008A6AE9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A6AE9">
        <w:rPr>
          <w:rFonts w:ascii="Times New Roman" w:hAnsi="Times New Roman" w:cs="Times New Roman"/>
          <w:sz w:val="28"/>
          <w:szCs w:val="28"/>
        </w:rPr>
        <w:t>незаконному обороту наркотиков</w:t>
      </w:r>
    </w:p>
    <w:p w:rsidR="00BE5843" w:rsidRPr="008A6AE9" w:rsidRDefault="00BE5843" w:rsidP="008A6AE9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A6AE9">
        <w:rPr>
          <w:rFonts w:ascii="Times New Roman" w:hAnsi="Times New Roman" w:cs="Times New Roman"/>
          <w:sz w:val="28"/>
          <w:szCs w:val="28"/>
        </w:rPr>
        <w:t>в Респ</w:t>
      </w:r>
      <w:r w:rsidR="008A6AE9">
        <w:rPr>
          <w:rFonts w:ascii="Times New Roman" w:hAnsi="Times New Roman" w:cs="Times New Roman"/>
          <w:sz w:val="28"/>
          <w:szCs w:val="28"/>
        </w:rPr>
        <w:t>ублике Тыва на 2017-</w:t>
      </w:r>
      <w:r w:rsidRPr="008A6AE9">
        <w:rPr>
          <w:rFonts w:ascii="Times New Roman" w:hAnsi="Times New Roman" w:cs="Times New Roman"/>
          <w:sz w:val="28"/>
          <w:szCs w:val="28"/>
        </w:rPr>
        <w:t>2020 годы»</w:t>
      </w:r>
    </w:p>
    <w:p w:rsidR="00BE5843" w:rsidRDefault="00BE5843" w:rsidP="008A6A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6AE9" w:rsidRPr="008A6AE9" w:rsidRDefault="008A6AE9" w:rsidP="008A6A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6AE9" w:rsidRDefault="00BE5843" w:rsidP="008A6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052"/>
      <w:bookmarkEnd w:id="2"/>
      <w:r w:rsidRPr="008A6AE9">
        <w:rPr>
          <w:rFonts w:ascii="Times New Roman" w:hAnsi="Times New Roman" w:cs="Times New Roman"/>
          <w:b w:val="0"/>
          <w:sz w:val="28"/>
          <w:szCs w:val="28"/>
        </w:rPr>
        <w:t>П</w:t>
      </w:r>
      <w:r w:rsidR="008A6A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AE9">
        <w:rPr>
          <w:rFonts w:ascii="Times New Roman" w:hAnsi="Times New Roman" w:cs="Times New Roman"/>
          <w:b w:val="0"/>
          <w:sz w:val="28"/>
          <w:szCs w:val="28"/>
        </w:rPr>
        <w:t>Л</w:t>
      </w:r>
      <w:r w:rsidR="008A6A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AE9">
        <w:rPr>
          <w:rFonts w:ascii="Times New Roman" w:hAnsi="Times New Roman" w:cs="Times New Roman"/>
          <w:b w:val="0"/>
          <w:sz w:val="28"/>
          <w:szCs w:val="28"/>
        </w:rPr>
        <w:t>А</w:t>
      </w:r>
      <w:r w:rsidR="008A6A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AE9">
        <w:rPr>
          <w:rFonts w:ascii="Times New Roman" w:hAnsi="Times New Roman" w:cs="Times New Roman"/>
          <w:b w:val="0"/>
          <w:sz w:val="28"/>
          <w:szCs w:val="28"/>
        </w:rPr>
        <w:t>Н</w:t>
      </w:r>
      <w:r w:rsidR="008A6A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A6AE9" w:rsidRDefault="008A6AE9" w:rsidP="008A6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6AE9">
        <w:rPr>
          <w:rFonts w:ascii="Times New Roman" w:hAnsi="Times New Roman" w:cs="Times New Roman"/>
          <w:b w:val="0"/>
          <w:sz w:val="28"/>
          <w:szCs w:val="28"/>
        </w:rPr>
        <w:t>реализации государственной программы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A6AE9" w:rsidRDefault="008A6AE9" w:rsidP="008A6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6AE9">
        <w:rPr>
          <w:rFonts w:ascii="Times New Roman" w:hAnsi="Times New Roman" w:cs="Times New Roman"/>
          <w:b w:val="0"/>
          <w:sz w:val="28"/>
          <w:szCs w:val="28"/>
        </w:rPr>
        <w:t>Противодействие незаконному обороту наркотиков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Республике Тыва </w:t>
      </w:r>
    </w:p>
    <w:p w:rsidR="00BE5843" w:rsidRPr="008A6AE9" w:rsidRDefault="008A6AE9" w:rsidP="008A6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2017-</w:t>
      </w:r>
      <w:r w:rsidRPr="008A6AE9">
        <w:rPr>
          <w:rFonts w:ascii="Times New Roman" w:hAnsi="Times New Roman" w:cs="Times New Roman"/>
          <w:b w:val="0"/>
          <w:sz w:val="28"/>
          <w:szCs w:val="28"/>
        </w:rPr>
        <w:t>2020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период 2018-</w:t>
      </w:r>
      <w:r w:rsidRPr="008A6AE9">
        <w:rPr>
          <w:rFonts w:ascii="Times New Roman" w:hAnsi="Times New Roman" w:cs="Times New Roman"/>
          <w:b w:val="0"/>
          <w:sz w:val="28"/>
          <w:szCs w:val="28"/>
        </w:rPr>
        <w:t>2020 годов</w:t>
      </w:r>
    </w:p>
    <w:p w:rsidR="00BE5843" w:rsidRPr="008A6AE9" w:rsidRDefault="00BE5843" w:rsidP="008A6A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717"/>
        <w:gridCol w:w="1560"/>
        <w:gridCol w:w="1976"/>
        <w:gridCol w:w="6812"/>
      </w:tblGrid>
      <w:tr w:rsidR="00BE5843" w:rsidRPr="008A6AE9" w:rsidTr="008A6AE9">
        <w:trPr>
          <w:jc w:val="center"/>
        </w:trPr>
        <w:tc>
          <w:tcPr>
            <w:tcW w:w="5717" w:type="dxa"/>
            <w:vMerge w:val="restart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3536" w:type="dxa"/>
            <w:gridSpan w:val="2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6812" w:type="dxa"/>
            <w:vMerge w:val="restart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  <w:vMerge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812" w:type="dxa"/>
            <w:vMerge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843" w:rsidRPr="008A6AE9" w:rsidTr="008A6AE9">
        <w:trPr>
          <w:jc w:val="center"/>
        </w:trPr>
        <w:tc>
          <w:tcPr>
            <w:tcW w:w="16065" w:type="dxa"/>
            <w:gridSpan w:val="4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Создание и реализация комплекса мер по пресечению незаконного распространения наркотиков и их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1.1. Организация и проведение на территории Ре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комплексной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</w:t>
            </w:r>
            <w:r w:rsidR="008A6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«Мак»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E5843"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8A6A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отдел организации взаимодействия с органами государственной власти оперативно-профилактических операций, профилактики административной практики Управления по контролю за обор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том наркотиков Министерства внутренних дел по Республике Тыва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1.2. Организация и проведение оперативно-розыскных мероприятий по выявлению фактов пр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изводства, транспортировки и сбыта наркотических средств с целью задержания виновных лиц и пресеч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ния их преступной деятельности</w:t>
            </w:r>
          </w:p>
        </w:tc>
        <w:tc>
          <w:tcPr>
            <w:tcW w:w="1560" w:type="dxa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A6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8A6A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отдел организации взаимодействия с органами государственной власти оперативно-профилактических операций, профилактики административной практики Управления по контролю за обор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том наркотиков Министерства внутренних дел по Республике Тыва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1.3. Организация и проведение оперативно-розыскных мероприятий, направленных на выявление лиц, причастных к контрабанде и организации кан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лов поступления наркотиков на территорию респу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</w:p>
        </w:tc>
        <w:tc>
          <w:tcPr>
            <w:tcW w:w="1560" w:type="dxa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A6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E5843" w:rsidRPr="008A6A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отдел организации взаимодействия с органами государственной власти оперативно-профилактических операций, профилактики административной практики Управления по контролю за обор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том наркотиков Министерства внутренних дел по Республике Тыва (по согласованию)</w:t>
            </w:r>
          </w:p>
        </w:tc>
      </w:tr>
    </w:tbl>
    <w:p w:rsidR="008A6AE9" w:rsidRDefault="008A6AE9"/>
    <w:tbl>
      <w:tblPr>
        <w:tblW w:w="1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717"/>
        <w:gridCol w:w="1560"/>
        <w:gridCol w:w="1976"/>
        <w:gridCol w:w="6812"/>
      </w:tblGrid>
      <w:tr w:rsidR="008A6AE9" w:rsidRPr="008A6AE9" w:rsidTr="008A6AE9">
        <w:trPr>
          <w:jc w:val="center"/>
        </w:trPr>
        <w:tc>
          <w:tcPr>
            <w:tcW w:w="5717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1.4. Организация и проведение межведомственных оперативно-розыскных мероприятий по своевреме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ному перекрытию каналов поставки на территорию исправительных учреждений республики наркотич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ских средств и психотропных веществ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отдел организации взаимодействия с органами государственной власти оперативно-профилактических операций, профилактики административной практики Управления по контролю за обор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том наркотиков Министерства внутренних дел по Республике Тыва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1.5. Организация и проведение рейдов в местах ко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пактного проживания и работы лиц, прибывших в Республику Тыва из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наркоопасных</w:t>
            </w:r>
            <w:proofErr w:type="spellEnd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регионов, с целью выявления и проверки информации о мигрантах, представляющих оперативный интерес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отдел организации взаимодействия с органами государственной власти оперативно-профилактических операций, профилактики административной практики Управления по контролю за обор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том наркотиков Министерства внутренних дел по Республике Тыва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1.6. Проведение рейдовых мероприятий по выявл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нию лиц, осуществляющих управление транспортн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 средствами в состоянии наркотического опьян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ния, а также по выявлению лиц, совершающих адм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нистративные правонарушения, связанные с незако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ным оборотом наркотических средств в обществе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ных местах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отдел организации взаимодействия с органами государственной власти оперативно-профилактических операций, профилактики административной практики Управления по контролю за обор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том наркотиков Министерства внутренних дел по Республике Тыва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1.7. Организация и проведение профилактических мероприятий в целях предупреждения потребления подростками наркотических средств, а также в отн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шении несовершеннолетних, причастных к соверш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нию преступлений, связанных с незаконным обор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том наркотиков, для недопущения совершения ими в дальнейшем противоправных деяний, а также с целью выявления лиц, вовлекающих их в противоправную деятельность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BE5843" w:rsidRPr="008A6A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отдел организации взаимодействия с органами государственной власти оперативно-профилактических операций, профилактики административной практики Управления по контролю за обор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том наркотиков Министерства внутренних дел по Республике Тыва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1.8. Создание цифровых карт для базы данных з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мельных участков, засоренных дикорастущей коно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ки Тыва, органы местного самоуправления (по согласованию)</w:t>
            </w:r>
          </w:p>
        </w:tc>
      </w:tr>
    </w:tbl>
    <w:p w:rsidR="008A6AE9" w:rsidRDefault="008A6AE9"/>
    <w:p w:rsidR="008A6AE9" w:rsidRDefault="008A6AE9"/>
    <w:p w:rsidR="008A6AE9" w:rsidRDefault="008A6AE9"/>
    <w:tbl>
      <w:tblPr>
        <w:tblW w:w="1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717"/>
        <w:gridCol w:w="1560"/>
        <w:gridCol w:w="1976"/>
        <w:gridCol w:w="6812"/>
      </w:tblGrid>
      <w:tr w:rsidR="008A6AE9" w:rsidRPr="008A6AE9" w:rsidTr="008A6AE9">
        <w:trPr>
          <w:jc w:val="center"/>
        </w:trPr>
        <w:tc>
          <w:tcPr>
            <w:tcW w:w="5717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1.9. Проведение работ по уничтожению зарослей д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корастущей конопли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ки Тыва, органы местного самоуправления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1.10. Приобретение сельскохозяйственных машин и оборудования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ки Тыва, органы местного самоуправления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16065" w:type="dxa"/>
            <w:gridSpan w:val="4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Обеспечение государственного контроля за легальным оборотом наркотиков и их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2.1. Осуществление контроля за деятельностью юр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дических лиц и индивидуальных предпринимателей, осуществляющих легальный оборот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отдел организации взаимодействия с органами государственной власти оперативно-профилактических операций, профилактики административной практики Управления по контролю за обор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том наркотиков Министерства внутренних дел по Республике Тыва (по согласованию),</w:t>
            </w:r>
            <w:r w:rsidR="008A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ГБУЗ Республики Тыва «Республика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ский наркологический диспансер»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2.2. Проведение мероприятий по выявлению, прес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чению административных правонарушений в сфере контроля за легальным оборотом наркотических средств, психотропных веществ и их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hyperlink r:id="rId16" w:tooltip="&quot;Кодекс Российской Федерации об административных правонарушениях&quot; от 30.12.2001 N 195-ФЗ (ред. от 02.08.2019) (с изм. и доп., вступ. в силу с 13.08.2019){КонсультантПлюс}" w:history="1">
              <w:r w:rsidRPr="008A6AE9">
                <w:rPr>
                  <w:rFonts w:ascii="Times New Roman" w:hAnsi="Times New Roman" w:cs="Times New Roman"/>
                  <w:sz w:val="24"/>
                  <w:szCs w:val="24"/>
                </w:rPr>
                <w:t>статьями 6.16</w:t>
              </w:r>
            </w:hyperlink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tooltip="&quot;Кодекс Российской Федерации об административных правонарушениях&quot; от 30.12.2001 N 195-ФЗ (ред. от 02.08.2019) (с изм. и доп., вступ. в силу с 13.08.2019){КонсультантПлюс}" w:history="1">
              <w:r w:rsidRPr="008A6AE9">
                <w:rPr>
                  <w:rFonts w:ascii="Times New Roman" w:hAnsi="Times New Roman" w:cs="Times New Roman"/>
                  <w:sz w:val="24"/>
                  <w:szCs w:val="24"/>
                </w:rPr>
                <w:t>19.5</w:t>
              </w:r>
            </w:hyperlink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сийской Федерации об административных правон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рушениях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отдел организации взаимодействия с органами государственной власти оперативно-профилактических операций, профилактики административной практики Управления по контролю за обор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том наркотиков Министерства внутренних дел по Республике Тыва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2.3. Осуществление проверки соответствия устано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ленным требованиям к оснащению инженерными и техническими средствами охраны объектов и пом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щений, в которых осуществляется деятельность, св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занная с оборотом наркотических средств, псих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тропных веществ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отдел организации взаимодействия с органами государственной власти оперативно-профилактических операций, профилактики административной практики Управления по контролю за обор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том наркотиков Министерства внутренних дел по Республике Тыва (по согласованию)</w:t>
            </w:r>
          </w:p>
        </w:tc>
      </w:tr>
    </w:tbl>
    <w:p w:rsidR="008A6AE9" w:rsidRDefault="008A6AE9" w:rsidP="008A6AE9">
      <w:pPr>
        <w:spacing w:after="0" w:line="240" w:lineRule="auto"/>
      </w:pPr>
    </w:p>
    <w:p w:rsidR="008A6AE9" w:rsidRDefault="008A6AE9" w:rsidP="008A6AE9">
      <w:pPr>
        <w:spacing w:after="0" w:line="240" w:lineRule="auto"/>
      </w:pPr>
    </w:p>
    <w:p w:rsidR="008A6AE9" w:rsidRDefault="008A6AE9" w:rsidP="008A6AE9">
      <w:pPr>
        <w:spacing w:after="0" w:line="240" w:lineRule="auto"/>
      </w:pPr>
    </w:p>
    <w:p w:rsidR="008A6AE9" w:rsidRDefault="008A6AE9" w:rsidP="008A6AE9">
      <w:pPr>
        <w:spacing w:after="0" w:line="240" w:lineRule="auto"/>
      </w:pPr>
    </w:p>
    <w:p w:rsidR="008A6AE9" w:rsidRDefault="008A6AE9" w:rsidP="008A6AE9">
      <w:pPr>
        <w:spacing w:after="0" w:line="240" w:lineRule="auto"/>
      </w:pPr>
    </w:p>
    <w:tbl>
      <w:tblPr>
        <w:tblW w:w="1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717"/>
        <w:gridCol w:w="1560"/>
        <w:gridCol w:w="1976"/>
        <w:gridCol w:w="6812"/>
      </w:tblGrid>
      <w:tr w:rsidR="008A6AE9" w:rsidRPr="008A6AE9" w:rsidTr="008A6AE9">
        <w:trPr>
          <w:jc w:val="center"/>
        </w:trPr>
        <w:tc>
          <w:tcPr>
            <w:tcW w:w="5717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843" w:rsidRPr="008A6AE9" w:rsidTr="008A6AE9">
        <w:trPr>
          <w:jc w:val="center"/>
        </w:trPr>
        <w:tc>
          <w:tcPr>
            <w:tcW w:w="16065" w:type="dxa"/>
            <w:gridSpan w:val="4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Задача 3. Развитие региональной системы профилактики немедицинского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потребления наркотиков с приоритетом мероприятий первичной профилактики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3.1. Цикл комплексных мероприятий: показы темат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ческих фильмов с последующим обсуждением, дел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вые игры, моделирующие социальное поведение, в целях оказания помощи в формировании волевых, моральных, интеллектуальных, духовных качеств, представляющих собой систему личного против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стояния зависимости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ГБУЗ Р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наркологический диспансер», Мин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стерство информатизации и связи Республики Тыва, Министе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ство внутренних дел по Республике Тыва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3.2. Наглядная и выставочная деятельность, напра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ленная на профилактику зависимого поведения</w:t>
            </w:r>
          </w:p>
        </w:tc>
        <w:tc>
          <w:tcPr>
            <w:tcW w:w="1560" w:type="dxa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76" w:type="dxa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Министерство здр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воохранения Республики Тыва, Министерство информатизации и связи Республики Тыва, Министерство внутренних дел по Республике Тыва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3.3. Культурно-массовая программа «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Ажык</w:t>
            </w:r>
            <w:proofErr w:type="spellEnd"/>
            <w:r w:rsidR="008A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шолге</w:t>
            </w:r>
            <w:proofErr w:type="spellEnd"/>
            <w:r w:rsidR="008A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 w:rsidR="008A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хоглээлинер</w:t>
            </w:r>
            <w:proofErr w:type="spellEnd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» для жителей правобережных и левобережных дачных обществ г. Кызыла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3.4. Организация и проведение профилактических 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ций, посвященных Международному дню борьбы с наркоманией и Всероссийскому дню молодежи, а также профилактических площадок на образовател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ных мероприятиях республиканского и муниципал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ного уровней (форумы, фестивали, конкурсы,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ыва </w:t>
            </w:r>
            <w:r w:rsidR="008A6A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Республиканский наркологический диспансер», Министерство образования и науки Республики Тыва, Министерство спорта Республики Тыва, Министерство труда и социальной политики Республики Тыва, Министерство информатизации и связи Республики Тыва, Министерство вну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ренних дел по Республике Тыва (по согласованию), органы м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(по согласованию)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3.5. Организация мероприятий по первичной проф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лактике потребления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ра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ках летней оздоровительной кампании для детей, 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ходящихся в детских оздоровительных лагерях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E70705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(июнь-август)</w:t>
            </w:r>
          </w:p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стерство труда и социальной политики Республики Тыва, ГБУЗ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8A6A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Республиканский наркологический диспа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сер», Министерство внутренних дел по Республике Тыва (по с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3.6. Организация и проведение профилактических б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сед о недопущении употребления наркотиков в уче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ных заведениях с несовершеннолетними «группы риска», родителями или их законными представит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1560" w:type="dxa"/>
          </w:tcPr>
          <w:p w:rsidR="00BE5843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E70705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стерство труда и социальной политики Республики Тыва, ГБУЗ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8A6A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Республиканский наркологический диспа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сер», Министерство внутренних дел по Республике Тыва (по с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</w:tr>
    </w:tbl>
    <w:p w:rsidR="008A6AE9" w:rsidRDefault="008A6AE9" w:rsidP="0076736F">
      <w:pPr>
        <w:spacing w:after="0" w:line="240" w:lineRule="auto"/>
      </w:pPr>
    </w:p>
    <w:tbl>
      <w:tblPr>
        <w:tblW w:w="1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717"/>
        <w:gridCol w:w="1560"/>
        <w:gridCol w:w="1976"/>
        <w:gridCol w:w="6812"/>
      </w:tblGrid>
      <w:tr w:rsidR="008A6AE9" w:rsidRPr="008A6AE9" w:rsidTr="008A6AE9">
        <w:trPr>
          <w:jc w:val="center"/>
        </w:trPr>
        <w:tc>
          <w:tcPr>
            <w:tcW w:w="5717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8A6AE9" w:rsidRPr="008A6AE9" w:rsidRDefault="008A6AE9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3.7. Организация и проведение в профессиональных образовательных организациях, а также в образов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высшего образования социал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но-психологического тестирования, направленного на раннее выявление незаконного потребления наркот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ческих средств и психотропных веществ</w:t>
            </w:r>
          </w:p>
        </w:tc>
        <w:tc>
          <w:tcPr>
            <w:tcW w:w="1560" w:type="dxa"/>
          </w:tcPr>
          <w:p w:rsidR="00BE5843" w:rsidRPr="008A6AE9" w:rsidRDefault="00E7070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E70705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Тыва, ГБУЗ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8A6A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Республиканский наркологический диспа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сер»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3.8. 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1560" w:type="dxa"/>
          </w:tcPr>
          <w:p w:rsidR="00BE5843" w:rsidRPr="008A6AE9" w:rsidRDefault="00E7070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E70705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8A6A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Республиканский наркологический диспансер»</w:t>
            </w:r>
          </w:p>
        </w:tc>
      </w:tr>
      <w:tr w:rsidR="00BE5843" w:rsidRPr="008A6AE9" w:rsidTr="008A6AE9">
        <w:trPr>
          <w:jc w:val="center"/>
        </w:trPr>
        <w:tc>
          <w:tcPr>
            <w:tcW w:w="16065" w:type="dxa"/>
            <w:gridSpan w:val="4"/>
          </w:tcPr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Задача 4. Организация подготовки специалистов в области профилактики наркомании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4.1. Проведение методических семинаров по вопр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сам профилактики, предупреждения наркомании и пропаганды здорового образа жизни с учителями 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чальных классов общеобразовательных школ респу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</w:p>
        </w:tc>
        <w:tc>
          <w:tcPr>
            <w:tcW w:w="1560" w:type="dxa"/>
          </w:tcPr>
          <w:p w:rsidR="00BE5843" w:rsidRPr="008A6AE9" w:rsidRDefault="00E7070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E70705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8A6A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Республиканский наркологический диспансер»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4.2. Организация повышения квалификации педаг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гов, психологов, социальных педагогов в области внедрения профилактических программ и технологий в работе с семьей</w:t>
            </w:r>
          </w:p>
        </w:tc>
        <w:tc>
          <w:tcPr>
            <w:tcW w:w="1560" w:type="dxa"/>
          </w:tcPr>
          <w:p w:rsidR="00BE5843" w:rsidRPr="008A6AE9" w:rsidRDefault="00E7070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E70705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8A6A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Республиканский наркологический диспансер»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4.3. Организация и проведение родительского вс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обуча по проблемам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60" w:type="dxa"/>
          </w:tcPr>
          <w:p w:rsidR="00BE5843" w:rsidRPr="008A6AE9" w:rsidRDefault="00E7070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E70705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Тыва, ГБУЗ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наркологический диспа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сер»</w:t>
            </w:r>
          </w:p>
        </w:tc>
      </w:tr>
      <w:tr w:rsidR="00BE5843" w:rsidRPr="008A6AE9" w:rsidTr="008A6AE9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4.4. Организация и проведение тематических семин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ров, тренингов по профилактике наркомании в обр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организациях, учреждениях социальной защиты</w:t>
            </w:r>
          </w:p>
        </w:tc>
        <w:tc>
          <w:tcPr>
            <w:tcW w:w="1560" w:type="dxa"/>
          </w:tcPr>
          <w:p w:rsidR="00BE5843" w:rsidRPr="008A6AE9" w:rsidRDefault="00E70705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E70705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8A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812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стерство труда и социальной политики Республики Тыва, ГБУЗ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6736F"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E707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Республиканский наркологический диспа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сер»</w:t>
            </w:r>
          </w:p>
        </w:tc>
      </w:tr>
    </w:tbl>
    <w:p w:rsidR="00E70705" w:rsidRDefault="00E70705" w:rsidP="00E70705">
      <w:pPr>
        <w:spacing w:after="0" w:line="240" w:lineRule="auto"/>
      </w:pPr>
    </w:p>
    <w:p w:rsidR="00E70705" w:rsidRDefault="00E70705" w:rsidP="00E70705">
      <w:pPr>
        <w:spacing w:after="0" w:line="240" w:lineRule="auto"/>
      </w:pPr>
    </w:p>
    <w:p w:rsidR="00E70705" w:rsidRDefault="00E70705" w:rsidP="00E70705">
      <w:pPr>
        <w:spacing w:after="0" w:line="240" w:lineRule="auto"/>
      </w:pPr>
    </w:p>
    <w:p w:rsidR="00E70705" w:rsidRDefault="00E70705" w:rsidP="00E70705">
      <w:pPr>
        <w:spacing w:after="0" w:line="240" w:lineRule="auto"/>
      </w:pPr>
    </w:p>
    <w:p w:rsidR="00E70705" w:rsidRDefault="00E70705" w:rsidP="00E70705">
      <w:pPr>
        <w:spacing w:after="0" w:line="240" w:lineRule="auto"/>
      </w:pPr>
    </w:p>
    <w:p w:rsidR="00E70705" w:rsidRDefault="00E70705" w:rsidP="00E70705">
      <w:pPr>
        <w:spacing w:after="0" w:line="240" w:lineRule="auto"/>
      </w:pP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717"/>
        <w:gridCol w:w="1560"/>
        <w:gridCol w:w="1976"/>
        <w:gridCol w:w="6566"/>
        <w:gridCol w:w="327"/>
      </w:tblGrid>
      <w:tr w:rsidR="00E70705" w:rsidRPr="008A6AE9" w:rsidTr="00E70705">
        <w:trPr>
          <w:gridAfter w:val="1"/>
          <w:wAfter w:w="327" w:type="dxa"/>
          <w:jc w:val="center"/>
        </w:trPr>
        <w:tc>
          <w:tcPr>
            <w:tcW w:w="5717" w:type="dxa"/>
          </w:tcPr>
          <w:p w:rsidR="00E70705" w:rsidRPr="008A6AE9" w:rsidRDefault="00E70705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E70705" w:rsidRPr="008A6AE9" w:rsidRDefault="00E70705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E70705" w:rsidRPr="008A6AE9" w:rsidRDefault="00E70705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6" w:type="dxa"/>
          </w:tcPr>
          <w:p w:rsidR="00E70705" w:rsidRPr="008A6AE9" w:rsidRDefault="00E70705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843" w:rsidRPr="008A6AE9" w:rsidTr="00E70705">
        <w:trPr>
          <w:gridAfter w:val="1"/>
          <w:wAfter w:w="327" w:type="dxa"/>
          <w:jc w:val="center"/>
        </w:trPr>
        <w:tc>
          <w:tcPr>
            <w:tcW w:w="15819" w:type="dxa"/>
            <w:gridSpan w:val="4"/>
          </w:tcPr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Организация комплексной системы реабилитации и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наркологических больных</w:t>
            </w:r>
          </w:p>
        </w:tc>
      </w:tr>
      <w:tr w:rsidR="00BE5843" w:rsidRPr="008A6AE9" w:rsidTr="00E70705">
        <w:trPr>
          <w:gridAfter w:val="1"/>
          <w:wAfter w:w="327" w:type="dxa"/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5.1. Организация межведомственного взаимодействия по социальному сопровождению лиц, употребляющих наркотические средства и психотропные вещества в немедицинских целях, прошедших полный курс леч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ния и медицинскую реабилитацию</w:t>
            </w:r>
          </w:p>
        </w:tc>
        <w:tc>
          <w:tcPr>
            <w:tcW w:w="1560" w:type="dxa"/>
          </w:tcPr>
          <w:p w:rsidR="00BE5843" w:rsidRPr="008A6AE9" w:rsidRDefault="00E70705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E70705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</w:t>
            </w:r>
          </w:p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6566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ва, Министерство внутренних дел по Республике Тыва (по с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гласованию), ГБУЗ Р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36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E707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Республиканский на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кологический диспансер»</w:t>
            </w:r>
          </w:p>
        </w:tc>
      </w:tr>
      <w:tr w:rsidR="00E70705" w:rsidRPr="008A6AE9" w:rsidTr="00E70705">
        <w:trPr>
          <w:jc w:val="center"/>
        </w:trPr>
        <w:tc>
          <w:tcPr>
            <w:tcW w:w="5717" w:type="dxa"/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5.2. Предоставление субсидий из республиканского бюджета Республики Тыва социально ориентирова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ным некоммерческим организациям, осуществля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щим деятельность в сфере социальной реабилитации и </w:t>
            </w:r>
            <w:proofErr w:type="spellStart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лиц, потреблявших наркотические средства и психотропные вещества в немедицинских целях, на реализацию социально значимых проектов</w:t>
            </w:r>
          </w:p>
        </w:tc>
        <w:tc>
          <w:tcPr>
            <w:tcW w:w="1560" w:type="dxa"/>
          </w:tcPr>
          <w:p w:rsidR="00BE5843" w:rsidRPr="008A6AE9" w:rsidRDefault="0076736F" w:rsidP="00767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1976" w:type="dxa"/>
          </w:tcPr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до 10 числа еж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  <w:p w:rsidR="00BE5843" w:rsidRPr="008A6AE9" w:rsidRDefault="00BE5843" w:rsidP="00E70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 xml:space="preserve"> 2020 гг.</w:t>
            </w:r>
          </w:p>
        </w:tc>
        <w:tc>
          <w:tcPr>
            <w:tcW w:w="6566" w:type="dxa"/>
            <w:tcBorders>
              <w:right w:val="single" w:sz="4" w:space="0" w:color="auto"/>
            </w:tcBorders>
          </w:tcPr>
          <w:p w:rsidR="00BE5843" w:rsidRPr="008A6AE9" w:rsidRDefault="00BE5843" w:rsidP="00767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6AE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705" w:rsidRPr="008A6AE9" w:rsidRDefault="00E70705" w:rsidP="00E70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0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BE5843" w:rsidRDefault="00BE5843" w:rsidP="00BE5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E70705" w:rsidRDefault="00E70705" w:rsidP="00BE5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705" w:rsidRDefault="00E70705" w:rsidP="00BE5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705" w:rsidRPr="00BC626F" w:rsidRDefault="00E70705" w:rsidP="00BE5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705" w:rsidRDefault="00E70705" w:rsidP="00BE5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70705" w:rsidSect="008A6AE9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BE5843" w:rsidRPr="00E70705" w:rsidRDefault="00BE5843" w:rsidP="00E7070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0705">
        <w:rPr>
          <w:rFonts w:ascii="Times New Roman" w:hAnsi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</w:t>
      </w:r>
      <w:hyperlink r:id="rId18" w:history="1">
        <w:r w:rsidRPr="00E70705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70705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70705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Pr="00E70705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70705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Pr="00E70705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70705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70705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BE5843" w:rsidRPr="00E70705" w:rsidRDefault="00BE5843" w:rsidP="00E70705">
      <w:pPr>
        <w:pStyle w:val="a5"/>
        <w:rPr>
          <w:rFonts w:ascii="Times New Roman" w:hAnsi="Times New Roman"/>
          <w:sz w:val="28"/>
          <w:szCs w:val="28"/>
        </w:rPr>
      </w:pPr>
    </w:p>
    <w:p w:rsidR="00BE5843" w:rsidRPr="005F0B16" w:rsidRDefault="00BE5843" w:rsidP="00E70705">
      <w:pPr>
        <w:pStyle w:val="a5"/>
        <w:rPr>
          <w:rFonts w:ascii="Times New Roman" w:hAnsi="Times New Roman"/>
          <w:sz w:val="28"/>
          <w:szCs w:val="28"/>
        </w:rPr>
      </w:pPr>
    </w:p>
    <w:p w:rsidR="00BE5843" w:rsidRPr="005F0B16" w:rsidRDefault="00BE5843" w:rsidP="00E70705">
      <w:pPr>
        <w:pStyle w:val="a5"/>
        <w:rPr>
          <w:rFonts w:ascii="Times New Roman" w:hAnsi="Times New Roman"/>
          <w:sz w:val="28"/>
          <w:szCs w:val="28"/>
        </w:rPr>
      </w:pPr>
    </w:p>
    <w:p w:rsidR="00BE5843" w:rsidRPr="005F0B16" w:rsidRDefault="00BE5843" w:rsidP="00E70705">
      <w:pPr>
        <w:pStyle w:val="a5"/>
        <w:rPr>
          <w:rFonts w:ascii="Times New Roman" w:hAnsi="Times New Roman"/>
          <w:sz w:val="28"/>
          <w:szCs w:val="28"/>
        </w:rPr>
      </w:pPr>
      <w:r w:rsidRPr="005F0B16">
        <w:rPr>
          <w:rFonts w:ascii="Times New Roman" w:hAnsi="Times New Roman"/>
          <w:sz w:val="28"/>
          <w:szCs w:val="28"/>
        </w:rPr>
        <w:t>Глава</w:t>
      </w:r>
      <w:r w:rsidR="00E70705">
        <w:rPr>
          <w:rFonts w:ascii="Times New Roman" w:hAnsi="Times New Roman"/>
          <w:sz w:val="28"/>
          <w:szCs w:val="28"/>
        </w:rPr>
        <w:t xml:space="preserve"> </w:t>
      </w:r>
      <w:r w:rsidRPr="005F0B16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     </w:t>
      </w:r>
      <w:r w:rsidR="00E70705">
        <w:rPr>
          <w:rFonts w:ascii="Times New Roman" w:hAnsi="Times New Roman"/>
          <w:sz w:val="28"/>
          <w:szCs w:val="28"/>
        </w:rPr>
        <w:t xml:space="preserve">                </w:t>
      </w:r>
      <w:r w:rsidRPr="005F0B16">
        <w:rPr>
          <w:rFonts w:ascii="Times New Roman" w:hAnsi="Times New Roman"/>
          <w:sz w:val="28"/>
          <w:szCs w:val="28"/>
        </w:rPr>
        <w:t xml:space="preserve">               Ш. </w:t>
      </w:r>
      <w:proofErr w:type="spellStart"/>
      <w:r w:rsidRPr="005F0B16"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D40FB8" w:rsidRDefault="00D40FB8" w:rsidP="00E70705">
      <w:pPr>
        <w:spacing w:after="0" w:line="240" w:lineRule="auto"/>
      </w:pPr>
    </w:p>
    <w:sectPr w:rsidR="00D40FB8" w:rsidSect="00E7070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4F" w:rsidRDefault="0018424F" w:rsidP="00BE5843">
      <w:pPr>
        <w:spacing w:after="0" w:line="240" w:lineRule="auto"/>
      </w:pPr>
      <w:r>
        <w:separator/>
      </w:r>
    </w:p>
  </w:endnote>
  <w:endnote w:type="continuationSeparator" w:id="0">
    <w:p w:rsidR="0018424F" w:rsidRDefault="0018424F" w:rsidP="00BE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C" w:rsidRDefault="00624F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C" w:rsidRDefault="00624F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C" w:rsidRDefault="00624F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4F" w:rsidRDefault="0018424F" w:rsidP="00BE5843">
      <w:pPr>
        <w:spacing w:after="0" w:line="240" w:lineRule="auto"/>
      </w:pPr>
      <w:r>
        <w:separator/>
      </w:r>
    </w:p>
  </w:footnote>
  <w:footnote w:type="continuationSeparator" w:id="0">
    <w:p w:rsidR="0018424F" w:rsidRDefault="0018424F" w:rsidP="00BE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C" w:rsidRDefault="00624F5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9066375"/>
    </w:sdtPr>
    <w:sdtEndPr>
      <w:rPr>
        <w:rFonts w:ascii="Times New Roman" w:hAnsi="Times New Roman"/>
        <w:sz w:val="24"/>
        <w:szCs w:val="24"/>
      </w:rPr>
    </w:sdtEndPr>
    <w:sdtContent>
      <w:p w:rsidR="008A6AE9" w:rsidRDefault="00C17E43">
        <w:pPr>
          <w:pStyle w:val="ab"/>
          <w:jc w:val="right"/>
          <w:rPr>
            <w:rFonts w:ascii="Times New Roman" w:hAnsi="Times New Roman"/>
            <w:sz w:val="24"/>
            <w:szCs w:val="24"/>
          </w:rPr>
        </w:pPr>
        <w:r w:rsidRPr="00BE5843">
          <w:rPr>
            <w:rFonts w:ascii="Times New Roman" w:hAnsi="Times New Roman"/>
            <w:sz w:val="24"/>
            <w:szCs w:val="24"/>
          </w:rPr>
          <w:fldChar w:fldCharType="begin"/>
        </w:r>
        <w:r w:rsidR="008A6AE9" w:rsidRPr="00BE58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E5843">
          <w:rPr>
            <w:rFonts w:ascii="Times New Roman" w:hAnsi="Times New Roman"/>
            <w:sz w:val="24"/>
            <w:szCs w:val="24"/>
          </w:rPr>
          <w:fldChar w:fldCharType="separate"/>
        </w:r>
        <w:r w:rsidR="00E910E8">
          <w:rPr>
            <w:rFonts w:ascii="Times New Roman" w:hAnsi="Times New Roman"/>
            <w:noProof/>
            <w:sz w:val="24"/>
            <w:szCs w:val="24"/>
          </w:rPr>
          <w:t>21</w:t>
        </w:r>
        <w:r w:rsidRPr="00BE5843">
          <w:rPr>
            <w:rFonts w:ascii="Times New Roman" w:hAnsi="Times New Roman"/>
            <w:sz w:val="24"/>
            <w:szCs w:val="24"/>
          </w:rPr>
          <w:fldChar w:fldCharType="end"/>
        </w:r>
      </w:p>
      <w:p w:rsidR="008A6AE9" w:rsidRPr="00BE5843" w:rsidRDefault="00C17E43">
        <w:pPr>
          <w:pStyle w:val="ab"/>
          <w:jc w:val="right"/>
          <w:rPr>
            <w:rFonts w:ascii="Times New Roman" w:hAnsi="Times New Roman"/>
            <w:sz w:val="6"/>
            <w:szCs w:val="6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C" w:rsidRDefault="00624F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df14c55-7684-43f1-8d6a-731024c7589c"/>
  </w:docVars>
  <w:rsids>
    <w:rsidRoot w:val="00BE5843"/>
    <w:rsid w:val="0018424F"/>
    <w:rsid w:val="002728D9"/>
    <w:rsid w:val="00301FD4"/>
    <w:rsid w:val="003337AB"/>
    <w:rsid w:val="003E6537"/>
    <w:rsid w:val="004527C7"/>
    <w:rsid w:val="005C2102"/>
    <w:rsid w:val="006063EB"/>
    <w:rsid w:val="00624F5C"/>
    <w:rsid w:val="0076736F"/>
    <w:rsid w:val="007F038B"/>
    <w:rsid w:val="008A6AE9"/>
    <w:rsid w:val="008D7C5F"/>
    <w:rsid w:val="00901FF5"/>
    <w:rsid w:val="00B25E35"/>
    <w:rsid w:val="00B77037"/>
    <w:rsid w:val="00BE5843"/>
    <w:rsid w:val="00C17E43"/>
    <w:rsid w:val="00D40FB8"/>
    <w:rsid w:val="00DE0B14"/>
    <w:rsid w:val="00E26B8A"/>
    <w:rsid w:val="00E70705"/>
    <w:rsid w:val="00E910E8"/>
    <w:rsid w:val="00EC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43"/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BE584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584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BE584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3">
    <w:name w:val="No Spacing Char3"/>
    <w:link w:val="1"/>
    <w:locked/>
    <w:rsid w:val="00BE5843"/>
    <w:rPr>
      <w:rFonts w:ascii="Calibri" w:eastAsia="Times New Roman" w:hAnsi="Calibri"/>
      <w:sz w:val="22"/>
      <w:szCs w:val="22"/>
    </w:rPr>
  </w:style>
  <w:style w:type="paragraph" w:customStyle="1" w:styleId="10">
    <w:name w:val="Абзац списка1"/>
    <w:basedOn w:val="a"/>
    <w:rsid w:val="00BE5843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BE584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BE584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1"/>
    <w:locked/>
    <w:rsid w:val="00BE5843"/>
    <w:rPr>
      <w:rFonts w:ascii="Calibri" w:eastAsia="Times New Roman" w:hAnsi="Calibri"/>
      <w:sz w:val="22"/>
      <w:szCs w:val="22"/>
    </w:rPr>
  </w:style>
  <w:style w:type="character" w:customStyle="1" w:styleId="FontStyle35">
    <w:name w:val="Font Style35"/>
    <w:rsid w:val="00BE5843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BE5843"/>
    <w:rPr>
      <w:rFonts w:ascii="Calibri" w:eastAsia="Calibri" w:hAnsi="Calibri"/>
      <w:sz w:val="22"/>
      <w:szCs w:val="22"/>
      <w:lang w:eastAsia="ru-RU"/>
    </w:rPr>
  </w:style>
  <w:style w:type="character" w:customStyle="1" w:styleId="NoSpacingChar2">
    <w:name w:val="No Spacing Char2"/>
    <w:link w:val="11"/>
    <w:locked/>
    <w:rsid w:val="00BE5843"/>
    <w:rPr>
      <w:rFonts w:ascii="Calibri" w:eastAsia="Calibri" w:hAnsi="Calibri"/>
      <w:sz w:val="22"/>
      <w:szCs w:val="22"/>
      <w:lang w:eastAsia="ru-RU"/>
    </w:rPr>
  </w:style>
  <w:style w:type="paragraph" w:customStyle="1" w:styleId="a3">
    <w:name w:val="Прижатый влево"/>
    <w:basedOn w:val="a"/>
    <w:next w:val="a"/>
    <w:rsid w:val="00BE5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BE5843"/>
    <w:rPr>
      <w:b/>
      <w:color w:val="26282F"/>
      <w:sz w:val="26"/>
    </w:rPr>
  </w:style>
  <w:style w:type="paragraph" w:customStyle="1" w:styleId="2">
    <w:name w:val="Абзац списка2"/>
    <w:basedOn w:val="a"/>
    <w:rsid w:val="00BE5843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BE584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BE5843"/>
    <w:rPr>
      <w:rFonts w:ascii="Calibri" w:eastAsia="Times New Roman" w:hAnsi="Calibri"/>
      <w:sz w:val="22"/>
      <w:szCs w:val="22"/>
    </w:rPr>
  </w:style>
  <w:style w:type="paragraph" w:styleId="a7">
    <w:name w:val="Body Text"/>
    <w:basedOn w:val="a"/>
    <w:link w:val="a8"/>
    <w:rsid w:val="00BE584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5843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BE5843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BE5843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BE5843"/>
    <w:rPr>
      <w:color w:val="0000FF"/>
      <w:u w:val="single"/>
    </w:rPr>
  </w:style>
  <w:style w:type="paragraph" w:customStyle="1" w:styleId="xl65">
    <w:name w:val="xl65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E5843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E58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E58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E58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58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E58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E58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E58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E58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E58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E58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E58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E58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E58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E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5843"/>
    <w:rPr>
      <w:rFonts w:ascii="Calibri" w:eastAsia="Times New Roman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BE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5843"/>
    <w:rPr>
      <w:rFonts w:ascii="Calibri" w:eastAsia="Times New Roman" w:hAnsi="Calibri"/>
      <w:sz w:val="22"/>
      <w:szCs w:val="22"/>
    </w:rPr>
  </w:style>
  <w:style w:type="paragraph" w:customStyle="1" w:styleId="20">
    <w:name w:val="Без интервала2"/>
    <w:rsid w:val="00BE584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">
    <w:name w:val="Subtitle"/>
    <w:basedOn w:val="a"/>
    <w:next w:val="a"/>
    <w:link w:val="af0"/>
    <w:qFormat/>
    <w:rsid w:val="00BE5843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BE5843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BE5843"/>
    <w:rPr>
      <w:i/>
      <w:color w:val="808080"/>
    </w:rPr>
  </w:style>
  <w:style w:type="paragraph" w:customStyle="1" w:styleId="31">
    <w:name w:val="Основной текст 31"/>
    <w:basedOn w:val="a"/>
    <w:rsid w:val="00BE5843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BE584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ConsNormal">
    <w:name w:val="ConsNormal"/>
    <w:rsid w:val="00BE58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BE5843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BE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basedOn w:val="a0"/>
    <w:rsid w:val="00BE5843"/>
  </w:style>
  <w:style w:type="paragraph" w:customStyle="1" w:styleId="ConsPlusNormal">
    <w:name w:val="ConsPlusNormal"/>
    <w:link w:val="ConsPlusNormal0"/>
    <w:rsid w:val="00BE5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E5843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E5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BE5843"/>
    <w:pPr>
      <w:ind w:left="720"/>
      <w:contextualSpacing/>
    </w:pPr>
  </w:style>
  <w:style w:type="paragraph" w:customStyle="1" w:styleId="14">
    <w:name w:val="Обычный1"/>
    <w:rsid w:val="00BE5843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BE584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E58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58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E58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E58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E58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E5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E5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9D7A1DF648876D71504FB72EE53B8B8AB412C756C2DDE4ECAFBB4489A635D056962131EBEB135DA3FAB0FAD2C9B8F6C09F67AC64732Bl8vCI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9D7A1DF648876D71504FB72EE53B8B8AB412C756C2DDE4ECAFBB4489A635D056962131EDEE105BA3FAB0FAD2C9B8F6C09F67AC64732Bl8v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7A1DF648876D71504FB72EE53B8B8AB412C756C2DDE4ECAFBB4489A635D056962131EBEB135DA3FAB0FAD2C9B8F6C09F67AC64732Bl8vC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7A1DF648876D71504FB72EE53B8B8AB412C756C2DDE4ECAFBB4489A635D056962131EBEB135DA3FAB0FAD2C9B8F6C09F67AC64732Bl8vCI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D7A1DF648876D71504FB72EE53B8B8AB412C756C2DDE4ECAFBB4489A635D056962131EDEE105BA3FAB0FAD2C9B8F6C09F67AC64732Bl8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4992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2020-04-02T04:20:00Z</cp:lastPrinted>
  <dcterms:created xsi:type="dcterms:W3CDTF">2020-04-02T04:20:00Z</dcterms:created>
  <dcterms:modified xsi:type="dcterms:W3CDTF">2020-04-02T04:21:00Z</dcterms:modified>
</cp:coreProperties>
</file>