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6F" w:rsidRDefault="005D186F" w:rsidP="005D186F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86F" w:rsidRPr="005D186F" w:rsidRDefault="005D186F" w:rsidP="005D186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620200099/28420(10)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:rsidR="005D186F" w:rsidRPr="005D186F" w:rsidRDefault="005D186F" w:rsidP="005D186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620200099/28420(10)</w:t>
                      </w:r>
                    </w:p>
                  </w:txbxContent>
                </v:textbox>
              </v:rect>
            </w:pict>
          </mc:Fallback>
        </mc:AlternateContent>
      </w:r>
    </w:p>
    <w:p w:rsidR="005D186F" w:rsidRDefault="005D186F" w:rsidP="005D186F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5D186F" w:rsidRPr="005D186F" w:rsidRDefault="005D186F" w:rsidP="005D186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5D186F" w:rsidRPr="005D186F" w:rsidRDefault="005D186F" w:rsidP="005D186F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5D186F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5D186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D186F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D186F" w:rsidRPr="005D186F" w:rsidRDefault="005D186F" w:rsidP="005D186F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D186F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5D186F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D186F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39430D" w:rsidRPr="00913918" w:rsidRDefault="0039430D" w:rsidP="0039430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39430D" w:rsidRDefault="004D2252" w:rsidP="004D22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от 17 января 2024 г. № 11</w:t>
      </w:r>
    </w:p>
    <w:p w:rsidR="004D2252" w:rsidRPr="00913918" w:rsidRDefault="004D2252" w:rsidP="004D22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г. Кызыл</w:t>
      </w:r>
    </w:p>
    <w:p w:rsidR="0039430D" w:rsidRPr="00913918" w:rsidRDefault="0039430D" w:rsidP="0039430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39430D" w:rsidRPr="00913918" w:rsidRDefault="0053455C" w:rsidP="0039430D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B16EAC"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 утверждении П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</w:t>
      </w:r>
      <w:r w:rsidR="0039430D"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заключения, </w:t>
      </w:r>
    </w:p>
    <w:p w:rsidR="00B27CA3" w:rsidRPr="00913918" w:rsidRDefault="0053455C" w:rsidP="0039430D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изменения и расторжения </w:t>
      </w:r>
      <w:proofErr w:type="gramStart"/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специальных</w:t>
      </w:r>
      <w:proofErr w:type="gramEnd"/>
    </w:p>
    <w:p w:rsidR="0039430D" w:rsidRPr="00913918" w:rsidRDefault="0053455C" w:rsidP="0039430D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инвестиционных контрактов </w:t>
      </w:r>
    </w:p>
    <w:p w:rsidR="00B27CA3" w:rsidRPr="00913918" w:rsidRDefault="0053455C" w:rsidP="0039430D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</w:t>
      </w:r>
    </w:p>
    <w:p w:rsidR="00B27CA3" w:rsidRPr="00913918" w:rsidRDefault="00B27CA3" w:rsidP="0039430D">
      <w:pPr>
        <w:pStyle w:val="ConsPlusNormal"/>
        <w:jc w:val="center"/>
        <w:rPr>
          <w:color w:val="0D0D0D" w:themeColor="text1" w:themeTint="F2"/>
          <w:sz w:val="28"/>
        </w:rPr>
      </w:pPr>
    </w:p>
    <w:p w:rsidR="0039430D" w:rsidRPr="00913918" w:rsidRDefault="0039430D" w:rsidP="0039430D">
      <w:pPr>
        <w:pStyle w:val="ConsPlusNormal"/>
        <w:jc w:val="center"/>
        <w:rPr>
          <w:color w:val="0D0D0D" w:themeColor="text1" w:themeTint="F2"/>
          <w:sz w:val="28"/>
        </w:rPr>
      </w:pPr>
    </w:p>
    <w:p w:rsidR="000F0B76" w:rsidRPr="00913918" w:rsidRDefault="00B27CA3" w:rsidP="000F0B76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</w:t>
      </w:r>
      <w:r w:rsidR="00E12032" w:rsidRPr="00913918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382EB0" w:rsidRPr="00913918">
        <w:rPr>
          <w:rFonts w:ascii="Times New Roman" w:hAnsi="Times New Roman"/>
          <w:color w:val="0D0D0D" w:themeColor="text1" w:themeTint="F2"/>
          <w:sz w:val="28"/>
          <w:szCs w:val="28"/>
        </w:rPr>
        <w:t>остановлением</w:t>
      </w:r>
      <w:r w:rsidR="00E12032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Правительства Российской Федерации</w:t>
      </w:r>
      <w:r w:rsidR="00382EB0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16 июля 2020 г. №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1048 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>Об утверждении Правил заключения, изменения и расторжения специальных инвестиционных контрактов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382EB0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риказом </w:t>
      </w:r>
      <w:proofErr w:type="spellStart"/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>Минпро</w:t>
      </w:r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>торга</w:t>
      </w:r>
      <w:proofErr w:type="spellEnd"/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России от 23 декабря 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2020 г. № 4605 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>Об утверждении примерной формы специального инвестиционного к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>онтракта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2E2E95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382EB0" w:rsidRPr="00913918">
        <w:rPr>
          <w:rFonts w:ascii="Times New Roman" w:hAnsi="Times New Roman"/>
          <w:color w:val="0D0D0D" w:themeColor="text1" w:themeTint="F2"/>
          <w:sz w:val="28"/>
          <w:szCs w:val="28"/>
        </w:rPr>
        <w:t>Законом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Республики Тыва от </w:t>
      </w:r>
      <w:r w:rsidR="0039430D" w:rsidRPr="00913918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11</w:t>
      </w:r>
      <w:r w:rsidR="00382EB0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апреля 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2016 </w:t>
      </w:r>
      <w:r w:rsidR="00382EB0" w:rsidRPr="00913918">
        <w:rPr>
          <w:rFonts w:ascii="Times New Roman" w:hAnsi="Times New Roman"/>
          <w:color w:val="0D0D0D" w:themeColor="text1" w:themeTint="F2"/>
          <w:sz w:val="28"/>
          <w:szCs w:val="28"/>
        </w:rPr>
        <w:t>г. №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163-ЗРТ 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О промышле</w:t>
      </w:r>
      <w:r w:rsidR="00941EDF" w:rsidRPr="00913918">
        <w:rPr>
          <w:rFonts w:ascii="Times New Roman" w:hAnsi="Times New Roman"/>
          <w:color w:val="0D0D0D" w:themeColor="text1" w:themeTint="F2"/>
          <w:sz w:val="28"/>
          <w:szCs w:val="28"/>
        </w:rPr>
        <w:t>нной политике в Республике Тыва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Правительств</w:t>
      </w:r>
      <w:r w:rsidR="00E621C1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0F0B76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Республики Тыва </w:t>
      </w:r>
      <w:r w:rsidR="00E621C1" w:rsidRPr="00913918">
        <w:rPr>
          <w:rFonts w:ascii="Times New Roman" w:hAnsi="Times New Roman"/>
          <w:color w:val="0D0D0D" w:themeColor="text1" w:themeTint="F2"/>
          <w:sz w:val="28"/>
          <w:szCs w:val="28"/>
        </w:rPr>
        <w:t>ПОСТАНОВЛЯЕТ:</w:t>
      </w:r>
      <w:proofErr w:type="gramEnd"/>
    </w:p>
    <w:p w:rsidR="000F0B76" w:rsidRPr="00913918" w:rsidRDefault="000F0B76" w:rsidP="000F0B76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505DF" w:rsidRPr="00913918" w:rsidRDefault="000F0B76" w:rsidP="000F0B76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</w:t>
      </w:r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>Утвердить</w:t>
      </w:r>
      <w:r w:rsidR="009505DF" w:rsidRPr="00913918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A7560C" w:rsidRPr="00913918" w:rsidRDefault="00941EDF" w:rsidP="0039430D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E41C47" w:rsidRPr="00913918">
        <w:rPr>
          <w:rFonts w:ascii="Times New Roman" w:hAnsi="Times New Roman"/>
          <w:color w:val="0D0D0D" w:themeColor="text1" w:themeTint="F2"/>
          <w:sz w:val="28"/>
          <w:szCs w:val="28"/>
        </w:rPr>
        <w:t>равила заключения,</w:t>
      </w:r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41C47" w:rsidRPr="00913918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>зменения и расторжения специальных инвестиц</w:t>
      </w:r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>онных контрактов</w:t>
      </w:r>
      <w:r w:rsidR="00E621C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согласно приложению № 1 к настоящему постановлению</w:t>
      </w:r>
      <w:r w:rsidR="009505DF" w:rsidRPr="0091391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2E2E95" w:rsidRPr="00913918" w:rsidRDefault="002E2E95" w:rsidP="0039430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</w:pPr>
      <w:r w:rsidRPr="00913918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 xml:space="preserve">типовую </w:t>
      </w:r>
      <w:hyperlink r:id="rId9" w:history="1">
        <w:r w:rsidRPr="00913918">
          <w:rPr>
            <w:rFonts w:ascii="Times New Roman" w:eastAsiaTheme="minorHAnsi" w:hAnsi="Times New Roman"/>
            <w:color w:val="0D0D0D" w:themeColor="text1" w:themeTint="F2"/>
            <w:sz w:val="28"/>
            <w:szCs w:val="28"/>
            <w:lang w:eastAsia="en-US"/>
          </w:rPr>
          <w:t>форму</w:t>
        </w:r>
      </w:hyperlink>
      <w:r w:rsidRPr="00913918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 xml:space="preserve"> специал</w:t>
      </w:r>
      <w:r w:rsidR="007E4A4A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ьного инвестиционного контракта</w:t>
      </w:r>
      <w:r w:rsidR="007E4A4A" w:rsidRPr="007E4A4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7E4A4A">
        <w:rPr>
          <w:rFonts w:ascii="Times New Roman" w:hAnsi="Times New Roman"/>
          <w:color w:val="0D0D0D" w:themeColor="text1" w:themeTint="F2"/>
          <w:sz w:val="28"/>
          <w:szCs w:val="28"/>
        </w:rPr>
        <w:t>согласно пр</w:t>
      </w:r>
      <w:r w:rsidR="007E4A4A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7E4A4A">
        <w:rPr>
          <w:rFonts w:ascii="Times New Roman" w:hAnsi="Times New Roman"/>
          <w:color w:val="0D0D0D" w:themeColor="text1" w:themeTint="F2"/>
          <w:sz w:val="28"/>
          <w:szCs w:val="28"/>
        </w:rPr>
        <w:t>ложению № 2 к настоящему постановлению</w:t>
      </w:r>
      <w:r w:rsidR="009266D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7560C" w:rsidRPr="00913918" w:rsidRDefault="00A7560C" w:rsidP="0039430D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</w:t>
      </w:r>
      <w:proofErr w:type="gramStart"/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Разместить</w:t>
      </w:r>
      <w:proofErr w:type="gramEnd"/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настоящее постановление на 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Официальном интернет по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тале правовой информации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(www.pravo.gov.ru) и официальном сайте Респу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б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лики Тыва в информационно-телекоммуникационной сети 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Интернет</w:t>
      </w:r>
      <w:r w:rsidR="00913918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0F0B76" w:rsidRPr="00913918" w:rsidRDefault="000F0B76" w:rsidP="00A7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F0B76" w:rsidRPr="00913918" w:rsidRDefault="00B27CA3" w:rsidP="000F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  <w:sectPr w:rsidR="000F0B76" w:rsidRPr="00913918" w:rsidSect="009576F4">
          <w:headerReference w:type="default" r:id="rId10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Глава Республики Тыва</w:t>
      </w:r>
      <w:r w:rsidR="000F0B76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</w:t>
      </w:r>
      <w:r w:rsidR="0045502A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>В.</w:t>
      </w:r>
      <w:r w:rsidR="00D553C6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7560C" w:rsidRPr="00913918">
        <w:rPr>
          <w:rFonts w:ascii="Times New Roman" w:hAnsi="Times New Roman"/>
          <w:color w:val="0D0D0D" w:themeColor="text1" w:themeTint="F2"/>
          <w:sz w:val="28"/>
          <w:szCs w:val="28"/>
        </w:rPr>
        <w:t>Ховалыг</w:t>
      </w:r>
      <w:proofErr w:type="spellEnd"/>
    </w:p>
    <w:p w:rsidR="00B27CA3" w:rsidRPr="00913918" w:rsidRDefault="00B27CA3" w:rsidP="000F0B7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Утвержден</w:t>
      </w:r>
      <w:r w:rsidR="00B16EAC" w:rsidRPr="00913918">
        <w:rPr>
          <w:rFonts w:ascii="Times New Roman" w:hAnsi="Times New Roman"/>
          <w:color w:val="0D0D0D" w:themeColor="text1" w:themeTint="F2"/>
          <w:sz w:val="28"/>
          <w:szCs w:val="28"/>
        </w:rPr>
        <w:t>ы</w:t>
      </w:r>
    </w:p>
    <w:p w:rsidR="00BD6B67" w:rsidRPr="00913918" w:rsidRDefault="00BD6B67" w:rsidP="000F0B7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постановлением</w:t>
      </w:r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Правительства</w:t>
      </w:r>
    </w:p>
    <w:p w:rsidR="00B27CA3" w:rsidRPr="00913918" w:rsidRDefault="00B27CA3" w:rsidP="000F0B7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BD6B67" w:rsidRPr="00913918">
        <w:rPr>
          <w:rFonts w:ascii="Times New Roman" w:hAnsi="Times New Roman"/>
          <w:color w:val="0D0D0D" w:themeColor="text1" w:themeTint="F2"/>
          <w:sz w:val="28"/>
          <w:szCs w:val="28"/>
        </w:rPr>
        <w:t>еспублики Тыва</w:t>
      </w:r>
    </w:p>
    <w:p w:rsidR="004D2252" w:rsidRDefault="004D2252" w:rsidP="004D2252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от 17 января 2024 г. № 11</w:t>
      </w:r>
    </w:p>
    <w:p w:rsidR="00201D7D" w:rsidRPr="00913918" w:rsidRDefault="00201D7D" w:rsidP="000F0B76">
      <w:pPr>
        <w:pStyle w:val="ConsPlusNormal"/>
        <w:ind w:left="5670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0F0B76" w:rsidP="000F0B76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29"/>
      <w:bookmarkEnd w:id="1"/>
      <w:proofErr w:type="gramStart"/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 А В И Л А</w:t>
      </w:r>
    </w:p>
    <w:p w:rsidR="00201D7D" w:rsidRPr="00201D7D" w:rsidRDefault="00BD6B67" w:rsidP="000F0B7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заключения, </w:t>
      </w:r>
      <w:r w:rsidRPr="00201D7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изменения и расторжения </w:t>
      </w:r>
      <w:proofErr w:type="gramStart"/>
      <w:r w:rsidRPr="00201D7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специальных</w:t>
      </w:r>
      <w:proofErr w:type="gramEnd"/>
    </w:p>
    <w:p w:rsidR="00B27CA3" w:rsidRDefault="004D4ED3" w:rsidP="00201D7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01D7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BD6B67" w:rsidRPr="00201D7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инвестиционных контрактов</w:t>
      </w:r>
      <w:r w:rsidR="00201D7D" w:rsidRPr="00201D7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9266D5" w:rsidRPr="00201D7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Республике Тыва</w:t>
      </w:r>
    </w:p>
    <w:p w:rsidR="00201D7D" w:rsidRPr="00201D7D" w:rsidRDefault="00201D7D" w:rsidP="00201D7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B27CA3" w:rsidRDefault="00B27CA3" w:rsidP="000F0B7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I. Общие положения</w:t>
      </w:r>
    </w:p>
    <w:p w:rsidR="00201D7D" w:rsidRPr="00913918" w:rsidRDefault="00201D7D" w:rsidP="000F0B7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1. 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Настоящие Правила устанавливают порядок заключения, изменения и расторжения специальных инвестиционных контрактов, включая Положение о порядке формирования и деятельности комиссий по заключению, изменению и расторжению специальных инвестиционных контрактов согласно </w:t>
      </w:r>
      <w:hyperlink r:id="rId11" w:anchor="Par282" w:tooltip="ПОЛОЖЕНИЕ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приложению </w:t>
        </w:r>
        <w:r w:rsidR="00BD6B67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1</w:t>
        </w:r>
      </w:hyperlink>
      <w:r w:rsidR="007E4A4A">
        <w:rPr>
          <w:rStyle w:val="a3"/>
          <w:color w:val="0D0D0D" w:themeColor="text1" w:themeTint="F2"/>
          <w:sz w:val="28"/>
          <w:szCs w:val="28"/>
          <w:u w:val="none"/>
        </w:rPr>
        <w:t xml:space="preserve"> к настоящим Правилам</w:t>
      </w:r>
      <w:r w:rsidRPr="00913918">
        <w:rPr>
          <w:color w:val="0D0D0D" w:themeColor="text1" w:themeTint="F2"/>
          <w:sz w:val="28"/>
          <w:szCs w:val="28"/>
        </w:rPr>
        <w:t>, методику оценки заявок на участие в конкурсном отборе на право заключения специальных инвестиционных контрактов согла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 xml:space="preserve">но </w:t>
      </w:r>
      <w:hyperlink r:id="rId12" w:anchor="Par347" w:tooltip="МЕТОДИК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приложению </w:t>
        </w:r>
        <w:r w:rsidR="00BD6B67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2</w:t>
        </w:r>
      </w:hyperlink>
      <w:r w:rsidR="007E4A4A" w:rsidRPr="007E4A4A">
        <w:rPr>
          <w:rStyle w:val="a3"/>
          <w:color w:val="0D0D0D" w:themeColor="text1" w:themeTint="F2"/>
          <w:sz w:val="28"/>
          <w:szCs w:val="28"/>
          <w:u w:val="none"/>
        </w:rPr>
        <w:t xml:space="preserve"> </w:t>
      </w:r>
      <w:r w:rsidR="007E4A4A">
        <w:rPr>
          <w:rStyle w:val="a3"/>
          <w:color w:val="0D0D0D" w:themeColor="text1" w:themeTint="F2"/>
          <w:sz w:val="28"/>
          <w:szCs w:val="28"/>
          <w:u w:val="none"/>
        </w:rPr>
        <w:t>к настоящим Правилам</w:t>
      </w:r>
      <w:r w:rsidRPr="00913918">
        <w:rPr>
          <w:color w:val="0D0D0D" w:themeColor="text1" w:themeTint="F2"/>
          <w:sz w:val="28"/>
          <w:szCs w:val="28"/>
        </w:rPr>
        <w:t>, требования к оформлению и с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держанию документов, направляемых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Главы Республики Тыва согласно </w:t>
      </w:r>
      <w:hyperlink r:id="rId13" w:anchor="Par398" w:tooltip="ТРЕБОВАНИЯ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приложению </w:t>
        </w:r>
        <w:r w:rsidR="00BD6B67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="007E4A4A" w:rsidRPr="007E4A4A">
        <w:rPr>
          <w:rStyle w:val="a3"/>
          <w:color w:val="0D0D0D" w:themeColor="text1" w:themeTint="F2"/>
          <w:sz w:val="28"/>
          <w:szCs w:val="28"/>
          <w:u w:val="none"/>
        </w:rPr>
        <w:t xml:space="preserve"> </w:t>
      </w:r>
      <w:r w:rsidR="007E4A4A">
        <w:rPr>
          <w:rStyle w:val="a3"/>
          <w:color w:val="0D0D0D" w:themeColor="text1" w:themeTint="F2"/>
          <w:sz w:val="28"/>
          <w:szCs w:val="28"/>
          <w:u w:val="none"/>
        </w:rPr>
        <w:t>к настоящим Правилам</w:t>
      </w:r>
      <w:r w:rsidRPr="00913918">
        <w:rPr>
          <w:color w:val="0D0D0D" w:themeColor="text1" w:themeTint="F2"/>
          <w:sz w:val="28"/>
          <w:szCs w:val="28"/>
        </w:rPr>
        <w:t>, методику расчета совокупного объема расходов и нед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полученных доходов бюджетов бюджетной системы Республики Тыва, образ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ющихся в связи с применением мер стимулирования деятельности в сфере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мышленности в отношении инвестиционного проекта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, </w:t>
      </w:r>
      <w:proofErr w:type="gramStart"/>
      <w:r w:rsidRPr="00913918">
        <w:rPr>
          <w:color w:val="0D0D0D" w:themeColor="text1" w:themeTint="F2"/>
          <w:sz w:val="28"/>
          <w:szCs w:val="28"/>
        </w:rPr>
        <w:t>реализуемого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в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ствии со специальным инвестиционным контрактом, согласно </w:t>
      </w:r>
      <w:hyperlink r:id="rId14" w:anchor="Par499" w:tooltip="МЕТОДИК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приложению </w:t>
        </w:r>
        <w:r w:rsidR="007E4A4A">
          <w:rPr>
            <w:rStyle w:val="a3"/>
            <w:color w:val="0D0D0D" w:themeColor="text1" w:themeTint="F2"/>
            <w:sz w:val="28"/>
            <w:szCs w:val="28"/>
            <w:u w:val="none"/>
          </w:rPr>
          <w:br/>
        </w:r>
        <w:r w:rsidR="00BD6B67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4</w:t>
        </w:r>
      </w:hyperlink>
      <w:r w:rsidR="007E4A4A" w:rsidRPr="007E4A4A">
        <w:rPr>
          <w:rStyle w:val="a3"/>
          <w:color w:val="0D0D0D" w:themeColor="text1" w:themeTint="F2"/>
          <w:sz w:val="28"/>
          <w:szCs w:val="28"/>
          <w:u w:val="none"/>
        </w:rPr>
        <w:t xml:space="preserve"> </w:t>
      </w:r>
      <w:r w:rsidR="007E4A4A">
        <w:rPr>
          <w:rStyle w:val="a3"/>
          <w:color w:val="0D0D0D" w:themeColor="text1" w:themeTint="F2"/>
          <w:sz w:val="28"/>
          <w:szCs w:val="28"/>
          <w:u w:val="none"/>
        </w:rPr>
        <w:t>к настоящим Правилам</w:t>
      </w:r>
      <w:r w:rsidRPr="00913918">
        <w:rPr>
          <w:color w:val="0D0D0D" w:themeColor="text1" w:themeTint="F2"/>
          <w:sz w:val="28"/>
          <w:szCs w:val="28"/>
        </w:rPr>
        <w:t>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Настоящие Правила применяются к специальным инвестиционным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трактам, заключенным после вступления в силу </w:t>
      </w:r>
      <w:hyperlink r:id="rId15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Закона</w:t>
        </w:r>
      </w:hyperlink>
      <w:r w:rsidR="00913918" w:rsidRPr="00913918">
        <w:rPr>
          <w:color w:val="0D0D0D" w:themeColor="text1" w:themeTint="F2"/>
          <w:sz w:val="28"/>
          <w:szCs w:val="28"/>
        </w:rPr>
        <w:t xml:space="preserve"> Республики Тыва </w:t>
      </w:r>
      <w:r w:rsidR="00BA75BB" w:rsidRPr="00913918">
        <w:rPr>
          <w:color w:val="0D0D0D" w:themeColor="text1" w:themeTint="F2"/>
          <w:sz w:val="28"/>
          <w:szCs w:val="28"/>
        </w:rPr>
        <w:t xml:space="preserve">от </w:t>
      </w:r>
      <w:r w:rsidR="00913918" w:rsidRPr="00913918">
        <w:rPr>
          <w:color w:val="0D0D0D" w:themeColor="text1" w:themeTint="F2"/>
          <w:sz w:val="28"/>
          <w:szCs w:val="28"/>
        </w:rPr>
        <w:br/>
      </w:r>
      <w:r w:rsidR="00BA75BB" w:rsidRPr="00913918">
        <w:rPr>
          <w:color w:val="0D0D0D" w:themeColor="text1" w:themeTint="F2"/>
          <w:sz w:val="28"/>
          <w:szCs w:val="28"/>
        </w:rPr>
        <w:t xml:space="preserve">4 мая 2023 г. № 924-ЗРТ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О внесении изм</w:t>
      </w:r>
      <w:r w:rsidR="00BA75BB" w:rsidRPr="00913918">
        <w:rPr>
          <w:color w:val="0D0D0D" w:themeColor="text1" w:themeTint="F2"/>
          <w:sz w:val="28"/>
          <w:szCs w:val="28"/>
        </w:rPr>
        <w:t xml:space="preserve">енений в Закон Республики Тыва </w:t>
      </w:r>
      <w:r w:rsidR="00913918" w:rsidRPr="00913918">
        <w:rPr>
          <w:color w:val="0D0D0D" w:themeColor="text1" w:themeTint="F2"/>
          <w:sz w:val="28"/>
          <w:szCs w:val="28"/>
        </w:rPr>
        <w:br/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О промышле</w:t>
      </w:r>
      <w:r w:rsidR="00BA75BB" w:rsidRPr="00913918">
        <w:rPr>
          <w:color w:val="0D0D0D" w:themeColor="text1" w:themeTint="F2"/>
          <w:sz w:val="28"/>
          <w:szCs w:val="28"/>
        </w:rPr>
        <w:t>нной политике в Республике Тыва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в части регулирования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</w:t>
      </w:r>
      <w:r w:rsidR="00BA75BB" w:rsidRPr="00913918">
        <w:rPr>
          <w:color w:val="0D0D0D" w:themeColor="text1" w:themeTint="F2"/>
          <w:sz w:val="28"/>
          <w:szCs w:val="28"/>
        </w:rPr>
        <w:t>льных инвестиционных контрактов</w:t>
      </w:r>
      <w:r w:rsidRPr="00913918">
        <w:rPr>
          <w:color w:val="0D0D0D" w:themeColor="text1" w:themeTint="F2"/>
          <w:sz w:val="28"/>
          <w:szCs w:val="28"/>
        </w:rPr>
        <w:t>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2. Решение о заключении, об изменении и о расторжении специальных инвестиционных контрактов Республики Тыва принимает комиссия по закл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 xml:space="preserve">чению, изменению и расторжению специальных инвестиционных контрактов, порядок формирования и </w:t>
      </w:r>
      <w:proofErr w:type="gramStart"/>
      <w:r w:rsidRPr="00913918">
        <w:rPr>
          <w:color w:val="0D0D0D" w:themeColor="text1" w:themeTint="F2"/>
          <w:sz w:val="28"/>
          <w:szCs w:val="28"/>
        </w:rPr>
        <w:t>деятельности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9E26B5">
        <w:rPr>
          <w:color w:val="0D0D0D" w:themeColor="text1" w:themeTint="F2"/>
          <w:sz w:val="28"/>
          <w:szCs w:val="28"/>
        </w:rPr>
        <w:t xml:space="preserve">которой установлен Положением </w:t>
      </w:r>
      <w:r w:rsidR="00641293" w:rsidRPr="00913918">
        <w:rPr>
          <w:color w:val="0D0D0D" w:themeColor="text1" w:themeTint="F2"/>
          <w:sz w:val="28"/>
          <w:szCs w:val="28"/>
        </w:rPr>
        <w:t>с</w:t>
      </w:r>
      <w:r w:rsidR="00641293" w:rsidRPr="00913918">
        <w:rPr>
          <w:color w:val="0D0D0D" w:themeColor="text1" w:themeTint="F2"/>
          <w:sz w:val="28"/>
          <w:szCs w:val="28"/>
        </w:rPr>
        <w:t>о</w:t>
      </w:r>
      <w:r w:rsidR="00641293" w:rsidRPr="00913918">
        <w:rPr>
          <w:color w:val="0D0D0D" w:themeColor="text1" w:themeTint="F2"/>
          <w:sz w:val="28"/>
          <w:szCs w:val="28"/>
        </w:rPr>
        <w:t xml:space="preserve">гласно приложению </w:t>
      </w:r>
      <w:r w:rsidR="00C5317D">
        <w:rPr>
          <w:color w:val="0D0D0D" w:themeColor="text1" w:themeTint="F2"/>
          <w:sz w:val="28"/>
          <w:szCs w:val="28"/>
        </w:rPr>
        <w:t xml:space="preserve">№ 1 </w:t>
      </w:r>
      <w:r w:rsidR="00C5317D">
        <w:rPr>
          <w:rStyle w:val="a3"/>
          <w:color w:val="0D0D0D" w:themeColor="text1" w:themeTint="F2"/>
          <w:sz w:val="28"/>
          <w:szCs w:val="28"/>
          <w:u w:val="none"/>
        </w:rPr>
        <w:t>к настоящим Правилам</w:t>
      </w:r>
      <w:r w:rsidR="00C5317D" w:rsidRPr="00913918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 xml:space="preserve">(далее </w:t>
      </w:r>
      <w:r w:rsidR="00913918" w:rsidRPr="00913918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комиссия), за искл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 xml:space="preserve">чением случаев, указанных в </w:t>
      </w:r>
      <w:hyperlink r:id="rId16" w:anchor="Par518" w:tooltip="4. Недополученные доходы бюджетов бюджетной системы Российской Федерации определяются по формуле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49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" w:name="Par41"/>
      <w:bookmarkEnd w:id="2"/>
      <w:r w:rsidRPr="00913918">
        <w:rPr>
          <w:color w:val="0D0D0D" w:themeColor="text1" w:themeTint="F2"/>
          <w:sz w:val="28"/>
          <w:szCs w:val="28"/>
        </w:rPr>
        <w:t>3. Специальный инвестиционный контракт заключается в отношении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вестиционного проекта, который соответствует требованиям, установленным </w:t>
      </w:r>
      <w:hyperlink r:id="rId17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частью 1 статьи 14.3</w:t>
        </w:r>
      </w:hyperlink>
      <w:r w:rsidRPr="00913918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BA75BB" w:rsidRPr="00913918">
        <w:rPr>
          <w:color w:val="0D0D0D" w:themeColor="text1" w:themeTint="F2"/>
          <w:sz w:val="28"/>
          <w:szCs w:val="28"/>
        </w:rPr>
        <w:t xml:space="preserve">от 31 декабря 2014 г. № 488-ФЗ </w:t>
      </w:r>
      <w:r w:rsidR="00913918">
        <w:rPr>
          <w:color w:val="0D0D0D" w:themeColor="text1" w:themeTint="F2"/>
          <w:sz w:val="28"/>
          <w:szCs w:val="28"/>
        </w:rPr>
        <w:br/>
        <w:t>«</w:t>
      </w:r>
      <w:r w:rsidRPr="00913918">
        <w:rPr>
          <w:color w:val="0D0D0D" w:themeColor="text1" w:themeTint="F2"/>
          <w:sz w:val="28"/>
          <w:szCs w:val="28"/>
        </w:rPr>
        <w:t xml:space="preserve">О промышленной </w:t>
      </w:r>
      <w:r w:rsidR="00BA75BB" w:rsidRPr="00913918">
        <w:rPr>
          <w:color w:val="0D0D0D" w:themeColor="text1" w:themeTint="F2"/>
          <w:sz w:val="28"/>
          <w:szCs w:val="28"/>
        </w:rPr>
        <w:t>политике в Российской Федерации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>, а также следующим требованиям: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>а) предусмотренные инвестиционным проектом производственные и те</w:t>
      </w:r>
      <w:r w:rsidRPr="00913918">
        <w:rPr>
          <w:color w:val="0D0D0D" w:themeColor="text1" w:themeTint="F2"/>
          <w:sz w:val="28"/>
          <w:szCs w:val="28"/>
        </w:rPr>
        <w:t>х</w:t>
      </w:r>
      <w:r w:rsidRPr="00913918">
        <w:rPr>
          <w:color w:val="0D0D0D" w:themeColor="text1" w:themeTint="F2"/>
          <w:sz w:val="28"/>
          <w:szCs w:val="28"/>
        </w:rPr>
        <w:t xml:space="preserve">нологические операции позволяют осуществлять на территории Республики Тыва серийное производство промышленной продукции на основе современной технологии, на разработку и внедрение или внедрение которой заключается специальный инвестиционный контракт. </w:t>
      </w:r>
      <w:proofErr w:type="gramStart"/>
      <w:r w:rsidRPr="00913918">
        <w:rPr>
          <w:color w:val="0D0D0D" w:themeColor="text1" w:themeTint="F2"/>
          <w:sz w:val="28"/>
          <w:szCs w:val="28"/>
        </w:rPr>
        <w:t>При этом под серийным произво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 xml:space="preserve">ством продукции, относящейся в соответствии с Общероссийским </w:t>
      </w:r>
      <w:hyperlink r:id="rId18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классифик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тором</w:t>
        </w:r>
      </w:hyperlink>
      <w:r w:rsidRPr="00913918">
        <w:rPr>
          <w:color w:val="0D0D0D" w:themeColor="text1" w:themeTint="F2"/>
          <w:sz w:val="28"/>
          <w:szCs w:val="28"/>
        </w:rPr>
        <w:t xml:space="preserve"> продукции по видам экономической деятельности (ОКПД 2) к продукции горнодобывающих производств, в целях настоящих Правил понимается прои</w:t>
      </w:r>
      <w:r w:rsidRPr="00913918">
        <w:rPr>
          <w:color w:val="0D0D0D" w:themeColor="text1" w:themeTint="F2"/>
          <w:sz w:val="28"/>
          <w:szCs w:val="28"/>
        </w:rPr>
        <w:t>з</w:t>
      </w:r>
      <w:r w:rsidRPr="00913918">
        <w:rPr>
          <w:color w:val="0D0D0D" w:themeColor="text1" w:themeTint="F2"/>
          <w:sz w:val="28"/>
          <w:szCs w:val="28"/>
        </w:rPr>
        <w:t>водство основного технологического оборудования, являющегося технологич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ской основой первичной обработки добытых полезных ископаемых (кроме нефти сырой и газа природного) для дальнейшей транспортировки и (или) ре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лизации и созданного на основе современной технологии, на разработку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и внедрение или </w:t>
      </w:r>
      <w:proofErr w:type="gramStart"/>
      <w:r w:rsidRPr="00913918">
        <w:rPr>
          <w:color w:val="0D0D0D" w:themeColor="text1" w:themeTint="F2"/>
          <w:sz w:val="28"/>
          <w:szCs w:val="28"/>
        </w:rPr>
        <w:t>внедрение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которой заключается специальный инвестиционный контракт;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инвестиционный проект предусматривает выход в течение срока де</w:t>
      </w:r>
      <w:r w:rsidRPr="00913918">
        <w:rPr>
          <w:color w:val="0D0D0D" w:themeColor="text1" w:themeTint="F2"/>
          <w:sz w:val="28"/>
          <w:szCs w:val="28"/>
        </w:rPr>
        <w:t>й</w:t>
      </w:r>
      <w:r w:rsidRPr="00913918">
        <w:rPr>
          <w:color w:val="0D0D0D" w:themeColor="text1" w:themeTint="F2"/>
          <w:sz w:val="28"/>
          <w:szCs w:val="28"/>
        </w:rPr>
        <w:t xml:space="preserve">ствия специального инвестиционного контракта на проектную операционную прибыль, рассчитанную в соответствии с </w:t>
      </w:r>
      <w:hyperlink r:id="rId19" w:anchor="Par135" w:tooltip="20. 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, по результатам которого проектная операционная прибыль впервые принимает положит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20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3" w:name="Par44"/>
      <w:bookmarkEnd w:id="3"/>
      <w:r w:rsidRPr="00913918">
        <w:rPr>
          <w:color w:val="0D0D0D" w:themeColor="text1" w:themeTint="F2"/>
          <w:sz w:val="28"/>
          <w:szCs w:val="28"/>
        </w:rPr>
        <w:t>в) график инвестирования (расходования) сре</w:t>
      </w:r>
      <w:proofErr w:type="gramStart"/>
      <w:r w:rsidRPr="00913918">
        <w:rPr>
          <w:color w:val="0D0D0D" w:themeColor="text1" w:themeTint="F2"/>
          <w:sz w:val="28"/>
          <w:szCs w:val="28"/>
        </w:rPr>
        <w:t>дств пр</w:t>
      </w:r>
      <w:proofErr w:type="gramEnd"/>
      <w:r w:rsidRPr="00913918">
        <w:rPr>
          <w:color w:val="0D0D0D" w:themeColor="text1" w:themeTint="F2"/>
          <w:sz w:val="28"/>
          <w:szCs w:val="28"/>
        </w:rPr>
        <w:t>едусматривает нес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ние расходов по всем либо отдельным из следующих направлений расходов: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приобретение и (или) долгосрочная аренда земельных участков, предн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значенных для создания на них новых производственных мощностей (за и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ключением случаев, если земельный участок, на котором реализуется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ционный проект, находится в собственности инвестора);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строительство, и (или) капитальный ремонт, и (или) реконструкция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изводственных зданий и сооружений, горных выработок, объектов электрич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ской и тепловой энергии (включая проведение изыскательских работ и разр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ботку проектной документации);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приобретение, сооружение, изготовление, доставка основных средств, в том числе таможенные пошлины и таможенные сборы (при наличии), а также строительно-монтажные и пусконаладочные работы (несение указанных расх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дов является обязательным для инвестиционного проекта);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расконсервация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и (или) модернизация основных средств (минимальная доля приобретаемого в ходе реализации инвестиционного проекта оборудов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ния составляет не менее 25 процентов стоимости модернизируемого и (или) </w:t>
      </w:r>
      <w:proofErr w:type="spellStart"/>
      <w:r w:rsidRPr="00913918">
        <w:rPr>
          <w:color w:val="0D0D0D" w:themeColor="text1" w:themeTint="F2"/>
          <w:sz w:val="28"/>
          <w:szCs w:val="28"/>
        </w:rPr>
        <w:t>расконсервируемого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оборудования);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выполнение научно-исследовательских, опытно-конструкторских и те</w:t>
      </w:r>
      <w:r w:rsidRPr="00913918">
        <w:rPr>
          <w:color w:val="0D0D0D" w:themeColor="text1" w:themeTint="F2"/>
          <w:sz w:val="28"/>
          <w:szCs w:val="28"/>
        </w:rPr>
        <w:t>х</w:t>
      </w:r>
      <w:r w:rsidRPr="00913918">
        <w:rPr>
          <w:color w:val="0D0D0D" w:themeColor="text1" w:themeTint="F2"/>
          <w:sz w:val="28"/>
          <w:szCs w:val="28"/>
        </w:rPr>
        <w:t>нологических работ, проведение клинических испытаний либо приобретение исключительных прав на результаты интеллектуальной деятельности и (или) получение прав на использование результатов интеллектуальной деятельности, входящих в состав современной технологии (несение указанных расходов явл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ется обязательным, за исключением случаев, если исключительные права на 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зультаты интеллектуальной деятельности в составе технологии или право и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пользования результата интеллектуальной деятельности в составе технологии уже принадлежат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инвестору к началу проведения конкурсного отбора или пр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нятия решения Главы Республики Тыва о заключении специального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lastRenderedPageBreak/>
        <w:t>ционного контракта либо если передача указанных прав инвестору осуществл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ется без встречного предоставления денежных средств);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создание и (или) модернизация, реконструкция промышленной, тран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портной, энергетической и социальной инфраструктуры, необходимой для ре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лизации инвестиционного проекта;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не истек срок признания современной технологии, включенной в пер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чень видов технологий, признаваемых современными технологиями в целях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ключения специальных инвестиционных контрактов, актуальной.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4. Специальный инвестиционный контракт заключается в форме эле</w:t>
      </w:r>
      <w:r w:rsidRPr="00913918">
        <w:rPr>
          <w:color w:val="0D0D0D" w:themeColor="text1" w:themeTint="F2"/>
          <w:sz w:val="28"/>
          <w:szCs w:val="28"/>
        </w:rPr>
        <w:t>к</w:t>
      </w:r>
      <w:r w:rsidRPr="00913918">
        <w:rPr>
          <w:color w:val="0D0D0D" w:themeColor="text1" w:themeTint="F2"/>
          <w:sz w:val="28"/>
          <w:szCs w:val="28"/>
        </w:rPr>
        <w:t>тронного документа с использованием государственной информационной с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стемы промышленности (далее </w:t>
      </w:r>
      <w:r w:rsidR="00913918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информационная система).</w:t>
      </w:r>
    </w:p>
    <w:p w:rsidR="00B27CA3" w:rsidRPr="00913918" w:rsidRDefault="00B27CA3" w:rsidP="00913918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913918" w:rsidRDefault="00B27CA3" w:rsidP="00913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II. Порядок принятия решения о проведении </w:t>
      </w:r>
    </w:p>
    <w:p w:rsidR="00913918" w:rsidRDefault="00B27CA3" w:rsidP="00913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конкурсного</w:t>
      </w:r>
      <w:r w:rsid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отбора на право заключения специального </w:t>
      </w:r>
    </w:p>
    <w:p w:rsidR="00913918" w:rsidRDefault="00B27CA3" w:rsidP="00913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инвестиционного</w:t>
      </w:r>
      <w:r w:rsid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контракта и утверждения документации </w:t>
      </w:r>
    </w:p>
    <w:p w:rsidR="00B27CA3" w:rsidRPr="00913918" w:rsidRDefault="00B27CA3" w:rsidP="0091391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 проведении</w:t>
      </w:r>
      <w:r w:rsid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конкурсного отбора</w:t>
      </w:r>
    </w:p>
    <w:p w:rsidR="00B27CA3" w:rsidRPr="00913918" w:rsidRDefault="00B27CA3" w:rsidP="00913918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5. </w:t>
      </w:r>
      <w:proofErr w:type="gramStart"/>
      <w:r w:rsidRPr="00913918">
        <w:rPr>
          <w:color w:val="0D0D0D" w:themeColor="text1" w:themeTint="F2"/>
          <w:sz w:val="28"/>
          <w:szCs w:val="28"/>
        </w:rPr>
        <w:t>Решение о проведении конкурсного отбора на право заключения сп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циальных инвестиционных контрактов (далее </w:t>
      </w:r>
      <w:r w:rsidR="00913918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конкурсный отбор) принимае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ся Министерством экономического развития и промышленности Республики Тыва, Министерством сельского хозяйства и продовольствия Республики Тыва и Министерством топлива и энергетики Республики Тыва, уполномоченными Правительством Республики Тыва на заключение специальных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ных контрактов, в зависимости от той отрасли промышленности, к которой 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носится промышленная продукция, серийное производство которой будет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осв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ено в результате реализации инвестиционного проекта в соответствии со сп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циальным инвестиционным контрактом (далее </w:t>
      </w:r>
      <w:r w:rsidR="00913918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уполномоченный орган).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6. Решение о проведении конкурсного отбора оформляется актом упо</w:t>
      </w:r>
      <w:r w:rsidRPr="00913918">
        <w:rPr>
          <w:color w:val="0D0D0D" w:themeColor="text1" w:themeTint="F2"/>
          <w:sz w:val="28"/>
          <w:szCs w:val="28"/>
        </w:rPr>
        <w:t>л</w:t>
      </w:r>
      <w:r w:rsidRPr="00913918">
        <w:rPr>
          <w:color w:val="0D0D0D" w:themeColor="text1" w:themeTint="F2"/>
          <w:sz w:val="28"/>
          <w:szCs w:val="28"/>
        </w:rPr>
        <w:t>номоченного органа, который размещается на официальном сайте уполном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ченного органа в информационно-телекоммуникационной сети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Интернет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(далее </w:t>
      </w:r>
      <w:r w:rsidR="008F582B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сеть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Интернет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>) и информационной системе. В решении уполном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ченного органа о проведении конкурсного отбора указывается следующая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формация: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полное наименование инициатора (инициаторов) проведения конкур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ного отбора;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наименование современной технологии (современных технологий)</w:t>
      </w:r>
      <w:r w:rsidR="00201D7D">
        <w:rPr>
          <w:color w:val="0D0D0D" w:themeColor="text1" w:themeTint="F2"/>
          <w:sz w:val="28"/>
          <w:szCs w:val="28"/>
        </w:rPr>
        <w:t>,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54410" w:rsidRPr="00913918">
        <w:rPr>
          <w:color w:val="0D0D0D" w:themeColor="text1" w:themeTint="F2"/>
          <w:sz w:val="28"/>
          <w:szCs w:val="28"/>
        </w:rPr>
        <w:t>включенн</w:t>
      </w:r>
      <w:r w:rsidR="00C5317D">
        <w:rPr>
          <w:color w:val="0D0D0D" w:themeColor="text1" w:themeTint="F2"/>
          <w:sz w:val="28"/>
          <w:szCs w:val="28"/>
        </w:rPr>
        <w:t>ой</w:t>
      </w:r>
      <w:r w:rsidR="00254410" w:rsidRPr="00913918">
        <w:rPr>
          <w:color w:val="0D0D0D" w:themeColor="text1" w:themeTint="F2"/>
          <w:sz w:val="28"/>
          <w:szCs w:val="28"/>
        </w:rPr>
        <w:t xml:space="preserve"> в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54410" w:rsidRPr="00913918">
        <w:rPr>
          <w:color w:val="0D0D0D" w:themeColor="text1" w:themeTint="F2"/>
          <w:sz w:val="28"/>
          <w:szCs w:val="28"/>
        </w:rPr>
        <w:t>перечень видов технологий</w:t>
      </w:r>
      <w:r w:rsidR="00201D7D">
        <w:rPr>
          <w:color w:val="0D0D0D" w:themeColor="text1" w:themeTint="F2"/>
          <w:sz w:val="28"/>
          <w:szCs w:val="28"/>
        </w:rPr>
        <w:t>,</w:t>
      </w:r>
      <w:r w:rsidR="00254410" w:rsidRPr="00913918">
        <w:rPr>
          <w:color w:val="0D0D0D" w:themeColor="text1" w:themeTint="F2"/>
          <w:sz w:val="28"/>
          <w:szCs w:val="28"/>
        </w:rPr>
        <w:t xml:space="preserve"> утвержденный р</w:t>
      </w:r>
      <w:r w:rsidR="00080012" w:rsidRPr="00913918">
        <w:rPr>
          <w:color w:val="0D0D0D" w:themeColor="text1" w:themeTint="F2"/>
          <w:sz w:val="28"/>
          <w:szCs w:val="28"/>
        </w:rPr>
        <w:t>аспоряжение</w:t>
      </w:r>
      <w:r w:rsidR="00254410" w:rsidRPr="00913918">
        <w:rPr>
          <w:color w:val="0D0D0D" w:themeColor="text1" w:themeTint="F2"/>
          <w:sz w:val="28"/>
          <w:szCs w:val="28"/>
        </w:rPr>
        <w:t>м</w:t>
      </w:r>
      <w:r w:rsidR="00080012" w:rsidRPr="00913918">
        <w:rPr>
          <w:color w:val="0D0D0D" w:themeColor="text1" w:themeTint="F2"/>
          <w:sz w:val="28"/>
          <w:szCs w:val="28"/>
        </w:rPr>
        <w:t xml:space="preserve"> Пр</w:t>
      </w:r>
      <w:r w:rsidR="00080012" w:rsidRPr="00913918">
        <w:rPr>
          <w:color w:val="0D0D0D" w:themeColor="text1" w:themeTint="F2"/>
          <w:sz w:val="28"/>
          <w:szCs w:val="28"/>
        </w:rPr>
        <w:t>а</w:t>
      </w:r>
      <w:r w:rsidR="00080012" w:rsidRPr="00913918">
        <w:rPr>
          <w:color w:val="0D0D0D" w:themeColor="text1" w:themeTint="F2"/>
          <w:sz w:val="28"/>
          <w:szCs w:val="28"/>
        </w:rPr>
        <w:t>вительства Р</w:t>
      </w:r>
      <w:r w:rsidR="008F582B">
        <w:rPr>
          <w:color w:val="0D0D0D" w:themeColor="text1" w:themeTint="F2"/>
          <w:sz w:val="28"/>
          <w:szCs w:val="28"/>
        </w:rPr>
        <w:t xml:space="preserve">оссийской </w:t>
      </w:r>
      <w:r w:rsidR="00080012" w:rsidRPr="00913918">
        <w:rPr>
          <w:color w:val="0D0D0D" w:themeColor="text1" w:themeTint="F2"/>
          <w:sz w:val="28"/>
          <w:szCs w:val="28"/>
        </w:rPr>
        <w:t>Ф</w:t>
      </w:r>
      <w:r w:rsidR="008F582B">
        <w:rPr>
          <w:color w:val="0D0D0D" w:themeColor="text1" w:themeTint="F2"/>
          <w:sz w:val="28"/>
          <w:szCs w:val="28"/>
        </w:rPr>
        <w:t>едерации</w:t>
      </w:r>
      <w:r w:rsidR="00080012" w:rsidRPr="00913918">
        <w:rPr>
          <w:color w:val="0D0D0D" w:themeColor="text1" w:themeTint="F2"/>
          <w:sz w:val="28"/>
          <w:szCs w:val="28"/>
        </w:rPr>
        <w:t xml:space="preserve"> от 28</w:t>
      </w:r>
      <w:r w:rsidR="00BA75BB" w:rsidRPr="00913918">
        <w:rPr>
          <w:color w:val="0D0D0D" w:themeColor="text1" w:themeTint="F2"/>
          <w:sz w:val="28"/>
          <w:szCs w:val="28"/>
        </w:rPr>
        <w:t xml:space="preserve"> ноября </w:t>
      </w:r>
      <w:r w:rsidR="00080012" w:rsidRPr="00913918">
        <w:rPr>
          <w:color w:val="0D0D0D" w:themeColor="text1" w:themeTint="F2"/>
          <w:sz w:val="28"/>
          <w:szCs w:val="28"/>
        </w:rPr>
        <w:t xml:space="preserve">2020 </w:t>
      </w:r>
      <w:r w:rsidR="00BA75BB" w:rsidRPr="00913918">
        <w:rPr>
          <w:color w:val="0D0D0D" w:themeColor="text1" w:themeTint="F2"/>
          <w:sz w:val="28"/>
          <w:szCs w:val="28"/>
        </w:rPr>
        <w:t>г. №</w:t>
      </w:r>
      <w:r w:rsidR="00080012" w:rsidRPr="00913918">
        <w:rPr>
          <w:color w:val="0D0D0D" w:themeColor="text1" w:themeTint="F2"/>
          <w:sz w:val="28"/>
          <w:szCs w:val="28"/>
        </w:rPr>
        <w:t xml:space="preserve"> 3143-р</w:t>
      </w:r>
      <w:r w:rsidRPr="00913918">
        <w:rPr>
          <w:color w:val="0D0D0D" w:themeColor="text1" w:themeTint="F2"/>
          <w:sz w:val="28"/>
          <w:szCs w:val="28"/>
        </w:rPr>
        <w:t>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вид конкурсного отбора (закрытый или открытый);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основание для проведения закрытого конкурсного отбора в случае, е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ли проводится закрытый конкурсный отбор, с обоснованием отнесения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проекта к инвестиционным проектам по разработке или внедр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нию технологий военного, специального или двойного назначения в целях освоения на их основе серийного производства промышленной продукции, н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обходимой для обеспечения обороны страны и безопасности государства;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>д) срок, в течение которого уполномоченным органом будет разработана и утверждена документация о проведении закрытого или открытого конкурсн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7. Инициаторами проведения конкурсного отбора являются: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Республика Тыва в лице уполномоченного органа;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б) Республика Тыва </w:t>
      </w:r>
      <w:r w:rsidR="007752AF"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 муниципальн</w:t>
      </w:r>
      <w:r w:rsidR="007752AF" w:rsidRPr="00913918">
        <w:rPr>
          <w:color w:val="0D0D0D" w:themeColor="text1" w:themeTint="F2"/>
          <w:sz w:val="28"/>
          <w:szCs w:val="28"/>
        </w:rPr>
        <w:t>ое</w:t>
      </w:r>
      <w:r w:rsidRPr="00913918">
        <w:rPr>
          <w:color w:val="0D0D0D" w:themeColor="text1" w:themeTint="F2"/>
          <w:sz w:val="28"/>
          <w:szCs w:val="28"/>
        </w:rPr>
        <w:t xml:space="preserve"> образование;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инвестор.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8. В случае если инициатором проведения конкурсного отбора является Республика Тыва, уполномоченный орган принимает решение о проведении конкурсного отбора по собственной инициативе.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4" w:name="Par71"/>
      <w:bookmarkEnd w:id="4"/>
      <w:r w:rsidRPr="00913918">
        <w:rPr>
          <w:color w:val="0D0D0D" w:themeColor="text1" w:themeTint="F2"/>
          <w:sz w:val="28"/>
          <w:szCs w:val="28"/>
        </w:rPr>
        <w:t xml:space="preserve">9. </w:t>
      </w:r>
      <w:proofErr w:type="gramStart"/>
      <w:r w:rsidRPr="00913918">
        <w:rPr>
          <w:color w:val="0D0D0D" w:themeColor="text1" w:themeTint="F2"/>
          <w:sz w:val="28"/>
          <w:szCs w:val="28"/>
        </w:rPr>
        <w:t>В случае если инициатором проведения конкурсного отбора является Республика Тыва совместно с муниципальным образованием, уполномоченный орган приминает решение о проведении конкурсного отбора на основании письменного обращения муниципального образования, которое подписывается уполномоченным должностным лицом муниципального образования и соде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жит информацию в документации о проведении конкурсного отбора вид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мышленной продукции, производство которой должно быть освоено в ходе 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ализации проекта, и место производства промышленной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продукции, а также могут определяться результаты интеллектуальной деятельности, исключител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ные права на которые принадлежат Республике Тыва и которые подлежат вне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рению в ходе реализации проекта.</w:t>
      </w:r>
    </w:p>
    <w:p w:rsidR="00B27CA3" w:rsidRPr="00913918" w:rsidRDefault="00B27CA3" w:rsidP="000F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5" w:name="Par72"/>
      <w:bookmarkEnd w:id="5"/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Срок рассмотрения письменного обращения не может превышать 5 раб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чих дней со дня поступления письменного обращения в уполномоченный о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ган.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Уполномоченный орган отказывает в проведении конкурсного отбора в случае, если письменное обращение не соответствует условиям, установленным </w:t>
      </w:r>
      <w:hyperlink r:id="rId20" w:anchor="Par71" w:tooltip="9. В случае если инициатором проведения конкурсного отбора является Российская Федерация совместно с субъектом Российской Федерации и муниципальным образованием, уполномоченный орган принимает решение о проведении конкурсного отбора на основании письменн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абзацем первым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настоящего пункта. Отказ от проведения конкурсного отбора направляется муниципальному образованию, подавшему соответствующее письменное обращение, с обоснованием причин отказа.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" w:name="Par76"/>
      <w:bookmarkEnd w:id="6"/>
      <w:r w:rsidRPr="00913918">
        <w:rPr>
          <w:color w:val="0D0D0D" w:themeColor="text1" w:themeTint="F2"/>
          <w:sz w:val="28"/>
          <w:szCs w:val="28"/>
        </w:rPr>
        <w:t>10. В случае если инициатором проведения конкурсного отбора является инвестор, уполномоченный орган принимает решение о проведении конкурсн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го отбора на основании предложения инвестора о заключении специального инвестиционного контракта, по форме, предусмотренной </w:t>
      </w:r>
      <w:hyperlink r:id="rId21" w:anchor="Par347" w:tooltip="МЕТОДИК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приложением </w:t>
        </w:r>
        <w:r w:rsidR="00641293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5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Правилам с предоставлением сведений о согласовании Республик</w:t>
      </w:r>
      <w:r w:rsidR="00927F19">
        <w:rPr>
          <w:color w:val="0D0D0D" w:themeColor="text1" w:themeTint="F2"/>
          <w:sz w:val="28"/>
          <w:szCs w:val="28"/>
        </w:rPr>
        <w:t>ой</w:t>
      </w:r>
      <w:r w:rsidRPr="00913918">
        <w:rPr>
          <w:color w:val="0D0D0D" w:themeColor="text1" w:themeTint="F2"/>
          <w:sz w:val="28"/>
          <w:szCs w:val="28"/>
        </w:rPr>
        <w:t xml:space="preserve"> Тыва и муниципальным образованием места производства промышленной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дукции. 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Срок рассмотрения предложения инвестора о заключении специального инвестиционного контракта уполномоченным органом не может превышать 5 рабочих дней со дня поступления предложения инвестора в уполномоченный орган.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Уполномоченный орган отказывает в проведении конкурсного отбора в соответствии с </w:t>
      </w:r>
      <w:hyperlink r:id="rId22" w:anchor="Par76" w:tooltip="10. В случае если инициатором проведения конкурсного отбора является инвестор,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, которое должно с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абзацем первым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настоящего пункта в случае, если предложение инвестора о заключении специального инвестиционного контракта не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ствует утвержденной форме, либо в предложении инвестора отсутствуют св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дения о согласовании муниципальным образованием места производства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lastRenderedPageBreak/>
        <w:t>мышленной продукции. Отказ от проведения конкурсного отбора с обоснов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нием причин отказа направляется инвестору, подавшему соответствующее предложение.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11. </w:t>
      </w:r>
      <w:proofErr w:type="gramStart"/>
      <w:r w:rsidRPr="00913918">
        <w:rPr>
          <w:color w:val="0D0D0D" w:themeColor="text1" w:themeTint="F2"/>
          <w:sz w:val="28"/>
          <w:szCs w:val="28"/>
        </w:rPr>
        <w:t>В ходе рассмотрения письменного обращения муниципального обр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зования в соответствии с </w:t>
      </w:r>
      <w:hyperlink r:id="rId23" w:anchor="Par71" w:tooltip="9. В случае если инициатором проведения конкурсного отбора является Российская Федерация совместно с субъектом Российской Федерации и муниципальным образованием, уполномоченный орган принимает решение о проведении конкурсного отбора на основании письменн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или предложения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стора в соответствии с </w:t>
      </w:r>
      <w:hyperlink r:id="rId24" w:anchor="Par76" w:tooltip="10. В случае если инициатором проведения конкурсного отбора является инвестор,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, которое должно с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10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уполномоченный орган оценивает инвестиционный проект на предмет его отнесения к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ным проектам по разработке или внедрению технологий военного, специальн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или двойного назначения в целях освоения на их основе серийного прои</w:t>
      </w:r>
      <w:r w:rsidRPr="00913918">
        <w:rPr>
          <w:color w:val="0D0D0D" w:themeColor="text1" w:themeTint="F2"/>
          <w:sz w:val="28"/>
          <w:szCs w:val="28"/>
        </w:rPr>
        <w:t>з</w:t>
      </w:r>
      <w:r w:rsidRPr="00913918">
        <w:rPr>
          <w:color w:val="0D0D0D" w:themeColor="text1" w:themeTint="F2"/>
          <w:sz w:val="28"/>
          <w:szCs w:val="28"/>
        </w:rPr>
        <w:t>водства промышленной продукции, необходимой для обеспечения обороны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страны и безопасности государства.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случае если инвестиционный проект относится к инвестиционным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ектам по разработке или внедрению современных технологий военного,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ального или двойного назначения в целях освоения на их основе серийного производства промышленной продукции, необходимой для обеспечения обор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ны страны и безопасности государства, уполномоченный орган принимает 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шение о проведении закрытого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остальных случаях уполномоченный орган принимает решение о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ведении открытого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12. Уполномоченный орган разрабатывает и утверждает конкурсную д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кументацию о проведении закрытого или открытого конкурсного отбора в срок, указанный в решении о проведении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13. Документация о проведении конкурсного отбора содержит следу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>щую информацию: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" w:name="Par85"/>
      <w:bookmarkEnd w:id="7"/>
      <w:r w:rsidRPr="00913918">
        <w:rPr>
          <w:color w:val="0D0D0D" w:themeColor="text1" w:themeTint="F2"/>
          <w:sz w:val="28"/>
          <w:szCs w:val="28"/>
        </w:rPr>
        <w:t>а) наименование, место нахождения, почтовый адрес, адрес электронной почты, номер контактного телефона, ответственное должностное лицо уполн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моченного органа;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вид конкурсного отбора (открытый или закрытый);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8" w:name="Par87"/>
      <w:bookmarkEnd w:id="8"/>
      <w:r w:rsidRPr="00913918">
        <w:rPr>
          <w:color w:val="0D0D0D" w:themeColor="text1" w:themeTint="F2"/>
          <w:sz w:val="28"/>
          <w:szCs w:val="28"/>
        </w:rPr>
        <w:t>в) срок подачи участниками конкурсного отбора заявок на участие в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курсном отборе, сформированных с использованием информационной системы (далее </w:t>
      </w:r>
      <w:r w:rsidR="00927F19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заявка), который не может быть </w:t>
      </w:r>
      <w:proofErr w:type="gramStart"/>
      <w:r w:rsidRPr="00913918">
        <w:rPr>
          <w:color w:val="0D0D0D" w:themeColor="text1" w:themeTint="F2"/>
          <w:sz w:val="28"/>
          <w:szCs w:val="28"/>
        </w:rPr>
        <w:t>ранее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чем через 30 и позднее чем через 45 календарных дней со дня размещения извещения о проведении открытого конкурсного отбора в информационной системе, а также срок и порядок внес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ния изменений в поданные заявки, срок и порядок отзыва поданных заявок;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г) информация, подлежащая внесению в документацию о проведении конкурсного отбора</w:t>
      </w:r>
      <w:r w:rsidR="00927F19">
        <w:rPr>
          <w:color w:val="0D0D0D" w:themeColor="text1" w:themeTint="F2"/>
          <w:sz w:val="28"/>
          <w:szCs w:val="28"/>
        </w:rPr>
        <w:t>;</w:t>
      </w:r>
      <w:r w:rsidRPr="00913918">
        <w:rPr>
          <w:color w:val="0D0D0D" w:themeColor="text1" w:themeTint="F2"/>
          <w:sz w:val="28"/>
          <w:szCs w:val="28"/>
        </w:rPr>
        <w:t xml:space="preserve"> определяется вид промышленной продукции, произво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ство которой должно быть освоено в ходе реализации проекта, и место прои</w:t>
      </w:r>
      <w:r w:rsidRPr="00913918">
        <w:rPr>
          <w:color w:val="0D0D0D" w:themeColor="text1" w:themeTint="F2"/>
          <w:sz w:val="28"/>
          <w:szCs w:val="28"/>
        </w:rPr>
        <w:t>з</w:t>
      </w:r>
      <w:r w:rsidRPr="00913918">
        <w:rPr>
          <w:color w:val="0D0D0D" w:themeColor="text1" w:themeTint="F2"/>
          <w:sz w:val="28"/>
          <w:szCs w:val="28"/>
        </w:rPr>
        <w:t>водства промышленной продукции, а также могут определяться результаты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теллектуальной деятельности, исключительные права на которые принадлежат Республик</w:t>
      </w:r>
      <w:r w:rsidR="00927F19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 Тыва и которые подлежат внедрению в ходе реализации проекта.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Участники конкурсного отбора обязаны до подачи заявок на участие в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курсном отборе согласовать с Республикой Тыва и муниципальным образов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нием место производства данной промышленной продукции и представить св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дения об этом согласовании в составе заявки на участие в конкурсном отборе</w:t>
      </w:r>
      <w:r w:rsidR="00927F19">
        <w:rPr>
          <w:color w:val="0D0D0D" w:themeColor="text1" w:themeTint="F2"/>
          <w:sz w:val="28"/>
          <w:szCs w:val="28"/>
        </w:rPr>
        <w:t>;</w:t>
      </w:r>
      <w:r w:rsidRPr="00913918">
        <w:rPr>
          <w:color w:val="0D0D0D" w:themeColor="text1" w:themeTint="F2"/>
          <w:sz w:val="28"/>
          <w:szCs w:val="28"/>
        </w:rPr>
        <w:t xml:space="preserve"> </w:t>
      </w:r>
    </w:p>
    <w:p w:rsidR="00B27CA3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д) способы, срок и порядок представления документации о проведении </w:t>
      </w:r>
      <w:r w:rsidRPr="00913918">
        <w:rPr>
          <w:color w:val="0D0D0D" w:themeColor="text1" w:themeTint="F2"/>
          <w:sz w:val="28"/>
          <w:szCs w:val="28"/>
        </w:rPr>
        <w:lastRenderedPageBreak/>
        <w:t>конкурсного отбора;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е) дата и время открытия доступа уполномоченного органа к заявкам в информационной системе;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ж) сроки проведения экспресс-анализа заявок, входной экспертизы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явок, комплексной экспертизы заявок (при этом общий срок указанных экспе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тиз не может быть более 20 рабочих дней со дня открытия доступа уполном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ченного органа к заявкам), а также срок оценки заявок и подведения комиссией итогов конкурсного отбора (при этом указанный срок не может превышать 15 рабочих дней со дня завершения проведения комплексной экспертизы);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з)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контрактов, предусмотренной </w:t>
      </w:r>
      <w:hyperlink r:id="rId25" w:anchor="Par347" w:tooltip="МЕТОДИК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приложением </w:t>
        </w:r>
        <w:r w:rsidR="00641293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Правилам;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и) порядок проведения комплексной экспертизы заявок;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к) дата проведения оценки заявок и подведения итогов конкурсного отб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л) порядок предоставления участникам конкурсного отбора разъяснений положений документации о проведении конкурсного отбора, даты начала и окончания срока такого предоставления;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м) проект специального инвестиционного контракта, разработанный и утверждаем</w:t>
      </w:r>
      <w:r w:rsidR="007F73FD">
        <w:rPr>
          <w:color w:val="0D0D0D" w:themeColor="text1" w:themeTint="F2"/>
          <w:sz w:val="28"/>
          <w:szCs w:val="28"/>
        </w:rPr>
        <w:t>ый</w:t>
      </w:r>
      <w:r w:rsidRPr="00913918">
        <w:rPr>
          <w:color w:val="0D0D0D" w:themeColor="text1" w:themeTint="F2"/>
          <w:sz w:val="28"/>
          <w:szCs w:val="28"/>
        </w:rPr>
        <w:t xml:space="preserve"> уполномоченным органом;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н) информация о возможности признания победителями открытого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курсного отбора более одного участника открытого конкурсного отбора;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о) иная информация, касающаяся проведения конкурсного отбора.</w:t>
      </w:r>
    </w:p>
    <w:p w:rsidR="00B27CA3" w:rsidRPr="008F582B" w:rsidRDefault="00B27CA3" w:rsidP="008F582B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8F582B" w:rsidRDefault="00B27CA3" w:rsidP="008F582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F582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III. Порядок проведения открытых конкурсных</w:t>
      </w:r>
      <w:r w:rsidR="008F582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8F582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отборов </w:t>
      </w:r>
    </w:p>
    <w:p w:rsidR="00B27CA3" w:rsidRPr="008F582B" w:rsidRDefault="00B27CA3" w:rsidP="008F582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F582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заключения специального инвестиционного контракта</w:t>
      </w:r>
    </w:p>
    <w:p w:rsidR="00B27CA3" w:rsidRPr="008F582B" w:rsidRDefault="00B27CA3" w:rsidP="008F582B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F582B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 результатам проведения открытого конкурсного отбора</w:t>
      </w:r>
    </w:p>
    <w:p w:rsidR="00B27CA3" w:rsidRPr="008F582B" w:rsidRDefault="00B27CA3" w:rsidP="008F582B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14. В открытом конкурсном отборе могут принимать участие любые лица, прошедшие регистрацию в информационной системе в порядке, утвержденном оператором информационной системы.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15. 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Извещение о проведении открытого конкурсного отбора, которое должно содержать информацию, предусмотренную </w:t>
      </w:r>
      <w:hyperlink r:id="rId26" w:anchor="Par85" w:tooltip="а) наименование, место нахождения, почтовый адрес, адрес электронной почты, номер контактного телефона, ответственное должностное лицо уполномоченного органа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подпунктами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</w:hyperlink>
      <w:r w:rsidRPr="00913918">
        <w:rPr>
          <w:color w:val="0D0D0D" w:themeColor="text1" w:themeTint="F2"/>
          <w:sz w:val="28"/>
          <w:szCs w:val="28"/>
        </w:rPr>
        <w:t>-</w:t>
      </w:r>
      <w:hyperlink r:id="rId27" w:anchor="Par87" w:tooltip="в) срок подачи участниками конкурсного отбора заявок на участие в конкурсном отборе, сформированных с использованием информационной системы (далее - заявка), который не может быть ранее чем через 30 и позднее чем через 45 календарных дней со дня размещени" w:history="1"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в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к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та 13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размещается уполномоченным органом в </w:t>
      </w:r>
      <w:r w:rsidR="007F73FD">
        <w:rPr>
          <w:color w:val="0D0D0D" w:themeColor="text1" w:themeTint="F2"/>
          <w:sz w:val="28"/>
          <w:szCs w:val="28"/>
        </w:rPr>
        <w:t>информац</w:t>
      </w:r>
      <w:r w:rsidR="007F73FD">
        <w:rPr>
          <w:color w:val="0D0D0D" w:themeColor="text1" w:themeTint="F2"/>
          <w:sz w:val="28"/>
          <w:szCs w:val="28"/>
        </w:rPr>
        <w:t>и</w:t>
      </w:r>
      <w:r w:rsidR="007F73FD">
        <w:rPr>
          <w:color w:val="0D0D0D" w:themeColor="text1" w:themeTint="F2"/>
          <w:sz w:val="28"/>
          <w:szCs w:val="28"/>
        </w:rPr>
        <w:t xml:space="preserve">онно-телекоммуникационной </w:t>
      </w:r>
      <w:r w:rsidRPr="00913918">
        <w:rPr>
          <w:color w:val="0D0D0D" w:themeColor="text1" w:themeTint="F2"/>
          <w:sz w:val="28"/>
          <w:szCs w:val="28"/>
        </w:rPr>
        <w:t xml:space="preserve">сети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Интернет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и информационной системе не ранее чем через 30 и не позднее чем через 45 календарных дней со дня прин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тия уполномоченным органом решения о проведении конкурсного отбора и я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ляется доступным неопределенному кругу лиц.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 извещению о проведении открытого конкурсного отбора прилагается документация о проведении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16. Один участник открытого конкурсного отбора может подать только одну заявку в рамках одного открытого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17. Подача заявки, обмен документами и информацией при принятии уполномоченным органом решения о проведении конкурсного отбора, пров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lastRenderedPageBreak/>
        <w:t>дении открытого конкурсного отбора и заключении специального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онного контракта, а также при осуществлении </w:t>
      </w:r>
      <w:proofErr w:type="gramStart"/>
      <w:r w:rsidRPr="00913918">
        <w:rPr>
          <w:color w:val="0D0D0D" w:themeColor="text1" w:themeTint="F2"/>
          <w:sz w:val="28"/>
          <w:szCs w:val="28"/>
        </w:rPr>
        <w:t>контроля за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выполнением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стором обязательств по специальному инвестиционному контракту осущест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ляются с использованием информационной системы.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9" w:name="Par111"/>
      <w:bookmarkEnd w:id="9"/>
      <w:r w:rsidRPr="00913918">
        <w:rPr>
          <w:color w:val="0D0D0D" w:themeColor="text1" w:themeTint="F2"/>
          <w:sz w:val="28"/>
          <w:szCs w:val="28"/>
        </w:rPr>
        <w:t>18. К заявке прилагаются следующие документы, заверенные электро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ной подписью инвестора: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а) </w:t>
      </w:r>
      <w:hyperlink r:id="rId28" w:anchor="Par436" w:tooltip="ПЛАН МЕРОПРИЯТИЙ (&quot;ДОРОЖНАЯ КАРТА&quot;)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план</w:t>
        </w:r>
      </w:hyperlink>
      <w:r w:rsidRPr="00913918">
        <w:rPr>
          <w:color w:val="0D0D0D" w:themeColor="text1" w:themeTint="F2"/>
          <w:sz w:val="28"/>
          <w:szCs w:val="28"/>
        </w:rPr>
        <w:t xml:space="preserve"> мероприятий (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дорожная карта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>)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проекта, направляемый в сост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ве заявки по форме, предусмотренной </w:t>
      </w:r>
      <w:hyperlink r:id="rId29" w:anchor="Par398" w:tooltip="ТРЕБОВАНИЯ" w:history="1">
        <w:r w:rsidR="00641293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приложением 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лам;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копии одного или нескольких следующих документов, подтвержда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>щих возможность вложения инвестором в инвестиционный проект инвестиций в объеме, предусмотренном заявкой: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кредитный договор о финансировании инвестиционного проекта или предварительный кредитный договор;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договор займа или предварительный договор займа;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решение уполномоченного органа инвестора о намерении вложить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стиции в реализацию инвестиционного проекта, данные бухгалтерской отче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ности за последний отчетный период, предшествующий дате подачи заявки, и полученные не ранее чем за 5 рабочих дней до дня подачи заявки выписки по банковскому счету (счетам) (при инвестировании собственных средств);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соглашение (договор) о реализации инвестиционного проекта, в отнош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нии которого планируется заключить специальный инвестиционный контракт, или предварительное соглашение (договор), определяющие порядок участия инвестора и иных лиц в реализации (в том числе финансировании)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онного проекта;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решение уполномоченного органа инвестора об увеличении уставного капитала или о внесении взноса в имущество хозяйственного общества;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договоры, регламентирующие отношения между субъектами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онной деятельности в соответствии со </w:t>
      </w:r>
      <w:hyperlink r:id="rId30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статьей 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Закона Республики Тыва от </w:t>
      </w:r>
      <w:r w:rsidR="008F582B">
        <w:rPr>
          <w:color w:val="0D0D0D" w:themeColor="text1" w:themeTint="F2"/>
          <w:sz w:val="28"/>
          <w:szCs w:val="28"/>
        </w:rPr>
        <w:br/>
      </w:r>
      <w:r w:rsidRPr="00913918">
        <w:rPr>
          <w:color w:val="0D0D0D" w:themeColor="text1" w:themeTint="F2"/>
          <w:sz w:val="28"/>
          <w:szCs w:val="28"/>
        </w:rPr>
        <w:t>29</w:t>
      </w:r>
      <w:r w:rsidR="00BA75BB" w:rsidRPr="00913918">
        <w:rPr>
          <w:color w:val="0D0D0D" w:themeColor="text1" w:themeTint="F2"/>
          <w:sz w:val="28"/>
          <w:szCs w:val="28"/>
        </w:rPr>
        <w:t xml:space="preserve"> декабря 2004 г. № 1171 ВХ-</w:t>
      </w:r>
      <w:proofErr w:type="gramStart"/>
      <w:r w:rsidR="00BA75BB" w:rsidRPr="00913918">
        <w:rPr>
          <w:color w:val="0D0D0D" w:themeColor="text1" w:themeTint="F2"/>
          <w:sz w:val="28"/>
          <w:szCs w:val="28"/>
          <w:lang w:val="en-US"/>
        </w:rPr>
        <w:t>I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Об инвестиционной деятельности в Республ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ке Тыва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>, осуществляемой в форме капитальных вложений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и содержащие св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дения о размере вкладываемых инвестиций;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копии последней редакции устава инвестора (иного учредительного документа, предусмотренного для соответствующей организационно-правовой формы, в которой создана организация-инвестор);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копии бухгалтерской отчетности инвестора на последнюю отчетную дату, предшествующую дате подаче заявки (указанные документы в случае их непредставления в составе заявки запрашиваются уполномоченным органом самостоятельно);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д) копии бизнес-плана и финансовой модели инвестиционного проекта.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0" w:name="Par123"/>
      <w:bookmarkEnd w:id="10"/>
      <w:r w:rsidRPr="00913918">
        <w:rPr>
          <w:color w:val="0D0D0D" w:themeColor="text1" w:themeTint="F2"/>
          <w:sz w:val="28"/>
          <w:szCs w:val="28"/>
        </w:rPr>
        <w:t>19. В состав заявки включаются следующие разделы: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паспорт инвестиционного проекта;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сведения о характеристиках промышленной продукции, серийное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lastRenderedPageBreak/>
        <w:t>изводство которой будет освоено в результате реализации инвестиционного проекта в соответствии со специальным инвестиционным контрактом;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план-график реализации инвестиционного проекта с указанием ключ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вых событий инвестиционного проекта;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график привлечения сре</w:t>
      </w:r>
      <w:proofErr w:type="gramStart"/>
      <w:r w:rsidRPr="00913918">
        <w:rPr>
          <w:color w:val="0D0D0D" w:themeColor="text1" w:themeTint="F2"/>
          <w:sz w:val="28"/>
          <w:szCs w:val="28"/>
        </w:rPr>
        <w:t>дств дл</w:t>
      </w:r>
      <w:proofErr w:type="gramEnd"/>
      <w:r w:rsidRPr="00913918">
        <w:rPr>
          <w:color w:val="0D0D0D" w:themeColor="text1" w:themeTint="F2"/>
          <w:sz w:val="28"/>
          <w:szCs w:val="28"/>
        </w:rPr>
        <w:t>я финансирования инвестиционного проекта;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д) график инвестирования (расходования) средств;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е) график выполнения технологических и производственных операций по производству промышленной продукции;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ж) сведения об итоговых показателях, которые должны быть достигнуты в ходе реализации инвестиционного проекта;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з) справка обо всех мерах стимулирования деятельности, реализуемых в отношении инвестора на дату подачи заявки, а также перечень мер стимулир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вания деятельности в сфере промышленности, предусмотренных нормативн</w:t>
      </w:r>
      <w:r w:rsidRPr="00913918">
        <w:rPr>
          <w:color w:val="0D0D0D" w:themeColor="text1" w:themeTint="F2"/>
          <w:sz w:val="28"/>
          <w:szCs w:val="28"/>
        </w:rPr>
        <w:t>ы</w:t>
      </w:r>
      <w:r w:rsidRPr="00913918">
        <w:rPr>
          <w:color w:val="0D0D0D" w:themeColor="text1" w:themeTint="F2"/>
          <w:sz w:val="28"/>
          <w:szCs w:val="28"/>
        </w:rPr>
        <w:t>ми правовыми актами Республики Тыва, муниципальными правовыми актами в отношении инвестора, которые заявитель предлагает включить в специальный инвестиционный контракт;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и) информация о необходимости или об отсутствии необходимости пол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чения предварительного согласия на заключение специального инвестиционн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го контракта в соответствии с </w:t>
      </w:r>
      <w:hyperlink r:id="rId31" w:anchor="Par251" w:tooltip="VII. Особенности заключения, изменения и прекращения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разделом VII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к) перечень дополнительных условий, предлагаемых инвестором для включения в специальный инвестиционный контракт;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л) сведения о сроке выхода инвестиционного проекта на проектную оп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рационную прибыль (месяц, год), рассчитанном инвестором самостоятельно в соответствии с </w:t>
      </w:r>
      <w:hyperlink r:id="rId32" w:anchor="Par135" w:tooltip="20. 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, по результатам которого проектная операционная прибыль впервые принимает положит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20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1" w:name="Par135"/>
      <w:bookmarkEnd w:id="11"/>
      <w:r w:rsidRPr="00913918">
        <w:rPr>
          <w:color w:val="0D0D0D" w:themeColor="text1" w:themeTint="F2"/>
          <w:sz w:val="28"/>
          <w:szCs w:val="28"/>
        </w:rPr>
        <w:t>20. 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года, по результатам которого проектная оп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рационная прибыль впервые принимает положительное значение.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В настоящих Правилах под проектной операционной прибылью поним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ется прогнозная операционная прибыль инвестора, рассчитанная как прибыль (убыток) до налогообложения от операций, связанных с реализацией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ционного проекта, увеличенная на сумму процентов по долговым обязател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ствам инвестора, связанным с реализацией инвестиционного проекта, и умен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шенная на сумму процентов, подлежащих получению инвестором как кредит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ром в рамках долговых обязательств, связанных с реализацией инвестиционн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проекта.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В состав доходов при расчете проектной операционной прибыли </w:t>
      </w:r>
      <w:proofErr w:type="gramStart"/>
      <w:r w:rsidRPr="00913918">
        <w:rPr>
          <w:color w:val="0D0D0D" w:themeColor="text1" w:themeTint="F2"/>
          <w:sz w:val="28"/>
          <w:szCs w:val="28"/>
        </w:rPr>
        <w:t>вкл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>чаются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в том числе суммы средств бюджетов бюджетной системы Республики Тыва, предоставляемых инвестору в связи с реализацией инвестиционного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екта.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состав прочих доходов и расходов при расчете проектной операцио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ной прибыли не включаются положительные (отрицательные) курсовые разн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цы, отчисления в резервы (восстановление резервов), доходы и расходы, св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 xml:space="preserve">занные с обстоятельствами чрезвычайного характера, иные доходы и расходы, </w:t>
      </w:r>
      <w:r w:rsidRPr="00913918">
        <w:rPr>
          <w:color w:val="0D0D0D" w:themeColor="text1" w:themeTint="F2"/>
          <w:sz w:val="28"/>
          <w:szCs w:val="28"/>
        </w:rPr>
        <w:lastRenderedPageBreak/>
        <w:t>не связанные с реализацией инвестиционного проекта.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В состав расходов при расчете проектной операционной прибыли </w:t>
      </w:r>
      <w:proofErr w:type="gramStart"/>
      <w:r w:rsidRPr="00913918">
        <w:rPr>
          <w:color w:val="0D0D0D" w:themeColor="text1" w:themeTint="F2"/>
          <w:sz w:val="28"/>
          <w:szCs w:val="28"/>
        </w:rPr>
        <w:t>вкл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>чаются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в том числе расходы, понесенные инвестором на реализацию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ционного проекта в течение 12 месяцев, предшествующих дате: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принятия решения о проведении конкурсного отбора уполномоченным органом в случае заключения специального инвестиционного контракта по 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зультатам открытого или закрытого конкурсного отбора;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принятия решения Главой Республики Тыва о заключении специального инвестиционного контракта в случае заключения специального инвестиционн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го контракта в соответствии с </w:t>
      </w:r>
      <w:hyperlink r:id="rId33" w:anchor="Par214" w:tooltip="45. Специальный инвестиционный контракт заключается по решению Президента Российской Федерации с инвестором на условиях, предложенных инвестором и указанных в решении Президента Российской Федерации, в целях реализации инвестиционного проекта, имеющего ст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45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2" w:name="Par142"/>
      <w:bookmarkEnd w:id="12"/>
      <w:r w:rsidRPr="00913918">
        <w:rPr>
          <w:color w:val="0D0D0D" w:themeColor="text1" w:themeTint="F2"/>
          <w:sz w:val="28"/>
          <w:szCs w:val="28"/>
        </w:rPr>
        <w:t>21. Поданные участниками конкурсного отбора заявки регистрируются в день их подачи в информационной системе.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22. В срок, установленный документацией о проведении конкурсного 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бора, открывается доступ уполномоченного органа к поданным заявкам для проведения их экспертизы, которая включает в себя следующие этапы: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экспресс-анализ;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входная экспертиза;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комплексная экспертиза.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3" w:name="Par147"/>
      <w:bookmarkEnd w:id="13"/>
      <w:r w:rsidRPr="00913918">
        <w:rPr>
          <w:color w:val="0D0D0D" w:themeColor="text1" w:themeTint="F2"/>
          <w:sz w:val="28"/>
          <w:szCs w:val="28"/>
        </w:rPr>
        <w:t xml:space="preserve">23. </w:t>
      </w:r>
      <w:proofErr w:type="gramStart"/>
      <w:r w:rsidRPr="00913918">
        <w:rPr>
          <w:color w:val="0D0D0D" w:themeColor="text1" w:themeTint="F2"/>
          <w:sz w:val="28"/>
          <w:szCs w:val="28"/>
        </w:rPr>
        <w:t>Проведение экспресс-анализа заявок осуществляется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ным органом в течение 5 рабочих дней со дня открытия доступа к поданным заявкам в целях их проверки на предмет комплектности документов в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ствии с </w:t>
      </w:r>
      <w:hyperlink r:id="rId34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правильности заполнения разделов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явки в соответствии с </w:t>
      </w:r>
      <w:hyperlink r:id="rId35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а также на предмет соо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ветствия наименования (вида) указанной в заявке промышленной продукции промышленной продукции, указанной в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документации о проведении конкур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4" w:name="Par148"/>
      <w:bookmarkEnd w:id="14"/>
      <w:r w:rsidRPr="00913918">
        <w:rPr>
          <w:color w:val="0D0D0D" w:themeColor="text1" w:themeTint="F2"/>
          <w:sz w:val="28"/>
          <w:szCs w:val="28"/>
        </w:rPr>
        <w:t>24. По результатам экспресс-анализа заявок уполномоченный орган фо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мирует в информационной системе уведомления о соответствии либо несоо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ветствии заявок </w:t>
      </w:r>
      <w:hyperlink r:id="rId36" w:anchor="Par147" w:tooltip="23. Проведение экспресс-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18 настоящих Правил, правильн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пункту 23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(с обоснованием </w:t>
      </w:r>
      <w:proofErr w:type="gramStart"/>
      <w:r w:rsidRPr="00913918">
        <w:rPr>
          <w:color w:val="0D0D0D" w:themeColor="text1" w:themeTint="F2"/>
          <w:sz w:val="28"/>
          <w:szCs w:val="28"/>
        </w:rPr>
        <w:t>решения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о нес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ответствии заявок установленным требованиям в случае формирования соо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ветствующего уведомления, а также с указанием срока, в течение которого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явки могут быть доработаны). Доступ к указанным уведомлениям в информ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ционной системе имеют участники конкурсного отбора, подавшие заявки.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По окончании срока, в течение которого заявки могут быть доработаны, установленного документацией о проведении конкурсного отбора, уполном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ченный орган составляет протокол с описанием результатов экспресс-анализа заявок, который содержит информацию о поступивших заявках, направленных уведомлениях о соответствии или несоответствии заявок установленным треб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ваниям, а также о доработанных заявках с указанием принятого решения по ним.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Протокол о результатах экспресс-анализа заявок размещается в информ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ционной системе не позднее следующего рабочего дня после окончания срока, в течение которого заявки могут быть доработаны. 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После размещения протокола о результатах экспресс-анализа заявок в информационной системе в отношении заявок проводится входная экспертиза в соответствии с </w:t>
      </w:r>
      <w:hyperlink r:id="rId37" w:anchor="Par152" w:tooltip="26. Входная экспертиза заявок, указанных в протоколе о результатах экспресс-анализа заявок, проводится уполномоченным органом с возможностью привлечения государственного фонда развития промышленности, указанного в части 8.1 статьи 11 Федерального закона &quot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26</w:t>
        </w:r>
      </w:hyperlink>
      <w:r w:rsidRPr="00913918">
        <w:rPr>
          <w:color w:val="0D0D0D" w:themeColor="text1" w:themeTint="F2"/>
          <w:sz w:val="28"/>
          <w:szCs w:val="28"/>
        </w:rPr>
        <w:t>-</w:t>
      </w:r>
      <w:hyperlink r:id="rId38" w:anchor="Par155" w:tooltip="28. По результатам входной экспертизы заявок уполномоченный орган или экспертная организация (в случае ее привлечения) формируют в информационной системе заключения о соответствии или несоответствии заявок и прилагаемых к ним документов пунктам 18 и 19 н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28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 xml:space="preserve">25. </w:t>
      </w:r>
      <w:proofErr w:type="gramStart"/>
      <w:r w:rsidRPr="00913918">
        <w:rPr>
          <w:color w:val="0D0D0D" w:themeColor="text1" w:themeTint="F2"/>
          <w:sz w:val="28"/>
          <w:szCs w:val="28"/>
        </w:rPr>
        <w:t>Если на участие в открытом конкурсном отборе поступит только одна заявка, открытый конкурсный отбор признается несостоявшимся и в отнош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нии такой заявки осуществляется экспресс-анализ в соответствии с </w:t>
      </w:r>
      <w:hyperlink r:id="rId39" w:anchor="Par147" w:tooltip="23. Проведение экспресс-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18 настоящих Правил, правильн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23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40" w:anchor="Par148" w:tooltip="24. По результатам экспресс-анализа заявок уполномоченный орган формирует в информационной системе уведомления о соответствии либо несоответствии заявок пункту 23 настоящих Правил (с обоснованием решения о несоответствии заявок установленным требованиям в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24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входная экспертиза в соответствии с </w:t>
      </w:r>
      <w:hyperlink r:id="rId41" w:anchor="Par152" w:tooltip="26. Входная экспертиза заявок, указанных в протоколе о результатах экспресс-анализа заявок, проводится уполномоченным органом с возможностью привлечения государственного фонда развития промышленности, указанного в части 8.1 статьи 11 Федерального закона &quot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26</w:t>
        </w:r>
      </w:hyperlink>
      <w:r w:rsidRPr="00913918">
        <w:rPr>
          <w:color w:val="0D0D0D" w:themeColor="text1" w:themeTint="F2"/>
          <w:sz w:val="28"/>
          <w:szCs w:val="28"/>
        </w:rPr>
        <w:t>-</w:t>
      </w:r>
      <w:hyperlink r:id="rId42" w:anchor="Par155" w:tooltip="28. По результатам входной экспертизы заявок уполномоченный орган или экспертная организация (в случае ее привлечения) формируют в информационной системе заключения о соответствии или несоответствии заявок и прилагаемых к ним документов пунктам 18 и 19 н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28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и комплексная экспертиза в соответствии с </w:t>
      </w:r>
      <w:hyperlink r:id="rId43" w:anchor="Par159" w:tooltip="29. Проведение комплексной экспертизы осуществляется уполномоченным органом (с возможностью привлечения экспертной организации) в срок и в порядке, которые установлены документацией о проведении конкурсного отбора, в целях определения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29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44" w:anchor="Par163" w:tooltip="30. По результатам проведения комплексной экспертизы уполномоченным органом составляется протокол, в котором содержится информация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30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5" w:name="Par152"/>
      <w:bookmarkEnd w:id="15"/>
      <w:r w:rsidRPr="00913918">
        <w:rPr>
          <w:color w:val="0D0D0D" w:themeColor="text1" w:themeTint="F2"/>
          <w:sz w:val="28"/>
          <w:szCs w:val="28"/>
        </w:rPr>
        <w:t xml:space="preserve">26. </w:t>
      </w:r>
      <w:proofErr w:type="gramStart"/>
      <w:r w:rsidRPr="00913918">
        <w:rPr>
          <w:color w:val="0D0D0D" w:themeColor="text1" w:themeTint="F2"/>
          <w:sz w:val="28"/>
          <w:szCs w:val="28"/>
        </w:rPr>
        <w:t>Входная экспертиза заявок, указанных в протоколе о результатах эк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пресс-анализа заявок, проводится уполномоченным органом с возможностью привлечения фонда развития промышленности, имеющих право предоставлять информационно-аналитическую поддержку органам исполнительной власти, уполномоченным Правительством Республики Тыва на заключение специал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ных инвестиционных контрактов в соответствующих отраслях промышленн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сти, и субъектам деятельности в сфере промышленности по вопросам заключ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ния, изменения, расторжения специальных инвестиционных контрактов, а та</w:t>
      </w:r>
      <w:r w:rsidRPr="00913918">
        <w:rPr>
          <w:color w:val="0D0D0D" w:themeColor="text1" w:themeTint="F2"/>
          <w:sz w:val="28"/>
          <w:szCs w:val="28"/>
        </w:rPr>
        <w:t>к</w:t>
      </w:r>
      <w:r w:rsidRPr="00913918">
        <w:rPr>
          <w:color w:val="0D0D0D" w:themeColor="text1" w:themeTint="F2"/>
          <w:sz w:val="28"/>
          <w:szCs w:val="28"/>
        </w:rPr>
        <w:t>же контроля за выполнением инвесторами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обязательств по специальным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стиционным контрактам.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27. В целях проведения входной экспертизы в течение срока, установле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ного документацией о проведении конкурсного отбора, проводится анализ с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держания заявок и документов, прилагаемых к заявкам, на предмет наличия или отсутствия в них информации, предусмотренной </w:t>
      </w:r>
      <w:hyperlink r:id="rId45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46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и </w:t>
      </w:r>
      <w:hyperlink r:id="rId47" w:anchor="Par398" w:tooltip="ТРЕБОВАНИЯ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приложением </w:t>
        </w:r>
        <w:r w:rsidR="008F582B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Правилам.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Входная экспертиза проводится в отношении заявок, по которым напра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лено уведомление о соответствии заявок установленным требованиям или к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торые доработаны и по ним принято решение о соответствии установленным требованиям.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6" w:name="Par155"/>
      <w:bookmarkEnd w:id="16"/>
      <w:r w:rsidRPr="00913918">
        <w:rPr>
          <w:color w:val="0D0D0D" w:themeColor="text1" w:themeTint="F2"/>
          <w:sz w:val="28"/>
          <w:szCs w:val="28"/>
        </w:rPr>
        <w:t xml:space="preserve">28. По результатам входной экспертизы </w:t>
      </w:r>
      <w:proofErr w:type="gramStart"/>
      <w:r w:rsidRPr="00913918">
        <w:rPr>
          <w:color w:val="0D0D0D" w:themeColor="text1" w:themeTint="F2"/>
          <w:sz w:val="28"/>
          <w:szCs w:val="28"/>
        </w:rPr>
        <w:t>заявок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уполномоченный орган формиру</w:t>
      </w:r>
      <w:r w:rsidR="009666E4"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т в информационной системе заключени</w:t>
      </w:r>
      <w:r w:rsidR="009666E4"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 о соответствии или несоо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ветствии заявок и прилагаемых к ним документов </w:t>
      </w:r>
      <w:hyperlink r:id="rId48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49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и требованиям, установленным в </w:t>
      </w:r>
      <w:hyperlink r:id="rId50" w:anchor="Par398" w:tooltip="ТРЕБОВАНИЯ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приложении </w:t>
        </w:r>
        <w:r w:rsidR="008F582B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лам (с обоснованием несоответствия, а также с указанием срока, в течение к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торого заявки могут быть доработаны), которые направляются участникам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После получения заключения о несоответствии установленным требов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ниям участник конкурсного отбора в срок, установленный в таком заключении, вправе представить доработанную заявку и документы, прилагаемые к заявке, которые повторно рассматриваются уполномоченным органом или экспертной организацией (в случае ее привлечения) в срок, установленный документацией о проведении конкурсного отбора.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Результаты входной экспертизы оформляются протоколом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ного органа, который размещается в информационной системе не позднее сл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дующего рабочего дня после окончания срока на доработку заявок.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7" w:name="Par159"/>
      <w:bookmarkEnd w:id="17"/>
      <w:r w:rsidRPr="00913918">
        <w:rPr>
          <w:color w:val="0D0D0D" w:themeColor="text1" w:themeTint="F2"/>
          <w:sz w:val="28"/>
          <w:szCs w:val="28"/>
        </w:rPr>
        <w:t>29. Проведение комплексной экспертизы осуществляется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ным органом (с возможностью привлечения экспертной организации) в срок и в порядке, которые установлены документацией о проведении конкурсного отб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ра, в целях определения:</w:t>
      </w:r>
    </w:p>
    <w:p w:rsidR="00B27CA3" w:rsidRPr="00913918" w:rsidRDefault="0086496C" w:rsidP="000F0B7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1) </w:t>
      </w:r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>наличия или отсутствия условий и оснований для отказа в заключени</w:t>
      </w:r>
      <w:proofErr w:type="gramStart"/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proofErr w:type="gramEnd"/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специального инвестиционного контракта, при условии, что на дату его закл</w:t>
      </w:r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>ю</w:t>
      </w:r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>чения, определены меры стимулирования деятельности в сфере промышленн</w:t>
      </w:r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B27CA3"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сти, применяемые к инвестору, заключившему специальный инвестиционный контракт, и порядок их применения. </w:t>
      </w:r>
    </w:p>
    <w:p w:rsidR="00B27CA3" w:rsidRPr="00913918" w:rsidRDefault="00B27CA3" w:rsidP="000F0B7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Специальный инвестиционный контракт не может быть заключен в сл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чаях, если: </w:t>
      </w:r>
    </w:p>
    <w:p w:rsidR="00B27CA3" w:rsidRPr="00913918" w:rsidRDefault="00B27CA3" w:rsidP="000F0B7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технология, на основе которой планируется осуществление производства промышленной продукции, не включена в перечень современных технологий; </w:t>
      </w:r>
    </w:p>
    <w:p w:rsidR="009666E4" w:rsidRPr="00913918" w:rsidRDefault="00B27CA3" w:rsidP="000F0B7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проект не соответствует требованиям, </w:t>
      </w:r>
      <w:r w:rsidR="009666E4" w:rsidRPr="00913918">
        <w:rPr>
          <w:rFonts w:ascii="Times New Roman" w:hAnsi="Times New Roman"/>
          <w:color w:val="0D0D0D" w:themeColor="text1" w:themeTint="F2"/>
          <w:sz w:val="28"/>
          <w:szCs w:val="28"/>
        </w:rPr>
        <w:t>предусмотренным пунктом 3 настоящих Правил;</w:t>
      </w:r>
    </w:p>
    <w:p w:rsidR="00B27CA3" w:rsidRPr="00913918" w:rsidRDefault="00B27CA3" w:rsidP="000F0B7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объем капитальных вложений, запланированных в ходе выполнения сп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циального инвестиционного контракта, меньше совокупного объема расходов и недополученных доходов бюджетов бюджетной системы Республики Тыва, о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б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разующихся в связи с применением мер стимулирования деятельности в сфере промышленности в отношении проекта, реализуемого в соответствии со спец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альным инвестиционным контрактом;</w:t>
      </w:r>
    </w:p>
    <w:p w:rsidR="00B27CA3" w:rsidRPr="00913918" w:rsidRDefault="001850DB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2) </w:t>
      </w:r>
      <w:r w:rsidR="00B27CA3" w:rsidRPr="00913918">
        <w:rPr>
          <w:color w:val="0D0D0D" w:themeColor="text1" w:themeTint="F2"/>
          <w:sz w:val="28"/>
          <w:szCs w:val="28"/>
        </w:rPr>
        <w:t>срока, на который заключается специальный инвестиционный контракт с каждым участником, в отношении которого проводится комплексная экспе</w:t>
      </w:r>
      <w:r w:rsidR="00B27CA3" w:rsidRPr="00913918">
        <w:rPr>
          <w:color w:val="0D0D0D" w:themeColor="text1" w:themeTint="F2"/>
          <w:sz w:val="28"/>
          <w:szCs w:val="28"/>
        </w:rPr>
        <w:t>р</w:t>
      </w:r>
      <w:r w:rsidR="00B27CA3" w:rsidRPr="00913918">
        <w:rPr>
          <w:color w:val="0D0D0D" w:themeColor="text1" w:themeTint="F2"/>
          <w:sz w:val="28"/>
          <w:szCs w:val="28"/>
        </w:rPr>
        <w:t>тиза.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случае если в отношении заявки имеется заключение о несоответствии установленным требованиям по результатам входной экспертизы, комплексная экспертиза в отношении указанной заявки не проводится.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8" w:name="Par163"/>
      <w:bookmarkEnd w:id="18"/>
      <w:r w:rsidRPr="00913918">
        <w:rPr>
          <w:color w:val="0D0D0D" w:themeColor="text1" w:themeTint="F2"/>
          <w:sz w:val="28"/>
          <w:szCs w:val="28"/>
        </w:rPr>
        <w:t>30. По результатам проведения комплексной экспертизы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ным органом составляется протокол, в котором содержится информация: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о наличии или об отсутствии условий и оснований для отказа в заключ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контракта, предусмотренных пунктом 29 настоящих Правил;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расчет срока, на который заключается специальный инвестиционный контракт с каждым участником, в отношении заявки которого проводилась комплексная экспертиза.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Протокол о результатах проведения комплексной экспертизы размещае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ся </w:t>
      </w:r>
      <w:r w:rsidR="007F3BCB" w:rsidRPr="00913918">
        <w:rPr>
          <w:color w:val="0D0D0D" w:themeColor="text1" w:themeTint="F2"/>
          <w:sz w:val="28"/>
          <w:szCs w:val="28"/>
        </w:rPr>
        <w:t xml:space="preserve">уполномоченным органом </w:t>
      </w:r>
      <w:r w:rsidRPr="00913918">
        <w:rPr>
          <w:color w:val="0D0D0D" w:themeColor="text1" w:themeTint="F2"/>
          <w:sz w:val="28"/>
          <w:szCs w:val="28"/>
        </w:rPr>
        <w:t xml:space="preserve">в </w:t>
      </w:r>
      <w:r w:rsidR="001850DB">
        <w:rPr>
          <w:color w:val="0D0D0D" w:themeColor="text1" w:themeTint="F2"/>
          <w:sz w:val="28"/>
          <w:szCs w:val="28"/>
        </w:rPr>
        <w:t xml:space="preserve">информационно-телекоммуникационной </w:t>
      </w:r>
      <w:r w:rsidRPr="00913918">
        <w:rPr>
          <w:color w:val="0D0D0D" w:themeColor="text1" w:themeTint="F2"/>
          <w:sz w:val="28"/>
          <w:szCs w:val="28"/>
        </w:rPr>
        <w:t xml:space="preserve">сети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Интернет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и информационной системе не позднее следующего рабочего дня после окончания срока проведения комплексной экспертизы.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31. После завершения комплексной экспертизы заявки направляются уполномоченным органом в комиссию, которая проводит оценку заявок и по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ведение итогов открытого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9" w:name="Par168"/>
      <w:bookmarkEnd w:id="19"/>
      <w:r w:rsidRPr="00913918">
        <w:rPr>
          <w:color w:val="0D0D0D" w:themeColor="text1" w:themeTint="F2"/>
          <w:sz w:val="28"/>
          <w:szCs w:val="28"/>
        </w:rPr>
        <w:t>32. До начала оценки заявок комиссия принимает решение об отказе в рассмотрении и оценке заявок, по которым имеется заключение о несоотве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ствии по результатам экспресс-анализа заявок либо по результатам входной экспертизы, после чего принимает в отношении каждой заявки, прошедшей комплексную экспертизу, решение о наличии или об отсутствии оснований для отказа в заключени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 и размещает сведения о принятых решениях в информационной системе не позднее след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lastRenderedPageBreak/>
        <w:t>ющего дня после их принятия.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Комиссия осуществляет оценку только тех заявок, в отношении которых принято решение о соответствии условиям, установленным </w:t>
      </w:r>
      <w:r w:rsidR="00535C24">
        <w:rPr>
          <w:color w:val="0D0D0D" w:themeColor="text1" w:themeTint="F2"/>
          <w:sz w:val="28"/>
          <w:szCs w:val="28"/>
        </w:rPr>
        <w:t xml:space="preserve">подпунктом 1 </w:t>
      </w:r>
      <w:r w:rsidRPr="00913918">
        <w:rPr>
          <w:color w:val="0D0D0D" w:themeColor="text1" w:themeTint="F2"/>
          <w:sz w:val="28"/>
          <w:szCs w:val="28"/>
        </w:rPr>
        <w:t>пункта 29 настоящих Правил, и об отсутствии оснований для отказа в заключ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контракта, установленных </w:t>
      </w:r>
      <w:r w:rsidR="00535C24">
        <w:rPr>
          <w:color w:val="0D0D0D" w:themeColor="text1" w:themeTint="F2"/>
          <w:sz w:val="28"/>
          <w:szCs w:val="28"/>
        </w:rPr>
        <w:t xml:space="preserve">подпунктом 1 </w:t>
      </w:r>
      <w:r w:rsidRPr="00913918">
        <w:rPr>
          <w:color w:val="0D0D0D" w:themeColor="text1" w:themeTint="F2"/>
          <w:sz w:val="28"/>
          <w:szCs w:val="28"/>
        </w:rPr>
        <w:t>пункта 29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33. Комиссия осуществляет оценку заявок по методике, предусмотренной </w:t>
      </w:r>
      <w:hyperlink r:id="rId51" w:anchor="Par347" w:tooltip="МЕТОДИКА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приложением </w:t>
        </w:r>
        <w:r w:rsidR="007F3BCB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Правилам, и по результатам оценки заявок по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водит итоги открытого конкурсного отбора, по следующим критериям: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1) срок внедрения современной технологии,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технологии; 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2) объем промышленной продукции, произведенной в течение срока де</w:t>
      </w:r>
      <w:r w:rsidRPr="00913918">
        <w:rPr>
          <w:color w:val="0D0D0D" w:themeColor="text1" w:themeTint="F2"/>
          <w:sz w:val="28"/>
          <w:szCs w:val="28"/>
        </w:rPr>
        <w:t>й</w:t>
      </w:r>
      <w:r w:rsidRPr="00913918">
        <w:rPr>
          <w:color w:val="0D0D0D" w:themeColor="text1" w:themeTint="F2"/>
          <w:sz w:val="28"/>
          <w:szCs w:val="28"/>
        </w:rPr>
        <w:t xml:space="preserve">ствия специального инвестиционного контракта; 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3) технологический уровень локализации производства промышленной продукции с применением технологии, включенной в утверждаемый Прав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тельством Российской Федерации </w:t>
      </w:r>
      <w:hyperlink r:id="rId52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перечень</w:t>
        </w:r>
      </w:hyperlink>
      <w:r w:rsidRPr="00913918">
        <w:rPr>
          <w:color w:val="0D0D0D" w:themeColor="text1" w:themeTint="F2"/>
          <w:sz w:val="28"/>
          <w:szCs w:val="28"/>
        </w:rPr>
        <w:t xml:space="preserve"> современных технологий. 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Победителем открытого конкурсного отбора на право заключения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ального инвестиционного контракта признается участник (участники), чья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явка признана лучшей по результатам оценки заявок.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0" w:name="Par172"/>
      <w:bookmarkEnd w:id="20"/>
      <w:r w:rsidRPr="00913918">
        <w:rPr>
          <w:color w:val="0D0D0D" w:themeColor="text1" w:themeTint="F2"/>
          <w:sz w:val="28"/>
          <w:szCs w:val="28"/>
        </w:rPr>
        <w:t>34. Протокол комиссии об оценке заявок и о подведении итогов открыт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конкурсного отбора должен содержать информацию: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о победителе (победителях) открытого конкурсного отбора;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о сроке, на который заключается специальный инвестиционный контракт (контракты) с победителем (победителями) открытого конкурсного отбора;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обо всех заявках, по которым комиссией приняты решения о наличии о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нований для отказа в заключени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 (с указанием соответствующих оснований).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Протокол комиссии об оценке заявок и о подведении итогов открытого конкурсного отбора размещается</w:t>
      </w:r>
      <w:r w:rsidR="007303BC" w:rsidRPr="00913918">
        <w:rPr>
          <w:color w:val="0D0D0D" w:themeColor="text1" w:themeTint="F2"/>
          <w:sz w:val="28"/>
          <w:szCs w:val="28"/>
        </w:rPr>
        <w:t xml:space="preserve"> уполномоченным органом </w:t>
      </w:r>
      <w:r w:rsidRPr="00913918">
        <w:rPr>
          <w:color w:val="0D0D0D" w:themeColor="text1" w:themeTint="F2"/>
          <w:sz w:val="28"/>
          <w:szCs w:val="28"/>
        </w:rPr>
        <w:t xml:space="preserve">в сети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Интернет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и информационной системе не позднее следующего рабочего дня со дня пров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дения оценки заявок и подведения итогов открытого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Инвестор, в отношении заявки которого принято решение о наличии о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нований для отказа в заключени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контракта, либо инвестор, не признанный победителем конкурсного отбора, имеет право направить новое предложение о заключении специального контракта в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ствии с настоящими Правилами.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1" w:name="Par178"/>
      <w:bookmarkEnd w:id="21"/>
      <w:r w:rsidRPr="00913918">
        <w:rPr>
          <w:color w:val="0D0D0D" w:themeColor="text1" w:themeTint="F2"/>
          <w:sz w:val="28"/>
          <w:szCs w:val="28"/>
        </w:rPr>
        <w:t>35. Комиссия, рассматривающая единственную заявку, поступившую на конкурсный отбор, принимает решение об отказе в рассмотрении заявки в сл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чае, если в отношении ее имеется заключение о несоответствии по результатам экспресс-анализа либо по результатам входной экспертизы.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Единственная заявка, прошедшая комплексную экспертизу, рассматрив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ется комиссией, которая принимает одно из решений: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о заключении специального инвестиционного контракта с единственным </w:t>
      </w:r>
      <w:r w:rsidRPr="00913918">
        <w:rPr>
          <w:color w:val="0D0D0D" w:themeColor="text1" w:themeTint="F2"/>
          <w:sz w:val="28"/>
          <w:szCs w:val="28"/>
        </w:rPr>
        <w:lastRenderedPageBreak/>
        <w:t xml:space="preserve">участником, представившим заявку, </w:t>
      </w:r>
      <w:r w:rsidR="00C41C43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при соблюдении условий, установленных </w:t>
      </w:r>
      <w:r w:rsidR="00535C24">
        <w:rPr>
          <w:color w:val="0D0D0D" w:themeColor="text1" w:themeTint="F2"/>
          <w:sz w:val="28"/>
          <w:szCs w:val="28"/>
        </w:rPr>
        <w:t xml:space="preserve">подпунктом 1 </w:t>
      </w:r>
      <w:r w:rsidRPr="00913918">
        <w:rPr>
          <w:color w:val="0D0D0D" w:themeColor="text1" w:themeTint="F2"/>
          <w:sz w:val="28"/>
          <w:szCs w:val="28"/>
        </w:rPr>
        <w:t>пункта 29 настоящих Правил, и отсутствии оснований, устано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 xml:space="preserve">ленных </w:t>
      </w:r>
      <w:r w:rsidR="00CF6684">
        <w:rPr>
          <w:color w:val="0D0D0D" w:themeColor="text1" w:themeTint="F2"/>
          <w:sz w:val="28"/>
          <w:szCs w:val="28"/>
        </w:rPr>
        <w:t xml:space="preserve">подпунктом 1 </w:t>
      </w:r>
      <w:r w:rsidRPr="00913918">
        <w:rPr>
          <w:color w:val="0D0D0D" w:themeColor="text1" w:themeTint="F2"/>
          <w:sz w:val="28"/>
          <w:szCs w:val="28"/>
        </w:rPr>
        <w:t>пункта 29 настоящих Правил;</w:t>
      </w:r>
    </w:p>
    <w:p w:rsidR="00B27CA3" w:rsidRPr="00CF6684" w:rsidRDefault="00B27CA3" w:rsidP="000F0B76">
      <w:pPr>
        <w:pStyle w:val="ConsPlusNormal"/>
        <w:ind w:firstLine="709"/>
        <w:jc w:val="both"/>
        <w:rPr>
          <w:color w:val="0D0D0D" w:themeColor="text1" w:themeTint="F2"/>
          <w:spacing w:val="-1"/>
          <w:sz w:val="28"/>
          <w:szCs w:val="28"/>
        </w:rPr>
      </w:pPr>
      <w:r w:rsidRPr="00CF6684">
        <w:rPr>
          <w:color w:val="0D0D0D" w:themeColor="text1" w:themeTint="F2"/>
          <w:spacing w:val="-1"/>
          <w:sz w:val="28"/>
          <w:szCs w:val="28"/>
        </w:rPr>
        <w:t>об отказе в заключени</w:t>
      </w:r>
      <w:proofErr w:type="gramStart"/>
      <w:r w:rsidRPr="00CF6684">
        <w:rPr>
          <w:color w:val="0D0D0D" w:themeColor="text1" w:themeTint="F2"/>
          <w:spacing w:val="-1"/>
          <w:sz w:val="28"/>
          <w:szCs w:val="28"/>
        </w:rPr>
        <w:t>и</w:t>
      </w:r>
      <w:proofErr w:type="gramEnd"/>
      <w:r w:rsidRPr="00CF6684">
        <w:rPr>
          <w:color w:val="0D0D0D" w:themeColor="text1" w:themeTint="F2"/>
          <w:spacing w:val="-1"/>
          <w:sz w:val="28"/>
          <w:szCs w:val="28"/>
        </w:rPr>
        <w:t xml:space="preserve"> специального инвестиционного контракта </w:t>
      </w:r>
      <w:r w:rsidR="00C41C43" w:rsidRPr="00CF6684">
        <w:rPr>
          <w:color w:val="0D0D0D" w:themeColor="text1" w:themeTint="F2"/>
          <w:spacing w:val="-1"/>
          <w:sz w:val="28"/>
          <w:szCs w:val="28"/>
        </w:rPr>
        <w:t>–</w:t>
      </w:r>
      <w:r w:rsidRPr="00CF6684">
        <w:rPr>
          <w:color w:val="0D0D0D" w:themeColor="text1" w:themeTint="F2"/>
          <w:spacing w:val="-1"/>
          <w:sz w:val="28"/>
          <w:szCs w:val="28"/>
        </w:rPr>
        <w:t xml:space="preserve"> при наличии оснований, установленных </w:t>
      </w:r>
      <w:r w:rsidR="00535C24" w:rsidRPr="00CF6684">
        <w:rPr>
          <w:color w:val="0D0D0D" w:themeColor="text1" w:themeTint="F2"/>
          <w:spacing w:val="-1"/>
          <w:sz w:val="28"/>
          <w:szCs w:val="28"/>
        </w:rPr>
        <w:t xml:space="preserve">подпунктом 1 </w:t>
      </w:r>
      <w:r w:rsidRPr="00CF6684">
        <w:rPr>
          <w:color w:val="0D0D0D" w:themeColor="text1" w:themeTint="F2"/>
          <w:spacing w:val="-1"/>
          <w:sz w:val="28"/>
          <w:szCs w:val="28"/>
        </w:rPr>
        <w:t>пункта 29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Протокол заседания комиссии, рассматривавшей единственную заявку, подлежит размещению в </w:t>
      </w:r>
      <w:r w:rsidR="00393F4C">
        <w:rPr>
          <w:color w:val="0D0D0D" w:themeColor="text1" w:themeTint="F2"/>
          <w:sz w:val="28"/>
          <w:szCs w:val="28"/>
        </w:rPr>
        <w:t xml:space="preserve">информационно-телекоммуникационной </w:t>
      </w:r>
      <w:r w:rsidRPr="00913918">
        <w:rPr>
          <w:color w:val="0D0D0D" w:themeColor="text1" w:themeTint="F2"/>
          <w:sz w:val="28"/>
          <w:szCs w:val="28"/>
        </w:rPr>
        <w:t xml:space="preserve">сети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Инте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нет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 и информационной системе.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После принятия комиссией решения о заключении специального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контракта с единственным участником специальный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онный контракт заключается в соответствии с </w:t>
      </w:r>
      <w:hyperlink r:id="rId53" w:anchor="Par211" w:tooltip="44.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, указанного в пункте 35 настоящих Правил, по истечении 10 р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36. Специальный инвестиционный контракт с победителем открытого конкурсного отбора заключается на условиях, указанных в проекте специальн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инвестиционного контракта, содержащегося в конкурсной документации, с включением в него условий, предложенных в заявке победителя открытого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2" w:name="Par185"/>
      <w:bookmarkEnd w:id="22"/>
      <w:r w:rsidRPr="00913918">
        <w:rPr>
          <w:color w:val="0D0D0D" w:themeColor="text1" w:themeTint="F2"/>
          <w:sz w:val="28"/>
          <w:szCs w:val="28"/>
        </w:rPr>
        <w:t xml:space="preserve">37. 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В течение 10 рабочих дней со дня размещения протокола комиссии, указанного в </w:t>
      </w:r>
      <w:hyperlink r:id="rId54" w:anchor="Par172" w:tooltip="34. Протокол комиссии об оценке заявок и о подведении итогов открытого конкурсного отбора должен содержать информацию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пунктах 34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или </w:t>
      </w:r>
      <w:hyperlink r:id="rId55" w:anchor="Par178" w:tooltip="35. Комиссия, рассматривающая единственную заявку, поступившую на конкурсный отбор, принимает решение об отказе в рассмотрении заявки в случае, если в отношении ее имеется заключение о несоответствии по результатам экспресс-анализа либо по результатам вх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35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уполномоченный орган размещает в информационной системе проект специального инвестиционного контракта, доработанный с учетом предложений инвестора, указанных в заявке в соответствии с </w:t>
      </w:r>
      <w:hyperlink r:id="rId56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3" w:name="Par186"/>
      <w:bookmarkEnd w:id="23"/>
      <w:r w:rsidRPr="00913918">
        <w:rPr>
          <w:color w:val="0D0D0D" w:themeColor="text1" w:themeTint="F2"/>
          <w:sz w:val="28"/>
          <w:szCs w:val="28"/>
        </w:rPr>
        <w:t>В течение 5 рабочих дней со дня размещения в информационной системе проекта специального инвестиционного контракта победитель открытого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курсного отбора подписывает проект специального инвестиционного контракта или размещает в информационной системе протокол разногласий.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течение 5 рабочих дней со дня получения протокола разногласий упо</w:t>
      </w:r>
      <w:r w:rsidRPr="00913918">
        <w:rPr>
          <w:color w:val="0D0D0D" w:themeColor="text1" w:themeTint="F2"/>
          <w:sz w:val="28"/>
          <w:szCs w:val="28"/>
        </w:rPr>
        <w:t>л</w:t>
      </w:r>
      <w:r w:rsidRPr="00913918">
        <w:rPr>
          <w:color w:val="0D0D0D" w:themeColor="text1" w:themeTint="F2"/>
          <w:sz w:val="28"/>
          <w:szCs w:val="28"/>
        </w:rPr>
        <w:t>номоченный орган рассматривает протокол разногласий, по результатам ра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4" w:name="Par188"/>
      <w:bookmarkEnd w:id="24"/>
      <w:r w:rsidRPr="00913918">
        <w:rPr>
          <w:color w:val="0D0D0D" w:themeColor="text1" w:themeTint="F2"/>
          <w:sz w:val="28"/>
          <w:szCs w:val="28"/>
        </w:rPr>
        <w:t>В течение 5 рабочих дней специальный инвестиционный контракт до</w:t>
      </w:r>
      <w:r w:rsidRPr="00913918">
        <w:rPr>
          <w:color w:val="0D0D0D" w:themeColor="text1" w:themeTint="F2"/>
          <w:sz w:val="28"/>
          <w:szCs w:val="28"/>
        </w:rPr>
        <w:t>л</w:t>
      </w:r>
      <w:r w:rsidRPr="00913918">
        <w:rPr>
          <w:color w:val="0D0D0D" w:themeColor="text1" w:themeTint="F2"/>
          <w:sz w:val="28"/>
          <w:szCs w:val="28"/>
        </w:rPr>
        <w:t>жен быть подписан победителем конкурсного отбора при заключении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ального инвестиционного контракта от имени Республики Тыва, действует высшее должностное лицо, при заключении специального инвестиционного контракта от имени муниципального образования действует глава муниципал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 xml:space="preserve">ного образования. 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В случае </w:t>
      </w:r>
      <w:proofErr w:type="spellStart"/>
      <w:r w:rsidRPr="00913918">
        <w:rPr>
          <w:color w:val="0D0D0D" w:themeColor="text1" w:themeTint="F2"/>
          <w:sz w:val="28"/>
          <w:szCs w:val="28"/>
        </w:rPr>
        <w:t>неподписания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 поб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дителем открытого конкурсного отбора уполномоченный орган направляет проект специального инвестиционного контракта участнику конкурсного отб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ра, чьей заявке присвоен следующий порядковый номер после победителя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курсного отбора (за исключением случаев, если в конкурсном отборе победит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лями </w:t>
      </w:r>
      <w:proofErr w:type="gramStart"/>
      <w:r w:rsidRPr="00913918">
        <w:rPr>
          <w:color w:val="0D0D0D" w:themeColor="text1" w:themeTint="F2"/>
          <w:sz w:val="28"/>
          <w:szCs w:val="28"/>
        </w:rPr>
        <w:t>признаны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более одного участника).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Специальный инвестиционный контракт с участником конкурсного отб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ра, чьей заявке присвоен следующий порядковый номер после победителя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курсного отбора, заключается в порядке, установленном </w:t>
      </w:r>
      <w:hyperlink r:id="rId57" w:anchor="Par186" w:tooltip="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абзацами вторым</w:t>
        </w:r>
      </w:hyperlink>
      <w:r w:rsidRPr="00913918">
        <w:rPr>
          <w:color w:val="0D0D0D" w:themeColor="text1" w:themeTint="F2"/>
          <w:sz w:val="28"/>
          <w:szCs w:val="28"/>
        </w:rPr>
        <w:t xml:space="preserve"> </w:t>
      </w:r>
      <w:r w:rsidR="00C41C43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hyperlink r:id="rId58" w:anchor="Par188" w:tooltip="В течение 5 рабочих дней специальный инвестиционный контракт должен быть подписан победителем (победителями или одним из победителей) открытого конкурсного отбора и лицами, указанными в частях 7 и 8 статьи 18.1 Федерального закона &quot;О промышленной политике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четвертым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настоящего пункта.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Проект специального инвестиционного контракта, подписанный побед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телем открытого конкурсного отбора и лицами, указанными в абзаце 4 насто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щего пункта, подписывается в информационной системе уполномоченным о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 подписания.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В случае </w:t>
      </w:r>
      <w:proofErr w:type="spellStart"/>
      <w:r w:rsidRPr="00913918">
        <w:rPr>
          <w:color w:val="0D0D0D" w:themeColor="text1" w:themeTint="F2"/>
          <w:sz w:val="28"/>
          <w:szCs w:val="28"/>
        </w:rPr>
        <w:t>неподписания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 ни 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ним из победителей конкурсного отбора или лицом, чьей заявке присвоен сл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дующий порядковый номер после победителя конкурсного отбора, конкурсный отбор признается несостоявшимся. В этом случае уполномоченный орган впр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ве провести повторный открытый конкурсный отбор в соответствии с насто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щими Правилами.</w:t>
      </w:r>
    </w:p>
    <w:p w:rsidR="00B27CA3" w:rsidRPr="00C41C43" w:rsidRDefault="00B27CA3" w:rsidP="00C41C43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C41C43" w:rsidRDefault="00B27CA3" w:rsidP="00C41C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IV. Порядок проведения закрытых конкурсных отборов</w:t>
      </w:r>
    </w:p>
    <w:p w:rsidR="00B27CA3" w:rsidRPr="00C41C43" w:rsidRDefault="00B27CA3" w:rsidP="00C41C4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заключения специального инвестиционного контракта</w:t>
      </w:r>
    </w:p>
    <w:p w:rsidR="00B27CA3" w:rsidRPr="00C41C43" w:rsidRDefault="00B27CA3" w:rsidP="00C41C4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 результатам проведения закрытого конкурсного отбора</w:t>
      </w:r>
    </w:p>
    <w:p w:rsidR="00B27CA3" w:rsidRPr="00C41C43" w:rsidRDefault="00B27CA3" w:rsidP="00C41C43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38. В закрытом конкурсном отборе могут принимать участие лица, кот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рым направлены приглашения уполномоченным органом в соответствии с настоящими Правилами (далее </w:t>
      </w:r>
      <w:r w:rsidR="00C41C43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приглашение).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39. </w:t>
      </w:r>
      <w:proofErr w:type="gramStart"/>
      <w:r w:rsidRPr="00913918">
        <w:rPr>
          <w:color w:val="0D0D0D" w:themeColor="text1" w:themeTint="F2"/>
          <w:sz w:val="28"/>
          <w:szCs w:val="28"/>
        </w:rPr>
        <w:t>Приглашение направляется уполномоченным органом на бумажном носителе заказным письмом с уведомлением о вручении или нарочным по по</w:t>
      </w:r>
      <w:r w:rsidRPr="00913918">
        <w:rPr>
          <w:color w:val="0D0D0D" w:themeColor="text1" w:themeTint="F2"/>
          <w:sz w:val="28"/>
          <w:szCs w:val="28"/>
        </w:rPr>
        <w:t>ч</w:t>
      </w:r>
      <w:r w:rsidRPr="00913918">
        <w:rPr>
          <w:color w:val="0D0D0D" w:themeColor="text1" w:themeTint="F2"/>
          <w:sz w:val="28"/>
          <w:szCs w:val="28"/>
        </w:rPr>
        <w:t>товому адресу потенциальных участников закрытого конкурсного отбора, о</w:t>
      </w:r>
      <w:r w:rsidRPr="00913918">
        <w:rPr>
          <w:color w:val="0D0D0D" w:themeColor="text1" w:themeTint="F2"/>
          <w:sz w:val="28"/>
          <w:szCs w:val="28"/>
        </w:rPr>
        <w:t>б</w:t>
      </w:r>
      <w:r w:rsidRPr="00913918">
        <w:rPr>
          <w:color w:val="0D0D0D" w:themeColor="text1" w:themeTint="F2"/>
          <w:sz w:val="28"/>
          <w:szCs w:val="28"/>
        </w:rPr>
        <w:t>ладающих необходимыми компетенциями, разрешениями (допусками) по ре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лизации инвестиционного проекта по разработке или внедрению технологий военного, специального или двойного назначения в целях освоения на их осн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ве серийного производства промышленной продукции, необходимой для обе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печения обороны страны и безопасности государства.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 приглашению прилагается документация о проведении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40. Инвесторы, получившие приглашения и планирующие принять уч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стие в закрытом конкурсном отборе, проходят регистрацию в информационной системе в порядке, утвержденном оператором информационной системы.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41. Заявки инвесторов об участии в закрытом конкурсном отборе должны соответствовать </w:t>
      </w:r>
      <w:hyperlink r:id="rId59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60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и требованиям, устано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 xml:space="preserve">ленным в </w:t>
      </w:r>
      <w:hyperlink r:id="rId61" w:anchor="Par398" w:tooltip="ТРЕБОВАНИЯ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приложении </w:t>
        </w:r>
        <w:r w:rsidR="00401B54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Правилам.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5" w:name="Par203"/>
      <w:bookmarkEnd w:id="25"/>
      <w:r w:rsidRPr="00913918">
        <w:rPr>
          <w:color w:val="0D0D0D" w:themeColor="text1" w:themeTint="F2"/>
          <w:sz w:val="28"/>
          <w:szCs w:val="28"/>
        </w:rPr>
        <w:t>42. Обмен документами и информацией при проведении закрытого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курсного отбора, заключении специального инвестиционного контракта, а та</w:t>
      </w:r>
      <w:r w:rsidRPr="00913918">
        <w:rPr>
          <w:color w:val="0D0D0D" w:themeColor="text1" w:themeTint="F2"/>
          <w:sz w:val="28"/>
          <w:szCs w:val="28"/>
        </w:rPr>
        <w:t>к</w:t>
      </w:r>
      <w:r w:rsidRPr="00913918">
        <w:rPr>
          <w:color w:val="0D0D0D" w:themeColor="text1" w:themeTint="F2"/>
          <w:sz w:val="28"/>
          <w:szCs w:val="28"/>
        </w:rPr>
        <w:t xml:space="preserve">же при осуществлении </w:t>
      </w:r>
      <w:proofErr w:type="gramStart"/>
      <w:r w:rsidRPr="00913918">
        <w:rPr>
          <w:color w:val="0D0D0D" w:themeColor="text1" w:themeTint="F2"/>
          <w:sz w:val="28"/>
          <w:szCs w:val="28"/>
        </w:rPr>
        <w:t>контроля за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выполнением инвестором обязательств по специальному инвестиционному контракту осуществляется с использованием информационной системы. При этом доступ к информации, связанной с пров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дением закрытого конкурсного отбора, имеют только уполномоченный орган, экспертная организация (в случае ее привлечения уполномоченным органом), </w:t>
      </w:r>
      <w:r w:rsidRPr="00913918">
        <w:rPr>
          <w:color w:val="0D0D0D" w:themeColor="text1" w:themeTint="F2"/>
          <w:sz w:val="28"/>
          <w:szCs w:val="28"/>
        </w:rPr>
        <w:lastRenderedPageBreak/>
        <w:t>комиссия и участники закрытого конкурсного отбора.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43. Подача заявок, экспресс-анализ, входная и комплексная экспертизы заявок, проведение оценки заявок и подведение итогов закрытого конкурсного отбора, заключение специального инвестиционного контракта по результатам закрытого конкурсного отбора осуществляются в порядке, установленном </w:t>
      </w:r>
      <w:hyperlink r:id="rId62" w:anchor="Par142" w:tooltip="21. Поданные участниками конкурсного отбора заявки регистрируются в день их подачи в информационной системе.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21</w:t>
        </w:r>
      </w:hyperlink>
      <w:r w:rsidRPr="00913918">
        <w:rPr>
          <w:color w:val="0D0D0D" w:themeColor="text1" w:themeTint="F2"/>
          <w:sz w:val="28"/>
          <w:szCs w:val="28"/>
        </w:rPr>
        <w:t>-</w:t>
      </w:r>
      <w:hyperlink r:id="rId63" w:anchor="Par185" w:tooltip="37. В течение 10 рабочих дней со дня размещения протокола комиссии, указанного в пунктах 34 или 35 настоящих Правил, уполномоченный орган размещает в информационной системе проект специального инвестиционного контракта, доработанный с учетом предложений и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37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с учетом ограничений, установленных </w:t>
      </w:r>
      <w:hyperlink r:id="rId64" w:anchor="Par203" w:tooltip="42. Обмен документами и информацией при проведении закрытого конкурсного отбора, заключении специального инвестиционного контракта, а также при осуществлении контроля за выполнением инвестором обязательств по специальному инвестиционному контракту осущест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C41C43" w:rsidRDefault="00B27CA3" w:rsidP="00C41C43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C41C43" w:rsidRDefault="00B27CA3" w:rsidP="00C41C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V. Заключение специального инвестиционного контракта</w:t>
      </w:r>
      <w:r w:rsid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C41C43" w:rsidRDefault="00B27CA3" w:rsidP="00C41C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с единственным участником конкурсного отбора или </w:t>
      </w:r>
    </w:p>
    <w:p w:rsidR="00B27CA3" w:rsidRPr="00C41C43" w:rsidRDefault="00B27CA3" w:rsidP="00C41C4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 решению</w:t>
      </w:r>
      <w:r w:rsid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Главы Республики Тыва без проведения</w:t>
      </w:r>
    </w:p>
    <w:p w:rsidR="00B27CA3" w:rsidRPr="00C41C43" w:rsidRDefault="00B27CA3" w:rsidP="00C41C4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41C4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конкурсного отбора</w:t>
      </w:r>
    </w:p>
    <w:p w:rsidR="00B27CA3" w:rsidRPr="00C41C43" w:rsidRDefault="00B27CA3" w:rsidP="00C41C43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6" w:name="Par211"/>
      <w:bookmarkEnd w:id="26"/>
      <w:r w:rsidRPr="00913918">
        <w:rPr>
          <w:color w:val="0D0D0D" w:themeColor="text1" w:themeTint="F2"/>
          <w:sz w:val="28"/>
          <w:szCs w:val="28"/>
        </w:rPr>
        <w:t>44. Заключение специального инвестиционного контракта с единстве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ным участником конкурсного отбора осуществляется на основании решения комиссии о заключении специального инвестиционного контракта, указанного в </w:t>
      </w:r>
      <w:hyperlink r:id="rId65" w:anchor="Par178" w:tooltip="35. Комиссия, рассматривающая единственную заявку, поступившую на конкурсный отбор, принимает решение об отказе в рассмотрении заявки в случае, если в отношении ее имеется заключение о несоответствии по результатам экспресс-анализа либо по результатам вх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35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по истечении 10 рабочих дней со дня размещ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ния соответствующего протокола заседания комиссии в информационной с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стеме.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Специальный инвестиционный контракт заключается на условиях, ук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занных в проекте специального инвестиционного контракта, содержащегося в конкурсной документации, с учетом условий, предложенных в заявке еди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ственного участника.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Специальный инвестиционный контракт подписывается единственным участником конкурсного отбора, уполномоченным органом, а также лицами, указанными в абзаце </w:t>
      </w:r>
      <w:r w:rsidR="00767A9B">
        <w:rPr>
          <w:color w:val="0D0D0D" w:themeColor="text1" w:themeTint="F2"/>
          <w:sz w:val="28"/>
          <w:szCs w:val="28"/>
        </w:rPr>
        <w:t>четвертом</w:t>
      </w:r>
      <w:r w:rsidRPr="00913918">
        <w:rPr>
          <w:color w:val="0D0D0D" w:themeColor="text1" w:themeTint="F2"/>
          <w:sz w:val="28"/>
          <w:szCs w:val="28"/>
        </w:rPr>
        <w:t xml:space="preserve"> пункта 27 настоящих Правил, в срок, устано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 xml:space="preserve">ленный </w:t>
      </w:r>
      <w:hyperlink r:id="rId66" w:anchor="Par185" w:tooltip="37. В течение 10 рабочих дней со дня размещения протокола комиссии, указанного в пунктах 34 или 35 настоящих Правил, уполномоченный орган размещает в информационной системе проект специального инвестиционного контракта, доработанный с учетом предложений и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37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и подлежит внесению уполномоченным органом в реестр специальных инвестиционных контрактов в течение 3 раб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чих дней со дня подписания уполномоченным органом.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7" w:name="Par214"/>
      <w:bookmarkEnd w:id="27"/>
      <w:r w:rsidRPr="00913918">
        <w:rPr>
          <w:color w:val="0D0D0D" w:themeColor="text1" w:themeTint="F2"/>
          <w:sz w:val="28"/>
          <w:szCs w:val="28"/>
        </w:rPr>
        <w:t>45. Специальный инвестиционный контракт заключается по решению Главы Республики Тыва с инвестором на условиях, предложенных инвестором и указанных в решении Главы Республики Тыва, в целях реализации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ционного проекта, имеющего стратегическое значение для развития экономики Республики Тыва или обеспечения национальной безопасности.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28" w:name="Par215"/>
      <w:bookmarkEnd w:id="28"/>
      <w:r w:rsidRPr="00913918">
        <w:rPr>
          <w:color w:val="0D0D0D" w:themeColor="text1" w:themeTint="F2"/>
          <w:sz w:val="28"/>
          <w:szCs w:val="28"/>
        </w:rPr>
        <w:t>46. До получения решения Главы Республики Тыва о заключении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ального инвестиционного контракта инвестор обязан обратиться в уполном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ченный орган посредством информационной </w:t>
      </w:r>
      <w:proofErr w:type="gramStart"/>
      <w:r w:rsidRPr="00913918">
        <w:rPr>
          <w:color w:val="0D0D0D" w:themeColor="text1" w:themeTint="F2"/>
          <w:sz w:val="28"/>
          <w:szCs w:val="28"/>
        </w:rPr>
        <w:t>системы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в целях получения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ключения уполномоченного органа о соответствии инвестиционного проекта требованиям </w:t>
      </w:r>
      <w:hyperlink r:id="rId67" w:anchor="Par41" w:tooltip="3. Специальный инвестиционный контракт заключается в отношении инвестиционного проекта, который соответствует требованиям, установленным частью 1 статьи 18.1 Федерального закона &quot;О промышленной политике в Российской Федерации&quot;, а также следующим требовани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 обращению инвестора в уполномоченный орган о получении заключ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ния, указанного в настоящем пункте, прилагаются документы, указанные в </w:t>
      </w:r>
      <w:hyperlink r:id="rId68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пунктах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69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документов, указанных в </w:t>
      </w:r>
      <w:r w:rsidRPr="00913918">
        <w:rPr>
          <w:color w:val="0D0D0D" w:themeColor="text1" w:themeTint="F2"/>
          <w:sz w:val="28"/>
          <w:szCs w:val="28"/>
        </w:rPr>
        <w:lastRenderedPageBreak/>
        <w:t>настоящем пункте.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Отказ в выдаче заключения уполномоченного органа направляется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стору уполномоченным органом в случаях наличия оснований для отказа в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ключени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</w:t>
      </w:r>
      <w:r w:rsidR="00767A9B">
        <w:rPr>
          <w:color w:val="0D0D0D" w:themeColor="text1" w:themeTint="F2"/>
          <w:sz w:val="28"/>
          <w:szCs w:val="28"/>
        </w:rPr>
        <w:t xml:space="preserve">нтракта, установленных </w:t>
      </w:r>
      <w:r w:rsidR="00BB7096">
        <w:rPr>
          <w:color w:val="0D0D0D" w:themeColor="text1" w:themeTint="F2"/>
          <w:sz w:val="28"/>
          <w:szCs w:val="28"/>
        </w:rPr>
        <w:t>подпун</w:t>
      </w:r>
      <w:r w:rsidR="00BB7096">
        <w:rPr>
          <w:color w:val="0D0D0D" w:themeColor="text1" w:themeTint="F2"/>
          <w:sz w:val="28"/>
          <w:szCs w:val="28"/>
        </w:rPr>
        <w:t>к</w:t>
      </w:r>
      <w:r w:rsidR="00BB7096">
        <w:rPr>
          <w:color w:val="0D0D0D" w:themeColor="text1" w:themeTint="F2"/>
          <w:sz w:val="28"/>
          <w:szCs w:val="28"/>
        </w:rPr>
        <w:t>том 1</w:t>
      </w:r>
      <w:r w:rsidRPr="00913918">
        <w:rPr>
          <w:color w:val="0D0D0D" w:themeColor="text1" w:themeTint="F2"/>
          <w:sz w:val="28"/>
          <w:szCs w:val="28"/>
        </w:rPr>
        <w:t xml:space="preserve"> пункта 29 настоящих Правил, несоответствия инвестиционного проекта требованиям</w:t>
      </w:r>
      <w:r w:rsidR="00BB7096">
        <w:rPr>
          <w:color w:val="0D0D0D" w:themeColor="text1" w:themeTint="F2"/>
          <w:sz w:val="28"/>
          <w:szCs w:val="28"/>
        </w:rPr>
        <w:t xml:space="preserve">, установленным </w:t>
      </w:r>
      <w:hyperlink r:id="rId70" w:anchor="Par41" w:tooltip="3. Специальный инвестиционный контракт заключается в отношении инвестиционного проекта, который соответствует требованиям, установленным частью 1 статьи 18.1 Федерального закона &quot;О промышленной политике в Российской Федерации&quot;, а также следующим требовани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</w:t>
        </w:r>
        <w:r w:rsidR="00BB7096">
          <w:rPr>
            <w:rStyle w:val="a3"/>
            <w:color w:val="0D0D0D" w:themeColor="text1" w:themeTint="F2"/>
            <w:sz w:val="28"/>
            <w:szCs w:val="28"/>
            <w:u w:val="none"/>
          </w:rPr>
          <w:t>ом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непредставления инвестором документов, указанных в </w:t>
      </w:r>
      <w:hyperlink r:id="rId71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пунктах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72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либо несоответствия представленных инвестором документов </w:t>
      </w:r>
      <w:hyperlink r:id="rId73" w:anchor="Par111" w:tooltip="18. К заявке прилагаются следующие документы, заверенные электронной подписью инвестор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 18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74" w:anchor="Par123" w:tooltip="19. В состав заявки включаются следующие разделы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19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а также требованиям, установленным в </w:t>
      </w:r>
      <w:hyperlink r:id="rId75" w:anchor="Par398" w:tooltip="ТРЕБОВАНИЯ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приложении </w:t>
        </w:r>
        <w:r w:rsidR="00401B54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№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к настоящим Правилам.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Заключение уполномоченного органа, указанное в настоящем пункте, направляется инвестором Главе Республики Тыва для получения решения о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ключении специального инвестиционного контракта.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strike/>
          <w:color w:val="0D0D0D" w:themeColor="text1" w:themeTint="F2"/>
          <w:sz w:val="28"/>
          <w:szCs w:val="28"/>
        </w:rPr>
      </w:pPr>
      <w:bookmarkStart w:id="29" w:name="Par220"/>
      <w:bookmarkEnd w:id="29"/>
      <w:r w:rsidRPr="00913918">
        <w:rPr>
          <w:color w:val="0D0D0D" w:themeColor="text1" w:themeTint="F2"/>
          <w:sz w:val="28"/>
          <w:szCs w:val="28"/>
        </w:rPr>
        <w:t>47. Для заключения специального инвестиционного контракта в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ствии с </w:t>
      </w:r>
      <w:hyperlink r:id="rId76" w:anchor="Par214" w:tooltip="45. Специальный инвестиционный контракт заключается по решению Президента Российской Федерации с инвестором на условиях, предложенных инвестором и указанных в решении Президента Российской Федерации, в целях реализации инвестиционного проекта, имеющего ст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45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 инвестор представляет в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ный орган решение Главы Республики Тыва о заключении специального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контракта на условиях, предложенных инвестором, а также пре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ставляет проект специального инвестиционного контракта, включающий ук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занные условия и соответствующий установленным требованиям. </w:t>
      </w:r>
      <w:bookmarkStart w:id="30" w:name="Par221"/>
      <w:bookmarkEnd w:id="30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48. 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Уполномоченный орган в течение 40 рабочих дней со дня получения документов, указанных в </w:t>
      </w:r>
      <w:hyperlink r:id="rId77" w:anchor="Par220" w:tooltip="47. Для заключения специального инвестиционного контракта в соответствии с пунктом 45 настоящих Правил инвестор представляет в уполномоченный орган решение Президента Российской Федерации о заключении специального инвестиционного контракта на условиях, пр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47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рассматривает док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менты и совместно с инвестором и уполномоченными представителями Ре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публики Тыва и муниципального образования обеспечивает при необходимости доработку представленного инвестором проекта специального инвестиционн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контракта (не затрагивая условий специального инвестиционного контракта, определенных в решении Главы Республики Тыва).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49. В течение 10 рабочих дней со дня окончания срока, указанного в </w:t>
      </w:r>
      <w:hyperlink r:id="rId78" w:anchor="Par221" w:tooltip="48. Уполномоченный орган в течение 40 рабочих дней со дня получения документов, указанных в пункте 47 настоящих Правил, рассматривает документы и совместно с инвестором и уполномоченными представителями субъекта Российской Федерации и муниципального образ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48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специальный инвестиционный контракт подп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сывается инвестором, уполномоченным органом, а также лицами, указанными в абзаце </w:t>
      </w:r>
      <w:r w:rsidR="00767A9B">
        <w:rPr>
          <w:color w:val="0D0D0D" w:themeColor="text1" w:themeTint="F2"/>
          <w:sz w:val="28"/>
          <w:szCs w:val="28"/>
        </w:rPr>
        <w:t>четвертом</w:t>
      </w:r>
      <w:r w:rsidRPr="00913918">
        <w:rPr>
          <w:color w:val="0D0D0D" w:themeColor="text1" w:themeTint="F2"/>
          <w:sz w:val="28"/>
          <w:szCs w:val="28"/>
        </w:rPr>
        <w:t xml:space="preserve"> пункта 37 настоящих Правил.</w:t>
      </w:r>
    </w:p>
    <w:p w:rsidR="00B27CA3" w:rsidRPr="00807817" w:rsidRDefault="00B27CA3" w:rsidP="009F62E0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9F62E0" w:rsidRPr="00807817" w:rsidRDefault="00B27CA3" w:rsidP="009F62E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0781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VI. Порядок изменения и расторжения </w:t>
      </w:r>
    </w:p>
    <w:p w:rsidR="00B27CA3" w:rsidRPr="00807817" w:rsidRDefault="00B27CA3" w:rsidP="009F62E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0781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специальных</w:t>
      </w:r>
      <w:r w:rsidR="009F62E0" w:rsidRPr="0080781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80781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инвестиционных контрактов</w:t>
      </w:r>
    </w:p>
    <w:p w:rsidR="00B27CA3" w:rsidRPr="00807817" w:rsidRDefault="00B27CA3" w:rsidP="009F62E0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50. Специальный инвестиционный контракт изменяется или расторгается по соглашению сторон или решению суда.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51. Обмен документами и информацией при изменении и расторжении специального инвестиционного контракта по соглашению сторон осуществл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ется с использованием информационной системы.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52. Решение об изменении или о расторжении специального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онного контракта по соглашению сторон со стороны Республики Тыва и мун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ципального образования принимает комиссия.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31" w:name="Par230"/>
      <w:bookmarkEnd w:id="31"/>
      <w:r w:rsidRPr="00913918">
        <w:rPr>
          <w:color w:val="0D0D0D" w:themeColor="text1" w:themeTint="F2"/>
          <w:sz w:val="28"/>
          <w:szCs w:val="28"/>
        </w:rPr>
        <w:t>53. Для изменения или расторжения специального инвестиционного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тракта по соглашению сторон инвестор или муниципальное образование (далее </w:t>
      </w:r>
      <w:r w:rsidR="00767A9B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инициатор изменения или расторжения специального инвестиционного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lastRenderedPageBreak/>
        <w:t>тракта) подает в уполномоченный орган заявление об изменении или о расто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жении специального инвестиционного контракта с приложением следующих документов: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документы, подтверждающие обстоятельства, послужившие основанием для изменения или расторжения специального инвестиционного контракта;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проект соглашения об изменении специального инвестиционного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тракта;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случае подачи заявления об изменении или о расторжении специальн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го инвестиционного контракта инвестором </w:t>
      </w:r>
      <w:r w:rsidR="009F62E0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отчет об исполнении обязательств инвестора по специальному инвестиционному контракту на день подачи соо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ветствующего заявления.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Инициатором изменения или расторжения специального инвестиционн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контракта может быть уполномоченный орган.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32" w:name="Par235"/>
      <w:bookmarkEnd w:id="32"/>
      <w:r w:rsidRPr="00913918">
        <w:rPr>
          <w:color w:val="0D0D0D" w:themeColor="text1" w:themeTint="F2"/>
          <w:sz w:val="28"/>
          <w:szCs w:val="28"/>
        </w:rPr>
        <w:t>54. Уполномоченный орган в течение 30 рабочих дней со дня поступл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ния документов, указанных в </w:t>
      </w:r>
      <w:hyperlink r:id="rId79" w:anchor="Par230" w:tooltip="53. Для изменения или расторжения специального инвестиционного контракта по соглашению сторон инвестор, или субъект Российской Федерации, или муниципальное образование (далее - инициатор изменения или расторжения специального инвестиционного контракта) п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53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рассматривает их и дает заключение об обоснованности изменения или расторжения специального инвестиционного контракта.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случае дачи уполномоченным органом заключения об обоснованности изменения или расторжения специального инвестиционного контракта уполн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моченный орган в течение 30 рабочих дней со дня дачи указанного заключения согласовывает проект соглашения об изменении или о расторжении специал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ного инвестиционного контракта со всеми субъектами, подписавшими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альный инвестиционный контракт.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55. </w:t>
      </w:r>
      <w:proofErr w:type="gramStart"/>
      <w:r w:rsidRPr="00913918">
        <w:rPr>
          <w:color w:val="0D0D0D" w:themeColor="text1" w:themeTint="F2"/>
          <w:sz w:val="28"/>
          <w:szCs w:val="28"/>
        </w:rPr>
        <w:t>Если инициатором изменения или расторжения специального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контракта выступает уполномоченный орган, то уполномоченный орган направляет всем субъектам, подписавшим специальный инвестиционный контракт, заявление об изменении или о расторжении специального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онного контракта с приложением документов, подтверждающих обстоятел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ства, послужившие основанием для изменения или расторжения специального инвестиционного контракта, позиции об обоснованности изменения или ра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торжения специального инвестиционного контракта и проекта соглашения об изменении специального инвестиционного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субъектами, подписавшими специальный инвестиционный контракт.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56. В случае несогласования проекта соглашения об изменении или о ра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торжении специального инвестиционного контракта со всеми субъектами, по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 xml:space="preserve">писавшими специальный инвестиционный контракт, в сроки, указанные в </w:t>
      </w:r>
      <w:hyperlink r:id="rId80" w:anchor="Par235" w:tooltip="54. Уполномоченный орган в течение 30 рабочих дней со дня поступления документов, указанных в пункте 53 настоящих Правил, рассматривает их и дает заключение об обоснованности изменения или расторжения специального инвестиционного контракта.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54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уполномоченный орган направляет инициатору изменения или расторжения специального инвестиционного контракта уведо</w:t>
      </w:r>
      <w:r w:rsidRPr="00913918">
        <w:rPr>
          <w:color w:val="0D0D0D" w:themeColor="text1" w:themeTint="F2"/>
          <w:sz w:val="28"/>
          <w:szCs w:val="28"/>
        </w:rPr>
        <w:t>м</w:t>
      </w:r>
      <w:r w:rsidRPr="00913918">
        <w:rPr>
          <w:color w:val="0D0D0D" w:themeColor="text1" w:themeTint="F2"/>
          <w:sz w:val="28"/>
          <w:szCs w:val="28"/>
        </w:rPr>
        <w:t>ление о невозможности изменения или расторжения специального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онного контракта по соглашению сторон.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33" w:name="Par239"/>
      <w:bookmarkEnd w:id="33"/>
      <w:r w:rsidRPr="00913918">
        <w:rPr>
          <w:color w:val="0D0D0D" w:themeColor="text1" w:themeTint="F2"/>
          <w:sz w:val="28"/>
          <w:szCs w:val="28"/>
        </w:rPr>
        <w:t xml:space="preserve">57. </w:t>
      </w:r>
      <w:proofErr w:type="gramStart"/>
      <w:r w:rsidRPr="00913918">
        <w:rPr>
          <w:color w:val="0D0D0D" w:themeColor="text1" w:themeTint="F2"/>
          <w:sz w:val="28"/>
          <w:szCs w:val="28"/>
        </w:rPr>
        <w:t>В случае согласования проекта соглашения об изменении или о ра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торжении специального инвестиционного контракта всеми субъектами, подп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lastRenderedPageBreak/>
        <w:t>савшими специальный инвестиционный контракт,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ного инвестиционного контракта заявление об изменении или о расторжении специального инвестиционного контракта со всеми приложенными документ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ми, заключение об обоснованности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изменения или о расторжения специального инвестиционного контракта, согласованный проект соглашения об изменении или о расторжении специального инвестиционного контракта, а также проект решения комиссии об изменении (о расторжении) или отказе от изменения (расторжения) специального инвестиционного контракта.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34" w:name="Par240"/>
      <w:bookmarkEnd w:id="34"/>
      <w:r w:rsidRPr="00913918">
        <w:rPr>
          <w:color w:val="0D0D0D" w:themeColor="text1" w:themeTint="F2"/>
          <w:sz w:val="28"/>
          <w:szCs w:val="28"/>
        </w:rPr>
        <w:t xml:space="preserve">58. Комиссия в течение 20 рабочих дней со дня поступления документов, указанных в </w:t>
      </w:r>
      <w:hyperlink r:id="rId81" w:anchor="Par239" w:tooltip="57. В случае согласования проекта соглашения об изменении или о расторжении специального инвестиционного контракта всеми субъектами, подписавшими специальный инвестиционный контракт, уполномоченный орган направляет в комиссию в течение 5 рабочих дней со д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57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принимает решение об изменении или о расторжении специального инвестиционного контракта по результатам рассмотрения документов.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59. В случае принятия комиссией решения об изменении специального инвестиционного контракта соглашение об изменении специального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ционного контракта подписывается всеми субъектами, подписавшими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альный инвестиционный контракт, в течение 10 рабочих дней со дня принятия соответствующего решения комиссии.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60. Комиссия отказывает в принятии решения об изменении специального инвестиционного контракта, если в результате изменения специального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контракта: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а) технология, на основе которой планируется осуществление (осущест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ляется) серийного производства промышленной продукции, не будет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ствовать современной технологии, в отношении которой заключен специал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ный инвестиционный контракт и которая признана современной в соответствии с перечнем видов технологий, признаваемых современными технологиями в целях заключения специальных инвестиционных контрактов, на дату подпис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ния специального инвестиционного контракта;</w:t>
      </w:r>
      <w:proofErr w:type="gramEnd"/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б) инвестиционный проект перестанет соответствовать требованиям, установленным </w:t>
      </w:r>
      <w:proofErr w:type="gramStart"/>
      <w:r w:rsidRPr="00913918">
        <w:rPr>
          <w:color w:val="0D0D0D" w:themeColor="text1" w:themeTint="F2"/>
          <w:sz w:val="28"/>
          <w:szCs w:val="28"/>
        </w:rPr>
        <w:t>З</w:t>
      </w:r>
      <w:proofErr w:type="gramEnd"/>
      <w:r w:rsidR="00B31BE0">
        <w:fldChar w:fldCharType="begin"/>
      </w:r>
      <w:r w:rsidR="00B31BE0">
        <w:instrText xml:space="preserve"> HYPERLINK "https://login.consultant.ru/link/?req=doc&amp;base=LAW&amp;n=425371&amp;date=13.03.2023" </w:instrText>
      </w:r>
      <w:r w:rsidR="00B31BE0">
        <w:fldChar w:fldCharType="separate"/>
      </w:r>
      <w:r w:rsidRPr="00913918">
        <w:rPr>
          <w:rStyle w:val="a3"/>
          <w:color w:val="0D0D0D" w:themeColor="text1" w:themeTint="F2"/>
          <w:sz w:val="28"/>
          <w:szCs w:val="28"/>
          <w:u w:val="none"/>
        </w:rPr>
        <w:t>аконом</w:t>
      </w:r>
      <w:r w:rsidR="00B31BE0">
        <w:rPr>
          <w:rStyle w:val="a3"/>
          <w:color w:val="0D0D0D" w:themeColor="text1" w:themeTint="F2"/>
          <w:sz w:val="28"/>
          <w:szCs w:val="28"/>
          <w:u w:val="none"/>
        </w:rPr>
        <w:fldChar w:fldCharType="end"/>
      </w:r>
      <w:r w:rsidRPr="00913918">
        <w:rPr>
          <w:color w:val="0D0D0D" w:themeColor="text1" w:themeTint="F2"/>
          <w:sz w:val="28"/>
          <w:szCs w:val="28"/>
        </w:rPr>
        <w:t xml:space="preserve"> Республики Тыва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О промышленной политике в Ре</w:t>
      </w:r>
      <w:r w:rsidRPr="00913918">
        <w:rPr>
          <w:color w:val="0D0D0D" w:themeColor="text1" w:themeTint="F2"/>
          <w:sz w:val="28"/>
          <w:szCs w:val="28"/>
        </w:rPr>
        <w:t>с</w:t>
      </w:r>
      <w:r w:rsidR="000B60E0">
        <w:rPr>
          <w:color w:val="0D0D0D" w:themeColor="text1" w:themeTint="F2"/>
          <w:sz w:val="28"/>
          <w:szCs w:val="28"/>
        </w:rPr>
        <w:t>публике Тыва», и настоящим</w:t>
      </w:r>
      <w:r w:rsidRPr="00913918">
        <w:rPr>
          <w:color w:val="0D0D0D" w:themeColor="text1" w:themeTint="F2"/>
          <w:sz w:val="28"/>
          <w:szCs w:val="28"/>
        </w:rPr>
        <w:t xml:space="preserve"> Правилам;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объем инвестиций, запланированных в соответствии со специальным инвестиционным контрактом, станет меньше совокупного объема расходов и недополученных доходов бюджетов бюджетной системы Республики Тыва, о</w:t>
      </w:r>
      <w:r w:rsidRPr="00913918">
        <w:rPr>
          <w:color w:val="0D0D0D" w:themeColor="text1" w:themeTint="F2"/>
          <w:sz w:val="28"/>
          <w:szCs w:val="28"/>
        </w:rPr>
        <w:t>б</w:t>
      </w:r>
      <w:r w:rsidRPr="00913918">
        <w:rPr>
          <w:color w:val="0D0D0D" w:themeColor="text1" w:themeTint="F2"/>
          <w:sz w:val="28"/>
          <w:szCs w:val="28"/>
        </w:rPr>
        <w:t>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контракта;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будут изменены условия специального инвестиционного контракта, к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торые являются критерием для оценки заявки инвестора при заключении сп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циального инвестиционного контракта с отклонением более чем на 20 проце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тов значений, зафиксированных в специальном инвестиционном контракте.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61. В случае если инициатором изменения специального инвестиционн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контракта является инвестор и комиссией принято решение об отказе в и</w:t>
      </w:r>
      <w:r w:rsidRPr="00913918">
        <w:rPr>
          <w:color w:val="0D0D0D" w:themeColor="text1" w:themeTint="F2"/>
          <w:sz w:val="28"/>
          <w:szCs w:val="28"/>
        </w:rPr>
        <w:t>з</w:t>
      </w:r>
      <w:r w:rsidRPr="00913918">
        <w:rPr>
          <w:color w:val="0D0D0D" w:themeColor="text1" w:themeTint="F2"/>
          <w:sz w:val="28"/>
          <w:szCs w:val="28"/>
        </w:rPr>
        <w:t>менении специального инвестиционного контракта, инвестор вправе обжал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lastRenderedPageBreak/>
        <w:t>вать указанное решение комиссии в судебном порядке.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35" w:name="Par248"/>
      <w:bookmarkEnd w:id="35"/>
      <w:r w:rsidRPr="00913918">
        <w:rPr>
          <w:color w:val="0D0D0D" w:themeColor="text1" w:themeTint="F2"/>
          <w:sz w:val="28"/>
          <w:szCs w:val="28"/>
        </w:rPr>
        <w:t>62.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документов, указа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ных в </w:t>
      </w:r>
      <w:hyperlink r:id="rId82" w:anchor="Par239" w:tooltip="57. В случае согласования проекта соглашения об изменении или о расторжении специального инвестиционного контракта всеми субъектами, подписавшими специальный инвестиционный контракт, уполномоченный орган направляет в комиссию в течение 5 рабочих дней со д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57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настоящих Правил, за исключением случаев, если отсутствуют документы, подтверждающие обоснованность расторжения специального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контракта.</w:t>
      </w:r>
    </w:p>
    <w:p w:rsidR="00B27CA3" w:rsidRPr="00913918" w:rsidRDefault="00B27CA3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случае принятия комиссией решения о расторжении специального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вестиционного контракта соглашение о расторжении специального инвестиц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онного контракта подписывается всеми субъектами, подписавшими специал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ный инвестиционный контракт, в течение 10 рабочих дней со дня принятия с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ответствующего решения комиссии.</w:t>
      </w:r>
    </w:p>
    <w:p w:rsidR="00B503B5" w:rsidRDefault="00B503B5" w:rsidP="000B60E0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0B60E0" w:rsidRDefault="000B60E0" w:rsidP="000B60E0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_______________</w:t>
      </w:r>
    </w:p>
    <w:p w:rsidR="000B60E0" w:rsidRDefault="000B60E0" w:rsidP="000F0B7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  <w:sectPr w:rsidR="000B60E0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2170E3" w:rsidRPr="00B503B5" w:rsidRDefault="00641293" w:rsidP="00B503B5">
      <w:pPr>
        <w:pStyle w:val="ConsPlusTitle"/>
        <w:ind w:left="425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36" w:name="Par251"/>
      <w:bookmarkEnd w:id="36"/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lastRenderedPageBreak/>
        <w:t>Приложение №</w:t>
      </w:r>
      <w:r w:rsidR="0030761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</w:t>
      </w:r>
    </w:p>
    <w:p w:rsidR="00B503B5" w:rsidRDefault="00641293" w:rsidP="00B503B5">
      <w:pPr>
        <w:pStyle w:val="ConsPlusTitle"/>
        <w:ind w:left="425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 Правила</w:t>
      </w:r>
      <w:r w:rsidR="00FB0ED0"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</w:t>
      </w:r>
      <w:r w:rsid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заключения, изменения </w:t>
      </w:r>
    </w:p>
    <w:p w:rsidR="00B503B5" w:rsidRDefault="00641293" w:rsidP="00B503B5">
      <w:pPr>
        <w:pStyle w:val="ConsPlusTitle"/>
        <w:ind w:left="425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расторжения</w:t>
      </w:r>
      <w:r w:rsid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gramStart"/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специальных</w:t>
      </w:r>
      <w:proofErr w:type="gramEnd"/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641293" w:rsidRDefault="00641293" w:rsidP="00B503B5">
      <w:pPr>
        <w:pStyle w:val="ConsPlusTitle"/>
        <w:ind w:left="425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инвестиционных контрактов</w:t>
      </w:r>
    </w:p>
    <w:p w:rsidR="000B60E0" w:rsidRDefault="000B60E0" w:rsidP="00B503B5">
      <w:pPr>
        <w:pStyle w:val="ConsPlusTitle"/>
        <w:ind w:left="425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Республике Тыва</w:t>
      </w:r>
    </w:p>
    <w:p w:rsidR="00B503B5" w:rsidRDefault="00B503B5" w:rsidP="00B503B5">
      <w:pPr>
        <w:pStyle w:val="ConsPlusTitle"/>
        <w:ind w:left="4536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B503B5" w:rsidRPr="00B503B5" w:rsidRDefault="00B503B5" w:rsidP="00B503B5">
      <w:pPr>
        <w:pStyle w:val="ConsPlusTitle"/>
        <w:ind w:left="4536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B27CA3" w:rsidRPr="00B503B5" w:rsidRDefault="00B503B5" w:rsidP="00B503B5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7" w:name="Par282"/>
      <w:bookmarkEnd w:id="37"/>
      <w:proofErr w:type="gramStart"/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</w:p>
    <w:p w:rsidR="00B27CA3" w:rsidRPr="00B503B5" w:rsidRDefault="00745E5A" w:rsidP="00B503B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 порядке формирования и деятельности комиссий</w:t>
      </w:r>
    </w:p>
    <w:p w:rsidR="00B503B5" w:rsidRDefault="00745E5A" w:rsidP="00B503B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заключению, изменению и расторжению </w:t>
      </w:r>
    </w:p>
    <w:p w:rsidR="00B27CA3" w:rsidRPr="00B503B5" w:rsidRDefault="00745E5A" w:rsidP="00B503B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специальных</w:t>
      </w:r>
      <w:r w:rsid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B503B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инвестиционных контрактов</w:t>
      </w:r>
    </w:p>
    <w:p w:rsidR="00B27CA3" w:rsidRPr="00B503B5" w:rsidRDefault="00B27CA3" w:rsidP="00B503B5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1. Настоящее Положение устанавливает порядок формирования и де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 xml:space="preserve">тельности комиссий по заключению, изменению и расторжению специальных инвестиционных контрактов (далее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комиссия).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2. Комиссия в своей деятельности руководствуется Конституцией Ре</w:t>
      </w:r>
      <w:r w:rsidRPr="00913918">
        <w:rPr>
          <w:color w:val="0D0D0D" w:themeColor="text1" w:themeTint="F2"/>
          <w:sz w:val="28"/>
          <w:szCs w:val="28"/>
        </w:rPr>
        <w:t>с</w:t>
      </w:r>
      <w:r w:rsidR="003470EF">
        <w:rPr>
          <w:color w:val="0D0D0D" w:themeColor="text1" w:themeTint="F2"/>
          <w:sz w:val="28"/>
          <w:szCs w:val="28"/>
        </w:rPr>
        <w:t>публики Тыва, з</w:t>
      </w:r>
      <w:r w:rsidRPr="00913918">
        <w:rPr>
          <w:color w:val="0D0D0D" w:themeColor="text1" w:themeTint="F2"/>
          <w:sz w:val="28"/>
          <w:szCs w:val="28"/>
        </w:rPr>
        <w:t>аконами Республики Тыва.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3. </w:t>
      </w:r>
      <w:r w:rsidR="00745E5A"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оставы комиссий</w:t>
      </w:r>
      <w:r w:rsidR="00745E5A" w:rsidRPr="00913918">
        <w:rPr>
          <w:color w:val="0D0D0D" w:themeColor="text1" w:themeTint="F2"/>
          <w:sz w:val="28"/>
          <w:szCs w:val="28"/>
        </w:rPr>
        <w:t xml:space="preserve"> утвержда</w:t>
      </w:r>
      <w:r w:rsidR="003470EF">
        <w:rPr>
          <w:color w:val="0D0D0D" w:themeColor="text1" w:themeTint="F2"/>
          <w:sz w:val="28"/>
          <w:szCs w:val="28"/>
        </w:rPr>
        <w:t>ю</w:t>
      </w:r>
      <w:r w:rsidR="00745E5A" w:rsidRPr="00913918">
        <w:rPr>
          <w:color w:val="0D0D0D" w:themeColor="text1" w:themeTint="F2"/>
          <w:sz w:val="28"/>
          <w:szCs w:val="28"/>
        </w:rPr>
        <w:t>тся распоряжением Правительств</w:t>
      </w:r>
      <w:r w:rsidR="003470EF">
        <w:rPr>
          <w:color w:val="0D0D0D" w:themeColor="text1" w:themeTint="F2"/>
          <w:sz w:val="28"/>
          <w:szCs w:val="28"/>
        </w:rPr>
        <w:t>а</w:t>
      </w:r>
      <w:r w:rsidR="00745E5A" w:rsidRPr="00913918">
        <w:rPr>
          <w:color w:val="0D0D0D" w:themeColor="text1" w:themeTint="F2"/>
          <w:sz w:val="28"/>
          <w:szCs w:val="28"/>
        </w:rPr>
        <w:t xml:space="preserve"> Ре</w:t>
      </w:r>
      <w:r w:rsidR="00745E5A" w:rsidRPr="00913918">
        <w:rPr>
          <w:color w:val="0D0D0D" w:themeColor="text1" w:themeTint="F2"/>
          <w:sz w:val="28"/>
          <w:szCs w:val="28"/>
        </w:rPr>
        <w:t>с</w:t>
      </w:r>
      <w:r w:rsidR="00745E5A" w:rsidRPr="00913918">
        <w:rPr>
          <w:color w:val="0D0D0D" w:themeColor="text1" w:themeTint="F2"/>
          <w:sz w:val="28"/>
          <w:szCs w:val="28"/>
        </w:rPr>
        <w:t>публики Тыва</w:t>
      </w:r>
      <w:r w:rsidRPr="00913918">
        <w:rPr>
          <w:color w:val="0D0D0D" w:themeColor="text1" w:themeTint="F2"/>
          <w:sz w:val="28"/>
          <w:szCs w:val="28"/>
        </w:rPr>
        <w:t>: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38" w:name="Par292"/>
      <w:bookmarkEnd w:id="38"/>
      <w:r w:rsidRPr="00913918">
        <w:rPr>
          <w:color w:val="0D0D0D" w:themeColor="text1" w:themeTint="F2"/>
          <w:sz w:val="28"/>
          <w:szCs w:val="28"/>
        </w:rPr>
        <w:t>а) для отраслей экономики и промышленности, в которых заключение специальных инвестиционных контрактов от имени Республики Тыва ос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ществляет Министерство экономического развития и промышленности Респу</w:t>
      </w:r>
      <w:r w:rsidRPr="00913918">
        <w:rPr>
          <w:color w:val="0D0D0D" w:themeColor="text1" w:themeTint="F2"/>
          <w:sz w:val="28"/>
          <w:szCs w:val="28"/>
        </w:rPr>
        <w:t>б</w:t>
      </w:r>
      <w:r w:rsidRPr="00913918">
        <w:rPr>
          <w:color w:val="0D0D0D" w:themeColor="text1" w:themeTint="F2"/>
          <w:sz w:val="28"/>
          <w:szCs w:val="28"/>
        </w:rPr>
        <w:t>лики Тыва;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39" w:name="Par293"/>
      <w:bookmarkEnd w:id="39"/>
      <w:r w:rsidRPr="00913918">
        <w:rPr>
          <w:color w:val="0D0D0D" w:themeColor="text1" w:themeTint="F2"/>
          <w:sz w:val="28"/>
          <w:szCs w:val="28"/>
        </w:rPr>
        <w:t>б) для отраслей промышленности, в которых заключение специальных инвестиционных контрактов от имени Республики Тыва осуществляет Мин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стерство топлива и энергетики Республики Тыва;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40" w:name="Par294"/>
      <w:bookmarkEnd w:id="40"/>
      <w:r w:rsidRPr="00913918">
        <w:rPr>
          <w:color w:val="0D0D0D" w:themeColor="text1" w:themeTint="F2"/>
          <w:sz w:val="28"/>
          <w:szCs w:val="28"/>
        </w:rPr>
        <w:t>в) для отраслей промышленности, в которых заключение специальных инвестиционных контрактов от имени Республики Тыва осуществляет Мин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стерство сельского хозяйства и продовольствия Республики Тыва.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4. В состав комиссии включаются: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 xml:space="preserve">а) председатель комиссии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руководитель (заместитель руководителя) о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гана исполнительной власти, уполномоченного Правительством Республики Тыва на заключение специальных инвестиционных контрактов в отраслях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мышленности, указанных в </w:t>
      </w:r>
      <w:hyperlink r:id="rId83" w:anchor="Par292" w:tooltip="а) для отраслей промышленности, в которых заключение специальных инвестиционных контрактов от имени Российской Федерации осуществляет Министерство промышленности и торговли Российской Федерации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</w:hyperlink>
      <w:r w:rsidRPr="00913918">
        <w:rPr>
          <w:color w:val="0D0D0D" w:themeColor="text1" w:themeTint="F2"/>
          <w:sz w:val="28"/>
          <w:szCs w:val="28"/>
        </w:rPr>
        <w:t xml:space="preserve">, или </w:t>
      </w:r>
      <w:hyperlink r:id="rId84" w:anchor="Par293" w:tooltip="б) для отраслей промышленности, в которых заключение специальных инвестиционных контрактов от имени Российской Федерации осуществляет Министерство энергетики Российской Федерации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б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</w:hyperlink>
      <w:r w:rsidRPr="00913918">
        <w:rPr>
          <w:color w:val="0D0D0D" w:themeColor="text1" w:themeTint="F2"/>
          <w:sz w:val="28"/>
          <w:szCs w:val="28"/>
        </w:rPr>
        <w:t xml:space="preserve">, или </w:t>
      </w:r>
      <w:hyperlink r:id="rId85" w:anchor="Par294" w:tooltip="в) для отраслей промышленности, в которых заключение специальных инвестиционных контрактов от имени Российской Федерации осуществляет Министерство сельского хозяйства Российской Федерации.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в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настоящего Положения (далее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уполномоченный орган);</w:t>
      </w:r>
      <w:proofErr w:type="gramEnd"/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б) заместитель председателя комиссии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представитель Министерства экономического развития и промышленности Республики Тыва;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в) 7 членов комиссии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представители уполномоченного органа;</w:t>
      </w:r>
    </w:p>
    <w:p w:rsidR="00B27CA3" w:rsidRPr="00913918" w:rsidRDefault="00B503B5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41" w:name="Par300"/>
      <w:bookmarkEnd w:id="41"/>
      <w:r>
        <w:rPr>
          <w:color w:val="0D0D0D" w:themeColor="text1" w:themeTint="F2"/>
          <w:sz w:val="28"/>
          <w:szCs w:val="28"/>
        </w:rPr>
        <w:t>г) 2 члена комиссии –</w:t>
      </w:r>
      <w:r w:rsidR="00B27CA3" w:rsidRPr="00913918">
        <w:rPr>
          <w:color w:val="0D0D0D" w:themeColor="text1" w:themeTint="F2"/>
          <w:sz w:val="28"/>
          <w:szCs w:val="28"/>
        </w:rPr>
        <w:t xml:space="preserve"> представители Министерства экономического ра</w:t>
      </w:r>
      <w:r w:rsidR="00B27CA3" w:rsidRPr="00913918">
        <w:rPr>
          <w:color w:val="0D0D0D" w:themeColor="text1" w:themeTint="F2"/>
          <w:sz w:val="28"/>
          <w:szCs w:val="28"/>
        </w:rPr>
        <w:t>з</w:t>
      </w:r>
      <w:r w:rsidR="00B27CA3" w:rsidRPr="00913918">
        <w:rPr>
          <w:color w:val="0D0D0D" w:themeColor="text1" w:themeTint="F2"/>
          <w:sz w:val="28"/>
          <w:szCs w:val="28"/>
        </w:rPr>
        <w:t>вития и промышленности Республики Тыва;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д) 2 члена комиссии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представители Министерства финансов Республ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ки Тыва;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42" w:name="Par302"/>
      <w:bookmarkEnd w:id="42"/>
      <w:r w:rsidRPr="00913918">
        <w:rPr>
          <w:color w:val="0D0D0D" w:themeColor="text1" w:themeTint="F2"/>
          <w:sz w:val="28"/>
          <w:szCs w:val="28"/>
        </w:rPr>
        <w:t xml:space="preserve">е) 2 члена комиссии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представители Федеральной антимонопольной службы (без права голоса);</w:t>
      </w:r>
    </w:p>
    <w:p w:rsidR="00B27CA3" w:rsidRPr="00913918" w:rsidRDefault="00B503B5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43" w:name="Par303"/>
      <w:bookmarkEnd w:id="43"/>
      <w:proofErr w:type="gramStart"/>
      <w:r>
        <w:rPr>
          <w:color w:val="0D0D0D" w:themeColor="text1" w:themeTint="F2"/>
          <w:sz w:val="28"/>
          <w:szCs w:val="28"/>
        </w:rPr>
        <w:t>ж) не более 5 членов комиссии –</w:t>
      </w:r>
      <w:r w:rsidR="00B27CA3" w:rsidRPr="00913918">
        <w:rPr>
          <w:color w:val="0D0D0D" w:themeColor="text1" w:themeTint="F2"/>
          <w:sz w:val="28"/>
          <w:szCs w:val="28"/>
        </w:rPr>
        <w:t xml:space="preserve"> представители организаций, научные о</w:t>
      </w:r>
      <w:r w:rsidR="00B27CA3" w:rsidRPr="00913918">
        <w:rPr>
          <w:color w:val="0D0D0D" w:themeColor="text1" w:themeTint="F2"/>
          <w:sz w:val="28"/>
          <w:szCs w:val="28"/>
        </w:rPr>
        <w:t>р</w:t>
      </w:r>
      <w:r w:rsidR="00B27CA3" w:rsidRPr="00913918">
        <w:rPr>
          <w:color w:val="0D0D0D" w:themeColor="text1" w:themeTint="F2"/>
          <w:sz w:val="28"/>
          <w:szCs w:val="28"/>
        </w:rPr>
        <w:lastRenderedPageBreak/>
        <w:t>ганизации, входящих в состав инфраструктуры поддержки деятельности в сф</w:t>
      </w:r>
      <w:r w:rsidR="00B27CA3" w:rsidRPr="00913918">
        <w:rPr>
          <w:color w:val="0D0D0D" w:themeColor="text1" w:themeTint="F2"/>
          <w:sz w:val="28"/>
          <w:szCs w:val="28"/>
        </w:rPr>
        <w:t>е</w:t>
      </w:r>
      <w:r w:rsidR="00B27CA3" w:rsidRPr="00913918">
        <w:rPr>
          <w:color w:val="0D0D0D" w:themeColor="text1" w:themeTint="F2"/>
          <w:sz w:val="28"/>
          <w:szCs w:val="28"/>
        </w:rPr>
        <w:t>ре промышленности, имеющих право давать заключения, подтверждающие возможность производства на основе технологий, признаваемых современными технологиями в целях заключения специальных инвестиционных контрактов, промышленной продукции, которая конкурентоспособна на мировом уровне, и содержащие описания требований к таким технологиям и (или) основным те</w:t>
      </w:r>
      <w:r w:rsidR="00B27CA3" w:rsidRPr="00913918">
        <w:rPr>
          <w:color w:val="0D0D0D" w:themeColor="text1" w:themeTint="F2"/>
          <w:sz w:val="28"/>
          <w:szCs w:val="28"/>
        </w:rPr>
        <w:t>х</w:t>
      </w:r>
      <w:r w:rsidR="00B27CA3" w:rsidRPr="00913918">
        <w:rPr>
          <w:color w:val="0D0D0D" w:themeColor="text1" w:themeTint="F2"/>
          <w:sz w:val="28"/>
          <w:szCs w:val="28"/>
        </w:rPr>
        <w:t>ническим характеристикам этой продукции, а</w:t>
      </w:r>
      <w:proofErr w:type="gramEnd"/>
      <w:r w:rsidR="00B27CA3" w:rsidRPr="00913918">
        <w:rPr>
          <w:color w:val="0D0D0D" w:themeColor="text1" w:themeTint="F2"/>
          <w:sz w:val="28"/>
          <w:szCs w:val="28"/>
        </w:rPr>
        <w:t xml:space="preserve"> также объединений субъектов деятельности в сфере промышленности.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5. Представители федеральных органов исполнительной власти, указа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ных в подпункте </w:t>
      </w:r>
      <w:hyperlink r:id="rId86" w:anchor="Par302" w:tooltip="ж) 2 члена комиссии - представители Федеральной антимонопольной службы (без права голоса);" w:history="1"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е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настоящего Положения, включаются в состав комиссии по представлению соответствующего федерального органа исполн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тельной власти.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Представители организаций, указанных в </w:t>
      </w:r>
      <w:hyperlink r:id="rId87" w:anchor="Par303" w:tooltip="з) не более 5 членов комиссии - представители организаций, включенных в утвержденный Правительством Российской Федерации перечень российских научных организаций, организаций - участников проекта создания и обеспечения функционирования инновационного центр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ж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ящего Положения, включаются в состав комиссии по представлению уполн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моченного органа.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bookmarkStart w:id="44" w:name="Par308"/>
      <w:bookmarkEnd w:id="44"/>
      <w:r w:rsidRPr="00913918">
        <w:rPr>
          <w:color w:val="0D0D0D" w:themeColor="text1" w:themeTint="F2"/>
          <w:sz w:val="28"/>
          <w:szCs w:val="28"/>
        </w:rPr>
        <w:t>6. К работе комиссии по решению председателя комиссии для участия в каждом конкретном заседании привлекаются следующие представители с пр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вом голоса: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представители муниципального образования (не более 2 представит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лей) по представлению соответствующего органа исполнительной власти и гл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вы муниципального образования, на территориях которых планируется реал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зовать инвестиционный проект в соответствии со специальным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ным контрактом;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заместитель руководителя уполномоченного органа, ответственный за формирование и реализацию государственной политики в отрасли промышле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ности, в рамках которой планируется заключение специального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ного контракта.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7. Председатель комиссии: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организует работу комиссии;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определяет перечень, сроки и порядок рассмотрения вопросов на зас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даниях комиссии;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организует планирование работы комиссии;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представляет комиссию во взаимоотношениях с органами исполн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тельной власти, органами местного самоуправления и организациями;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д) утверждает список представителей с правом голоса, указанных в </w:t>
      </w:r>
      <w:hyperlink r:id="rId88" w:anchor="Par308" w:tooltip="6. К работе комиссии по решению председателя комиссии для участия в каждом конкретном заседании привлекаются следующие представители с правом голоса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к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те 6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настоящего Положения (далее </w:t>
      </w:r>
      <w:r w:rsidR="00B503B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участники с правом голоса), для участия в каждом конкретном заседании комиссии;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е) подписывает выписки из протоколов заседания комиссии.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8. В отсутствие председателя комиссии его обязанности исполняет зам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ститель председателя комиссии.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9. Комиссия для осуществления своих функций имеет право:</w:t>
      </w:r>
    </w:p>
    <w:p w:rsidR="00B27CA3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взаимодействовать по вопросам, входящим в ее компетенцию, с соо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ветствующими государственными органами, органами местного самоуправл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ния и организациями, а также получать от них в установленном порядке нео</w:t>
      </w:r>
      <w:r w:rsidRPr="00913918">
        <w:rPr>
          <w:color w:val="0D0D0D" w:themeColor="text1" w:themeTint="F2"/>
          <w:sz w:val="28"/>
          <w:szCs w:val="28"/>
        </w:rPr>
        <w:t>б</w:t>
      </w:r>
      <w:r w:rsidRPr="00913918">
        <w:rPr>
          <w:color w:val="0D0D0D" w:themeColor="text1" w:themeTint="F2"/>
          <w:sz w:val="28"/>
          <w:szCs w:val="28"/>
        </w:rPr>
        <w:t>ходимые материалы и информацию;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 xml:space="preserve">б) привлекать на безвозмездной основе для осуществления аналитических и экспертных работ экспертов </w:t>
      </w:r>
      <w:r w:rsidR="00B730ED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представителей научных организаций и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алистов инженерно-технического профиля, которые не участвуют в голосов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нии и принятии решений комиссии.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10. Созыв и проведение заседаний комиссии обеспечивает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ный орган в сроки, предусмот</w:t>
      </w:r>
      <w:r w:rsidR="00401B54" w:rsidRPr="00913918">
        <w:rPr>
          <w:color w:val="0D0D0D" w:themeColor="text1" w:themeTint="F2"/>
          <w:sz w:val="28"/>
          <w:szCs w:val="28"/>
        </w:rPr>
        <w:t>ренные конкурсной документацией.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11. Заседание комиссии считается правомочным для принятия решений, если в голосовании принимает участие не менее половины ее членов либо представлены письменные мнения отсутствующих членов комиссии.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12. Уведомление о предстоящем заседании комиссии и необходимые м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териалы рассылаются уполномоченным органом по поручению председателя комиссии ее членам и участникам с правом голоса не ранее 10 календарных дней до дня проведения заседания комиссии.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13. Члены комиссии и участники с правом голоса обладают равными пр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вами при обсуждении вопросов, рассматриваемых на заседании комиссии.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14. Решение комиссии принимается простым большинством голосов пр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сутствующих на заседании членов комиссии (в том числе путем дистанционн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 голосования через государственную информационную систему промышле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ности) и участников с правом голоса с учетом письменных мнений отсутств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ющих членов комиссии и участников с правом голоса.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случае равенства голосов решающим является голос председател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ствующего на заседании.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15. Члены комиссии и участники с правом голоса обязаны заявить сам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отвод в случае наличия в соответствии с законодательством Российской Фед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рации </w:t>
      </w:r>
      <w:proofErr w:type="spellStart"/>
      <w:r w:rsidRPr="00913918">
        <w:rPr>
          <w:color w:val="0D0D0D" w:themeColor="text1" w:themeTint="F2"/>
          <w:sz w:val="28"/>
          <w:szCs w:val="28"/>
        </w:rPr>
        <w:t>аффилированности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913918">
        <w:rPr>
          <w:color w:val="0D0D0D" w:themeColor="text1" w:themeTint="F2"/>
          <w:sz w:val="28"/>
          <w:szCs w:val="28"/>
        </w:rPr>
        <w:t>по отношению к инвестору по специальному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стиционному контракту при рассмотрении вопросов в отношении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указанного специального инвестиционного контракта.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16. Комиссия: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рассматривает заявки на участие в конкурсном отборе на право закл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 xml:space="preserve">чения специальных инвестиционных контрактов (далее </w:t>
      </w:r>
      <w:r w:rsidR="00B730ED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заявка);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проводит оценку заявок и подведение итогов конкурсных отборов на право заключения специального инвестиционного контракта;</w:t>
      </w: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принимает решение об отказе в рассмотрении заявок при наличии о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 xml:space="preserve">нований, предусмотренных </w:t>
      </w:r>
      <w:hyperlink r:id="rId89" w:anchor="Par168" w:tooltip="32. До начала оценки заявок комиссия принимает решение об отказе в рассмотрении и оценке заявок, по которым имеется заключение о несоответствии по результатам экспресс-анализа заявок либо по результатам входной экспертизы, после чего принимает в отношении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пунктами 32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90" w:anchor="Par178" w:tooltip="35. Комиссия, рассматривающая единственную заявку, поступившую на конкурсный отбор, принимает решение об отказе в рассмотрении заявки в случае, если в отношении ее имеется заключение о несоответствии по результатам экспресс-анализа либо по результатам вхо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35</w:t>
        </w:r>
      </w:hyperlink>
      <w:r w:rsidRPr="00913918">
        <w:rPr>
          <w:color w:val="0D0D0D" w:themeColor="text1" w:themeTint="F2"/>
          <w:sz w:val="28"/>
          <w:szCs w:val="28"/>
        </w:rPr>
        <w:t xml:space="preserve"> Правил</w:t>
      </w:r>
      <w:r w:rsidR="003470EF">
        <w:rPr>
          <w:color w:val="0D0D0D" w:themeColor="text1" w:themeTint="F2"/>
          <w:sz w:val="28"/>
          <w:szCs w:val="28"/>
        </w:rPr>
        <w:t xml:space="preserve"> заключения, измене</w:t>
      </w:r>
      <w:r w:rsidR="00DD66B5">
        <w:rPr>
          <w:color w:val="0D0D0D" w:themeColor="text1" w:themeTint="F2"/>
          <w:sz w:val="28"/>
          <w:szCs w:val="28"/>
        </w:rPr>
        <w:t>н</w:t>
      </w:r>
      <w:r w:rsidR="003470EF">
        <w:rPr>
          <w:color w:val="0D0D0D" w:themeColor="text1" w:themeTint="F2"/>
          <w:sz w:val="28"/>
          <w:szCs w:val="28"/>
        </w:rPr>
        <w:t>ия и расторжения специальных инвестиционных контрактов в Республике Тыва (д</w:t>
      </w:r>
      <w:r w:rsidR="003470EF">
        <w:rPr>
          <w:color w:val="0D0D0D" w:themeColor="text1" w:themeTint="F2"/>
          <w:sz w:val="28"/>
          <w:szCs w:val="28"/>
        </w:rPr>
        <w:t>а</w:t>
      </w:r>
      <w:r w:rsidR="003470EF">
        <w:rPr>
          <w:color w:val="0D0D0D" w:themeColor="text1" w:themeTint="F2"/>
          <w:sz w:val="28"/>
          <w:szCs w:val="28"/>
        </w:rPr>
        <w:t>лее – Правила)</w:t>
      </w:r>
      <w:r w:rsidRPr="00913918">
        <w:rPr>
          <w:color w:val="0D0D0D" w:themeColor="text1" w:themeTint="F2"/>
          <w:sz w:val="28"/>
          <w:szCs w:val="28"/>
        </w:rPr>
        <w:t>, а также решение о наличии или об отсутствии условий и осн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ваний для отказа в заключени</w:t>
      </w:r>
      <w:proofErr w:type="gramStart"/>
      <w:r w:rsidRPr="00913918">
        <w:rPr>
          <w:color w:val="0D0D0D" w:themeColor="text1" w:themeTint="F2"/>
          <w:sz w:val="28"/>
          <w:szCs w:val="28"/>
        </w:rPr>
        <w:t>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специального инвестиционного контракта, установленных пункт</w:t>
      </w:r>
      <w:r w:rsidR="00B31BE0">
        <w:rPr>
          <w:color w:val="0D0D0D" w:themeColor="text1" w:themeTint="F2"/>
          <w:sz w:val="28"/>
          <w:szCs w:val="28"/>
        </w:rPr>
        <w:t>ом</w:t>
      </w:r>
      <w:r w:rsidRPr="00913918">
        <w:rPr>
          <w:color w:val="0D0D0D" w:themeColor="text1" w:themeTint="F2"/>
          <w:sz w:val="28"/>
          <w:szCs w:val="28"/>
        </w:rPr>
        <w:t xml:space="preserve"> 29 Правил;</w:t>
      </w:r>
    </w:p>
    <w:p w:rsidR="00B27CA3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г) рассматривает заявления (запросы), направленные уполномоченным органом, и принимает решение о необходимости изменения (об отсутствии необходимости изменения) специального инвестиционного контракта по с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глашению сторон или необходимости расторжения (об отсутствии необходим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сти расторжения) специального инвестиционного контракта по соглашению сторон.</w:t>
      </w:r>
    </w:p>
    <w:p w:rsidR="00DD66B5" w:rsidRDefault="00DD66B5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>17. Решение комиссии в течение 10 рабочих дней со дня проведения зас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дания оформляется протоколом, который подписывается всеми присутству</w:t>
      </w:r>
      <w:r w:rsidRPr="00913918">
        <w:rPr>
          <w:color w:val="0D0D0D" w:themeColor="text1" w:themeTint="F2"/>
          <w:sz w:val="28"/>
          <w:szCs w:val="28"/>
        </w:rPr>
        <w:t>ю</w:t>
      </w:r>
      <w:r w:rsidRPr="00913918">
        <w:rPr>
          <w:color w:val="0D0D0D" w:themeColor="text1" w:themeTint="F2"/>
          <w:sz w:val="28"/>
          <w:szCs w:val="28"/>
        </w:rPr>
        <w:t>щими на заседании членами комиссии и участниками с правом голоса. Пис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менные мнения, поданные отсутствующими членами комиссии и участниками с правом голоса в срок не позднее 3 рабочих дней со дня проведения заседания комиссии, прилагаются к протоколу.</w:t>
      </w:r>
    </w:p>
    <w:p w:rsidR="00B27CA3" w:rsidRDefault="00B27CA3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18. Информационно-аналитическое и материально-техническое обесп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чение деятельности комиссии осуществляется соответствующим уполномоче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ным органом.</w:t>
      </w:r>
    </w:p>
    <w:p w:rsidR="00B730ED" w:rsidRDefault="00B730ED" w:rsidP="00DD66B5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DD66B5" w:rsidRDefault="00DD66B5" w:rsidP="00DD66B5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______________</w:t>
      </w:r>
    </w:p>
    <w:p w:rsidR="00DD66B5" w:rsidRDefault="00DD66B5" w:rsidP="00DD66B5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730ED" w:rsidRDefault="00B730ED" w:rsidP="00B503B5">
      <w:pPr>
        <w:pStyle w:val="ConsPlusNormal"/>
        <w:ind w:firstLine="712"/>
        <w:jc w:val="both"/>
        <w:rPr>
          <w:color w:val="0D0D0D" w:themeColor="text1" w:themeTint="F2"/>
          <w:sz w:val="28"/>
          <w:szCs w:val="28"/>
        </w:rPr>
        <w:sectPr w:rsidR="00B730ED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B27CA3" w:rsidRPr="00B730ED" w:rsidRDefault="00B27CA3" w:rsidP="00B730ED">
      <w:pPr>
        <w:pStyle w:val="ConsPlusNormal"/>
        <w:ind w:left="5245"/>
        <w:jc w:val="center"/>
        <w:rPr>
          <w:color w:val="0D0D0D" w:themeColor="text1" w:themeTint="F2"/>
          <w:sz w:val="28"/>
          <w:szCs w:val="28"/>
        </w:rPr>
      </w:pPr>
      <w:r w:rsidRPr="00B730ED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401B54" w:rsidRPr="00B730ED">
        <w:rPr>
          <w:color w:val="0D0D0D" w:themeColor="text1" w:themeTint="F2"/>
          <w:sz w:val="28"/>
          <w:szCs w:val="28"/>
        </w:rPr>
        <w:t>№</w:t>
      </w:r>
      <w:r w:rsidRPr="00B730ED">
        <w:rPr>
          <w:color w:val="0D0D0D" w:themeColor="text1" w:themeTint="F2"/>
          <w:sz w:val="28"/>
          <w:szCs w:val="28"/>
        </w:rPr>
        <w:t xml:space="preserve"> 2</w:t>
      </w:r>
    </w:p>
    <w:p w:rsidR="00B27CA3" w:rsidRPr="00B730ED" w:rsidRDefault="00B27CA3" w:rsidP="00B730ED">
      <w:pPr>
        <w:pStyle w:val="ConsPlusNormal"/>
        <w:ind w:left="5245"/>
        <w:jc w:val="center"/>
        <w:rPr>
          <w:color w:val="0D0D0D" w:themeColor="text1" w:themeTint="F2"/>
          <w:sz w:val="28"/>
          <w:szCs w:val="28"/>
        </w:rPr>
      </w:pPr>
      <w:r w:rsidRPr="00B730ED">
        <w:rPr>
          <w:color w:val="0D0D0D" w:themeColor="text1" w:themeTint="F2"/>
          <w:sz w:val="28"/>
          <w:szCs w:val="28"/>
        </w:rPr>
        <w:t>к Правилам заключения, изменения</w:t>
      </w:r>
    </w:p>
    <w:p w:rsidR="00B27CA3" w:rsidRPr="00B730ED" w:rsidRDefault="00B27CA3" w:rsidP="00B730ED">
      <w:pPr>
        <w:pStyle w:val="ConsPlusNormal"/>
        <w:ind w:left="5245"/>
        <w:jc w:val="center"/>
        <w:rPr>
          <w:color w:val="0D0D0D" w:themeColor="text1" w:themeTint="F2"/>
          <w:sz w:val="28"/>
          <w:szCs w:val="28"/>
        </w:rPr>
      </w:pPr>
      <w:r w:rsidRPr="00B730ED">
        <w:rPr>
          <w:color w:val="0D0D0D" w:themeColor="text1" w:themeTint="F2"/>
          <w:sz w:val="28"/>
          <w:szCs w:val="28"/>
        </w:rPr>
        <w:t xml:space="preserve">и расторжения </w:t>
      </w:r>
      <w:proofErr w:type="gramStart"/>
      <w:r w:rsidRPr="00B730ED">
        <w:rPr>
          <w:color w:val="0D0D0D" w:themeColor="text1" w:themeTint="F2"/>
          <w:sz w:val="28"/>
          <w:szCs w:val="28"/>
        </w:rPr>
        <w:t>специальных</w:t>
      </w:r>
      <w:proofErr w:type="gramEnd"/>
    </w:p>
    <w:p w:rsidR="00F353E9" w:rsidRDefault="00B27CA3" w:rsidP="00B730ED">
      <w:pPr>
        <w:pStyle w:val="ConsPlusNormal"/>
        <w:ind w:left="5245"/>
        <w:jc w:val="center"/>
      </w:pPr>
      <w:r w:rsidRPr="00B730ED">
        <w:rPr>
          <w:color w:val="0D0D0D" w:themeColor="text1" w:themeTint="F2"/>
          <w:sz w:val="28"/>
          <w:szCs w:val="28"/>
        </w:rPr>
        <w:t>инвестиционных контрактов</w:t>
      </w:r>
      <w:r w:rsidR="00F353E9" w:rsidRPr="00F353E9">
        <w:t xml:space="preserve"> </w:t>
      </w:r>
    </w:p>
    <w:p w:rsidR="00B27CA3" w:rsidRPr="00B730ED" w:rsidRDefault="00F353E9" w:rsidP="00B730ED">
      <w:pPr>
        <w:pStyle w:val="ConsPlusNormal"/>
        <w:ind w:left="5245"/>
        <w:jc w:val="center"/>
        <w:rPr>
          <w:color w:val="0D0D0D" w:themeColor="text1" w:themeTint="F2"/>
          <w:sz w:val="28"/>
          <w:szCs w:val="28"/>
        </w:rPr>
      </w:pPr>
      <w:r w:rsidRPr="00F353E9">
        <w:rPr>
          <w:color w:val="0D0D0D" w:themeColor="text1" w:themeTint="F2"/>
          <w:sz w:val="28"/>
          <w:szCs w:val="28"/>
        </w:rPr>
        <w:t>в Республике Тыва</w:t>
      </w:r>
    </w:p>
    <w:p w:rsidR="00B27CA3" w:rsidRDefault="00B27CA3" w:rsidP="00B730ED">
      <w:pPr>
        <w:pStyle w:val="ConsPlusNormal"/>
        <w:ind w:left="5245"/>
        <w:jc w:val="center"/>
        <w:rPr>
          <w:color w:val="0D0D0D" w:themeColor="text1" w:themeTint="F2"/>
          <w:sz w:val="28"/>
          <w:szCs w:val="28"/>
        </w:rPr>
      </w:pPr>
    </w:p>
    <w:p w:rsidR="00B730ED" w:rsidRPr="00B730ED" w:rsidRDefault="00B730ED" w:rsidP="00B730ED">
      <w:pPr>
        <w:pStyle w:val="ConsPlusNormal"/>
        <w:ind w:left="5245"/>
        <w:jc w:val="center"/>
        <w:rPr>
          <w:color w:val="0D0D0D" w:themeColor="text1" w:themeTint="F2"/>
          <w:sz w:val="28"/>
          <w:szCs w:val="28"/>
        </w:rPr>
      </w:pPr>
    </w:p>
    <w:p w:rsidR="00B27CA3" w:rsidRPr="00B730ED" w:rsidRDefault="00871675" w:rsidP="00B730ED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5" w:name="Par347"/>
      <w:bookmarkEnd w:id="45"/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30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</w:p>
    <w:p w:rsidR="00871675" w:rsidRDefault="00641293" w:rsidP="00B730E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7167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оценки заявок на участие в конкурсном отборе </w:t>
      </w:r>
    </w:p>
    <w:p w:rsidR="00871675" w:rsidRDefault="00641293" w:rsidP="00B730E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7167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на право</w:t>
      </w:r>
      <w:r w:rsidR="0087167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87167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заключения </w:t>
      </w:r>
      <w:proofErr w:type="gramStart"/>
      <w:r w:rsidRPr="0087167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специальных</w:t>
      </w:r>
      <w:proofErr w:type="gramEnd"/>
    </w:p>
    <w:p w:rsidR="00B27CA3" w:rsidRPr="00871675" w:rsidRDefault="00641293" w:rsidP="00B730E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7167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инвестиционных контрактов</w:t>
      </w:r>
    </w:p>
    <w:p w:rsidR="00B27CA3" w:rsidRPr="00871675" w:rsidRDefault="00B27CA3" w:rsidP="00B730ED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F353E9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1. </w:t>
      </w:r>
      <w:proofErr w:type="gramStart"/>
      <w:r w:rsidRPr="00913918">
        <w:rPr>
          <w:color w:val="0D0D0D" w:themeColor="text1" w:themeTint="F2"/>
          <w:sz w:val="28"/>
          <w:szCs w:val="28"/>
        </w:rPr>
        <w:t>Настоящая методика определяет условия и критерии оценки заявок на участие в конкурсном отборе на право заключения специальных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ных контрактов, в целях определения комиссией по заключению, изменению и расторжению специальных инвестиционных контрактов победителей конкур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 xml:space="preserve">ных отборов на основании критериев, установленных абзацем </w:t>
      </w:r>
      <w:r w:rsidR="00F353E9">
        <w:rPr>
          <w:color w:val="0D0D0D" w:themeColor="text1" w:themeTint="F2"/>
          <w:sz w:val="28"/>
          <w:szCs w:val="28"/>
        </w:rPr>
        <w:t>первым</w:t>
      </w:r>
      <w:r w:rsidRPr="00913918">
        <w:rPr>
          <w:color w:val="0D0D0D" w:themeColor="text1" w:themeTint="F2"/>
          <w:sz w:val="28"/>
          <w:szCs w:val="28"/>
        </w:rPr>
        <w:t xml:space="preserve"> пункта 22 Правил</w:t>
      </w:r>
      <w:r w:rsidR="00F353E9" w:rsidRPr="00F353E9">
        <w:t xml:space="preserve"> </w:t>
      </w:r>
      <w:r w:rsidR="00F353E9" w:rsidRPr="00F353E9">
        <w:rPr>
          <w:color w:val="0D0D0D" w:themeColor="text1" w:themeTint="F2"/>
          <w:sz w:val="28"/>
          <w:szCs w:val="28"/>
        </w:rPr>
        <w:t>заключения, изменения</w:t>
      </w:r>
      <w:r w:rsidR="00F353E9">
        <w:rPr>
          <w:color w:val="0D0D0D" w:themeColor="text1" w:themeTint="F2"/>
          <w:sz w:val="28"/>
          <w:szCs w:val="28"/>
        </w:rPr>
        <w:t xml:space="preserve"> </w:t>
      </w:r>
      <w:r w:rsidR="00F353E9" w:rsidRPr="00F353E9">
        <w:rPr>
          <w:color w:val="0D0D0D" w:themeColor="text1" w:themeTint="F2"/>
          <w:sz w:val="28"/>
          <w:szCs w:val="28"/>
        </w:rPr>
        <w:t>и расторжения специальных</w:t>
      </w:r>
      <w:r w:rsidR="00F353E9">
        <w:rPr>
          <w:color w:val="0D0D0D" w:themeColor="text1" w:themeTint="F2"/>
          <w:sz w:val="28"/>
          <w:szCs w:val="28"/>
        </w:rPr>
        <w:t xml:space="preserve"> </w:t>
      </w:r>
      <w:r w:rsidR="00F353E9" w:rsidRPr="00F353E9">
        <w:rPr>
          <w:color w:val="0D0D0D" w:themeColor="text1" w:themeTint="F2"/>
          <w:sz w:val="28"/>
          <w:szCs w:val="28"/>
        </w:rPr>
        <w:t>инвестицио</w:t>
      </w:r>
      <w:r w:rsidR="00F353E9" w:rsidRPr="00F353E9">
        <w:rPr>
          <w:color w:val="0D0D0D" w:themeColor="text1" w:themeTint="F2"/>
          <w:sz w:val="28"/>
          <w:szCs w:val="28"/>
        </w:rPr>
        <w:t>н</w:t>
      </w:r>
      <w:r w:rsidR="00F353E9" w:rsidRPr="00F353E9">
        <w:rPr>
          <w:color w:val="0D0D0D" w:themeColor="text1" w:themeTint="F2"/>
          <w:sz w:val="28"/>
          <w:szCs w:val="28"/>
        </w:rPr>
        <w:t>ных контрактов в Республике Тыва</w:t>
      </w:r>
      <w:r w:rsidR="00F353E9">
        <w:rPr>
          <w:color w:val="0D0D0D" w:themeColor="text1" w:themeTint="F2"/>
          <w:sz w:val="28"/>
          <w:szCs w:val="28"/>
        </w:rPr>
        <w:t xml:space="preserve"> (далее – Правила)</w:t>
      </w:r>
      <w:r w:rsidRPr="00913918">
        <w:rPr>
          <w:color w:val="0D0D0D" w:themeColor="text1" w:themeTint="F2"/>
          <w:sz w:val="28"/>
          <w:szCs w:val="28"/>
        </w:rPr>
        <w:t>.</w:t>
      </w:r>
      <w:proofErr w:type="gramEnd"/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2. </w:t>
      </w:r>
      <w:proofErr w:type="gramStart"/>
      <w:r w:rsidRPr="00913918">
        <w:rPr>
          <w:color w:val="0D0D0D" w:themeColor="text1" w:themeTint="F2"/>
          <w:sz w:val="28"/>
          <w:szCs w:val="28"/>
        </w:rPr>
        <w:t>Для оценки заявок орган исполнительной власти, уполномоченный Правительством Республики Тыва на заключение специальных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ных контрактов в той отрасли промышленности, к которой относится промы</w:t>
      </w:r>
      <w:r w:rsidRPr="00913918">
        <w:rPr>
          <w:color w:val="0D0D0D" w:themeColor="text1" w:themeTint="F2"/>
          <w:sz w:val="28"/>
          <w:szCs w:val="28"/>
        </w:rPr>
        <w:t>ш</w:t>
      </w:r>
      <w:r w:rsidRPr="00913918">
        <w:rPr>
          <w:color w:val="0D0D0D" w:themeColor="text1" w:themeTint="F2"/>
          <w:sz w:val="28"/>
          <w:szCs w:val="28"/>
        </w:rPr>
        <w:t>ленная продукция, серийное производство которой будет освоено в результате реализации инвестиционного проекта в соответствии со специальным инвест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ционным контрактом (далее </w:t>
      </w:r>
      <w:r w:rsidR="0087167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уполномоченный орган), указывает в конкурсной документации величины значимости следующих критериев, абзацем </w:t>
      </w:r>
      <w:r w:rsidR="001C26B5">
        <w:rPr>
          <w:color w:val="0D0D0D" w:themeColor="text1" w:themeTint="F2"/>
          <w:sz w:val="28"/>
          <w:szCs w:val="28"/>
        </w:rPr>
        <w:t>первым</w:t>
      </w:r>
      <w:r w:rsidRPr="00913918">
        <w:rPr>
          <w:color w:val="0D0D0D" w:themeColor="text1" w:themeTint="F2"/>
          <w:sz w:val="28"/>
          <w:szCs w:val="28"/>
        </w:rPr>
        <w:t xml:space="preserve"> пункта 22 Правил и используемых при определении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победителей конкурсных отборов: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46" w:name="Par353"/>
      <w:bookmarkEnd w:id="46"/>
      <w:r w:rsidRPr="00913918">
        <w:rPr>
          <w:color w:val="0D0D0D" w:themeColor="text1" w:themeTint="F2"/>
          <w:sz w:val="28"/>
          <w:szCs w:val="28"/>
        </w:rPr>
        <w:t>а) срок внедрения современной технологии, указанной в специальном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вестиционном контракте;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47" w:name="Par354"/>
      <w:bookmarkEnd w:id="47"/>
      <w:r w:rsidRPr="00913918">
        <w:rPr>
          <w:color w:val="0D0D0D" w:themeColor="text1" w:themeTint="F2"/>
          <w:sz w:val="28"/>
          <w:szCs w:val="28"/>
        </w:rPr>
        <w:t>б) объем промышленной продукции, произведенной в течение срока де</w:t>
      </w:r>
      <w:r w:rsidRPr="00913918">
        <w:rPr>
          <w:color w:val="0D0D0D" w:themeColor="text1" w:themeTint="F2"/>
          <w:sz w:val="28"/>
          <w:szCs w:val="28"/>
        </w:rPr>
        <w:t>й</w:t>
      </w:r>
      <w:r w:rsidRPr="00913918">
        <w:rPr>
          <w:color w:val="0D0D0D" w:themeColor="text1" w:themeTint="F2"/>
          <w:sz w:val="28"/>
          <w:szCs w:val="28"/>
        </w:rPr>
        <w:t>ствия специального инвестиционного контракта;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48" w:name="Par355"/>
      <w:bookmarkEnd w:id="48"/>
      <w:proofErr w:type="gramStart"/>
      <w:r w:rsidRPr="00913918">
        <w:rPr>
          <w:color w:val="0D0D0D" w:themeColor="text1" w:themeTint="F2"/>
          <w:sz w:val="28"/>
          <w:szCs w:val="28"/>
        </w:rPr>
        <w:t>в) технологический уровень локализации производства промышленной продукции с применением технологии, включенной в утверждаемый Прав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тельством Российской Федерации перечень видов технологий, признаваемых современными технологиями в целях заключения специальных инвестицио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ных контрактов.</w:t>
      </w:r>
      <w:proofErr w:type="gramEnd"/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3. Сумма величин значимости критериев, указанных в </w:t>
      </w:r>
      <w:hyperlink r:id="rId91" w:anchor="Par353" w:tooltip="а) срок внедрения современной технологии, указанной в специальном инвестиционном контракте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подпунктах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92" w:anchor="Par354" w:tooltip="б) объем промышленной продукции, произведенной в течение срока действия специального инвестиционного контракта;" w:history="1"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б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составляет 100 процентов, и указанные кр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терии имеют одинаковую величину значимости.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4. Критерий, указанный в </w:t>
      </w:r>
      <w:hyperlink r:id="rId93" w:anchor="Par355" w:tooltip="в) технологический уровень локализации производства промышленной продукции с применением технологии, включенной в утверждаемый Правительством Российской Федерации перечень видов технологий, признаваемых современными технологиями в целях заключения специал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в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применяется в случае, если по результатам оценки заявок на основании крит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риев указанных в </w:t>
      </w:r>
      <w:hyperlink r:id="rId94" w:anchor="Par353" w:tooltip="а) срок внедрения современной технологии, указанной в специальном инвестиционном контракте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подпунктах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</w:hyperlink>
      <w:r w:rsidRPr="00913918">
        <w:rPr>
          <w:color w:val="0D0D0D" w:themeColor="text1" w:themeTint="F2"/>
          <w:sz w:val="28"/>
          <w:szCs w:val="28"/>
        </w:rPr>
        <w:t xml:space="preserve"> и </w:t>
      </w:r>
      <w:hyperlink r:id="rId95" w:anchor="Par354" w:tooltip="б) объем промышленной продукции, произведенной в течение срока действия специального инвестиционного контракта;" w:history="1"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б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нескол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ко участников конкурсного отбора набрали равное количество баллов.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5. Для оценки заявок по критерию, указанному в </w:t>
      </w:r>
      <w:hyperlink r:id="rId96" w:anchor="Par353" w:tooltip="а) срок внедрения современной технологии, указанной в специальном инвестиционном контракте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lastRenderedPageBreak/>
        <w:t>настоящей методики, уполномоченный орган определяет максимальное пре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 xml:space="preserve">ложенное значение показателя по сроку внедрения современной технологии, указанной в специальном инвестиционном контракте, и производит сравнение с ним остальных предложений. Оценка критерия, указанного в </w:t>
      </w:r>
      <w:hyperlink r:id="rId97" w:anchor="Par353" w:tooltip="а) срок внедрения современной технологии, указанной в специальном инвестиционном контракте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определяется по формуле:</w:t>
      </w:r>
    </w:p>
    <w:p w:rsidR="00B27CA3" w:rsidRPr="00A35496" w:rsidRDefault="00B27CA3" w:rsidP="00871675">
      <w:pPr>
        <w:pStyle w:val="ConsPlusNormal"/>
        <w:jc w:val="both"/>
        <w:rPr>
          <w:color w:val="0D0D0D" w:themeColor="text1" w:themeTint="F2"/>
          <w:sz w:val="20"/>
          <w:szCs w:val="28"/>
        </w:rPr>
      </w:pPr>
    </w:p>
    <w:p w:rsidR="00B27CA3" w:rsidRPr="00913918" w:rsidRDefault="00B27CA3" w:rsidP="00871675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913918">
        <w:rPr>
          <w:noProof/>
          <w:color w:val="0D0D0D" w:themeColor="text1" w:themeTint="F2"/>
          <w:position w:val="-28"/>
          <w:sz w:val="28"/>
          <w:szCs w:val="28"/>
        </w:rPr>
        <w:drawing>
          <wp:inline distT="0" distB="0" distL="0" distR="0" wp14:anchorId="567DD00A" wp14:editId="33A2EE0B">
            <wp:extent cx="8667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A3" w:rsidRPr="00A35496" w:rsidRDefault="00B27CA3" w:rsidP="00871675">
      <w:pPr>
        <w:pStyle w:val="ConsPlusNormal"/>
        <w:jc w:val="both"/>
        <w:rPr>
          <w:color w:val="0D0D0D" w:themeColor="text1" w:themeTint="F2"/>
          <w:sz w:val="20"/>
          <w:szCs w:val="28"/>
        </w:rPr>
      </w:pP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где: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913918">
        <w:rPr>
          <w:color w:val="0D0D0D" w:themeColor="text1" w:themeTint="F2"/>
          <w:sz w:val="28"/>
          <w:szCs w:val="28"/>
        </w:rPr>
        <w:t>С</w:t>
      </w:r>
      <w:proofErr w:type="gramEnd"/>
      <w:r w:rsidRPr="00913918">
        <w:rPr>
          <w:color w:val="0D0D0D" w:themeColor="text1" w:themeTint="F2"/>
          <w:sz w:val="28"/>
          <w:szCs w:val="28"/>
          <w:vertAlign w:val="subscript"/>
        </w:rPr>
        <w:t>max</w:t>
      </w:r>
      <w:proofErr w:type="spellEnd"/>
      <w:r w:rsidR="00871675">
        <w:rPr>
          <w:color w:val="0D0D0D" w:themeColor="text1" w:themeTint="F2"/>
          <w:sz w:val="28"/>
          <w:szCs w:val="28"/>
        </w:rPr>
        <w:t xml:space="preserve"> –</w:t>
      </w:r>
      <w:r w:rsidRPr="00913918">
        <w:rPr>
          <w:color w:val="0D0D0D" w:themeColor="text1" w:themeTint="F2"/>
          <w:sz w:val="28"/>
          <w:szCs w:val="28"/>
        </w:rPr>
        <w:t xml:space="preserve"> максимальное предложенное значение показателя по сроку внедр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ния современной технологии, указанной в специальном инвестиционном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тракте;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С</w:t>
      </w:r>
      <w:proofErr w:type="gramStart"/>
      <w:r w:rsidRPr="00913918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proofErr w:type="gram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87167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оцениваемое значение показателя по сроку внедрения современной технологии, указанной в специальном инвестиционном контракте.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Сравнение значений показателей по сроку внедрения современной техн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логии, указанной в специальном инвестиционном контракте, производится по календарным годам, значения которых округляются до десятых долей.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6. Для оценки заявок по критерию, указанному в </w:t>
      </w:r>
      <w:hyperlink r:id="rId99" w:anchor="Par354" w:tooltip="б) объем промышленной продукции, произведенной в течение срока действия специального инвестиционного контракта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б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уполномоченный орган определяет минимальное предл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женное значение объема промышленной продукции, произведенной в течение срока действия специального инвестиционного контракта, и производит сра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 xml:space="preserve">нение с ним остальных предложений. Оценка критерия, указанного в </w:t>
      </w:r>
      <w:hyperlink r:id="rId100" w:anchor="Par354" w:tooltip="б) объем промышленной продукции, произведенной в течение срока действия специального инвестиционного контракта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б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определяется по формуле:</w:t>
      </w:r>
    </w:p>
    <w:p w:rsidR="00B27CA3" w:rsidRPr="00A35496" w:rsidRDefault="00B27CA3" w:rsidP="00871675">
      <w:pPr>
        <w:pStyle w:val="ConsPlusNormal"/>
        <w:jc w:val="both"/>
        <w:rPr>
          <w:color w:val="0D0D0D" w:themeColor="text1" w:themeTint="F2"/>
          <w:sz w:val="20"/>
          <w:szCs w:val="28"/>
        </w:rPr>
      </w:pPr>
    </w:p>
    <w:p w:rsidR="00B27CA3" w:rsidRPr="00913918" w:rsidRDefault="00B27CA3" w:rsidP="00871675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913918">
        <w:rPr>
          <w:noProof/>
          <w:color w:val="0D0D0D" w:themeColor="text1" w:themeTint="F2"/>
          <w:position w:val="-28"/>
          <w:sz w:val="28"/>
          <w:szCs w:val="28"/>
        </w:rPr>
        <w:drawing>
          <wp:inline distT="0" distB="0" distL="0" distR="0" wp14:anchorId="0E836F61" wp14:editId="6354A84A">
            <wp:extent cx="8667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A3" w:rsidRPr="00A35496" w:rsidRDefault="00B27CA3" w:rsidP="00871675">
      <w:pPr>
        <w:pStyle w:val="ConsPlusNormal"/>
        <w:jc w:val="both"/>
        <w:rPr>
          <w:color w:val="0D0D0D" w:themeColor="text1" w:themeTint="F2"/>
          <w:sz w:val="20"/>
          <w:szCs w:val="28"/>
        </w:rPr>
      </w:pP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где: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О</w:t>
      </w:r>
      <w:proofErr w:type="gramStart"/>
      <w:r w:rsidRPr="00913918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proofErr w:type="gram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87167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оцениваемое значение показателя по объему промышленной проду</w:t>
      </w:r>
      <w:r w:rsidRPr="00913918">
        <w:rPr>
          <w:color w:val="0D0D0D" w:themeColor="text1" w:themeTint="F2"/>
          <w:sz w:val="28"/>
          <w:szCs w:val="28"/>
        </w:rPr>
        <w:t>к</w:t>
      </w:r>
      <w:r w:rsidRPr="00913918">
        <w:rPr>
          <w:color w:val="0D0D0D" w:themeColor="text1" w:themeTint="F2"/>
          <w:sz w:val="28"/>
          <w:szCs w:val="28"/>
        </w:rPr>
        <w:t>ции, произведенной в течение срока действия специального инвестиционного контракта;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913918">
        <w:rPr>
          <w:color w:val="0D0D0D" w:themeColor="text1" w:themeTint="F2"/>
          <w:sz w:val="28"/>
          <w:szCs w:val="28"/>
        </w:rPr>
        <w:t>О</w:t>
      </w:r>
      <w:proofErr w:type="gramEnd"/>
      <w:r w:rsidRPr="00913918">
        <w:rPr>
          <w:color w:val="0D0D0D" w:themeColor="text1" w:themeTint="F2"/>
          <w:sz w:val="28"/>
          <w:szCs w:val="28"/>
          <w:vertAlign w:val="subscript"/>
        </w:rPr>
        <w:t>min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87167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минимальное предложенное значение показателя по объему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мышленной продукции, произведенной в течение срока действия специального инвестиционного контракта.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Сравнение значений показателей по объему промышленной продукции, произведенной в течение срока действия специального инвестиционного ко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 xml:space="preserve">тракта, производится в количественном или денежном выражении (валюта </w:t>
      </w:r>
      <w:r w:rsidR="00871675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рубль Российской Федерации) в зависимости от положений конкурсной док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ментации.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49" w:name="Par374"/>
      <w:bookmarkEnd w:id="49"/>
      <w:r w:rsidRPr="00913918">
        <w:rPr>
          <w:color w:val="0D0D0D" w:themeColor="text1" w:themeTint="F2"/>
          <w:sz w:val="28"/>
          <w:szCs w:val="28"/>
        </w:rPr>
        <w:t>7. Количество баллов по каждому инвестиционному проекту определяе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ся по формуле:</w:t>
      </w:r>
    </w:p>
    <w:p w:rsidR="00B27CA3" w:rsidRPr="001C26B5" w:rsidRDefault="00B27CA3" w:rsidP="00A35496">
      <w:pPr>
        <w:pStyle w:val="ConsPlusNormal"/>
        <w:jc w:val="both"/>
        <w:rPr>
          <w:color w:val="0D0D0D" w:themeColor="text1" w:themeTint="F2"/>
          <w:sz w:val="20"/>
          <w:szCs w:val="28"/>
        </w:rPr>
      </w:pPr>
    </w:p>
    <w:p w:rsidR="00B27CA3" w:rsidRPr="00913918" w:rsidRDefault="00B27CA3" w:rsidP="00A35496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 = К</w:t>
      </w:r>
      <w:r w:rsidRPr="00913918">
        <w:rPr>
          <w:color w:val="0D0D0D" w:themeColor="text1" w:themeTint="F2"/>
          <w:sz w:val="28"/>
          <w:szCs w:val="28"/>
          <w:vertAlign w:val="subscript"/>
        </w:rPr>
        <w:t>с</w:t>
      </w:r>
      <w:r w:rsidRPr="00913918">
        <w:rPr>
          <w:color w:val="0D0D0D" w:themeColor="text1" w:themeTint="F2"/>
          <w:sz w:val="28"/>
          <w:szCs w:val="28"/>
        </w:rPr>
        <w:t xml:space="preserve"> x О</w:t>
      </w:r>
      <w:r w:rsidRPr="00913918">
        <w:rPr>
          <w:color w:val="0D0D0D" w:themeColor="text1" w:themeTint="F2"/>
          <w:sz w:val="28"/>
          <w:szCs w:val="28"/>
          <w:vertAlign w:val="subscript"/>
        </w:rPr>
        <w:t>с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 + К</w:t>
      </w:r>
      <w:proofErr w:type="gramEnd"/>
      <w:r w:rsidRPr="00913918">
        <w:rPr>
          <w:color w:val="0D0D0D" w:themeColor="text1" w:themeTint="F2"/>
          <w:sz w:val="28"/>
          <w:szCs w:val="28"/>
          <w:vertAlign w:val="subscript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 x </w:t>
      </w:r>
      <w:proofErr w:type="spellStart"/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  <w:vertAlign w:val="subscript"/>
        </w:rPr>
        <w:t>о</w:t>
      </w:r>
      <w:proofErr w:type="spellEnd"/>
      <w:r w:rsidRPr="00913918">
        <w:rPr>
          <w:color w:val="0D0D0D" w:themeColor="text1" w:themeTint="F2"/>
          <w:sz w:val="28"/>
          <w:szCs w:val="28"/>
        </w:rPr>
        <w:t>,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где: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>К</w:t>
      </w:r>
      <w:r w:rsidRPr="00913918">
        <w:rPr>
          <w:color w:val="0D0D0D" w:themeColor="text1" w:themeTint="F2"/>
          <w:sz w:val="28"/>
          <w:szCs w:val="28"/>
          <w:vertAlign w:val="subscript"/>
        </w:rPr>
        <w:t>с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A35496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значимость критерия, указанного в </w:t>
      </w:r>
      <w:hyperlink r:id="rId102" w:anchor="Par353" w:tooltip="а) срок внедрения современной технологии, указанной в специальном инвестиционном контракте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щей методики;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К</w:t>
      </w:r>
      <w:r w:rsidRPr="00913918">
        <w:rPr>
          <w:color w:val="0D0D0D" w:themeColor="text1" w:themeTint="F2"/>
          <w:sz w:val="28"/>
          <w:szCs w:val="28"/>
          <w:vertAlign w:val="subscript"/>
        </w:rPr>
        <w:t>о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A35496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значимость критерия, указанного в </w:t>
      </w:r>
      <w:hyperlink r:id="rId103" w:anchor="Par354" w:tooltip="б) объем промышленной продукции, произведенной в течение срока действия специального инвестиционного контракта;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б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</w:t>
      </w:r>
      <w:r w:rsidRPr="00913918">
        <w:rPr>
          <w:color w:val="0D0D0D" w:themeColor="text1" w:themeTint="F2"/>
          <w:sz w:val="28"/>
          <w:szCs w:val="28"/>
        </w:rPr>
        <w:t>я</w:t>
      </w:r>
      <w:r w:rsidRPr="00913918">
        <w:rPr>
          <w:color w:val="0D0D0D" w:themeColor="text1" w:themeTint="F2"/>
          <w:sz w:val="28"/>
          <w:szCs w:val="28"/>
        </w:rPr>
        <w:t>щей методики.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50" w:name="Par381"/>
      <w:bookmarkEnd w:id="50"/>
      <w:r w:rsidRPr="00913918">
        <w:rPr>
          <w:color w:val="0D0D0D" w:themeColor="text1" w:themeTint="F2"/>
          <w:sz w:val="28"/>
          <w:szCs w:val="28"/>
        </w:rPr>
        <w:t xml:space="preserve">8. </w:t>
      </w:r>
      <w:proofErr w:type="gramStart"/>
      <w:r w:rsidRPr="00913918">
        <w:rPr>
          <w:color w:val="0D0D0D" w:themeColor="text1" w:themeTint="F2"/>
          <w:sz w:val="28"/>
          <w:szCs w:val="28"/>
        </w:rPr>
        <w:t xml:space="preserve">В случае необходимости проведения дополнительной оценки заявок по критерию, указанному в </w:t>
      </w:r>
      <w:hyperlink r:id="rId104" w:anchor="Par355" w:tooltip="в) технологический уровень локализации производства промышленной продукции с применением технологии, включенной в утверждаемый Правительством Российской Федерации перечень видов технологий, признаваемых современными технологиями в целях заключения специал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в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учит</w:t>
      </w:r>
      <w:r w:rsidRPr="00913918">
        <w:rPr>
          <w:color w:val="0D0D0D" w:themeColor="text1" w:themeTint="F2"/>
          <w:sz w:val="28"/>
          <w:szCs w:val="28"/>
        </w:rPr>
        <w:t>ы</w:t>
      </w:r>
      <w:r w:rsidRPr="00913918">
        <w:rPr>
          <w:color w:val="0D0D0D" w:themeColor="text1" w:themeTint="F2"/>
          <w:sz w:val="28"/>
          <w:szCs w:val="28"/>
        </w:rPr>
        <w:t>ваются соответствие критериям подтверждения производства промышленной продукции на территории Республики Тыва и объем выполняемых требований к промышленной продукции, серийное производство которой будет освоено в результате реализации инвестиционного проекта, определенных действующим законодательством нормативных правовых актов Республики Тыва, устанавл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вающих перечень критериев (требований) для признания промышленной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дукции, произведенной на территории Республики Тыва (далее соответственно </w:t>
      </w:r>
      <w:r w:rsidR="00A35496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критерии (требования), нормативные правовые акты о продукции, произв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денной на территории Республики Тыва), с учетом следующих условий: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а) балл, равный 0, присваивается инвестиционному проекту, в рамках к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торого не планируется соответствие критериям (требованиям);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б) балл, равный 1, присваивается инвестиционному проекту, в рамках к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торого планируется соответствие критериям (требованиям), а также планируе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ся получение инвестором права использовать результаты интеллектуальной д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ятельности, входящие в состав технологии, на основе которой будет освоено серийное производство промышленной продукции в соответствии со специал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ным инвестиционным контрактом;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в) балл, равный 2, присваивается инвестиционному проекту, в рамках к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торого планируется соответствие критериям (требованиям), а также планируе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ся получение инвестором исключительного права на результаты интеллект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альной деятельности, входящие в состав технологии, на основе которой будет освоено серийное производство промышленной продукции в соответствии со специальным инвестиционным контрактом.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9. Ранжирование проектов производится по величине количества баллов, определенных согласно формуле, приведенной в </w:t>
      </w:r>
      <w:hyperlink r:id="rId105" w:anchor="Par374" w:tooltip="7. Количество баллов по каждому инвестиционному проекту определяется по формуле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7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методики. В случае проведения дополнительной оценки заявок в соответствии с </w:t>
      </w:r>
      <w:hyperlink r:id="rId106" w:anchor="Par381" w:tooltip="8. В случае необходимости проведения дополнительной оценки заявок по критерию, указанному в подпункте &quot;в&quot; пункта 2 настоящей методики, учитываются соответствие критериям подтверждения производства промышленной продукции на территории Российской Федерации 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 инвестиционные проекты, набравшие одинаковое кол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чество баллов, ранжируются между собой по критерию, указанному в </w:t>
      </w:r>
      <w:hyperlink r:id="rId107" w:anchor="Par355" w:tooltip="в) технологический уровень локализации производства промышленной продукции с применением технологии, включенной в утверждаемый Правительством Российской Федерации перечень видов технологий, признаваемых современными технологиями в целях заключения специал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подпун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к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те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в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10. Победителем конкурсного отбора признается участник конкурсного отбора, чей инвестиционный проект набрал наибольшее количество баллов, за исключением случаев, когда документацией о конкурсном отборе предусмо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рена возможность определения 2 и более победителей конкурсного отбора.</w:t>
      </w:r>
    </w:p>
    <w:p w:rsidR="00B27CA3" w:rsidRPr="00913918" w:rsidRDefault="00B27CA3" w:rsidP="00871675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11. В случае если документацией о конкурсном отборе предусмотрена возможность определения 2 и более победителей конкурсного отбора, побед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телями конкурсного отбора признаются участники конкурсного отбора, чьи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вестиционные проекты набрали наибольшее количество баллов относительно других инвестиционных проектов при проведении дополнительной оценки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 xml:space="preserve">явок в соответствии с </w:t>
      </w:r>
      <w:hyperlink r:id="rId108" w:anchor="Par381" w:tooltip="8. В случае необходимости проведения дополнительной оценки заявок по критерию, указанному в подпункте &quot;в&quot; пункта 2 настоящей методики, учитываются соответствие критериям подтверждения производства промышленной продукции на территории Российской Федерации 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8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методики.</w:t>
      </w:r>
    </w:p>
    <w:p w:rsidR="00A35496" w:rsidRDefault="00A35496" w:rsidP="00B27CA3">
      <w:pPr>
        <w:pStyle w:val="ConsPlusNormal"/>
        <w:jc w:val="both"/>
        <w:rPr>
          <w:color w:val="0D0D0D" w:themeColor="text1" w:themeTint="F2"/>
          <w:sz w:val="28"/>
          <w:szCs w:val="28"/>
        </w:rPr>
        <w:sectPr w:rsidR="00A35496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B27CA3" w:rsidRPr="00913918" w:rsidRDefault="00B27CA3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4125E8" w:rsidRPr="00913918">
        <w:rPr>
          <w:color w:val="0D0D0D" w:themeColor="text1" w:themeTint="F2"/>
          <w:sz w:val="28"/>
          <w:szCs w:val="28"/>
        </w:rPr>
        <w:t>№</w:t>
      </w:r>
      <w:r w:rsidRPr="00913918">
        <w:rPr>
          <w:color w:val="0D0D0D" w:themeColor="text1" w:themeTint="F2"/>
          <w:sz w:val="28"/>
          <w:szCs w:val="28"/>
        </w:rPr>
        <w:t xml:space="preserve"> 3</w:t>
      </w:r>
    </w:p>
    <w:p w:rsidR="00B27CA3" w:rsidRPr="00913918" w:rsidRDefault="00B27CA3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 Правилам заключения, изменения</w:t>
      </w:r>
    </w:p>
    <w:p w:rsidR="00B27CA3" w:rsidRPr="00913918" w:rsidRDefault="00B27CA3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и расторжения </w:t>
      </w:r>
      <w:proofErr w:type="gramStart"/>
      <w:r w:rsidRPr="00913918">
        <w:rPr>
          <w:color w:val="0D0D0D" w:themeColor="text1" w:themeTint="F2"/>
          <w:sz w:val="28"/>
          <w:szCs w:val="28"/>
        </w:rPr>
        <w:t>специальных</w:t>
      </w:r>
      <w:proofErr w:type="gramEnd"/>
    </w:p>
    <w:p w:rsidR="00B27CA3" w:rsidRDefault="00B27CA3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инвестиционных контрактов</w:t>
      </w:r>
    </w:p>
    <w:p w:rsidR="000407E6" w:rsidRPr="00913918" w:rsidRDefault="000407E6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Республике Тыва</w:t>
      </w:r>
    </w:p>
    <w:p w:rsidR="00B27CA3" w:rsidRDefault="00B27CA3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</w:p>
    <w:p w:rsidR="00A35496" w:rsidRPr="00913918" w:rsidRDefault="00A35496" w:rsidP="00A35496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A35496" w:rsidP="00A35496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1" w:name="Par398"/>
      <w:bookmarkEnd w:id="51"/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27CA3" w:rsidRPr="00A35496" w:rsidRDefault="004125E8" w:rsidP="00A3549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 оформлению и содержанию документов, направляемых</w:t>
      </w:r>
    </w:p>
    <w:p w:rsidR="00B27CA3" w:rsidRPr="00A35496" w:rsidRDefault="004125E8" w:rsidP="00A3549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составе заявки участника конкурсного отбора на право</w:t>
      </w:r>
    </w:p>
    <w:p w:rsidR="00B27CA3" w:rsidRPr="00A35496" w:rsidRDefault="004125E8" w:rsidP="00A3549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заключения специальных инвестиционных контрактов</w:t>
      </w:r>
    </w:p>
    <w:p w:rsidR="00A35496" w:rsidRDefault="004125E8" w:rsidP="00A3549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 направляемых в рамках процедуры заключения </w:t>
      </w:r>
      <w:proofErr w:type="gramEnd"/>
    </w:p>
    <w:p w:rsidR="00A35496" w:rsidRDefault="004125E8" w:rsidP="00A3549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специального</w:t>
      </w:r>
      <w:r w:rsid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инвестиционного контракта </w:t>
      </w:r>
    </w:p>
    <w:p w:rsidR="00B27CA3" w:rsidRPr="00A35496" w:rsidRDefault="004125E8" w:rsidP="00A35496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A3549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 решению Главы Республики Тыва</w:t>
      </w:r>
    </w:p>
    <w:p w:rsidR="00B27CA3" w:rsidRPr="00A35496" w:rsidRDefault="00B27CA3" w:rsidP="00A35496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1. Настоящий документ определяет требования к оформлению и содерж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нию документов, направляемых в составе заявки участника конкурсного отбора на право заключения специальных инвестиционных контрактов</w:t>
      </w:r>
      <w:r w:rsidR="001C26B5">
        <w:rPr>
          <w:color w:val="0D0D0D" w:themeColor="text1" w:themeTint="F2"/>
          <w:sz w:val="28"/>
          <w:szCs w:val="28"/>
        </w:rPr>
        <w:t>,</w:t>
      </w:r>
      <w:r w:rsidRPr="00913918">
        <w:rPr>
          <w:color w:val="0D0D0D" w:themeColor="text1" w:themeTint="F2"/>
          <w:sz w:val="28"/>
          <w:szCs w:val="28"/>
        </w:rPr>
        <w:t xml:space="preserve"> в рамках пр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цедуры заключения специального инвестиционного контракта по решению Главы Республики Тыва, определенной </w:t>
      </w:r>
      <w:hyperlink r:id="rId109" w:anchor="Par215" w:tooltip="46.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46</w:t>
        </w:r>
      </w:hyperlink>
      <w:r w:rsidRPr="00913918">
        <w:rPr>
          <w:color w:val="0D0D0D" w:themeColor="text1" w:themeTint="F2"/>
          <w:sz w:val="28"/>
          <w:szCs w:val="28"/>
        </w:rPr>
        <w:t xml:space="preserve"> Правил</w:t>
      </w:r>
      <w:r w:rsidR="000407E6" w:rsidRPr="000407E6">
        <w:rPr>
          <w:color w:val="0D0D0D" w:themeColor="text1" w:themeTint="F2"/>
          <w:sz w:val="28"/>
          <w:szCs w:val="28"/>
        </w:rPr>
        <w:t xml:space="preserve"> </w:t>
      </w:r>
      <w:r w:rsidR="000407E6" w:rsidRPr="00F353E9">
        <w:rPr>
          <w:color w:val="0D0D0D" w:themeColor="text1" w:themeTint="F2"/>
          <w:sz w:val="28"/>
          <w:szCs w:val="28"/>
        </w:rPr>
        <w:t>заключения, изм</w:t>
      </w:r>
      <w:r w:rsidR="000407E6" w:rsidRPr="00F353E9">
        <w:rPr>
          <w:color w:val="0D0D0D" w:themeColor="text1" w:themeTint="F2"/>
          <w:sz w:val="28"/>
          <w:szCs w:val="28"/>
        </w:rPr>
        <w:t>е</w:t>
      </w:r>
      <w:r w:rsidR="000407E6" w:rsidRPr="00F353E9">
        <w:rPr>
          <w:color w:val="0D0D0D" w:themeColor="text1" w:themeTint="F2"/>
          <w:sz w:val="28"/>
          <w:szCs w:val="28"/>
        </w:rPr>
        <w:t>нения</w:t>
      </w:r>
      <w:r w:rsidR="000407E6">
        <w:rPr>
          <w:color w:val="0D0D0D" w:themeColor="text1" w:themeTint="F2"/>
          <w:sz w:val="28"/>
          <w:szCs w:val="28"/>
        </w:rPr>
        <w:t xml:space="preserve"> </w:t>
      </w:r>
      <w:r w:rsidR="000407E6" w:rsidRPr="00F353E9">
        <w:rPr>
          <w:color w:val="0D0D0D" w:themeColor="text1" w:themeTint="F2"/>
          <w:sz w:val="28"/>
          <w:szCs w:val="28"/>
        </w:rPr>
        <w:t>и расторжения специальных</w:t>
      </w:r>
      <w:r w:rsidR="000407E6">
        <w:rPr>
          <w:color w:val="0D0D0D" w:themeColor="text1" w:themeTint="F2"/>
          <w:sz w:val="28"/>
          <w:szCs w:val="28"/>
        </w:rPr>
        <w:t xml:space="preserve"> </w:t>
      </w:r>
      <w:r w:rsidR="000407E6" w:rsidRPr="00F353E9">
        <w:rPr>
          <w:color w:val="0D0D0D" w:themeColor="text1" w:themeTint="F2"/>
          <w:sz w:val="28"/>
          <w:szCs w:val="28"/>
        </w:rPr>
        <w:t>инвестиционных контрактов в Республике Тыва</w:t>
      </w:r>
      <w:r w:rsidR="000407E6">
        <w:rPr>
          <w:color w:val="0D0D0D" w:themeColor="text1" w:themeTint="F2"/>
          <w:sz w:val="28"/>
          <w:szCs w:val="28"/>
        </w:rPr>
        <w:t xml:space="preserve"> (далее – Правила)</w:t>
      </w:r>
      <w:r w:rsidR="000407E6" w:rsidRPr="00913918">
        <w:rPr>
          <w:color w:val="0D0D0D" w:themeColor="text1" w:themeTint="F2"/>
          <w:sz w:val="28"/>
          <w:szCs w:val="28"/>
        </w:rPr>
        <w:t>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2. План мероприятий (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дорожная карта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 xml:space="preserve">)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</w:t>
      </w:r>
      <w:hyperlink r:id="rId110" w:anchor="Par436" w:tooltip="ПЛАН МЕРОПРИЯТИЙ (&quot;ДОРОЖНАЯ КАРТА&quot;)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приложению</w:t>
        </w:r>
      </w:hyperlink>
      <w:r w:rsidRPr="00913918">
        <w:rPr>
          <w:color w:val="0D0D0D" w:themeColor="text1" w:themeTint="F2"/>
          <w:sz w:val="28"/>
          <w:szCs w:val="28"/>
        </w:rPr>
        <w:t>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3. Справка об отсутствии налоговой задолженности инвестора датируется и содержит информацию, актуализованную не ранее чем за один месяц до даты подачи заявки.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4. Последняя редакция устава инвестора (иного учредительного докуме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та, предусмотренного для соответствующей организационно-правовой формы, в которой создана организация-инвестор) должна быть актуальна на дату под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чи заявки, содержать приложения с изменениями (если таковые были зарег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 xml:space="preserve">стрированы), быть зарегистрирована в установленном порядке и иметь печать и подпись регистрационного </w:t>
      </w:r>
      <w:proofErr w:type="gramStart"/>
      <w:r w:rsidRPr="00913918">
        <w:rPr>
          <w:color w:val="0D0D0D" w:themeColor="text1" w:themeTint="F2"/>
          <w:sz w:val="28"/>
          <w:szCs w:val="28"/>
        </w:rPr>
        <w:t>органа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и подпись со стороны инвестора.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5. Бухгалтерская отчетность инвестора представляется по форме, утве</w:t>
      </w:r>
      <w:r w:rsidRPr="00913918">
        <w:rPr>
          <w:color w:val="0D0D0D" w:themeColor="text1" w:themeTint="F2"/>
          <w:sz w:val="28"/>
          <w:szCs w:val="28"/>
        </w:rPr>
        <w:t>р</w:t>
      </w:r>
      <w:r w:rsidRPr="00913918">
        <w:rPr>
          <w:color w:val="0D0D0D" w:themeColor="text1" w:themeTint="F2"/>
          <w:sz w:val="28"/>
          <w:szCs w:val="28"/>
        </w:rPr>
        <w:t>жденной законодательством Российской Федерации, на последнюю отчетную дату, предшествующую дате подаче заявки.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6. Справка с указанием структуры (схемы) участников инвестиционного проекта должна содержать сведения о лицах, которые имеют право на получ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ние более 20 процентов чистой прибыли инвестора и (или) предоставляют б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лее 20 процентов общего объема сре</w:t>
      </w:r>
      <w:proofErr w:type="gramStart"/>
      <w:r w:rsidRPr="00913918">
        <w:rPr>
          <w:color w:val="0D0D0D" w:themeColor="text1" w:themeTint="F2"/>
          <w:sz w:val="28"/>
          <w:szCs w:val="28"/>
        </w:rPr>
        <w:t>дств дл</w:t>
      </w:r>
      <w:proofErr w:type="gramEnd"/>
      <w:r w:rsidRPr="00913918">
        <w:rPr>
          <w:color w:val="0D0D0D" w:themeColor="text1" w:themeTint="F2"/>
          <w:sz w:val="28"/>
          <w:szCs w:val="28"/>
        </w:rPr>
        <w:t>я финансирования инвестиционного проекта (кроме финансовых организаций).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7. План-график реализации инвестиционного проекта с указанием ключ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вых событий инвестиционного проекта содержит описание стадий реализации </w:t>
      </w:r>
      <w:r w:rsidRPr="00913918">
        <w:rPr>
          <w:color w:val="0D0D0D" w:themeColor="text1" w:themeTint="F2"/>
          <w:sz w:val="28"/>
          <w:szCs w:val="28"/>
        </w:rPr>
        <w:lastRenderedPageBreak/>
        <w:t xml:space="preserve">инвестиционного проекта по календарным годам в соответствии с графиком инвестирования (расходования) средств, а также отражать информацию </w:t>
      </w:r>
      <w:proofErr w:type="gramStart"/>
      <w:r w:rsidRPr="00913918">
        <w:rPr>
          <w:color w:val="0D0D0D" w:themeColor="text1" w:themeTint="F2"/>
          <w:sz w:val="28"/>
          <w:szCs w:val="28"/>
        </w:rPr>
        <w:t>о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по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готовительных и об основных мероприятиях.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8. График привлечения сре</w:t>
      </w:r>
      <w:proofErr w:type="gramStart"/>
      <w:r w:rsidRPr="00913918">
        <w:rPr>
          <w:color w:val="0D0D0D" w:themeColor="text1" w:themeTint="F2"/>
          <w:sz w:val="28"/>
          <w:szCs w:val="28"/>
        </w:rPr>
        <w:t>дств дл</w:t>
      </w:r>
      <w:proofErr w:type="gramEnd"/>
      <w:r w:rsidRPr="00913918">
        <w:rPr>
          <w:color w:val="0D0D0D" w:themeColor="text1" w:themeTint="F2"/>
          <w:sz w:val="28"/>
          <w:szCs w:val="28"/>
        </w:rPr>
        <w:t>я финансирования инвестиционного проекта содержит ежегодные и итоговые показатели суммарных значений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вестиций с указанием источников средств (собственные, привлеченные).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9. График инвестирования (расходования) средств содержит ежегодные и итоговые показатели капитальных затрат по направлениям расходов, опред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 xml:space="preserve">ленных </w:t>
      </w:r>
      <w:hyperlink r:id="rId111" w:anchor="Par44" w:tooltip="в) график инвестирования (расходования) средств предусматривает несение расходов по всем либо отдельным из следующих направлений расходов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подпунктом 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«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в</w:t>
        </w:r>
        <w:r w:rsidR="00913918">
          <w:rPr>
            <w:rStyle w:val="a3"/>
            <w:color w:val="0D0D0D" w:themeColor="text1" w:themeTint="F2"/>
            <w:sz w:val="28"/>
            <w:szCs w:val="28"/>
            <w:u w:val="none"/>
          </w:rPr>
          <w:t>»</w:t>
        </w:r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 xml:space="preserve"> пункта 3</w:t>
        </w:r>
      </w:hyperlink>
      <w:r w:rsidRPr="00913918">
        <w:rPr>
          <w:color w:val="0D0D0D" w:themeColor="text1" w:themeTint="F2"/>
          <w:sz w:val="28"/>
          <w:szCs w:val="28"/>
        </w:rPr>
        <w:t xml:space="preserve"> Правил.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10.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требований, предъявляемых законодательством Республики Тыва в целях отнесения соответствующей продукции к продукции, произведенной на территории Республики Тыва.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11. Справка обо всех мерах стимулирования деятельности, реализуемых в отношении инвестора на дату подачи заявки, содержит достоверную и актуал</w:t>
      </w:r>
      <w:r w:rsidRPr="00913918">
        <w:rPr>
          <w:color w:val="0D0D0D" w:themeColor="text1" w:themeTint="F2"/>
          <w:sz w:val="28"/>
          <w:szCs w:val="28"/>
        </w:rPr>
        <w:t>ь</w:t>
      </w:r>
      <w:r w:rsidRPr="00913918">
        <w:rPr>
          <w:color w:val="0D0D0D" w:themeColor="text1" w:themeTint="F2"/>
          <w:sz w:val="28"/>
          <w:szCs w:val="28"/>
        </w:rPr>
        <w:t>ную на дату подачи заявки информацию о стоимости (или денежном эквив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ленте) указанных мер, а также включает перечень нормативных правовых актов или муниципальных правовых актов и их реквизиты (дата, номер, наименов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ние).</w:t>
      </w:r>
    </w:p>
    <w:p w:rsidR="00B27CA3" w:rsidRPr="00913918" w:rsidRDefault="00B27CA3" w:rsidP="00A3549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12. Перечень мер стимулирования деятельности в сфере промышленн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сти, установленных федеральными законами и нормативными правовыми акт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ми Главы Республики Тыва, Правительства Республики Тыва, муниципальн</w:t>
      </w:r>
      <w:r w:rsidRPr="00913918">
        <w:rPr>
          <w:color w:val="0D0D0D" w:themeColor="text1" w:themeTint="F2"/>
          <w:sz w:val="28"/>
          <w:szCs w:val="28"/>
        </w:rPr>
        <w:t>ы</w:t>
      </w:r>
      <w:r w:rsidRPr="00913918">
        <w:rPr>
          <w:color w:val="0D0D0D" w:themeColor="text1" w:themeTint="F2"/>
          <w:sz w:val="28"/>
          <w:szCs w:val="28"/>
        </w:rPr>
        <w:t>ми правовыми актами, которые заявитель предлагает включить в специальный инвестиционный контракт, содержит перечень нормативных правовых актов или муниципальных правовых актов и их реквизиты (дата, номер, наименов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ние).</w:t>
      </w:r>
    </w:p>
    <w:p w:rsidR="00B27CA3" w:rsidRDefault="00B27CA3" w:rsidP="00B27CA3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0407E6" w:rsidRPr="00913918" w:rsidRDefault="000407E6" w:rsidP="000407E6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_______________</w:t>
      </w:r>
    </w:p>
    <w:p w:rsidR="004F277A" w:rsidRDefault="004F277A" w:rsidP="00B27CA3">
      <w:pPr>
        <w:pStyle w:val="ConsPlusNormal"/>
        <w:jc w:val="both"/>
        <w:rPr>
          <w:color w:val="0D0D0D" w:themeColor="text1" w:themeTint="F2"/>
          <w:sz w:val="28"/>
          <w:szCs w:val="28"/>
        </w:rPr>
        <w:sectPr w:rsidR="004F277A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B27CA3" w:rsidRPr="00913918" w:rsidRDefault="00B27CA3" w:rsidP="004F277A">
      <w:pPr>
        <w:pStyle w:val="ConsPlusNormal"/>
        <w:ind w:left="3969"/>
        <w:jc w:val="center"/>
        <w:outlineLvl w:val="2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>Приложение</w:t>
      </w:r>
    </w:p>
    <w:p w:rsidR="00B27CA3" w:rsidRPr="00913918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 требованиям к оформлению и содержанию</w:t>
      </w:r>
    </w:p>
    <w:p w:rsidR="004F277A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документов, направляемых в составе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>заявки участника конкурсного отбора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 xml:space="preserve">на право </w:t>
      </w:r>
    </w:p>
    <w:p w:rsidR="004F277A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заключения специальных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>инвестиционных контрактов и направляемых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 xml:space="preserve">в рамках </w:t>
      </w:r>
    </w:p>
    <w:p w:rsidR="004F277A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процедуры заключения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 xml:space="preserve">специального </w:t>
      </w:r>
    </w:p>
    <w:p w:rsidR="00B27CA3" w:rsidRPr="00913918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инвестиционного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>контракта по решению</w:t>
      </w:r>
    </w:p>
    <w:p w:rsidR="00B27CA3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Главы Республики Тыва</w:t>
      </w:r>
    </w:p>
    <w:p w:rsidR="004F277A" w:rsidRPr="00913918" w:rsidRDefault="004F277A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4F277A" w:rsidP="004F277A">
      <w:pPr>
        <w:pStyle w:val="ConsPlusNormal"/>
        <w:ind w:left="3969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Форма</w:t>
      </w:r>
    </w:p>
    <w:p w:rsidR="00B27CA3" w:rsidRPr="00913918" w:rsidRDefault="00B27CA3" w:rsidP="004F277A">
      <w:pPr>
        <w:pStyle w:val="ConsPlusNormal"/>
        <w:ind w:left="3969"/>
        <w:jc w:val="center"/>
        <w:rPr>
          <w:color w:val="0D0D0D" w:themeColor="text1" w:themeTint="F2"/>
          <w:sz w:val="28"/>
          <w:szCs w:val="28"/>
        </w:rPr>
      </w:pPr>
    </w:p>
    <w:p w:rsidR="004F277A" w:rsidRDefault="00B27CA3" w:rsidP="004F277A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bookmarkStart w:id="52" w:name="Par436"/>
      <w:bookmarkEnd w:id="52"/>
      <w:proofErr w:type="gramStart"/>
      <w:r w:rsidRPr="004F277A">
        <w:rPr>
          <w:b/>
          <w:color w:val="0D0D0D" w:themeColor="text1" w:themeTint="F2"/>
          <w:sz w:val="28"/>
          <w:szCs w:val="28"/>
        </w:rPr>
        <w:t>П</w:t>
      </w:r>
      <w:proofErr w:type="gramEnd"/>
      <w:r w:rsidR="004F277A">
        <w:rPr>
          <w:b/>
          <w:color w:val="0D0D0D" w:themeColor="text1" w:themeTint="F2"/>
          <w:sz w:val="28"/>
          <w:szCs w:val="28"/>
        </w:rPr>
        <w:t xml:space="preserve"> </w:t>
      </w:r>
      <w:r w:rsidRPr="004F277A">
        <w:rPr>
          <w:b/>
          <w:color w:val="0D0D0D" w:themeColor="text1" w:themeTint="F2"/>
          <w:sz w:val="28"/>
          <w:szCs w:val="28"/>
        </w:rPr>
        <w:t>Л</w:t>
      </w:r>
      <w:r w:rsidR="004F277A">
        <w:rPr>
          <w:b/>
          <w:color w:val="0D0D0D" w:themeColor="text1" w:themeTint="F2"/>
          <w:sz w:val="28"/>
          <w:szCs w:val="28"/>
        </w:rPr>
        <w:t xml:space="preserve"> </w:t>
      </w:r>
      <w:r w:rsidRPr="004F277A">
        <w:rPr>
          <w:b/>
          <w:color w:val="0D0D0D" w:themeColor="text1" w:themeTint="F2"/>
          <w:sz w:val="28"/>
          <w:szCs w:val="28"/>
        </w:rPr>
        <w:t>А</w:t>
      </w:r>
      <w:r w:rsidR="004F277A">
        <w:rPr>
          <w:b/>
          <w:color w:val="0D0D0D" w:themeColor="text1" w:themeTint="F2"/>
          <w:sz w:val="28"/>
          <w:szCs w:val="28"/>
        </w:rPr>
        <w:t xml:space="preserve"> </w:t>
      </w:r>
      <w:r w:rsidRPr="004F277A">
        <w:rPr>
          <w:b/>
          <w:color w:val="0D0D0D" w:themeColor="text1" w:themeTint="F2"/>
          <w:sz w:val="28"/>
          <w:szCs w:val="28"/>
        </w:rPr>
        <w:t xml:space="preserve">Н </w:t>
      </w:r>
    </w:p>
    <w:p w:rsidR="004F277A" w:rsidRDefault="004F277A" w:rsidP="004F277A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4F277A">
        <w:rPr>
          <w:color w:val="0D0D0D" w:themeColor="text1" w:themeTint="F2"/>
          <w:sz w:val="28"/>
          <w:szCs w:val="28"/>
        </w:rPr>
        <w:t>мероприятий («дорожная карта»)</w:t>
      </w:r>
      <w:r>
        <w:rPr>
          <w:color w:val="0D0D0D" w:themeColor="text1" w:themeTint="F2"/>
          <w:sz w:val="28"/>
          <w:szCs w:val="28"/>
        </w:rPr>
        <w:t xml:space="preserve"> </w:t>
      </w:r>
      <w:r w:rsidR="00B27CA3" w:rsidRPr="00913918">
        <w:rPr>
          <w:color w:val="0D0D0D" w:themeColor="text1" w:themeTint="F2"/>
          <w:sz w:val="28"/>
          <w:szCs w:val="28"/>
        </w:rPr>
        <w:t xml:space="preserve">по разработке </w:t>
      </w:r>
    </w:p>
    <w:p w:rsidR="00B27CA3" w:rsidRPr="00913918" w:rsidRDefault="00B27CA3" w:rsidP="004F277A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 внедрению или внедрению технологии</w:t>
      </w:r>
    </w:p>
    <w:p w:rsidR="004F277A" w:rsidRDefault="00B27CA3" w:rsidP="004F277A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и серийному производству промышленной продукции </w:t>
      </w:r>
    </w:p>
    <w:p w:rsidR="00B27CA3" w:rsidRPr="00913918" w:rsidRDefault="00B27CA3" w:rsidP="004F277A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в ходе</w:t>
      </w:r>
      <w:r w:rsidR="004F277A">
        <w:rPr>
          <w:color w:val="0D0D0D" w:themeColor="text1" w:themeTint="F2"/>
          <w:sz w:val="28"/>
          <w:szCs w:val="28"/>
        </w:rPr>
        <w:t xml:space="preserve"> </w:t>
      </w:r>
      <w:r w:rsidRPr="00913918">
        <w:rPr>
          <w:color w:val="0D0D0D" w:themeColor="text1" w:themeTint="F2"/>
          <w:sz w:val="28"/>
          <w:szCs w:val="28"/>
        </w:rPr>
        <w:t>реализации инвестиционного проекта</w:t>
      </w:r>
    </w:p>
    <w:p w:rsidR="00B27CA3" w:rsidRPr="00913918" w:rsidRDefault="00B27CA3" w:rsidP="004F277A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d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1538"/>
        <w:gridCol w:w="715"/>
        <w:gridCol w:w="826"/>
        <w:gridCol w:w="1433"/>
        <w:gridCol w:w="1780"/>
        <w:gridCol w:w="1779"/>
      </w:tblGrid>
      <w:tr w:rsidR="00B27CA3" w:rsidRPr="004F277A" w:rsidTr="004F277A">
        <w:trPr>
          <w:jc w:val="center"/>
        </w:trPr>
        <w:tc>
          <w:tcPr>
            <w:tcW w:w="1918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Наименование этапа меропри</w:t>
            </w:r>
            <w:r w:rsidRPr="004F277A">
              <w:rPr>
                <w:color w:val="0D0D0D" w:themeColor="text1" w:themeTint="F2"/>
              </w:rPr>
              <w:t>я</w:t>
            </w:r>
            <w:r w:rsidRPr="004F277A">
              <w:rPr>
                <w:color w:val="0D0D0D" w:themeColor="text1" w:themeTint="F2"/>
              </w:rPr>
              <w:t xml:space="preserve">тия </w:t>
            </w:r>
            <w:hyperlink r:id="rId112" w:anchor="Par485" w:tooltip="&lt;1&gt; В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(с указанием правообладателя), созданию производства и вывод" w:history="1">
              <w:r w:rsidRPr="004F277A">
                <w:rPr>
                  <w:rStyle w:val="a3"/>
                  <w:color w:val="0D0D0D" w:themeColor="text1" w:themeTint="F2"/>
                  <w:u w:val="none"/>
                </w:rPr>
                <w:t>&lt;1&gt;</w:t>
              </w:r>
            </w:hyperlink>
          </w:p>
        </w:tc>
        <w:tc>
          <w:tcPr>
            <w:tcW w:w="1592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Срок реал</w:t>
            </w:r>
            <w:r w:rsidRPr="004F277A">
              <w:rPr>
                <w:color w:val="0D0D0D" w:themeColor="text1" w:themeTint="F2"/>
              </w:rPr>
              <w:t>и</w:t>
            </w:r>
            <w:r w:rsidRPr="004F277A">
              <w:rPr>
                <w:color w:val="0D0D0D" w:themeColor="text1" w:themeTint="F2"/>
              </w:rPr>
              <w:t>зации этапа или меропр</w:t>
            </w:r>
            <w:r w:rsidRPr="004F277A">
              <w:rPr>
                <w:color w:val="0D0D0D" w:themeColor="text1" w:themeTint="F2"/>
              </w:rPr>
              <w:t>и</w:t>
            </w:r>
            <w:r w:rsidRPr="004F277A">
              <w:rPr>
                <w:color w:val="0D0D0D" w:themeColor="text1" w:themeTint="F2"/>
              </w:rPr>
              <w:t>ятия (поква</w:t>
            </w:r>
            <w:r w:rsidRPr="004F277A">
              <w:rPr>
                <w:color w:val="0D0D0D" w:themeColor="text1" w:themeTint="F2"/>
              </w:rPr>
              <w:t>р</w:t>
            </w:r>
            <w:r w:rsidRPr="004F277A">
              <w:rPr>
                <w:color w:val="0D0D0D" w:themeColor="text1" w:themeTint="F2"/>
              </w:rPr>
              <w:t xml:space="preserve">тально), этап </w:t>
            </w:r>
            <w:hyperlink r:id="rId113" w:anchor="Par486" w:tooltip="&lt;2&gt; Этап указывается в соответствии с планом-графиком реализации инвестиционного проекта." w:history="1">
              <w:r w:rsidRPr="004F277A">
                <w:rPr>
                  <w:rStyle w:val="a3"/>
                  <w:color w:val="0D0D0D" w:themeColor="text1" w:themeTint="F2"/>
                  <w:u w:val="none"/>
                </w:rPr>
                <w:t>&lt;2&gt;</w:t>
              </w:r>
            </w:hyperlink>
            <w:r w:rsidRPr="004F277A">
              <w:rPr>
                <w:color w:val="0D0D0D" w:themeColor="text1" w:themeTint="F2"/>
              </w:rPr>
              <w:t xml:space="preserve"> проекта</w:t>
            </w:r>
          </w:p>
        </w:tc>
        <w:tc>
          <w:tcPr>
            <w:tcW w:w="737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Цель м</w:t>
            </w:r>
            <w:r w:rsidRPr="004F277A">
              <w:rPr>
                <w:color w:val="0D0D0D" w:themeColor="text1" w:themeTint="F2"/>
              </w:rPr>
              <w:t>е</w:t>
            </w:r>
            <w:r w:rsidRPr="004F277A">
              <w:rPr>
                <w:color w:val="0D0D0D" w:themeColor="text1" w:themeTint="F2"/>
              </w:rPr>
              <w:t>р</w:t>
            </w:r>
            <w:r w:rsidRPr="004F277A">
              <w:rPr>
                <w:color w:val="0D0D0D" w:themeColor="text1" w:themeTint="F2"/>
              </w:rPr>
              <w:t>о</w:t>
            </w:r>
            <w:r w:rsidRPr="004F277A">
              <w:rPr>
                <w:color w:val="0D0D0D" w:themeColor="text1" w:themeTint="F2"/>
              </w:rPr>
              <w:t>при</w:t>
            </w:r>
            <w:r w:rsidRPr="004F277A">
              <w:rPr>
                <w:color w:val="0D0D0D" w:themeColor="text1" w:themeTint="F2"/>
              </w:rPr>
              <w:t>я</w:t>
            </w:r>
            <w:r w:rsidRPr="004F277A">
              <w:rPr>
                <w:color w:val="0D0D0D" w:themeColor="text1" w:themeTint="F2"/>
              </w:rPr>
              <w:t>тия</w:t>
            </w:r>
          </w:p>
        </w:tc>
        <w:tc>
          <w:tcPr>
            <w:tcW w:w="853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Задачи мер</w:t>
            </w:r>
            <w:r w:rsidRPr="004F277A">
              <w:rPr>
                <w:color w:val="0D0D0D" w:themeColor="text1" w:themeTint="F2"/>
              </w:rPr>
              <w:t>о</w:t>
            </w:r>
            <w:r w:rsidRPr="004F277A">
              <w:rPr>
                <w:color w:val="0D0D0D" w:themeColor="text1" w:themeTint="F2"/>
              </w:rPr>
              <w:t>при</w:t>
            </w:r>
            <w:r w:rsidRPr="004F277A">
              <w:rPr>
                <w:color w:val="0D0D0D" w:themeColor="text1" w:themeTint="F2"/>
              </w:rPr>
              <w:t>я</w:t>
            </w:r>
            <w:r w:rsidRPr="004F277A">
              <w:rPr>
                <w:color w:val="0D0D0D" w:themeColor="text1" w:themeTint="F2"/>
              </w:rPr>
              <w:t>тия</w:t>
            </w:r>
          </w:p>
        </w:tc>
        <w:tc>
          <w:tcPr>
            <w:tcW w:w="1483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Краткое описание планиру</w:t>
            </w:r>
            <w:r w:rsidRPr="004F277A">
              <w:rPr>
                <w:color w:val="0D0D0D" w:themeColor="text1" w:themeTint="F2"/>
              </w:rPr>
              <w:t>е</w:t>
            </w:r>
            <w:r w:rsidRPr="004F277A">
              <w:rPr>
                <w:color w:val="0D0D0D" w:themeColor="text1" w:themeTint="F2"/>
              </w:rPr>
              <w:t xml:space="preserve">мых работ </w:t>
            </w:r>
            <w:hyperlink r:id="rId114" w:anchor="Par487" w:tooltip="&lt;3&gt; Указываются перечень необходимых работ и ресурсы для их выполнения (включая требуемые инвестиции, подтверждение необходимых компетенций (технических, технологических, кадровых и материальных) и другое." w:history="1">
              <w:r w:rsidRPr="004F277A">
                <w:rPr>
                  <w:rStyle w:val="a3"/>
                  <w:color w:val="0D0D0D" w:themeColor="text1" w:themeTint="F2"/>
                  <w:u w:val="none"/>
                </w:rPr>
                <w:t>&lt;3&gt;</w:t>
              </w:r>
            </w:hyperlink>
          </w:p>
        </w:tc>
        <w:tc>
          <w:tcPr>
            <w:tcW w:w="1843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Планируемые результаты ре</w:t>
            </w:r>
            <w:r w:rsidRPr="004F277A">
              <w:rPr>
                <w:color w:val="0D0D0D" w:themeColor="text1" w:themeTint="F2"/>
              </w:rPr>
              <w:t>а</w:t>
            </w:r>
            <w:r w:rsidRPr="004F277A">
              <w:rPr>
                <w:color w:val="0D0D0D" w:themeColor="text1" w:themeTint="F2"/>
              </w:rPr>
              <w:t>лизации мер</w:t>
            </w:r>
            <w:r w:rsidRPr="004F277A">
              <w:rPr>
                <w:color w:val="0D0D0D" w:themeColor="text1" w:themeTint="F2"/>
              </w:rPr>
              <w:t>о</w:t>
            </w:r>
            <w:r w:rsidRPr="004F277A">
              <w:rPr>
                <w:color w:val="0D0D0D" w:themeColor="text1" w:themeTint="F2"/>
              </w:rPr>
              <w:t xml:space="preserve">приятия </w:t>
            </w:r>
            <w:hyperlink r:id="rId115" w:anchor="Par488" w:tooltip="&lt;4&gt; Приводятся измеримые показатели." w:history="1">
              <w:r w:rsidRPr="004F277A">
                <w:rPr>
                  <w:rStyle w:val="a3"/>
                  <w:color w:val="0D0D0D" w:themeColor="text1" w:themeTint="F2"/>
                  <w:u w:val="none"/>
                </w:rPr>
                <w:t>&lt;4&gt;</w:t>
              </w:r>
            </w:hyperlink>
          </w:p>
        </w:tc>
        <w:tc>
          <w:tcPr>
            <w:tcW w:w="1842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Риски реализ</w:t>
            </w:r>
            <w:r w:rsidRPr="004F277A">
              <w:rPr>
                <w:color w:val="0D0D0D" w:themeColor="text1" w:themeTint="F2"/>
              </w:rPr>
              <w:t>а</w:t>
            </w:r>
            <w:r w:rsidRPr="004F277A">
              <w:rPr>
                <w:color w:val="0D0D0D" w:themeColor="text1" w:themeTint="F2"/>
              </w:rPr>
              <w:t>ции меропри</w:t>
            </w:r>
            <w:r w:rsidRPr="004F277A">
              <w:rPr>
                <w:color w:val="0D0D0D" w:themeColor="text1" w:themeTint="F2"/>
              </w:rPr>
              <w:t>я</w:t>
            </w:r>
            <w:r w:rsidRPr="004F277A">
              <w:rPr>
                <w:color w:val="0D0D0D" w:themeColor="text1" w:themeTint="F2"/>
              </w:rPr>
              <w:t>тия и пути их нивелирования</w:t>
            </w:r>
          </w:p>
        </w:tc>
      </w:tr>
      <w:tr w:rsidR="00B27CA3" w:rsidRPr="004F277A" w:rsidTr="004F277A">
        <w:trPr>
          <w:jc w:val="center"/>
        </w:trPr>
        <w:tc>
          <w:tcPr>
            <w:tcW w:w="1918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1</w:t>
            </w:r>
          </w:p>
        </w:tc>
        <w:tc>
          <w:tcPr>
            <w:tcW w:w="1592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2</w:t>
            </w:r>
          </w:p>
        </w:tc>
        <w:tc>
          <w:tcPr>
            <w:tcW w:w="737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3</w:t>
            </w:r>
          </w:p>
        </w:tc>
        <w:tc>
          <w:tcPr>
            <w:tcW w:w="853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4</w:t>
            </w:r>
          </w:p>
        </w:tc>
        <w:tc>
          <w:tcPr>
            <w:tcW w:w="1483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5</w:t>
            </w:r>
          </w:p>
        </w:tc>
        <w:tc>
          <w:tcPr>
            <w:tcW w:w="1843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6</w:t>
            </w:r>
          </w:p>
        </w:tc>
        <w:tc>
          <w:tcPr>
            <w:tcW w:w="1842" w:type="dxa"/>
            <w:hideMark/>
          </w:tcPr>
          <w:p w:rsidR="00B27CA3" w:rsidRPr="004F277A" w:rsidRDefault="00B27CA3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7</w:t>
            </w:r>
          </w:p>
        </w:tc>
      </w:tr>
      <w:tr w:rsidR="00B27CA3" w:rsidRPr="004F277A" w:rsidTr="004F277A">
        <w:trPr>
          <w:jc w:val="center"/>
        </w:trPr>
        <w:tc>
          <w:tcPr>
            <w:tcW w:w="1918" w:type="dxa"/>
            <w:hideMark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Мероприятие 1</w:t>
            </w:r>
          </w:p>
        </w:tc>
        <w:tc>
          <w:tcPr>
            <w:tcW w:w="159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7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5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48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B27CA3" w:rsidRPr="004F277A" w:rsidTr="004F277A">
        <w:trPr>
          <w:jc w:val="center"/>
        </w:trPr>
        <w:tc>
          <w:tcPr>
            <w:tcW w:w="1918" w:type="dxa"/>
            <w:hideMark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Мероприятие 2</w:t>
            </w:r>
          </w:p>
        </w:tc>
        <w:tc>
          <w:tcPr>
            <w:tcW w:w="159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7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5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48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B27CA3" w:rsidRPr="004F277A" w:rsidTr="004F277A">
        <w:trPr>
          <w:jc w:val="center"/>
        </w:trPr>
        <w:tc>
          <w:tcPr>
            <w:tcW w:w="1918" w:type="dxa"/>
            <w:hideMark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...</w:t>
            </w:r>
          </w:p>
        </w:tc>
        <w:tc>
          <w:tcPr>
            <w:tcW w:w="159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7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5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48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B27CA3" w:rsidRPr="004F277A" w:rsidTr="004F277A">
        <w:trPr>
          <w:jc w:val="center"/>
        </w:trPr>
        <w:tc>
          <w:tcPr>
            <w:tcW w:w="1918" w:type="dxa"/>
            <w:hideMark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  <w:r w:rsidRPr="004F277A">
              <w:rPr>
                <w:color w:val="0D0D0D" w:themeColor="text1" w:themeTint="F2"/>
              </w:rPr>
              <w:t>Мероприятие n</w:t>
            </w:r>
          </w:p>
        </w:tc>
        <w:tc>
          <w:tcPr>
            <w:tcW w:w="159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7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5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48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B27CA3" w:rsidRPr="004F277A" w:rsidRDefault="00B27CA3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8B34C2" w:rsidRDefault="008B34C2" w:rsidP="008B34C2">
      <w:pPr>
        <w:pStyle w:val="ConsPlusNormal"/>
        <w:ind w:firstLine="709"/>
        <w:jc w:val="both"/>
        <w:rPr>
          <w:color w:val="0D0D0D" w:themeColor="text1" w:themeTint="F2"/>
        </w:rPr>
      </w:pPr>
    </w:p>
    <w:p w:rsidR="00B27CA3" w:rsidRPr="008B34C2" w:rsidRDefault="00B27CA3" w:rsidP="008B34C2">
      <w:pPr>
        <w:pStyle w:val="ConsPlusNormal"/>
        <w:ind w:firstLine="709"/>
        <w:jc w:val="both"/>
        <w:rPr>
          <w:color w:val="0D0D0D" w:themeColor="text1" w:themeTint="F2"/>
        </w:rPr>
      </w:pPr>
      <w:r w:rsidRPr="008B34C2">
        <w:rPr>
          <w:color w:val="0D0D0D" w:themeColor="text1" w:themeTint="F2"/>
        </w:rPr>
        <w:t>--------------------------------</w:t>
      </w:r>
    </w:p>
    <w:p w:rsidR="00B27CA3" w:rsidRPr="008B34C2" w:rsidRDefault="00B27CA3" w:rsidP="008B34C2">
      <w:pPr>
        <w:pStyle w:val="ConsPlusNormal"/>
        <w:ind w:firstLine="709"/>
        <w:jc w:val="both"/>
        <w:rPr>
          <w:color w:val="0D0D0D" w:themeColor="text1" w:themeTint="F2"/>
        </w:rPr>
      </w:pPr>
      <w:bookmarkStart w:id="53" w:name="Par485"/>
      <w:bookmarkEnd w:id="53"/>
      <w:r w:rsidRPr="008B34C2">
        <w:rPr>
          <w:color w:val="0D0D0D" w:themeColor="text1" w:themeTint="F2"/>
        </w:rPr>
        <w:t>&lt;1</w:t>
      </w:r>
      <w:proofErr w:type="gramStart"/>
      <w:r w:rsidRPr="008B34C2">
        <w:rPr>
          <w:color w:val="0D0D0D" w:themeColor="text1" w:themeTint="F2"/>
        </w:rPr>
        <w:t>&gt; В</w:t>
      </w:r>
      <w:proofErr w:type="gramEnd"/>
      <w:r w:rsidRPr="008B34C2">
        <w:rPr>
          <w:color w:val="0D0D0D" w:themeColor="text1" w:themeTint="F2"/>
        </w:rPr>
        <w:t xml:space="preserve"> составе мероприятий обязательно указываются мероприятия по созданию р</w:t>
      </w:r>
      <w:r w:rsidRPr="008B34C2">
        <w:rPr>
          <w:color w:val="0D0D0D" w:themeColor="text1" w:themeTint="F2"/>
        </w:rPr>
        <w:t>е</w:t>
      </w:r>
      <w:r w:rsidRPr="008B34C2">
        <w:rPr>
          <w:color w:val="0D0D0D" w:themeColor="text1" w:themeTint="F2"/>
        </w:rPr>
        <w:t>зультатов интеллектуальной деятельности либо приобретению прав использования результ</w:t>
      </w:r>
      <w:r w:rsidRPr="008B34C2">
        <w:rPr>
          <w:color w:val="0D0D0D" w:themeColor="text1" w:themeTint="F2"/>
        </w:rPr>
        <w:t>а</w:t>
      </w:r>
      <w:r w:rsidRPr="008B34C2">
        <w:rPr>
          <w:color w:val="0D0D0D" w:themeColor="text1" w:themeTint="F2"/>
        </w:rPr>
        <w:t>тов интеллектуальной деятельности (с указанием правообладателя), созданию производства и выводу продукции на рынок.</w:t>
      </w:r>
    </w:p>
    <w:p w:rsidR="00B27CA3" w:rsidRPr="008B34C2" w:rsidRDefault="00B27CA3" w:rsidP="008B34C2">
      <w:pPr>
        <w:pStyle w:val="ConsPlusNormal"/>
        <w:ind w:firstLine="709"/>
        <w:jc w:val="both"/>
        <w:rPr>
          <w:color w:val="0D0D0D" w:themeColor="text1" w:themeTint="F2"/>
        </w:rPr>
      </w:pPr>
      <w:bookmarkStart w:id="54" w:name="Par486"/>
      <w:bookmarkEnd w:id="54"/>
      <w:r w:rsidRPr="008B34C2">
        <w:rPr>
          <w:color w:val="0D0D0D" w:themeColor="text1" w:themeTint="F2"/>
        </w:rPr>
        <w:t>&lt;2&gt; Этап указывается в соответствии с планом-графиком реализации инвестиционн</w:t>
      </w:r>
      <w:r w:rsidRPr="008B34C2">
        <w:rPr>
          <w:color w:val="0D0D0D" w:themeColor="text1" w:themeTint="F2"/>
        </w:rPr>
        <w:t>о</w:t>
      </w:r>
      <w:r w:rsidRPr="008B34C2">
        <w:rPr>
          <w:color w:val="0D0D0D" w:themeColor="text1" w:themeTint="F2"/>
        </w:rPr>
        <w:t>го проекта.</w:t>
      </w:r>
    </w:p>
    <w:p w:rsidR="00B27CA3" w:rsidRPr="008B34C2" w:rsidRDefault="00B27CA3" w:rsidP="008B34C2">
      <w:pPr>
        <w:pStyle w:val="ConsPlusNormal"/>
        <w:ind w:firstLine="709"/>
        <w:jc w:val="both"/>
        <w:rPr>
          <w:color w:val="0D0D0D" w:themeColor="text1" w:themeTint="F2"/>
        </w:rPr>
      </w:pPr>
      <w:bookmarkStart w:id="55" w:name="Par487"/>
      <w:bookmarkEnd w:id="55"/>
      <w:r w:rsidRPr="008B34C2">
        <w:rPr>
          <w:color w:val="0D0D0D" w:themeColor="text1" w:themeTint="F2"/>
        </w:rPr>
        <w:t>&lt;3</w:t>
      </w:r>
      <w:proofErr w:type="gramStart"/>
      <w:r w:rsidRPr="008B34C2">
        <w:rPr>
          <w:color w:val="0D0D0D" w:themeColor="text1" w:themeTint="F2"/>
        </w:rPr>
        <w:t>&gt; У</w:t>
      </w:r>
      <w:proofErr w:type="gramEnd"/>
      <w:r w:rsidRPr="008B34C2">
        <w:rPr>
          <w:color w:val="0D0D0D" w:themeColor="text1" w:themeTint="F2"/>
        </w:rPr>
        <w:t>казываются перечень необходимых работ и ресурсы для их выполнения (вкл</w:t>
      </w:r>
      <w:r w:rsidRPr="008B34C2">
        <w:rPr>
          <w:color w:val="0D0D0D" w:themeColor="text1" w:themeTint="F2"/>
        </w:rPr>
        <w:t>ю</w:t>
      </w:r>
      <w:r w:rsidRPr="008B34C2">
        <w:rPr>
          <w:color w:val="0D0D0D" w:themeColor="text1" w:themeTint="F2"/>
        </w:rPr>
        <w:t>чая требуемые инвестиции, подтверждение необходимых компетенций (технических, техн</w:t>
      </w:r>
      <w:r w:rsidRPr="008B34C2">
        <w:rPr>
          <w:color w:val="0D0D0D" w:themeColor="text1" w:themeTint="F2"/>
        </w:rPr>
        <w:t>о</w:t>
      </w:r>
      <w:r w:rsidRPr="008B34C2">
        <w:rPr>
          <w:color w:val="0D0D0D" w:themeColor="text1" w:themeTint="F2"/>
        </w:rPr>
        <w:t>логических, кадровых и материальных) и другое.</w:t>
      </w:r>
    </w:p>
    <w:p w:rsidR="00B27CA3" w:rsidRPr="008B34C2" w:rsidRDefault="00B27CA3" w:rsidP="008B34C2">
      <w:pPr>
        <w:pStyle w:val="ConsPlusNormal"/>
        <w:ind w:firstLine="709"/>
        <w:jc w:val="both"/>
        <w:rPr>
          <w:color w:val="0D0D0D" w:themeColor="text1" w:themeTint="F2"/>
        </w:rPr>
      </w:pPr>
      <w:bookmarkStart w:id="56" w:name="Par488"/>
      <w:bookmarkEnd w:id="56"/>
      <w:r w:rsidRPr="008B34C2">
        <w:rPr>
          <w:color w:val="0D0D0D" w:themeColor="text1" w:themeTint="F2"/>
        </w:rPr>
        <w:t>&lt;4</w:t>
      </w:r>
      <w:proofErr w:type="gramStart"/>
      <w:r w:rsidRPr="008B34C2">
        <w:rPr>
          <w:color w:val="0D0D0D" w:themeColor="text1" w:themeTint="F2"/>
        </w:rPr>
        <w:t>&gt; П</w:t>
      </w:r>
      <w:proofErr w:type="gramEnd"/>
      <w:r w:rsidRPr="008B34C2">
        <w:rPr>
          <w:color w:val="0D0D0D" w:themeColor="text1" w:themeTint="F2"/>
        </w:rPr>
        <w:t>риводятся измеримые показатели.</w:t>
      </w:r>
    </w:p>
    <w:p w:rsidR="00641293" w:rsidRDefault="00641293" w:rsidP="008B34C2">
      <w:pPr>
        <w:pStyle w:val="ConsPlusNormal"/>
        <w:ind w:firstLine="709"/>
        <w:jc w:val="both"/>
        <w:rPr>
          <w:color w:val="0D0D0D" w:themeColor="text1" w:themeTint="F2"/>
        </w:rPr>
      </w:pPr>
    </w:p>
    <w:p w:rsidR="008B34C2" w:rsidRDefault="008B34C2" w:rsidP="008B34C2">
      <w:pPr>
        <w:pStyle w:val="ConsPlusNormal"/>
        <w:ind w:firstLine="709"/>
        <w:jc w:val="both"/>
        <w:rPr>
          <w:color w:val="0D0D0D" w:themeColor="text1" w:themeTint="F2"/>
        </w:rPr>
        <w:sectPr w:rsidR="008B34C2" w:rsidSect="009576F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27CA3" w:rsidRPr="00913918" w:rsidRDefault="00B27CA3" w:rsidP="008B34C2">
      <w:pPr>
        <w:pStyle w:val="ConsPlusNormal"/>
        <w:ind w:left="5103"/>
        <w:jc w:val="center"/>
        <w:outlineLvl w:val="1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D326C1" w:rsidRPr="00913918">
        <w:rPr>
          <w:color w:val="0D0D0D" w:themeColor="text1" w:themeTint="F2"/>
          <w:sz w:val="28"/>
          <w:szCs w:val="28"/>
        </w:rPr>
        <w:t>№</w:t>
      </w:r>
      <w:r w:rsidRPr="00913918">
        <w:rPr>
          <w:color w:val="0D0D0D" w:themeColor="text1" w:themeTint="F2"/>
          <w:sz w:val="28"/>
          <w:szCs w:val="28"/>
        </w:rPr>
        <w:t xml:space="preserve"> 4</w:t>
      </w:r>
    </w:p>
    <w:p w:rsidR="00B27CA3" w:rsidRPr="00913918" w:rsidRDefault="00B27CA3" w:rsidP="008B34C2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к Правилам заключения, изменения</w:t>
      </w:r>
    </w:p>
    <w:p w:rsidR="00B27CA3" w:rsidRPr="00913918" w:rsidRDefault="00B27CA3" w:rsidP="008B34C2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и расторжения </w:t>
      </w:r>
      <w:proofErr w:type="gramStart"/>
      <w:r w:rsidRPr="00913918">
        <w:rPr>
          <w:color w:val="0D0D0D" w:themeColor="text1" w:themeTint="F2"/>
          <w:sz w:val="28"/>
          <w:szCs w:val="28"/>
        </w:rPr>
        <w:t>специальных</w:t>
      </w:r>
      <w:proofErr w:type="gramEnd"/>
    </w:p>
    <w:p w:rsidR="00B27CA3" w:rsidRPr="00913918" w:rsidRDefault="00B27CA3" w:rsidP="008B34C2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инвестиционных контрактов</w:t>
      </w:r>
    </w:p>
    <w:p w:rsidR="00B27CA3" w:rsidRDefault="000407E6" w:rsidP="008B34C2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Республике Тыва</w:t>
      </w:r>
    </w:p>
    <w:p w:rsidR="000407E6" w:rsidRDefault="000407E6" w:rsidP="008B34C2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</w:p>
    <w:p w:rsidR="008B34C2" w:rsidRPr="00913918" w:rsidRDefault="008B34C2" w:rsidP="008B34C2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8B34C2" w:rsidP="008B34C2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7" w:name="Par499"/>
      <w:bookmarkEnd w:id="57"/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9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расчета совокупного объема расходов и недополученных</w:t>
      </w:r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доходов бюджетов бюджетной системы Республики Тыва,</w:t>
      </w:r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образующихся в связи с применением мер стимулирования</w:t>
      </w:r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деятельности в сфере промышленности в отношении</w:t>
      </w:r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инвестиционного проекта, реализуемого</w:t>
      </w:r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в соответствии со </w:t>
      </w:r>
      <w:proofErr w:type="gramStart"/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специальным</w:t>
      </w:r>
      <w:proofErr w:type="gramEnd"/>
    </w:p>
    <w:p w:rsidR="00B27CA3" w:rsidRPr="008B34C2" w:rsidRDefault="00D326C1" w:rsidP="008B34C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B34C2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инвестиционным контрактом</w:t>
      </w:r>
    </w:p>
    <w:p w:rsidR="00B27CA3" w:rsidRPr="008B34C2" w:rsidRDefault="00B27CA3" w:rsidP="008B34C2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1. Настоящая методика определяет порядок расчета совокупного объема расходов и недополученных доходов бюджетов бюджетной системы Республ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ки Тыва, образующихся в связи с применением мер стимулирования деятельн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сти в сфере промышленности в отношении инвестиционного проекта, реализ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емого в соответствии со специальным инвестиционным контрактом.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2. Понятия, используемые в настоящей методике, означают следующее:</w:t>
      </w:r>
    </w:p>
    <w:p w:rsidR="00B27CA3" w:rsidRPr="00913918" w:rsidRDefault="00913918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58" w:name="Par510"/>
      <w:bookmarkEnd w:id="58"/>
      <w:proofErr w:type="gramStart"/>
      <w:r>
        <w:rPr>
          <w:color w:val="0D0D0D" w:themeColor="text1" w:themeTint="F2"/>
          <w:sz w:val="28"/>
          <w:szCs w:val="28"/>
        </w:rPr>
        <w:t>«</w:t>
      </w:r>
      <w:r w:rsidR="00B27CA3" w:rsidRPr="00913918">
        <w:rPr>
          <w:color w:val="0D0D0D" w:themeColor="text1" w:themeTint="F2"/>
          <w:sz w:val="28"/>
          <w:szCs w:val="28"/>
        </w:rPr>
        <w:t>расходы бюджетов бюджетной системы Республики Тыва</w:t>
      </w:r>
      <w:r>
        <w:rPr>
          <w:color w:val="0D0D0D" w:themeColor="text1" w:themeTint="F2"/>
          <w:sz w:val="28"/>
          <w:szCs w:val="28"/>
        </w:rPr>
        <w:t>»</w:t>
      </w:r>
      <w:r w:rsidR="00B27CA3" w:rsidRPr="00913918">
        <w:rPr>
          <w:color w:val="0D0D0D" w:themeColor="text1" w:themeTint="F2"/>
          <w:sz w:val="28"/>
          <w:szCs w:val="28"/>
        </w:rPr>
        <w:t xml:space="preserve"> </w:t>
      </w:r>
      <w:r w:rsidR="008B34C2">
        <w:rPr>
          <w:color w:val="0D0D0D" w:themeColor="text1" w:themeTint="F2"/>
          <w:sz w:val="28"/>
          <w:szCs w:val="28"/>
        </w:rPr>
        <w:t>–</w:t>
      </w:r>
      <w:r w:rsidR="00B27CA3" w:rsidRPr="00913918">
        <w:rPr>
          <w:color w:val="0D0D0D" w:themeColor="text1" w:themeTint="F2"/>
          <w:sz w:val="28"/>
          <w:szCs w:val="28"/>
        </w:rPr>
        <w:t xml:space="preserve"> суммы субсидий или бюджетных инвестиций, фактически полученные инвестором в отчетном (налоговом) периоде на основании заключенных с уполномоченными органами исполнительной власти Республики Тыва и органами местного сам</w:t>
      </w:r>
      <w:r w:rsidR="00B27CA3" w:rsidRPr="00913918">
        <w:rPr>
          <w:color w:val="0D0D0D" w:themeColor="text1" w:themeTint="F2"/>
          <w:sz w:val="28"/>
          <w:szCs w:val="28"/>
        </w:rPr>
        <w:t>о</w:t>
      </w:r>
      <w:r w:rsidR="00B27CA3" w:rsidRPr="00913918">
        <w:rPr>
          <w:color w:val="0D0D0D" w:themeColor="text1" w:themeTint="F2"/>
          <w:sz w:val="28"/>
          <w:szCs w:val="28"/>
        </w:rPr>
        <w:t>управления соглашений о предоставлении субсидии, целью которых (одной из целей которых) является возмещение недополученных доходов и (или) фина</w:t>
      </w:r>
      <w:r w:rsidR="00B27CA3" w:rsidRPr="00913918">
        <w:rPr>
          <w:color w:val="0D0D0D" w:themeColor="text1" w:themeTint="F2"/>
          <w:sz w:val="28"/>
          <w:szCs w:val="28"/>
        </w:rPr>
        <w:t>н</w:t>
      </w:r>
      <w:r w:rsidR="00B27CA3" w:rsidRPr="00913918">
        <w:rPr>
          <w:color w:val="0D0D0D" w:themeColor="text1" w:themeTint="F2"/>
          <w:sz w:val="28"/>
          <w:szCs w:val="28"/>
        </w:rPr>
        <w:t>совое обеспечение (возмещение) затрат в связи с производством (реализацией) промышленной продукции, указанной</w:t>
      </w:r>
      <w:proofErr w:type="gramEnd"/>
      <w:r w:rsidR="00B27CA3" w:rsidRPr="00913918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B27CA3" w:rsidRPr="00913918">
        <w:rPr>
          <w:color w:val="0D0D0D" w:themeColor="text1" w:themeTint="F2"/>
          <w:sz w:val="28"/>
          <w:szCs w:val="28"/>
        </w:rPr>
        <w:t>в специальном инвестиционном ко</w:t>
      </w:r>
      <w:r w:rsidR="00B27CA3" w:rsidRPr="00913918">
        <w:rPr>
          <w:color w:val="0D0D0D" w:themeColor="text1" w:themeTint="F2"/>
          <w:sz w:val="28"/>
          <w:szCs w:val="28"/>
        </w:rPr>
        <w:t>н</w:t>
      </w:r>
      <w:r w:rsidR="00B27CA3" w:rsidRPr="00913918">
        <w:rPr>
          <w:color w:val="0D0D0D" w:themeColor="text1" w:themeTint="F2"/>
          <w:sz w:val="28"/>
          <w:szCs w:val="28"/>
        </w:rPr>
        <w:t>тракте, а также в связи с выполнением (оплатой) научно-исследовательских, опытно-конструкторских и технологических работ, проведением клинических испытаний либо приобретением исключительных прав на результаты интелле</w:t>
      </w:r>
      <w:r w:rsidR="00B27CA3" w:rsidRPr="00913918">
        <w:rPr>
          <w:color w:val="0D0D0D" w:themeColor="text1" w:themeTint="F2"/>
          <w:sz w:val="28"/>
          <w:szCs w:val="28"/>
        </w:rPr>
        <w:t>к</w:t>
      </w:r>
      <w:r w:rsidR="00B27CA3" w:rsidRPr="00913918">
        <w:rPr>
          <w:color w:val="0D0D0D" w:themeColor="text1" w:themeTint="F2"/>
          <w:sz w:val="28"/>
          <w:szCs w:val="28"/>
        </w:rPr>
        <w:t>туальной деятельности или прав на использование результатов интеллектуал</w:t>
      </w:r>
      <w:r w:rsidR="00B27CA3" w:rsidRPr="00913918">
        <w:rPr>
          <w:color w:val="0D0D0D" w:themeColor="text1" w:themeTint="F2"/>
          <w:sz w:val="28"/>
          <w:szCs w:val="28"/>
        </w:rPr>
        <w:t>ь</w:t>
      </w:r>
      <w:r w:rsidR="00B27CA3" w:rsidRPr="00913918">
        <w:rPr>
          <w:color w:val="0D0D0D" w:themeColor="text1" w:themeTint="F2"/>
          <w:sz w:val="28"/>
          <w:szCs w:val="28"/>
        </w:rPr>
        <w:t>ной деятельности в составе современной технологии, либо на основании реш</w:t>
      </w:r>
      <w:r w:rsidR="00B27CA3" w:rsidRPr="00913918">
        <w:rPr>
          <w:color w:val="0D0D0D" w:themeColor="text1" w:themeTint="F2"/>
          <w:sz w:val="28"/>
          <w:szCs w:val="28"/>
        </w:rPr>
        <w:t>е</w:t>
      </w:r>
      <w:r w:rsidR="00B27CA3" w:rsidRPr="00913918">
        <w:rPr>
          <w:color w:val="0D0D0D" w:themeColor="text1" w:themeTint="F2"/>
          <w:sz w:val="28"/>
          <w:szCs w:val="28"/>
        </w:rPr>
        <w:t>ний об осуществлении бюджетных инвестиций в объекты недвижимого имущ</w:t>
      </w:r>
      <w:r w:rsidR="00B27CA3" w:rsidRPr="00913918">
        <w:rPr>
          <w:color w:val="0D0D0D" w:themeColor="text1" w:themeTint="F2"/>
          <w:sz w:val="28"/>
          <w:szCs w:val="28"/>
        </w:rPr>
        <w:t>е</w:t>
      </w:r>
      <w:r w:rsidR="00B27CA3" w:rsidRPr="00913918">
        <w:rPr>
          <w:color w:val="0D0D0D" w:themeColor="text1" w:themeTint="F2"/>
          <w:sz w:val="28"/>
          <w:szCs w:val="28"/>
        </w:rPr>
        <w:t>ства, находящегося в собственности инвестора или государственной или мун</w:t>
      </w:r>
      <w:r w:rsidR="00B27CA3" w:rsidRPr="00913918">
        <w:rPr>
          <w:color w:val="0D0D0D" w:themeColor="text1" w:themeTint="F2"/>
          <w:sz w:val="28"/>
          <w:szCs w:val="28"/>
        </w:rPr>
        <w:t>и</w:t>
      </w:r>
      <w:r w:rsidR="00B27CA3" w:rsidRPr="00913918">
        <w:rPr>
          <w:color w:val="0D0D0D" w:themeColor="text1" w:themeTint="F2"/>
          <w:sz w:val="28"/>
          <w:szCs w:val="28"/>
        </w:rPr>
        <w:t>ципальной собственности и</w:t>
      </w:r>
      <w:proofErr w:type="gramEnd"/>
      <w:r w:rsidR="00B27CA3" w:rsidRPr="00913918">
        <w:rPr>
          <w:color w:val="0D0D0D" w:themeColor="text1" w:themeTint="F2"/>
          <w:sz w:val="28"/>
          <w:szCs w:val="28"/>
        </w:rPr>
        <w:t xml:space="preserve"> переданного на праве хозяйственного ведения и</w:t>
      </w:r>
      <w:r w:rsidR="00B27CA3" w:rsidRPr="00913918">
        <w:rPr>
          <w:color w:val="0D0D0D" w:themeColor="text1" w:themeTint="F2"/>
          <w:sz w:val="28"/>
          <w:szCs w:val="28"/>
        </w:rPr>
        <w:t>н</w:t>
      </w:r>
      <w:r w:rsidR="00B27CA3" w:rsidRPr="00913918">
        <w:rPr>
          <w:color w:val="0D0D0D" w:themeColor="text1" w:themeTint="F2"/>
          <w:sz w:val="28"/>
          <w:szCs w:val="28"/>
        </w:rPr>
        <w:t xml:space="preserve">вестору </w:t>
      </w:r>
      <w:r w:rsidR="00DC2F73">
        <w:rPr>
          <w:color w:val="0D0D0D" w:themeColor="text1" w:themeTint="F2"/>
          <w:sz w:val="28"/>
          <w:szCs w:val="28"/>
        </w:rPr>
        <w:t>–</w:t>
      </w:r>
      <w:r w:rsidR="00B27CA3" w:rsidRPr="00913918">
        <w:rPr>
          <w:color w:val="0D0D0D" w:themeColor="text1" w:themeTint="F2"/>
          <w:sz w:val="28"/>
          <w:szCs w:val="28"/>
        </w:rPr>
        <w:t xml:space="preserve"> государственному или муниципальному унитарному предприятию;</w:t>
      </w:r>
    </w:p>
    <w:p w:rsidR="00B27CA3" w:rsidRPr="00913918" w:rsidRDefault="00913918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>«</w:t>
      </w:r>
      <w:r w:rsidR="00B27CA3" w:rsidRPr="00913918">
        <w:rPr>
          <w:color w:val="0D0D0D" w:themeColor="text1" w:themeTint="F2"/>
          <w:sz w:val="28"/>
          <w:szCs w:val="28"/>
        </w:rPr>
        <w:t>недополученные доходы бюджетов бю</w:t>
      </w:r>
      <w:r w:rsidR="00DC2F73">
        <w:rPr>
          <w:color w:val="0D0D0D" w:themeColor="text1" w:themeTint="F2"/>
          <w:sz w:val="28"/>
          <w:szCs w:val="28"/>
        </w:rPr>
        <w:t>джетной системы Республики Тыва» –</w:t>
      </w:r>
      <w:r w:rsidR="00B27CA3" w:rsidRPr="00913918">
        <w:rPr>
          <w:color w:val="0D0D0D" w:themeColor="text1" w:themeTint="F2"/>
          <w:sz w:val="28"/>
          <w:szCs w:val="28"/>
        </w:rPr>
        <w:t xml:space="preserve"> определяемая в соответствии с </w:t>
      </w:r>
      <w:hyperlink r:id="rId116" w:anchor="Par518" w:tooltip="4. Недополученные доходы бюджетов бюджетной системы Российской Федерации определяются по формуле:" w:history="1">
        <w:r w:rsidR="00B27CA3"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</w:t>
        </w:r>
      </w:hyperlink>
      <w:r w:rsidR="00B27CA3" w:rsidRPr="00913918">
        <w:rPr>
          <w:color w:val="0D0D0D" w:themeColor="text1" w:themeTint="F2"/>
          <w:sz w:val="28"/>
          <w:szCs w:val="28"/>
        </w:rPr>
        <w:t xml:space="preserve"> настоящей методики разница между суммой налогов, таможенных платежей, арендных платежей за польз</w:t>
      </w:r>
      <w:r w:rsidR="00B27CA3" w:rsidRPr="00913918">
        <w:rPr>
          <w:color w:val="0D0D0D" w:themeColor="text1" w:themeTint="F2"/>
          <w:sz w:val="28"/>
          <w:szCs w:val="28"/>
        </w:rPr>
        <w:t>о</w:t>
      </w:r>
      <w:r w:rsidR="00B27CA3" w:rsidRPr="00913918">
        <w:rPr>
          <w:color w:val="0D0D0D" w:themeColor="text1" w:themeTint="F2"/>
          <w:sz w:val="28"/>
          <w:szCs w:val="28"/>
        </w:rPr>
        <w:t>вание государственным или муниципальным имуществом, страховых взносов, подлежащих уплате инвестором в бюджеты бюджетной системы Республики Тыва за отчетный (налоговый) период без учета льгот, предоставленных инв</w:t>
      </w:r>
      <w:r w:rsidR="00B27CA3" w:rsidRPr="00913918">
        <w:rPr>
          <w:color w:val="0D0D0D" w:themeColor="text1" w:themeTint="F2"/>
          <w:sz w:val="28"/>
          <w:szCs w:val="28"/>
        </w:rPr>
        <w:t>е</w:t>
      </w:r>
      <w:r w:rsidR="00B27CA3" w:rsidRPr="00913918">
        <w:rPr>
          <w:color w:val="0D0D0D" w:themeColor="text1" w:themeTint="F2"/>
          <w:sz w:val="28"/>
          <w:szCs w:val="28"/>
        </w:rPr>
        <w:lastRenderedPageBreak/>
        <w:t>стору как стороне специального инвестиционного контракта, и суммой налогов, таможенных платежей, арендных</w:t>
      </w:r>
      <w:proofErr w:type="gramEnd"/>
      <w:r w:rsidR="00B27CA3" w:rsidRPr="00913918">
        <w:rPr>
          <w:color w:val="0D0D0D" w:themeColor="text1" w:themeTint="F2"/>
          <w:sz w:val="28"/>
          <w:szCs w:val="28"/>
        </w:rPr>
        <w:t xml:space="preserve"> платежей за пользование государственным или муниципальным имуществом, страховых взносов, подлежащих уплате и</w:t>
      </w:r>
      <w:r w:rsidR="00B27CA3" w:rsidRPr="00913918">
        <w:rPr>
          <w:color w:val="0D0D0D" w:themeColor="text1" w:themeTint="F2"/>
          <w:sz w:val="28"/>
          <w:szCs w:val="28"/>
        </w:rPr>
        <w:t>н</w:t>
      </w:r>
      <w:r w:rsidR="00B27CA3" w:rsidRPr="00913918">
        <w:rPr>
          <w:color w:val="0D0D0D" w:themeColor="text1" w:themeTint="F2"/>
          <w:sz w:val="28"/>
          <w:szCs w:val="28"/>
        </w:rPr>
        <w:t>вестором в бюджеты бюджетной системы Республики Тыва за отчетный (нал</w:t>
      </w:r>
      <w:r w:rsidR="00B27CA3" w:rsidRPr="00913918">
        <w:rPr>
          <w:color w:val="0D0D0D" w:themeColor="text1" w:themeTint="F2"/>
          <w:sz w:val="28"/>
          <w:szCs w:val="28"/>
        </w:rPr>
        <w:t>о</w:t>
      </w:r>
      <w:r w:rsidR="00B27CA3" w:rsidRPr="00913918">
        <w:rPr>
          <w:color w:val="0D0D0D" w:themeColor="text1" w:themeTint="F2"/>
          <w:sz w:val="28"/>
          <w:szCs w:val="28"/>
        </w:rPr>
        <w:t>говый) период с учетом льгот, предоставленных инвестору как стороне спец</w:t>
      </w:r>
      <w:r w:rsidR="00B27CA3" w:rsidRPr="00913918">
        <w:rPr>
          <w:color w:val="0D0D0D" w:themeColor="text1" w:themeTint="F2"/>
          <w:sz w:val="28"/>
          <w:szCs w:val="28"/>
        </w:rPr>
        <w:t>и</w:t>
      </w:r>
      <w:r w:rsidR="00B27CA3" w:rsidRPr="00913918">
        <w:rPr>
          <w:color w:val="0D0D0D" w:themeColor="text1" w:themeTint="F2"/>
          <w:sz w:val="28"/>
          <w:szCs w:val="28"/>
        </w:rPr>
        <w:t>ального инвестиционного контракта.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Для целей настоящей методики не учитываются в составе расходов бю</w:t>
      </w:r>
      <w:r w:rsidRPr="00913918">
        <w:rPr>
          <w:color w:val="0D0D0D" w:themeColor="text1" w:themeTint="F2"/>
          <w:sz w:val="28"/>
          <w:szCs w:val="28"/>
        </w:rPr>
        <w:t>д</w:t>
      </w:r>
      <w:r w:rsidRPr="00913918">
        <w:rPr>
          <w:color w:val="0D0D0D" w:themeColor="text1" w:themeTint="F2"/>
          <w:sz w:val="28"/>
          <w:szCs w:val="28"/>
        </w:rPr>
        <w:t>жетов бюджетной системы Республики Тыва: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суммы субсидий, фактически полученные инвестором в отчетном (нал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говом) периоде на основании заключенных с уполномоченными органами и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полнительной власти Республики Тыва и органами местного самоуправления соглашений о предоставлении субсидий, целью которых является возмещение недополученных доходов и (или) финансовое обеспечение (возмещение) затрат, не относящихся напрямую к реализации инвестиционного проекта;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3. </w:t>
      </w:r>
      <w:proofErr w:type="gramStart"/>
      <w:r w:rsidRPr="00913918">
        <w:rPr>
          <w:color w:val="0D0D0D" w:themeColor="text1" w:themeTint="F2"/>
          <w:sz w:val="28"/>
          <w:szCs w:val="28"/>
        </w:rPr>
        <w:t>Сумма расходов и недополученных доходов бюджетов бюджетной с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стемы Республики Тыва самостоятельно определяется инвестором на конец 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четного (налогового) периода при исчислении и уплате налогов, в З</w:t>
      </w:r>
      <w:r w:rsidR="002170E3" w:rsidRPr="00913918">
        <w:rPr>
          <w:color w:val="0D0D0D" w:themeColor="text1" w:themeTint="F2"/>
          <w:sz w:val="28"/>
          <w:szCs w:val="28"/>
        </w:rPr>
        <w:t>аконах Ре</w:t>
      </w:r>
      <w:r w:rsidR="002170E3" w:rsidRPr="00913918">
        <w:rPr>
          <w:color w:val="0D0D0D" w:themeColor="text1" w:themeTint="F2"/>
          <w:sz w:val="28"/>
          <w:szCs w:val="28"/>
        </w:rPr>
        <w:t>с</w:t>
      </w:r>
      <w:r w:rsidR="002170E3" w:rsidRPr="00913918">
        <w:rPr>
          <w:color w:val="0D0D0D" w:themeColor="text1" w:themeTint="F2"/>
          <w:sz w:val="28"/>
          <w:szCs w:val="28"/>
        </w:rPr>
        <w:t xml:space="preserve">публики Тыва от 24 ноября 2014 г. № 4-ЗРТ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Об установлении налоговой ста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ки по налогу на прибыль организаций для организаций, реализующих реги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нальные инвестиционные проекты на террит</w:t>
      </w:r>
      <w:r w:rsidR="002170E3" w:rsidRPr="00913918">
        <w:rPr>
          <w:color w:val="0D0D0D" w:themeColor="text1" w:themeTint="F2"/>
          <w:sz w:val="28"/>
          <w:szCs w:val="28"/>
        </w:rPr>
        <w:t>ории Республики Тыва</w:t>
      </w:r>
      <w:r w:rsidR="00913918">
        <w:rPr>
          <w:color w:val="0D0D0D" w:themeColor="text1" w:themeTint="F2"/>
          <w:sz w:val="28"/>
          <w:szCs w:val="28"/>
        </w:rPr>
        <w:t>»</w:t>
      </w:r>
      <w:r w:rsidR="002170E3" w:rsidRPr="00913918">
        <w:rPr>
          <w:color w:val="0D0D0D" w:themeColor="text1" w:themeTint="F2"/>
          <w:sz w:val="28"/>
          <w:szCs w:val="28"/>
        </w:rPr>
        <w:t>, от 27 н</w:t>
      </w:r>
      <w:r w:rsidR="002170E3" w:rsidRPr="00913918">
        <w:rPr>
          <w:color w:val="0D0D0D" w:themeColor="text1" w:themeTint="F2"/>
          <w:sz w:val="28"/>
          <w:szCs w:val="28"/>
        </w:rPr>
        <w:t>о</w:t>
      </w:r>
      <w:r w:rsidR="002170E3" w:rsidRPr="00913918">
        <w:rPr>
          <w:color w:val="0D0D0D" w:themeColor="text1" w:themeTint="F2"/>
          <w:sz w:val="28"/>
          <w:szCs w:val="28"/>
        </w:rPr>
        <w:t>ября 2019 г. №</w:t>
      </w:r>
      <w:r w:rsidRPr="00913918">
        <w:rPr>
          <w:color w:val="0D0D0D" w:themeColor="text1" w:themeTint="F2"/>
          <w:sz w:val="28"/>
          <w:szCs w:val="28"/>
        </w:rPr>
        <w:t xml:space="preserve"> 552-ЗРТ </w:t>
      </w:r>
      <w:r w:rsidR="00913918">
        <w:rPr>
          <w:color w:val="0D0D0D" w:themeColor="text1" w:themeTint="F2"/>
          <w:sz w:val="28"/>
          <w:szCs w:val="28"/>
        </w:rPr>
        <w:t>«</w:t>
      </w:r>
      <w:r w:rsidRPr="00913918">
        <w:rPr>
          <w:color w:val="0D0D0D" w:themeColor="text1" w:themeTint="F2"/>
          <w:sz w:val="28"/>
          <w:szCs w:val="28"/>
        </w:rPr>
        <w:t>О применении</w:t>
      </w:r>
      <w:proofErr w:type="gramEnd"/>
      <w:r w:rsidRPr="00913918">
        <w:rPr>
          <w:color w:val="0D0D0D" w:themeColor="text1" w:themeTint="F2"/>
          <w:sz w:val="28"/>
          <w:szCs w:val="28"/>
        </w:rPr>
        <w:t xml:space="preserve"> на территории Республики Тыва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стиционного налогового вычета по налогу на прибыль организаций</w:t>
      </w:r>
      <w:r w:rsidR="00913918">
        <w:rPr>
          <w:color w:val="0D0D0D" w:themeColor="text1" w:themeTint="F2"/>
          <w:sz w:val="28"/>
          <w:szCs w:val="28"/>
        </w:rPr>
        <w:t>»</w:t>
      </w:r>
      <w:r w:rsidRPr="00913918">
        <w:rPr>
          <w:color w:val="0D0D0D" w:themeColor="text1" w:themeTint="F2"/>
          <w:sz w:val="28"/>
          <w:szCs w:val="28"/>
        </w:rPr>
        <w:t>, в целях применения налоговых льгот, предоставленных инвестору в соответствии с з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конодательством Республики Тыва о налогах и сборах, законодательством Ре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публики Тыва и нормативными правовыми актами муниципальных образов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ний о местных налогах и сборах как стороне специального инвестиционного контракта.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913918">
        <w:rPr>
          <w:color w:val="0D0D0D" w:themeColor="text1" w:themeTint="F2"/>
          <w:sz w:val="28"/>
          <w:szCs w:val="28"/>
        </w:rPr>
        <w:t>В случае если инвестор не имеет права на применение налоговых льгот по какому-либ</w:t>
      </w:r>
      <w:r w:rsidR="00F22451">
        <w:rPr>
          <w:color w:val="0D0D0D" w:themeColor="text1" w:themeTint="F2"/>
          <w:sz w:val="28"/>
          <w:szCs w:val="28"/>
        </w:rPr>
        <w:t>о из налогов, указанных абзаце первом</w:t>
      </w:r>
      <w:r w:rsidRPr="00913918">
        <w:rPr>
          <w:color w:val="0D0D0D" w:themeColor="text1" w:themeTint="F2"/>
          <w:sz w:val="28"/>
          <w:szCs w:val="28"/>
        </w:rPr>
        <w:t xml:space="preserve"> настоящей статьи, расчет недополученных доходов бюджетов бюджетной системы Республики Тыва по такому налогу не включается в расчет, указанный в </w:t>
      </w:r>
      <w:hyperlink r:id="rId117" w:anchor="Par518" w:tooltip="4. Недополученные доходы бюджетов бюджетной системы Российской Федерации определяются по формуле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пункте 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дики.</w:t>
      </w:r>
      <w:proofErr w:type="gramEnd"/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59" w:name="Par518"/>
      <w:bookmarkEnd w:id="59"/>
      <w:r w:rsidRPr="00913918">
        <w:rPr>
          <w:color w:val="0D0D0D" w:themeColor="text1" w:themeTint="F2"/>
          <w:sz w:val="28"/>
          <w:szCs w:val="28"/>
        </w:rPr>
        <w:t>4. Недополученные доходы бюджетов бюджетной системы Республики Тыва определяются по формуле:</w:t>
      </w:r>
    </w:p>
    <w:p w:rsidR="00B27CA3" w:rsidRPr="00913918" w:rsidRDefault="00B27CA3" w:rsidP="00DC2F73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C2F73" w:rsidRPr="00DC2F73" w:rsidRDefault="00B27CA3" w:rsidP="00DC2F73">
      <w:pPr>
        <w:pStyle w:val="ConsPlusNormal"/>
        <w:jc w:val="center"/>
        <w:rPr>
          <w:color w:val="0D0D0D" w:themeColor="text1" w:themeTint="F2"/>
          <w:sz w:val="28"/>
          <w:szCs w:val="28"/>
          <w:lang w:val="en-US"/>
        </w:rPr>
      </w:pPr>
      <w:r w:rsidRPr="00913918">
        <w:rPr>
          <w:color w:val="0D0D0D" w:themeColor="text1" w:themeTint="F2"/>
          <w:sz w:val="28"/>
          <w:szCs w:val="28"/>
          <w:lang w:val="en-US"/>
        </w:rPr>
        <w:t>S = 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n1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 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fn1</w:t>
      </w:r>
      <w:r w:rsidRPr="00913918">
        <w:rPr>
          <w:color w:val="0D0D0D" w:themeColor="text1" w:themeTint="F2"/>
          <w:sz w:val="28"/>
          <w:szCs w:val="28"/>
          <w:lang w:val="en-US"/>
        </w:rPr>
        <w:t>) + 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n2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 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fn2</w:t>
      </w:r>
      <w:r w:rsidRPr="00913918">
        <w:rPr>
          <w:color w:val="0D0D0D" w:themeColor="text1" w:themeTint="F2"/>
          <w:sz w:val="28"/>
          <w:szCs w:val="28"/>
          <w:lang w:val="en-US"/>
        </w:rPr>
        <w:t>) + 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n3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 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fn3</w:t>
      </w:r>
      <w:r w:rsidRPr="00913918">
        <w:rPr>
          <w:color w:val="0D0D0D" w:themeColor="text1" w:themeTint="F2"/>
          <w:sz w:val="28"/>
          <w:szCs w:val="28"/>
          <w:lang w:val="en-US"/>
        </w:rPr>
        <w:t>) + 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n4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fn4</w:t>
      </w:r>
      <w:r w:rsidRPr="00913918">
        <w:rPr>
          <w:color w:val="0D0D0D" w:themeColor="text1" w:themeTint="F2"/>
          <w:sz w:val="28"/>
          <w:szCs w:val="28"/>
          <w:lang w:val="en-US"/>
        </w:rPr>
        <w:t>) + 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n5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 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fn5</w:t>
      </w:r>
      <w:r w:rsidRPr="00913918">
        <w:rPr>
          <w:color w:val="0D0D0D" w:themeColor="text1" w:themeTint="F2"/>
          <w:sz w:val="28"/>
          <w:szCs w:val="28"/>
          <w:lang w:val="en-US"/>
        </w:rPr>
        <w:t>) + 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n6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 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fn6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) + </w:t>
      </w:r>
    </w:p>
    <w:p w:rsidR="00B27CA3" w:rsidRPr="00DC2F73" w:rsidRDefault="00B27CA3" w:rsidP="00DC2F73">
      <w:pPr>
        <w:pStyle w:val="ConsPlusNormal"/>
        <w:jc w:val="center"/>
        <w:rPr>
          <w:color w:val="0D0D0D" w:themeColor="text1" w:themeTint="F2"/>
          <w:sz w:val="28"/>
          <w:szCs w:val="28"/>
          <w:lang w:val="en-US"/>
        </w:rPr>
      </w:pPr>
      <w:r w:rsidRPr="00913918">
        <w:rPr>
          <w:color w:val="0D0D0D" w:themeColor="text1" w:themeTint="F2"/>
          <w:sz w:val="28"/>
          <w:szCs w:val="28"/>
          <w:lang w:val="en-US"/>
        </w:rPr>
        <w:t>(S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t</w:t>
      </w:r>
      <w:r w:rsidRPr="00913918">
        <w:rPr>
          <w:color w:val="0D0D0D" w:themeColor="text1" w:themeTint="F2"/>
          <w:sz w:val="28"/>
          <w:szCs w:val="28"/>
          <w:lang w:val="en-US"/>
        </w:rPr>
        <w:t xml:space="preserve"> - </w:t>
      </w:r>
      <w:proofErr w:type="spellStart"/>
      <w:r w:rsidRPr="00913918">
        <w:rPr>
          <w:color w:val="0D0D0D" w:themeColor="text1" w:themeTint="F2"/>
          <w:sz w:val="28"/>
          <w:szCs w:val="28"/>
          <w:lang w:val="en-US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ft</w:t>
      </w:r>
      <w:proofErr w:type="spellEnd"/>
      <w:r w:rsidRPr="00913918">
        <w:rPr>
          <w:color w:val="0D0D0D" w:themeColor="text1" w:themeTint="F2"/>
          <w:sz w:val="28"/>
          <w:szCs w:val="28"/>
          <w:lang w:val="en-US"/>
        </w:rPr>
        <w:t>) + (</w:t>
      </w:r>
      <w:proofErr w:type="gramStart"/>
      <w:r w:rsidRPr="00913918">
        <w:rPr>
          <w:color w:val="0D0D0D" w:themeColor="text1" w:themeTint="F2"/>
          <w:sz w:val="28"/>
          <w:szCs w:val="28"/>
          <w:lang w:val="en-US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  <w:lang w:val="en-US"/>
        </w:rPr>
        <w:t>a</w:t>
      </w:r>
      <w:proofErr w:type="gramEnd"/>
      <w:r w:rsidRPr="00913918">
        <w:rPr>
          <w:color w:val="0D0D0D" w:themeColor="text1" w:themeTint="F2"/>
          <w:sz w:val="28"/>
          <w:szCs w:val="28"/>
          <w:lang w:val="en-US"/>
        </w:rPr>
        <w:t xml:space="preserve"> -</w:t>
      </w:r>
      <w:r w:rsidRPr="00DC2F73">
        <w:rPr>
          <w:color w:val="0D0D0D" w:themeColor="text1" w:themeTint="F2"/>
          <w:sz w:val="28"/>
          <w:szCs w:val="28"/>
          <w:lang w:val="en-US"/>
        </w:rPr>
        <w:t>S</w:t>
      </w:r>
      <w:r w:rsidRPr="00DC2F73">
        <w:rPr>
          <w:color w:val="0D0D0D" w:themeColor="text1" w:themeTint="F2"/>
          <w:sz w:val="28"/>
          <w:szCs w:val="28"/>
          <w:vertAlign w:val="subscript"/>
          <w:lang w:val="en-US"/>
        </w:rPr>
        <w:t>at</w:t>
      </w:r>
      <w:r w:rsidRPr="00DC2F73">
        <w:rPr>
          <w:color w:val="0D0D0D" w:themeColor="text1" w:themeTint="F2"/>
          <w:sz w:val="28"/>
          <w:szCs w:val="28"/>
          <w:lang w:val="en-US"/>
        </w:rPr>
        <w:t>) + (</w:t>
      </w:r>
      <w:proofErr w:type="spellStart"/>
      <w:r w:rsidRPr="00DC2F73">
        <w:rPr>
          <w:color w:val="0D0D0D" w:themeColor="text1" w:themeTint="F2"/>
          <w:sz w:val="28"/>
          <w:szCs w:val="28"/>
          <w:lang w:val="en-US"/>
        </w:rPr>
        <w:t>S</w:t>
      </w:r>
      <w:r w:rsidRPr="00DC2F73">
        <w:rPr>
          <w:color w:val="0D0D0D" w:themeColor="text1" w:themeTint="F2"/>
          <w:sz w:val="28"/>
          <w:szCs w:val="28"/>
          <w:vertAlign w:val="subscript"/>
          <w:lang w:val="en-US"/>
        </w:rPr>
        <w:t>s</w:t>
      </w:r>
      <w:proofErr w:type="spellEnd"/>
      <w:r w:rsidRPr="00DC2F73">
        <w:rPr>
          <w:color w:val="0D0D0D" w:themeColor="text1" w:themeTint="F2"/>
          <w:sz w:val="28"/>
          <w:szCs w:val="28"/>
          <w:lang w:val="en-US"/>
        </w:rPr>
        <w:t xml:space="preserve"> - </w:t>
      </w:r>
      <w:proofErr w:type="spellStart"/>
      <w:r w:rsidRPr="00DC2F73">
        <w:rPr>
          <w:color w:val="0D0D0D" w:themeColor="text1" w:themeTint="F2"/>
          <w:sz w:val="28"/>
          <w:szCs w:val="28"/>
          <w:lang w:val="en-US"/>
        </w:rPr>
        <w:t>S</w:t>
      </w:r>
      <w:r w:rsidRPr="00DC2F73">
        <w:rPr>
          <w:color w:val="0D0D0D" w:themeColor="text1" w:themeTint="F2"/>
          <w:sz w:val="28"/>
          <w:szCs w:val="28"/>
          <w:vertAlign w:val="subscript"/>
          <w:lang w:val="en-US"/>
        </w:rPr>
        <w:t>fs</w:t>
      </w:r>
      <w:proofErr w:type="spellEnd"/>
      <w:r w:rsidRPr="00DC2F73">
        <w:rPr>
          <w:color w:val="0D0D0D" w:themeColor="text1" w:themeTint="F2"/>
          <w:sz w:val="28"/>
          <w:szCs w:val="28"/>
          <w:lang w:val="en-US"/>
        </w:rPr>
        <w:t>),</w:t>
      </w:r>
    </w:p>
    <w:p w:rsidR="00B27CA3" w:rsidRPr="00DC2F73" w:rsidRDefault="00B27CA3" w:rsidP="00DC2F73">
      <w:pPr>
        <w:pStyle w:val="ConsPlusNormal"/>
        <w:jc w:val="both"/>
        <w:rPr>
          <w:color w:val="0D0D0D" w:themeColor="text1" w:themeTint="F2"/>
          <w:sz w:val="28"/>
          <w:szCs w:val="28"/>
          <w:lang w:val="en-US"/>
        </w:rPr>
      </w:pP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где: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S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недополученных доходов бюджетов бюджетной системы Ре</w:t>
      </w:r>
      <w:r w:rsidRPr="00913918">
        <w:rPr>
          <w:color w:val="0D0D0D" w:themeColor="text1" w:themeTint="F2"/>
          <w:sz w:val="28"/>
          <w:szCs w:val="28"/>
        </w:rPr>
        <w:t>с</w:t>
      </w:r>
      <w:r w:rsidRPr="00913918">
        <w:rPr>
          <w:color w:val="0D0D0D" w:themeColor="text1" w:themeTint="F2"/>
          <w:sz w:val="28"/>
          <w:szCs w:val="28"/>
        </w:rPr>
        <w:t>публики Тыва за отчетный (налоговый) период;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n1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добавленную стоимость, которая уплачивалась бы инвестором за отчетный (налоговый) период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fn1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добавленную стоимость, подлежащая уплате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lastRenderedPageBreak/>
        <w:t>стором за отчетный (налоговый) период с учетом льгот, предоставленных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n2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прибыль организаций, которая уплачивалась бы и</w:t>
      </w:r>
      <w:r w:rsidRPr="00913918">
        <w:rPr>
          <w:color w:val="0D0D0D" w:themeColor="text1" w:themeTint="F2"/>
          <w:sz w:val="28"/>
          <w:szCs w:val="28"/>
        </w:rPr>
        <w:t>н</w:t>
      </w:r>
      <w:r w:rsidRPr="00913918">
        <w:rPr>
          <w:color w:val="0D0D0D" w:themeColor="text1" w:themeTint="F2"/>
          <w:sz w:val="28"/>
          <w:szCs w:val="28"/>
        </w:rPr>
        <w:t>вестором за отчетный (налоговый) период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fn2</w:t>
      </w:r>
      <w:r w:rsidR="002F1D01">
        <w:rPr>
          <w:color w:val="0D0D0D" w:themeColor="text1" w:themeTint="F2"/>
          <w:sz w:val="28"/>
          <w:szCs w:val="28"/>
        </w:rPr>
        <w:t xml:space="preserve"> 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прибыль организаций, подлежащая уплате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стором за отчетный (налоговый) период с учетом льгот, предоставленных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n3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добычу полезных ископаемых, которая уплачив</w:t>
      </w:r>
      <w:r w:rsidRPr="00913918">
        <w:rPr>
          <w:color w:val="0D0D0D" w:themeColor="text1" w:themeTint="F2"/>
          <w:sz w:val="28"/>
          <w:szCs w:val="28"/>
        </w:rPr>
        <w:t>а</w:t>
      </w:r>
      <w:r w:rsidRPr="00913918">
        <w:rPr>
          <w:color w:val="0D0D0D" w:themeColor="text1" w:themeTint="F2"/>
          <w:sz w:val="28"/>
          <w:szCs w:val="28"/>
        </w:rPr>
        <w:t>лась бы инвестором за отчетный (налоговый) период без учета льгот, пред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fn3</w:t>
      </w:r>
      <w:r w:rsidR="002F1D01">
        <w:rPr>
          <w:color w:val="0D0D0D" w:themeColor="text1" w:themeTint="F2"/>
          <w:sz w:val="28"/>
          <w:szCs w:val="28"/>
        </w:rPr>
        <w:t xml:space="preserve"> 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добычу полезных ископаемых, подлежащая уплате инвестором за отчетный (налоговый) период с учетом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n4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транспортного налога, которая уплачивалась бы инвестором за отчетный (налоговый) период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fn4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транспортного налога, подлежащая уплате инвестором за 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четный (налоговый) период с учетом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n5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имущество организаций, которая уплачивалась бы инвестором за отчетный (налоговый) период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fn5</w:t>
      </w:r>
      <w:r w:rsidR="002F1D01">
        <w:rPr>
          <w:color w:val="0D0D0D" w:themeColor="text1" w:themeTint="F2"/>
          <w:sz w:val="28"/>
          <w:szCs w:val="28"/>
        </w:rPr>
        <w:t xml:space="preserve"> –</w:t>
      </w:r>
      <w:r w:rsidRPr="00913918">
        <w:rPr>
          <w:color w:val="0D0D0D" w:themeColor="text1" w:themeTint="F2"/>
          <w:sz w:val="28"/>
          <w:szCs w:val="28"/>
        </w:rPr>
        <w:t xml:space="preserve"> сумма налога на имущество организаций, подлежащая уплате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стором за отчетный (налоговый) период с учетом льгот, предоставленных инв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n6</w:t>
      </w:r>
      <w:r w:rsidR="002F1D01">
        <w:rPr>
          <w:color w:val="0D0D0D" w:themeColor="text1" w:themeTint="F2"/>
          <w:sz w:val="28"/>
          <w:szCs w:val="28"/>
        </w:rPr>
        <w:t xml:space="preserve"> –</w:t>
      </w:r>
      <w:r w:rsidRPr="00913918">
        <w:rPr>
          <w:color w:val="0D0D0D" w:themeColor="text1" w:themeTint="F2"/>
          <w:sz w:val="28"/>
          <w:szCs w:val="28"/>
        </w:rPr>
        <w:t xml:space="preserve"> сумма земельного налога, которая уплачивалась бы инвестором за отчетный (налоговый) период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fn6</w:t>
      </w:r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земельного налога, подлежащая уплате инвестором за отче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ный (налоговый) период с учетом льгот, предоставленных инвестору как ст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t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таможенных платежей, подлежащая уплате инвестором за 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четный (налоговый) период, в котором производится определение недопол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ченных доходов бюджетов бюджетной системы Республики Тыва,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ft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таможенных платежей, подлежащая уплате инвестором за о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четный (налоговый) период, в котором производится определение недопол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ченных доходов бюджетов бюджетной системы Республики Тыва, с учетом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a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арендных платежей за пользование государственным или м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ниципальным имуществом, подлежащая уплате инвестором за отчетный (нал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 xml:space="preserve">говый) период, в котором производится определение недополученных доходов </w:t>
      </w:r>
      <w:r w:rsidRPr="00913918">
        <w:rPr>
          <w:color w:val="0D0D0D" w:themeColor="text1" w:themeTint="F2"/>
          <w:sz w:val="28"/>
          <w:szCs w:val="28"/>
        </w:rPr>
        <w:lastRenderedPageBreak/>
        <w:t>бюджетов бюджетной системы Республики Тыва, без учета льгот, предоста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at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арендных платежей за пользование государственным или м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>ниципальным имуществом, подлежащая уплате инвестором за отчетный (нал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говый) период, в котором производится определение недополученных доходов бюджетов бюджетной системы Республики Тыва, с учетом льгот, предоста</w:t>
      </w:r>
      <w:r w:rsidRPr="00913918">
        <w:rPr>
          <w:color w:val="0D0D0D" w:themeColor="text1" w:themeTint="F2"/>
          <w:sz w:val="28"/>
          <w:szCs w:val="28"/>
        </w:rPr>
        <w:t>в</w:t>
      </w:r>
      <w:r w:rsidRPr="00913918">
        <w:rPr>
          <w:color w:val="0D0D0D" w:themeColor="text1" w:themeTint="F2"/>
          <w:sz w:val="28"/>
          <w:szCs w:val="28"/>
        </w:rPr>
        <w:t>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s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страховых взносов, подлежащая уплате инвестором в отнош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нии физических лиц, участвующих в реализации инвестиционного проекта, указанного в специальном инвестиционном контракте, за отчетный (расчетный) период, в котором производится определение недополученных доходов бюдж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тов бюджетной системы Республики Тыва, без учета льгот, предоставленных инвестору как стороне специального инвестиционного контракта;</w:t>
      </w:r>
    </w:p>
    <w:p w:rsidR="00B27CA3" w:rsidRPr="00913918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13918">
        <w:rPr>
          <w:color w:val="0D0D0D" w:themeColor="text1" w:themeTint="F2"/>
          <w:sz w:val="28"/>
          <w:szCs w:val="28"/>
        </w:rPr>
        <w:t>S</w:t>
      </w:r>
      <w:r w:rsidRPr="00913918">
        <w:rPr>
          <w:color w:val="0D0D0D" w:themeColor="text1" w:themeTint="F2"/>
          <w:sz w:val="28"/>
          <w:szCs w:val="28"/>
          <w:vertAlign w:val="subscript"/>
        </w:rPr>
        <w:t>fs</w:t>
      </w:r>
      <w:proofErr w:type="spellEnd"/>
      <w:r w:rsidRPr="00913918">
        <w:rPr>
          <w:color w:val="0D0D0D" w:themeColor="text1" w:themeTint="F2"/>
          <w:sz w:val="28"/>
          <w:szCs w:val="28"/>
        </w:rPr>
        <w:t xml:space="preserve"> </w:t>
      </w:r>
      <w:r w:rsidR="002F1D01">
        <w:rPr>
          <w:color w:val="0D0D0D" w:themeColor="text1" w:themeTint="F2"/>
          <w:sz w:val="28"/>
          <w:szCs w:val="28"/>
        </w:rPr>
        <w:t>–</w:t>
      </w:r>
      <w:r w:rsidRPr="00913918">
        <w:rPr>
          <w:color w:val="0D0D0D" w:themeColor="text1" w:themeTint="F2"/>
          <w:sz w:val="28"/>
          <w:szCs w:val="28"/>
        </w:rPr>
        <w:t xml:space="preserve"> сумма страховых взносов, подлежащая уплате инвестором в отнош</w:t>
      </w:r>
      <w:r w:rsidRPr="00913918">
        <w:rPr>
          <w:color w:val="0D0D0D" w:themeColor="text1" w:themeTint="F2"/>
          <w:sz w:val="28"/>
          <w:szCs w:val="28"/>
        </w:rPr>
        <w:t>е</w:t>
      </w:r>
      <w:r w:rsidRPr="00913918">
        <w:rPr>
          <w:color w:val="0D0D0D" w:themeColor="text1" w:themeTint="F2"/>
          <w:sz w:val="28"/>
          <w:szCs w:val="28"/>
        </w:rPr>
        <w:t>нии физических лиц, участвующих в реализации проекта, указанного в спец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альном инвестиционном контракте, за отчетный (расчетный) период, в котором производится определение недополученных доходов бюджетов бюджетной с</w:t>
      </w:r>
      <w:r w:rsidRPr="00913918">
        <w:rPr>
          <w:color w:val="0D0D0D" w:themeColor="text1" w:themeTint="F2"/>
          <w:sz w:val="28"/>
          <w:szCs w:val="28"/>
        </w:rPr>
        <w:t>и</w:t>
      </w:r>
      <w:r w:rsidRPr="00913918">
        <w:rPr>
          <w:color w:val="0D0D0D" w:themeColor="text1" w:themeTint="F2"/>
          <w:sz w:val="28"/>
          <w:szCs w:val="28"/>
        </w:rPr>
        <w:t>стемы Республики Тыва, с учетом льгот, предоставленных инвестору как ст</w:t>
      </w:r>
      <w:r w:rsidRPr="00913918">
        <w:rPr>
          <w:color w:val="0D0D0D" w:themeColor="text1" w:themeTint="F2"/>
          <w:sz w:val="28"/>
          <w:szCs w:val="28"/>
        </w:rPr>
        <w:t>о</w:t>
      </w:r>
      <w:r w:rsidRPr="00913918">
        <w:rPr>
          <w:color w:val="0D0D0D" w:themeColor="text1" w:themeTint="F2"/>
          <w:sz w:val="28"/>
          <w:szCs w:val="28"/>
        </w:rPr>
        <w:t>роне специального инвестиционного контракта.</w:t>
      </w:r>
    </w:p>
    <w:p w:rsidR="00B27CA3" w:rsidRDefault="00B27CA3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913918">
        <w:rPr>
          <w:color w:val="0D0D0D" w:themeColor="text1" w:themeTint="F2"/>
          <w:sz w:val="28"/>
          <w:szCs w:val="28"/>
        </w:rPr>
        <w:t xml:space="preserve">5. </w:t>
      </w:r>
      <w:proofErr w:type="gramStart"/>
      <w:r w:rsidRPr="00913918">
        <w:rPr>
          <w:color w:val="0D0D0D" w:themeColor="text1" w:themeTint="F2"/>
          <w:sz w:val="28"/>
          <w:szCs w:val="28"/>
        </w:rPr>
        <w:t>Общая сумма расходов и недополученных доходов бюджетов бюдже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>ной системы Республики Тыва определяется путем сложения суммы недопол</w:t>
      </w:r>
      <w:r w:rsidRPr="00913918">
        <w:rPr>
          <w:color w:val="0D0D0D" w:themeColor="text1" w:themeTint="F2"/>
          <w:sz w:val="28"/>
          <w:szCs w:val="28"/>
        </w:rPr>
        <w:t>у</w:t>
      </w:r>
      <w:r w:rsidRPr="00913918">
        <w:rPr>
          <w:color w:val="0D0D0D" w:themeColor="text1" w:themeTint="F2"/>
          <w:sz w:val="28"/>
          <w:szCs w:val="28"/>
        </w:rPr>
        <w:t xml:space="preserve">ченных доходов бюджетов бюджетной системы Республики Тыва за отчетный (налоговый) период, полученной расчетным путем в соответствии с </w:t>
      </w:r>
      <w:hyperlink r:id="rId118" w:anchor="Par518" w:tooltip="4. Недополученные доходы бюджетов бюджетной системы Российской Федерации определяются по формуле: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пунктом 4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методики, и суммы всех расходов бюджетов бюджетной системы Республики Тыва за отчетный (налоговый) период, определенной в соотве</w:t>
      </w:r>
      <w:r w:rsidRPr="00913918">
        <w:rPr>
          <w:color w:val="0D0D0D" w:themeColor="text1" w:themeTint="F2"/>
          <w:sz w:val="28"/>
          <w:szCs w:val="28"/>
        </w:rPr>
        <w:t>т</w:t>
      </w:r>
      <w:r w:rsidRPr="00913918">
        <w:rPr>
          <w:color w:val="0D0D0D" w:themeColor="text1" w:themeTint="F2"/>
          <w:sz w:val="28"/>
          <w:szCs w:val="28"/>
        </w:rPr>
        <w:t xml:space="preserve">ствии с </w:t>
      </w:r>
      <w:hyperlink r:id="rId119" w:anchor="Par510" w:tooltip="&quot;расходы бюджетов бюджетной системы Российской Федерации&quot; - суммы субсидий или бюджетных инвестиций, фактически полученные инвестором в отчетном (налоговом) периоде на основании заключенных с уполномоченными федеральными органами исполнительной власти, ис" w:history="1">
        <w:r w:rsidRPr="00913918">
          <w:rPr>
            <w:rStyle w:val="a3"/>
            <w:color w:val="0D0D0D" w:themeColor="text1" w:themeTint="F2"/>
            <w:sz w:val="28"/>
            <w:szCs w:val="28"/>
            <w:u w:val="none"/>
          </w:rPr>
          <w:t>абзацем вторым пункта 2</w:t>
        </w:r>
      </w:hyperlink>
      <w:r w:rsidRPr="00913918">
        <w:rPr>
          <w:color w:val="0D0D0D" w:themeColor="text1" w:themeTint="F2"/>
          <w:sz w:val="28"/>
          <w:szCs w:val="28"/>
        </w:rPr>
        <w:t xml:space="preserve"> настоящей методики.</w:t>
      </w:r>
      <w:proofErr w:type="gramEnd"/>
    </w:p>
    <w:p w:rsidR="002F1D01" w:rsidRDefault="002F1D01" w:rsidP="00F22451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F22451" w:rsidRDefault="00F22451" w:rsidP="00F22451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_______________</w:t>
      </w:r>
    </w:p>
    <w:p w:rsidR="002F1D01" w:rsidRDefault="002F1D01" w:rsidP="008B34C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  <w:sectPr w:rsidR="002F1D01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B27CA3" w:rsidRPr="00913918" w:rsidRDefault="00B27CA3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D326C1" w:rsidRPr="00913918">
        <w:rPr>
          <w:rFonts w:ascii="Times New Roman" w:hAnsi="Times New Roman"/>
          <w:color w:val="0D0D0D" w:themeColor="text1" w:themeTint="F2"/>
          <w:sz w:val="28"/>
          <w:szCs w:val="28"/>
        </w:rPr>
        <w:t>№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5</w:t>
      </w:r>
    </w:p>
    <w:p w:rsidR="00B27CA3" w:rsidRPr="00913918" w:rsidRDefault="00B27CA3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к Правилам заключения, изменения</w:t>
      </w:r>
    </w:p>
    <w:p w:rsidR="00B27CA3" w:rsidRPr="00913918" w:rsidRDefault="00B27CA3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расторжения </w:t>
      </w:r>
      <w:proofErr w:type="gramStart"/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специальных</w:t>
      </w:r>
      <w:proofErr w:type="gramEnd"/>
    </w:p>
    <w:p w:rsidR="00B27CA3" w:rsidRPr="00913918" w:rsidRDefault="00B27CA3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инвестиционных контрактов</w:t>
      </w:r>
    </w:p>
    <w:p w:rsidR="00B27CA3" w:rsidRDefault="00F22451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Республике Тыва</w:t>
      </w:r>
    </w:p>
    <w:p w:rsidR="002F1D01" w:rsidRDefault="002F1D01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22451" w:rsidRDefault="00F22451" w:rsidP="00F22451">
      <w:pPr>
        <w:spacing w:after="0" w:line="240" w:lineRule="auto"/>
        <w:ind w:left="5103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Фома</w:t>
      </w:r>
    </w:p>
    <w:p w:rsidR="00F22451" w:rsidRPr="00913918" w:rsidRDefault="00F22451" w:rsidP="002F1D01">
      <w:pPr>
        <w:spacing w:after="0" w:line="240" w:lineRule="auto"/>
        <w:ind w:left="510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F1D01" w:rsidRPr="002F1D01" w:rsidRDefault="002F1D01" w:rsidP="002F1D01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2F1D0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ПРЕДЛОЖЕНИЕ </w:t>
      </w:r>
    </w:p>
    <w:p w:rsidR="00B27CA3" w:rsidRPr="00913918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инвестора о заключении специального</w:t>
      </w:r>
    </w:p>
    <w:p w:rsidR="00B27CA3" w:rsidRPr="00913918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инвестиционного контракта</w:t>
      </w:r>
    </w:p>
    <w:p w:rsidR="00B27CA3" w:rsidRPr="00F22451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8"/>
        </w:rPr>
      </w:pPr>
    </w:p>
    <w:p w:rsidR="00B27CA3" w:rsidRPr="00913918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I. Информация об инвесторе </w:t>
      </w:r>
      <w:r w:rsidR="002F1D01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инициаторе заключения</w:t>
      </w:r>
    </w:p>
    <w:p w:rsidR="00B27CA3" w:rsidRPr="00913918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специального инвестиционного контракта</w:t>
      </w:r>
    </w:p>
    <w:p w:rsidR="00B27CA3" w:rsidRPr="00F22451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Cs w:val="28"/>
        </w:rPr>
      </w:pPr>
    </w:p>
    <w:tbl>
      <w:tblPr>
        <w:tblStyle w:val="ad"/>
        <w:tblW w:w="99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7642"/>
        <w:gridCol w:w="1697"/>
      </w:tblGrid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2F1D01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  <w:r w:rsidR="00B27CA3"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B27CA3"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="00B27CA3"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/п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сведений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Содержание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1.1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Полное наименование инвестора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1.2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Основной государственный регистрационный номер юридического л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ца/индивидуального предпринимателя (ОГРН/ОГРНИП). </w:t>
            </w:r>
            <w:proofErr w:type="gramStart"/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Для инвестора, зарегистрированного в соответствии с законодательством иностранного государства (юридического лица или иностранной структуры без обр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зования юридического лица), указываются регистрационный номер (н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мера), присвоенный в государстве (на территории) его регистрации, код (коды) налогоплательщика в государстве (на территории) его регистр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ции (или их аналоги) при наличии. </w:t>
            </w:r>
            <w:proofErr w:type="gramEnd"/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1.3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Идентификационный номер налогоплательщика (ИНН). </w:t>
            </w:r>
            <w:proofErr w:type="gramStart"/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Для инвестора, зарегистрированного в соответствии с законодательством иностранного государства (юридического лица или иностранной структуры без обр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зования юридического лица), указываются регистрационный номер (н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мера), присвоенный в государстве (на территории) его регистрации, код (коды) налогоплательщика в государстве (на территории) его регистр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ции (или их аналоги) при наличии. </w:t>
            </w:r>
            <w:proofErr w:type="gramEnd"/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1.4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Код причины постановки на учет (КПП)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1.5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Место нахождения инвестора (для юридического лица)/адрес регистр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ции по месту пребывания либо по месту жительства (для индивидуал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ь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ного предпринимателя)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1.6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Почтовый адрес инвестора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1.7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Контактное лицо инвестора (фамилия, имя, отчество (при наличии), а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рес электронной почты, телефон)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2F1D01" w:rsidTr="002F1D01">
        <w:trPr>
          <w:jc w:val="center"/>
        </w:trPr>
        <w:tc>
          <w:tcPr>
            <w:tcW w:w="577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1.8 </w:t>
            </w:r>
          </w:p>
        </w:tc>
        <w:tc>
          <w:tcPr>
            <w:tcW w:w="7642" w:type="dxa"/>
            <w:hideMark/>
          </w:tcPr>
          <w:p w:rsidR="00B27CA3" w:rsidRPr="002F1D01" w:rsidRDefault="00B27CA3" w:rsidP="002F1D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Основные виды экономической деятельности, осуществляемые инвест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ром с указанием кодов по Общероссийскому </w:t>
            </w:r>
            <w:hyperlink r:id="rId120" w:history="1">
              <w:r w:rsidRPr="002F1D01">
                <w:rPr>
                  <w:rStyle w:val="a3"/>
                  <w:color w:val="0D0D0D" w:themeColor="text1" w:themeTint="F2"/>
                  <w:sz w:val="24"/>
                  <w:szCs w:val="24"/>
                  <w:u w:val="none"/>
                </w:rPr>
                <w:t>классификатору</w:t>
              </w:r>
            </w:hyperlink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видов эк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номической деятельности (ОКВЭД 2) </w:t>
            </w:r>
            <w:proofErr w:type="gramStart"/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ОК</w:t>
            </w:r>
            <w:proofErr w:type="gramEnd"/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029-2014 (КДЕС. Ред. 2) </w:t>
            </w:r>
          </w:p>
        </w:tc>
        <w:tc>
          <w:tcPr>
            <w:tcW w:w="1697" w:type="dxa"/>
            <w:hideMark/>
          </w:tcPr>
          <w:p w:rsidR="00B27CA3" w:rsidRPr="002F1D01" w:rsidRDefault="00B27CA3" w:rsidP="002F1D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1D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</w:tbl>
    <w:p w:rsidR="00B27CA3" w:rsidRPr="00F22451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Cs w:val="28"/>
        </w:rPr>
      </w:pPr>
    </w:p>
    <w:p w:rsidR="00B27CA3" w:rsidRPr="002F1D01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F1D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II. Информация о месте реализации </w:t>
      </w:r>
      <w:proofErr w:type="spellStart"/>
      <w:r w:rsidRPr="002F1D01">
        <w:rPr>
          <w:rFonts w:ascii="Times New Roman" w:hAnsi="Times New Roman"/>
          <w:color w:val="0D0D0D" w:themeColor="text1" w:themeTint="F2"/>
          <w:sz w:val="28"/>
          <w:szCs w:val="28"/>
        </w:rPr>
        <w:t>инвестиционногопроекта</w:t>
      </w:r>
      <w:proofErr w:type="spellEnd"/>
      <w:r w:rsidRPr="002F1D0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hyperlink r:id="rId121" w:history="1">
        <w:r w:rsidRPr="002F1D01">
          <w:rPr>
            <w:rStyle w:val="a3"/>
            <w:color w:val="0D0D0D" w:themeColor="text1" w:themeTint="F2"/>
            <w:sz w:val="28"/>
            <w:szCs w:val="28"/>
            <w:u w:val="none"/>
          </w:rPr>
          <w:t>&lt;1&gt;</w:t>
        </w:r>
      </w:hyperlink>
    </w:p>
    <w:p w:rsidR="00B27CA3" w:rsidRPr="00F22451" w:rsidRDefault="00B27CA3" w:rsidP="002F1D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Cs w:val="28"/>
        </w:rPr>
      </w:pPr>
    </w:p>
    <w:tbl>
      <w:tblPr>
        <w:tblStyle w:val="ad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599"/>
        <w:gridCol w:w="1700"/>
      </w:tblGrid>
      <w:tr w:rsidR="00B27CA3" w:rsidRPr="007F221C" w:rsidTr="007F221C">
        <w:trPr>
          <w:tblHeader/>
          <w:jc w:val="center"/>
        </w:trPr>
        <w:tc>
          <w:tcPr>
            <w:tcW w:w="624" w:type="dxa"/>
            <w:hideMark/>
          </w:tcPr>
          <w:p w:rsidR="007F221C" w:rsidRDefault="007F221C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/п </w:t>
            </w:r>
          </w:p>
        </w:tc>
        <w:tc>
          <w:tcPr>
            <w:tcW w:w="7599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сведений </w:t>
            </w:r>
          </w:p>
        </w:tc>
        <w:tc>
          <w:tcPr>
            <w:tcW w:w="1700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Содержание </w:t>
            </w:r>
          </w:p>
        </w:tc>
      </w:tr>
      <w:tr w:rsidR="00B27CA3" w:rsidRPr="007F221C" w:rsidTr="007F221C">
        <w:trPr>
          <w:jc w:val="center"/>
        </w:trPr>
        <w:tc>
          <w:tcPr>
            <w:tcW w:w="624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1.1 </w:t>
            </w:r>
          </w:p>
        </w:tc>
        <w:tc>
          <w:tcPr>
            <w:tcW w:w="7599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1700" w:type="dxa"/>
            <w:hideMark/>
          </w:tcPr>
          <w:p w:rsidR="00B27CA3" w:rsidRPr="007F221C" w:rsidRDefault="00B27CA3" w:rsidP="007F221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7F221C" w:rsidTr="007F221C">
        <w:trPr>
          <w:jc w:val="center"/>
        </w:trPr>
        <w:tc>
          <w:tcPr>
            <w:tcW w:w="624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1.2 </w:t>
            </w:r>
          </w:p>
        </w:tc>
        <w:tc>
          <w:tcPr>
            <w:tcW w:w="7599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Полное наименование муниципального образования, на территории к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торого предполагается реализовывать инвестиционный проект </w:t>
            </w:r>
          </w:p>
        </w:tc>
        <w:tc>
          <w:tcPr>
            <w:tcW w:w="1700" w:type="dxa"/>
            <w:hideMark/>
          </w:tcPr>
          <w:p w:rsidR="00B27CA3" w:rsidRPr="007F221C" w:rsidRDefault="00B27CA3" w:rsidP="007F221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  </w:t>
            </w:r>
          </w:p>
        </w:tc>
      </w:tr>
      <w:tr w:rsidR="00B27CA3" w:rsidRPr="007F221C" w:rsidTr="007F221C">
        <w:trPr>
          <w:jc w:val="center"/>
        </w:trPr>
        <w:tc>
          <w:tcPr>
            <w:tcW w:w="624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7599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Место производства промышленной продукции (адрес земельного участка (земельных участков), на котором будет располагаться прои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водство промышленной продукции) </w:t>
            </w:r>
          </w:p>
        </w:tc>
        <w:tc>
          <w:tcPr>
            <w:tcW w:w="1700" w:type="dxa"/>
            <w:hideMark/>
          </w:tcPr>
          <w:p w:rsidR="00B27CA3" w:rsidRPr="007F221C" w:rsidRDefault="00B27CA3" w:rsidP="007F221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7F221C" w:rsidTr="007F221C">
        <w:trPr>
          <w:jc w:val="center"/>
        </w:trPr>
        <w:tc>
          <w:tcPr>
            <w:tcW w:w="624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1.4 </w:t>
            </w:r>
          </w:p>
        </w:tc>
        <w:tc>
          <w:tcPr>
            <w:tcW w:w="7599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Реквизиты документа уполномоченного органа о согласовании места производства промышленной продукции (дата, номер) </w:t>
            </w:r>
          </w:p>
        </w:tc>
        <w:tc>
          <w:tcPr>
            <w:tcW w:w="1700" w:type="dxa"/>
            <w:hideMark/>
          </w:tcPr>
          <w:p w:rsidR="00B27CA3" w:rsidRPr="007F221C" w:rsidRDefault="00B27CA3" w:rsidP="007F221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  <w:tr w:rsidR="00B27CA3" w:rsidRPr="007F221C" w:rsidTr="007F221C">
        <w:trPr>
          <w:jc w:val="center"/>
        </w:trPr>
        <w:tc>
          <w:tcPr>
            <w:tcW w:w="624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1.5 </w:t>
            </w:r>
          </w:p>
        </w:tc>
        <w:tc>
          <w:tcPr>
            <w:tcW w:w="7599" w:type="dxa"/>
            <w:hideMark/>
          </w:tcPr>
          <w:p w:rsidR="00B27CA3" w:rsidRPr="007F221C" w:rsidRDefault="00B27CA3" w:rsidP="007F221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Реквизиты документа уполномоченного органа местного самоуправл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ния о согласовании места производства промышленной продукции (д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та, номер) </w:t>
            </w:r>
          </w:p>
        </w:tc>
        <w:tc>
          <w:tcPr>
            <w:tcW w:w="1700" w:type="dxa"/>
            <w:hideMark/>
          </w:tcPr>
          <w:p w:rsidR="00B27CA3" w:rsidRPr="007F221C" w:rsidRDefault="00B27CA3" w:rsidP="007F221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22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</w:tbl>
    <w:p w:rsidR="00B27CA3" w:rsidRPr="00913918" w:rsidRDefault="00B27CA3" w:rsidP="000262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27CA3" w:rsidRPr="00913918" w:rsidRDefault="00B27CA3" w:rsidP="000262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III. Информация о современной технологии, разработку</w:t>
      </w:r>
    </w:p>
    <w:p w:rsidR="00B27CA3" w:rsidRPr="00913918" w:rsidRDefault="00B27CA3" w:rsidP="000262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и (или) внедрение которой предполагается осуществлять</w:t>
      </w:r>
    </w:p>
    <w:p w:rsidR="00B27CA3" w:rsidRPr="00913918" w:rsidRDefault="00B27CA3" w:rsidP="000262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в ходе реализации инвестиционного проекта</w:t>
      </w:r>
    </w:p>
    <w:p w:rsidR="00B27CA3" w:rsidRPr="00913918" w:rsidRDefault="00B27CA3" w:rsidP="00026201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d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1723"/>
        <w:gridCol w:w="1957"/>
        <w:gridCol w:w="2708"/>
        <w:gridCol w:w="2991"/>
      </w:tblGrid>
      <w:tr w:rsidR="00B27CA3" w:rsidRPr="00026201" w:rsidTr="00026201">
        <w:trPr>
          <w:jc w:val="center"/>
        </w:trPr>
        <w:tc>
          <w:tcPr>
            <w:tcW w:w="540" w:type="dxa"/>
            <w:hideMark/>
          </w:tcPr>
          <w:p w:rsidR="00B27CA3" w:rsidRPr="00026201" w:rsidRDefault="00026201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  <w:r w:rsidR="00B27CA3"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B27CA3"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="00B27CA3"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/п </w:t>
            </w:r>
          </w:p>
        </w:tc>
        <w:tc>
          <w:tcPr>
            <w:tcW w:w="1715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современной технологии </w:t>
            </w:r>
          </w:p>
        </w:tc>
        <w:tc>
          <w:tcPr>
            <w:tcW w:w="1948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Номер совреме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ной технологии в соответствии с перечнем видов технологий, пр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знаваемых с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временными те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нологиями в ц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лях заключения специальных и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вестиционных контрактов </w:t>
            </w:r>
          </w:p>
        </w:tc>
        <w:tc>
          <w:tcPr>
            <w:tcW w:w="2695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Сведения об отнесении (</w:t>
            </w:r>
            <w:proofErr w:type="spellStart"/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неотнесении</w:t>
            </w:r>
            <w:proofErr w:type="spellEnd"/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 совр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менной технологии к технологии военного, специального или дво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й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ного назначения и во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можности освоения на ее основе серийного прои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водства промышленной продукции, необход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мой для обеспечения обороны страны и бе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опасности государства (с обоснованием) </w:t>
            </w:r>
          </w:p>
        </w:tc>
        <w:tc>
          <w:tcPr>
            <w:tcW w:w="2977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Сведения о результатах и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теллектуальной деятельн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сти, исключительные права на которые принадлежат Российской Федерации и которые подлежат внедр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нию в ходе реализации и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вестиционного проекта (при наличии) (наименов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ние, реквизиты свидетел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ь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ства о регистрации (пате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та) </w:t>
            </w:r>
            <w:proofErr w:type="gramEnd"/>
          </w:p>
        </w:tc>
      </w:tr>
      <w:tr w:rsidR="00B27CA3" w:rsidRPr="00026201" w:rsidTr="00026201">
        <w:trPr>
          <w:jc w:val="center"/>
        </w:trPr>
        <w:tc>
          <w:tcPr>
            <w:tcW w:w="540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15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 </w:t>
            </w:r>
          </w:p>
        </w:tc>
        <w:tc>
          <w:tcPr>
            <w:tcW w:w="1948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 </w:t>
            </w:r>
          </w:p>
        </w:tc>
        <w:tc>
          <w:tcPr>
            <w:tcW w:w="2695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hideMark/>
          </w:tcPr>
          <w:p w:rsidR="00B27CA3" w:rsidRPr="00026201" w:rsidRDefault="00B27CA3" w:rsidP="0002620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5 </w:t>
            </w:r>
          </w:p>
        </w:tc>
      </w:tr>
      <w:tr w:rsidR="00B27CA3" w:rsidRPr="00026201" w:rsidTr="00026201">
        <w:trPr>
          <w:jc w:val="center"/>
        </w:trPr>
        <w:tc>
          <w:tcPr>
            <w:tcW w:w="540" w:type="dxa"/>
            <w:hideMark/>
          </w:tcPr>
          <w:p w:rsidR="00B27CA3" w:rsidRPr="00026201" w:rsidRDefault="00B27CA3" w:rsidP="000262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  <w:tc>
          <w:tcPr>
            <w:tcW w:w="1715" w:type="dxa"/>
            <w:hideMark/>
          </w:tcPr>
          <w:p w:rsidR="00B27CA3" w:rsidRPr="00026201" w:rsidRDefault="00B27CA3" w:rsidP="000262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  <w:tc>
          <w:tcPr>
            <w:tcW w:w="1948" w:type="dxa"/>
            <w:hideMark/>
          </w:tcPr>
          <w:p w:rsidR="00B27CA3" w:rsidRPr="00026201" w:rsidRDefault="00B27CA3" w:rsidP="000262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  <w:tc>
          <w:tcPr>
            <w:tcW w:w="2695" w:type="dxa"/>
            <w:hideMark/>
          </w:tcPr>
          <w:p w:rsidR="00B27CA3" w:rsidRPr="00026201" w:rsidRDefault="00B27CA3" w:rsidP="000262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  <w:tc>
          <w:tcPr>
            <w:tcW w:w="2977" w:type="dxa"/>
            <w:hideMark/>
          </w:tcPr>
          <w:p w:rsidR="00B27CA3" w:rsidRPr="00026201" w:rsidRDefault="00B27CA3" w:rsidP="0002620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262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  </w:t>
            </w:r>
          </w:p>
        </w:tc>
      </w:tr>
    </w:tbl>
    <w:p w:rsidR="00B27CA3" w:rsidRPr="00913918" w:rsidRDefault="00B27CA3" w:rsidP="0002620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27CA3" w:rsidRPr="00913918" w:rsidRDefault="00B27CA3" w:rsidP="0002620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Приложение: документы уполномоченного органа Республики Тыва и о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гана местного самоуправления о согласовании места производства промы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>ш</w:t>
      </w:r>
      <w:r w:rsidRPr="009139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ленной продукции на __ листах. </w:t>
      </w:r>
    </w:p>
    <w:p w:rsidR="00B27CA3" w:rsidRDefault="00B27CA3" w:rsidP="0002620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523E5" w:rsidRDefault="001523E5" w:rsidP="0002620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26201" w:rsidRPr="00913918" w:rsidRDefault="00026201" w:rsidP="0002620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9923" w:type="dxa"/>
        <w:jc w:val="center"/>
        <w:tblInd w:w="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1"/>
        <w:gridCol w:w="142"/>
        <w:gridCol w:w="1559"/>
        <w:gridCol w:w="142"/>
        <w:gridCol w:w="3259"/>
      </w:tblGrid>
      <w:tr w:rsidR="00B27CA3" w:rsidRPr="00913918" w:rsidTr="001523E5">
        <w:trPr>
          <w:trHeight w:val="20"/>
          <w:jc w:val="center"/>
        </w:trPr>
        <w:tc>
          <w:tcPr>
            <w:tcW w:w="4821" w:type="dxa"/>
            <w:hideMark/>
          </w:tcPr>
          <w:p w:rsidR="001523E5" w:rsidRDefault="00B27CA3" w:rsidP="001523E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Руководитель организации-инвестора </w:t>
            </w:r>
          </w:p>
          <w:p w:rsidR="00B27CA3" w:rsidRPr="00913918" w:rsidRDefault="00B27CA3" w:rsidP="001523E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42" w:type="dxa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 </w:t>
            </w:r>
          </w:p>
        </w:tc>
        <w:tc>
          <w:tcPr>
            <w:tcW w:w="142" w:type="dxa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 </w:t>
            </w:r>
          </w:p>
        </w:tc>
      </w:tr>
      <w:tr w:rsidR="00B27CA3" w:rsidRPr="00913918" w:rsidTr="001523E5">
        <w:trPr>
          <w:trHeight w:val="20"/>
          <w:jc w:val="center"/>
        </w:trPr>
        <w:tc>
          <w:tcPr>
            <w:tcW w:w="4821" w:type="dxa"/>
            <w:hideMark/>
          </w:tcPr>
          <w:p w:rsidR="00B27CA3" w:rsidRPr="00010D85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010D85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  </w:t>
            </w:r>
          </w:p>
        </w:tc>
        <w:tc>
          <w:tcPr>
            <w:tcW w:w="142" w:type="dxa"/>
            <w:hideMark/>
          </w:tcPr>
          <w:p w:rsidR="00B27CA3" w:rsidRPr="00010D85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010D85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right w:val="nil"/>
            </w:tcBorders>
            <w:hideMark/>
          </w:tcPr>
          <w:p w:rsidR="00B27CA3" w:rsidRPr="00010D85" w:rsidRDefault="00B27CA3" w:rsidP="00010D8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010D85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подпись </w:t>
            </w:r>
          </w:p>
        </w:tc>
        <w:tc>
          <w:tcPr>
            <w:tcW w:w="142" w:type="dxa"/>
            <w:hideMark/>
          </w:tcPr>
          <w:p w:rsidR="00B27CA3" w:rsidRPr="00010D85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010D85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  </w:t>
            </w:r>
          </w:p>
        </w:tc>
        <w:tc>
          <w:tcPr>
            <w:tcW w:w="3259" w:type="dxa"/>
            <w:tcBorders>
              <w:top w:val="single" w:sz="6" w:space="0" w:color="000000"/>
              <w:left w:val="nil"/>
              <w:right w:val="nil"/>
            </w:tcBorders>
            <w:hideMark/>
          </w:tcPr>
          <w:p w:rsidR="001523E5" w:rsidRDefault="00B27CA3" w:rsidP="00010D8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010D85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фамилия, имя, отчество </w:t>
            </w:r>
          </w:p>
          <w:p w:rsidR="00B27CA3" w:rsidRPr="00010D85" w:rsidRDefault="00B27CA3" w:rsidP="00010D8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010D85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(при наличии) </w:t>
            </w:r>
          </w:p>
        </w:tc>
      </w:tr>
      <w:tr w:rsidR="00B27CA3" w:rsidRPr="00913918" w:rsidTr="001523E5">
        <w:trPr>
          <w:trHeight w:val="20"/>
          <w:jc w:val="center"/>
        </w:trPr>
        <w:tc>
          <w:tcPr>
            <w:tcW w:w="4821" w:type="dxa"/>
            <w:hideMark/>
          </w:tcPr>
          <w:p w:rsidR="00B27CA3" w:rsidRPr="00913918" w:rsidRDefault="00B27CA3" w:rsidP="00010D8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М.П. (при наличии) </w:t>
            </w:r>
          </w:p>
        </w:tc>
        <w:tc>
          <w:tcPr>
            <w:tcW w:w="142" w:type="dxa"/>
            <w:hideMark/>
          </w:tcPr>
          <w:p w:rsidR="00B27CA3" w:rsidRPr="00913918" w:rsidRDefault="00B27CA3" w:rsidP="001523E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 </w:t>
            </w:r>
          </w:p>
        </w:tc>
        <w:tc>
          <w:tcPr>
            <w:tcW w:w="142" w:type="dxa"/>
            <w:hideMark/>
          </w:tcPr>
          <w:p w:rsidR="00B27CA3" w:rsidRPr="00913918" w:rsidRDefault="00B27CA3" w:rsidP="001523E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3259" w:type="dxa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 </w:t>
            </w:r>
          </w:p>
        </w:tc>
      </w:tr>
      <w:tr w:rsidR="00B27CA3" w:rsidRPr="00913918" w:rsidTr="001523E5">
        <w:trPr>
          <w:trHeight w:val="20"/>
          <w:jc w:val="center"/>
        </w:trPr>
        <w:tc>
          <w:tcPr>
            <w:tcW w:w="4821" w:type="dxa"/>
            <w:hideMark/>
          </w:tcPr>
          <w:p w:rsidR="00B27CA3" w:rsidRPr="00913918" w:rsidRDefault="00B27CA3" w:rsidP="00010D8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1391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Дата </w:t>
            </w:r>
          </w:p>
        </w:tc>
        <w:tc>
          <w:tcPr>
            <w:tcW w:w="142" w:type="dxa"/>
            <w:vAlign w:val="center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2" w:type="dxa"/>
            <w:vAlign w:val="center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  <w:hideMark/>
          </w:tcPr>
          <w:p w:rsidR="00B27CA3" w:rsidRPr="00913918" w:rsidRDefault="00B27CA3" w:rsidP="00010D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F7F1C" w:rsidRPr="00913918" w:rsidRDefault="00EF7F1C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523E5" w:rsidRDefault="001523E5">
      <w:pPr>
        <w:rPr>
          <w:rFonts w:ascii="Times New Roman" w:hAnsi="Times New Roman"/>
          <w:color w:val="0D0D0D" w:themeColor="text1" w:themeTint="F2"/>
          <w:sz w:val="28"/>
          <w:szCs w:val="28"/>
        </w:rPr>
        <w:sectPr w:rsidR="001523E5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4A112C" w:rsidRDefault="00D553C6" w:rsidP="004A112C">
      <w:pPr>
        <w:pStyle w:val="ConsPlusNormal"/>
        <w:ind w:left="5670"/>
        <w:jc w:val="center"/>
        <w:outlineLvl w:val="0"/>
        <w:rPr>
          <w:color w:val="0D0D0D" w:themeColor="text1" w:themeTint="F2"/>
          <w:sz w:val="28"/>
          <w:szCs w:val="28"/>
        </w:rPr>
      </w:pPr>
      <w:r w:rsidRPr="004A112C">
        <w:rPr>
          <w:color w:val="0D0D0D" w:themeColor="text1" w:themeTint="F2"/>
          <w:sz w:val="28"/>
          <w:szCs w:val="28"/>
        </w:rPr>
        <w:lastRenderedPageBreak/>
        <w:t>Утвержден</w:t>
      </w:r>
      <w:r w:rsidR="002170E3" w:rsidRPr="004A112C">
        <w:rPr>
          <w:color w:val="0D0D0D" w:themeColor="text1" w:themeTint="F2"/>
          <w:sz w:val="28"/>
          <w:szCs w:val="28"/>
        </w:rPr>
        <w:t xml:space="preserve">а </w:t>
      </w:r>
    </w:p>
    <w:p w:rsidR="004A112C" w:rsidRDefault="004A112C" w:rsidP="004A112C">
      <w:pPr>
        <w:pStyle w:val="ConsPlusNormal"/>
        <w:ind w:left="5670"/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</w:t>
      </w:r>
      <w:r w:rsidR="002170E3" w:rsidRPr="004A112C">
        <w:rPr>
          <w:color w:val="0D0D0D" w:themeColor="text1" w:themeTint="F2"/>
          <w:sz w:val="28"/>
          <w:szCs w:val="28"/>
        </w:rPr>
        <w:t>остановлением</w:t>
      </w:r>
      <w:r>
        <w:rPr>
          <w:color w:val="0D0D0D" w:themeColor="text1" w:themeTint="F2"/>
          <w:sz w:val="28"/>
          <w:szCs w:val="28"/>
        </w:rPr>
        <w:t xml:space="preserve"> </w:t>
      </w:r>
      <w:r w:rsidR="00D553C6" w:rsidRPr="004A112C">
        <w:rPr>
          <w:color w:val="0D0D0D" w:themeColor="text1" w:themeTint="F2"/>
          <w:sz w:val="28"/>
          <w:szCs w:val="28"/>
        </w:rPr>
        <w:t xml:space="preserve">Правительства </w:t>
      </w:r>
    </w:p>
    <w:p w:rsidR="00D553C6" w:rsidRDefault="00D553C6" w:rsidP="004A112C">
      <w:pPr>
        <w:pStyle w:val="ConsPlusNormal"/>
        <w:ind w:left="5670"/>
        <w:jc w:val="center"/>
        <w:outlineLvl w:val="0"/>
        <w:rPr>
          <w:color w:val="0D0D0D" w:themeColor="text1" w:themeTint="F2"/>
          <w:sz w:val="28"/>
          <w:szCs w:val="28"/>
        </w:rPr>
      </w:pPr>
      <w:r w:rsidRPr="004A112C">
        <w:rPr>
          <w:color w:val="0D0D0D" w:themeColor="text1" w:themeTint="F2"/>
          <w:sz w:val="28"/>
          <w:szCs w:val="28"/>
        </w:rPr>
        <w:t>Республики Тыва</w:t>
      </w:r>
    </w:p>
    <w:p w:rsidR="004A112C" w:rsidRDefault="004A112C" w:rsidP="004A112C">
      <w:pPr>
        <w:pStyle w:val="ConsPlusNormal"/>
        <w:ind w:left="5670"/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4A112C" w:rsidRDefault="004A112C" w:rsidP="004A112C">
      <w:pPr>
        <w:pStyle w:val="ConsPlusNormal"/>
        <w:ind w:left="5670"/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4A112C" w:rsidRDefault="004A112C" w:rsidP="004A112C">
      <w:pPr>
        <w:pStyle w:val="ConsPlusNormal"/>
        <w:ind w:left="5670"/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4A112C" w:rsidRPr="004A112C" w:rsidRDefault="004A112C" w:rsidP="004A112C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bookmarkStart w:id="60" w:name="P27"/>
      <w:bookmarkEnd w:id="60"/>
      <w:r w:rsidRPr="004A112C">
        <w:rPr>
          <w:b/>
          <w:color w:val="0D0D0D" w:themeColor="text1" w:themeTint="F2"/>
          <w:sz w:val="28"/>
          <w:szCs w:val="28"/>
        </w:rPr>
        <w:t xml:space="preserve">ПРИМЕРНАЯ ФОРМА </w:t>
      </w:r>
    </w:p>
    <w:p w:rsidR="00D553C6" w:rsidRPr="004A112C" w:rsidRDefault="00D553C6" w:rsidP="004A112C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4A112C">
        <w:rPr>
          <w:color w:val="0D0D0D" w:themeColor="text1" w:themeTint="F2"/>
          <w:sz w:val="28"/>
          <w:szCs w:val="28"/>
        </w:rPr>
        <w:t>специального инвестиционного контракта</w:t>
      </w:r>
    </w:p>
    <w:p w:rsidR="00D553C6" w:rsidRPr="004A112C" w:rsidRDefault="00D553C6" w:rsidP="004A112C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553C6" w:rsidRPr="004A112C" w:rsidTr="0005780C">
        <w:tc>
          <w:tcPr>
            <w:tcW w:w="4533" w:type="dxa"/>
          </w:tcPr>
          <w:p w:rsidR="00D553C6" w:rsidRPr="004A112C" w:rsidRDefault="004A112C" w:rsidP="004A112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№</w:t>
            </w:r>
            <w:r w:rsidR="00D553C6" w:rsidRPr="004A112C">
              <w:rPr>
                <w:color w:val="0D0D0D" w:themeColor="text1" w:themeTint="F2"/>
                <w:sz w:val="28"/>
                <w:szCs w:val="28"/>
              </w:rPr>
              <w:t xml:space="preserve"> _________________ </w:t>
            </w:r>
            <w:hyperlink w:anchor="P248">
              <w:r w:rsidR="00D553C6" w:rsidRPr="004A112C">
                <w:rPr>
                  <w:color w:val="0D0D0D" w:themeColor="text1" w:themeTint="F2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533" w:type="dxa"/>
          </w:tcPr>
          <w:p w:rsidR="00D553C6" w:rsidRPr="004A112C" w:rsidRDefault="00D553C6" w:rsidP="004A112C">
            <w:pPr>
              <w:pStyle w:val="ConsPlusNormal"/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553C6" w:rsidRPr="004A112C" w:rsidTr="0005780C">
        <w:tc>
          <w:tcPr>
            <w:tcW w:w="4533" w:type="dxa"/>
          </w:tcPr>
          <w:p w:rsidR="00D553C6" w:rsidRPr="004A112C" w:rsidRDefault="00D553C6" w:rsidP="004A112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  <w:r w:rsidRPr="004A112C">
              <w:rPr>
                <w:color w:val="0D0D0D" w:themeColor="text1" w:themeTint="F2"/>
                <w:sz w:val="28"/>
                <w:szCs w:val="28"/>
              </w:rPr>
              <w:t xml:space="preserve">___________________ </w:t>
            </w:r>
            <w:hyperlink w:anchor="P249">
              <w:r w:rsidRPr="004A112C">
                <w:rPr>
                  <w:color w:val="0D0D0D" w:themeColor="text1" w:themeTint="F2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533" w:type="dxa"/>
          </w:tcPr>
          <w:p w:rsidR="00D553C6" w:rsidRPr="004A112C" w:rsidRDefault="00D553C6" w:rsidP="004A112C">
            <w:pPr>
              <w:pStyle w:val="ConsPlusNormal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4A112C">
              <w:rPr>
                <w:color w:val="0D0D0D" w:themeColor="text1" w:themeTint="F2"/>
                <w:sz w:val="28"/>
                <w:szCs w:val="28"/>
              </w:rPr>
              <w:t xml:space="preserve">__.___________.____ </w:t>
            </w:r>
            <w:hyperlink w:anchor="P250">
              <w:r w:rsidRPr="004A112C">
                <w:rPr>
                  <w:color w:val="0D0D0D" w:themeColor="text1" w:themeTint="F2"/>
                  <w:sz w:val="28"/>
                  <w:szCs w:val="28"/>
                </w:rPr>
                <w:t>&lt;3&gt;</w:t>
              </w:r>
            </w:hyperlink>
          </w:p>
        </w:tc>
      </w:tr>
    </w:tbl>
    <w:p w:rsidR="00D553C6" w:rsidRPr="004A112C" w:rsidRDefault="00D553C6" w:rsidP="004A112C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5E6D90">
      <w:pPr>
        <w:pStyle w:val="ConsPlusNonformat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Министерство промышленности и торговли Российской Федерации,</w:t>
      </w:r>
      <w:r w:rsidR="005E6D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л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 ________________</w:t>
      </w:r>
      <w:r w:rsidR="005E6D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 </w:t>
      </w:r>
      <w:hyperlink w:anchor="P251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действующего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 ________</w:t>
      </w:r>
      <w:r w:rsidR="005E6D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w:anchor="P252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5E6D90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имени Российской Федерации,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дальнейшем 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рацией, __________________________________________________________ </w:t>
      </w:r>
      <w:hyperlink w:anchor="P253">
        <w:r w:rsidR="00D553C6"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&lt;6&gt;</w:t>
        </w:r>
      </w:hyperlink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лице ___________________________________</w:t>
      </w:r>
      <w:r w:rsidR="00607E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 </w:t>
      </w:r>
      <w:hyperlink w:anchor="P254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&lt;7&gt;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действующего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 _______________________________________ </w:t>
      </w:r>
      <w:hyperlink w:anchor="P255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&lt;8&gt;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именуемый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дальнейшем субъектом Российской Федерации,</w:t>
      </w:r>
      <w:r w:rsidR="00607E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9735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607E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_________________________________________________________________ </w:t>
      </w:r>
      <w:hyperlink w:anchor="P256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&lt;9&gt;</w:t>
        </w:r>
      </w:hyperlink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лице _________________________________________________________ </w:t>
      </w:r>
      <w:hyperlink w:anchor="P257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&lt;10&gt;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действующего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 _________</w:t>
      </w:r>
      <w:r w:rsidR="009735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 </w:t>
      </w:r>
      <w:hyperlink w:anchor="P258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&lt;11&gt;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973541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именуемое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дальнейшем муниципальным образованием, с одной стороны,</w:t>
      </w:r>
      <w:r w:rsidR="009735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________________________________________________________________ </w:t>
      </w:r>
      <w:hyperlink w:anchor="P259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&lt;12&gt;</w:t>
        </w:r>
      </w:hyperlink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лице _________________________________________________________ </w:t>
      </w:r>
      <w:hyperlink w:anchor="P260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&lt;13&gt;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действующего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 ______________________________________ </w:t>
      </w:r>
      <w:hyperlink w:anchor="P261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&lt;14&gt;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именуемое</w:t>
      </w:r>
      <w:proofErr w:type="gramEnd"/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дальнейшем инвестором, с другой стороны, именуемые в дал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нейшем</w:t>
      </w:r>
      <w:r w:rsidR="00862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совместно сторонами, в соответствии с _______</w:t>
      </w:r>
      <w:r w:rsidR="00862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hyperlink w:anchor="P262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&lt;15&gt;</w:t>
        </w:r>
      </w:hyperlink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заключили  настоящий специальный инвестиционный контракт (далее </w:t>
      </w:r>
      <w:r w:rsidR="00862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тракт)</w:t>
      </w:r>
      <w:r w:rsidR="00862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нижеследующем: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1. Предмет контракта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C650EE">
      <w:pPr>
        <w:pStyle w:val="ConsPlusNormal"/>
        <w:tabs>
          <w:tab w:val="left" w:pos="709"/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05780C">
        <w:rPr>
          <w:color w:val="0D0D0D" w:themeColor="text1" w:themeTint="F2"/>
          <w:sz w:val="28"/>
          <w:szCs w:val="28"/>
        </w:rPr>
        <w:t xml:space="preserve">Инвестор обязуется в срок, предусмотренный </w:t>
      </w:r>
      <w:hyperlink w:anchor="P61">
        <w:r w:rsidRPr="0005780C">
          <w:rPr>
            <w:color w:val="0D0D0D" w:themeColor="text1" w:themeTint="F2"/>
            <w:sz w:val="28"/>
            <w:szCs w:val="28"/>
          </w:rPr>
          <w:t>пунктом 2.1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ре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лизовать инвестиционный проект по _____________ </w:t>
      </w:r>
      <w:hyperlink w:anchor="P263">
        <w:r w:rsidRPr="0005780C">
          <w:rPr>
            <w:color w:val="0D0D0D" w:themeColor="text1" w:themeTint="F2"/>
            <w:sz w:val="28"/>
            <w:szCs w:val="28"/>
          </w:rPr>
          <w:t>&lt;16&gt;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технологии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_________________________________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264">
        <w:r w:rsidRPr="0005780C">
          <w:rPr>
            <w:color w:val="0D0D0D" w:themeColor="text1" w:themeTint="F2"/>
            <w:sz w:val="28"/>
            <w:szCs w:val="28"/>
          </w:rPr>
          <w:t>&lt;17&gt;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, включенной в перечень видов технологий, признаваемых современными технологиями в целях заключения специальных инвестиционных контрактов, предусмотренный </w:t>
      </w:r>
      <w:hyperlink r:id="rId122">
        <w:r w:rsidRPr="0005780C">
          <w:rPr>
            <w:color w:val="0D0D0D" w:themeColor="text1" w:themeTint="F2"/>
            <w:sz w:val="28"/>
            <w:szCs w:val="28"/>
          </w:rPr>
          <w:t>пунктом 7 части 1 статьи 6</w:t>
        </w:r>
      </w:hyperlink>
      <w:r w:rsidRPr="0005780C">
        <w:rPr>
          <w:color w:val="0D0D0D" w:themeColor="text1" w:themeTint="F2"/>
          <w:sz w:val="28"/>
          <w:szCs w:val="28"/>
        </w:rPr>
        <w:t xml:space="preserve"> Федерального закона от 31 декабря 2014 г. </w:t>
      </w:r>
      <w:r w:rsidR="00D554BC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488-ФЗ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 промышле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ной политике в Российской Федерации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(Собрание законодательства Росси</w:t>
      </w:r>
      <w:r w:rsidRPr="0005780C">
        <w:rPr>
          <w:color w:val="0D0D0D" w:themeColor="text1" w:themeTint="F2"/>
          <w:sz w:val="28"/>
          <w:szCs w:val="28"/>
        </w:rPr>
        <w:t>й</w:t>
      </w:r>
      <w:r w:rsidRPr="0005780C">
        <w:rPr>
          <w:color w:val="0D0D0D" w:themeColor="text1" w:themeTint="F2"/>
          <w:sz w:val="28"/>
          <w:szCs w:val="28"/>
        </w:rPr>
        <w:t xml:space="preserve">ской Федерации, 2015, </w:t>
      </w:r>
      <w:r w:rsidR="00D554BC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1, ст. 41;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05780C">
        <w:rPr>
          <w:color w:val="0D0D0D" w:themeColor="text1" w:themeTint="F2"/>
          <w:sz w:val="28"/>
          <w:szCs w:val="28"/>
        </w:rPr>
        <w:t xml:space="preserve">2019, </w:t>
      </w:r>
      <w:r w:rsidR="00C650EE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31, ст. 4449) (далее </w:t>
      </w:r>
      <w:r w:rsidR="00C650EE">
        <w:rPr>
          <w:color w:val="0D0D0D" w:themeColor="text1" w:themeTint="F2"/>
          <w:sz w:val="28"/>
          <w:szCs w:val="28"/>
        </w:rPr>
        <w:t>–</w:t>
      </w:r>
      <w:r w:rsidRPr="0005780C">
        <w:rPr>
          <w:color w:val="0D0D0D" w:themeColor="text1" w:themeTint="F2"/>
          <w:sz w:val="28"/>
          <w:szCs w:val="28"/>
        </w:rPr>
        <w:t xml:space="preserve"> Технология), в целях освоения серийного производства промышленной продукции на основе Технологии в объеме и по номенклатуре согласно </w:t>
      </w:r>
      <w:hyperlink w:anchor="P322">
        <w:r w:rsidRPr="0005780C">
          <w:rPr>
            <w:color w:val="0D0D0D" w:themeColor="text1" w:themeTint="F2"/>
            <w:sz w:val="28"/>
            <w:szCs w:val="28"/>
          </w:rPr>
          <w:t xml:space="preserve">приложению </w:t>
        </w:r>
        <w:r w:rsidR="00C650EE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ту, а также по перечню производственных и технологических операций по пр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lastRenderedPageBreak/>
        <w:t>изводству промышленной продукции, осуществляемых в соответствии с граф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ком осуществления производственных и технологических операций по прои</w:t>
      </w:r>
      <w:r w:rsidRPr="0005780C">
        <w:rPr>
          <w:color w:val="0D0D0D" w:themeColor="text1" w:themeTint="F2"/>
          <w:sz w:val="28"/>
          <w:szCs w:val="28"/>
        </w:rPr>
        <w:t>з</w:t>
      </w:r>
      <w:r w:rsidRPr="0005780C">
        <w:rPr>
          <w:color w:val="0D0D0D" w:themeColor="text1" w:themeTint="F2"/>
          <w:sz w:val="28"/>
          <w:szCs w:val="28"/>
        </w:rPr>
        <w:t xml:space="preserve">водству промышленной продукции, согласно </w:t>
      </w:r>
      <w:hyperlink w:anchor="P414">
        <w:r w:rsidRPr="0005780C">
          <w:rPr>
            <w:color w:val="0D0D0D" w:themeColor="text1" w:themeTint="F2"/>
            <w:sz w:val="28"/>
            <w:szCs w:val="28"/>
          </w:rPr>
          <w:t xml:space="preserve">приложению </w:t>
        </w:r>
        <w:r w:rsidR="00C650EE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контракту (далее </w:t>
      </w:r>
      <w:r w:rsidR="00C650EE">
        <w:rPr>
          <w:color w:val="0D0D0D" w:themeColor="text1" w:themeTint="F2"/>
          <w:sz w:val="28"/>
          <w:szCs w:val="28"/>
        </w:rPr>
        <w:t>–</w:t>
      </w:r>
      <w:r w:rsidRPr="0005780C">
        <w:rPr>
          <w:color w:val="0D0D0D" w:themeColor="text1" w:themeTint="F2"/>
          <w:sz w:val="28"/>
          <w:szCs w:val="28"/>
        </w:rPr>
        <w:t xml:space="preserve"> проект), вложив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05780C">
        <w:rPr>
          <w:color w:val="0D0D0D" w:themeColor="text1" w:themeTint="F2"/>
          <w:sz w:val="28"/>
          <w:szCs w:val="28"/>
        </w:rPr>
        <w:t>в проект собственные и (или) привлеченные средства,</w:t>
      </w:r>
      <w:r w:rsidR="00C650EE">
        <w:rPr>
          <w:color w:val="0D0D0D" w:themeColor="text1" w:themeTint="F2"/>
          <w:sz w:val="28"/>
          <w:szCs w:val="28"/>
        </w:rPr>
        <w:t xml:space="preserve"> </w:t>
      </w:r>
      <w:r w:rsidRPr="0005780C">
        <w:rPr>
          <w:color w:val="0D0D0D" w:themeColor="text1" w:themeTint="F2"/>
          <w:sz w:val="28"/>
          <w:szCs w:val="28"/>
        </w:rPr>
        <w:t xml:space="preserve">а другая сторона </w:t>
      </w:r>
      <w:r w:rsidR="00C650EE">
        <w:rPr>
          <w:color w:val="0D0D0D" w:themeColor="text1" w:themeTint="F2"/>
          <w:sz w:val="28"/>
          <w:szCs w:val="28"/>
        </w:rPr>
        <w:t>–</w:t>
      </w:r>
      <w:r w:rsidRPr="0005780C">
        <w:rPr>
          <w:color w:val="0D0D0D" w:themeColor="text1" w:themeTint="F2"/>
          <w:sz w:val="28"/>
          <w:szCs w:val="28"/>
        </w:rPr>
        <w:t xml:space="preserve"> совместно Российская Федерация, и субъект Российской Ф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дерации, и муниципальное образование в пределах своих полномочий в течение срока действия контракта обязуются обеспечивать стабильность условий вед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ния хозяйственной деятельности для инвестора и применять меры стимулир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 xml:space="preserve">вания деятельности в сфере промышленности, предусмотренные </w:t>
      </w:r>
      <w:hyperlink w:anchor="P99">
        <w:r w:rsidRPr="0005780C">
          <w:rPr>
            <w:color w:val="0D0D0D" w:themeColor="text1" w:themeTint="F2"/>
            <w:sz w:val="28"/>
            <w:szCs w:val="28"/>
          </w:rPr>
          <w:t>пунктами 4.1</w:t>
        </w:r>
      </w:hyperlink>
      <w:r w:rsidRPr="0005780C">
        <w:rPr>
          <w:color w:val="0D0D0D" w:themeColor="text1" w:themeTint="F2"/>
          <w:sz w:val="28"/>
          <w:szCs w:val="28"/>
        </w:rPr>
        <w:t xml:space="preserve">, </w:t>
      </w:r>
      <w:hyperlink w:anchor="P107">
        <w:r w:rsidRPr="0005780C">
          <w:rPr>
            <w:color w:val="0D0D0D" w:themeColor="text1" w:themeTint="F2"/>
            <w:sz w:val="28"/>
            <w:szCs w:val="28"/>
          </w:rPr>
          <w:t>5.1</w:t>
        </w:r>
      </w:hyperlink>
      <w:r w:rsidRPr="0005780C">
        <w:rPr>
          <w:color w:val="0D0D0D" w:themeColor="text1" w:themeTint="F2"/>
          <w:sz w:val="28"/>
          <w:szCs w:val="28"/>
        </w:rPr>
        <w:t xml:space="preserve">, </w:t>
      </w:r>
      <w:hyperlink w:anchor="P115">
        <w:r w:rsidRPr="0005780C">
          <w:rPr>
            <w:color w:val="0D0D0D" w:themeColor="text1" w:themeTint="F2"/>
            <w:sz w:val="28"/>
            <w:szCs w:val="28"/>
          </w:rPr>
          <w:t>6.1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в соответствии с законодательством Российской Федерации, законодательством субъекта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Российской Федерации, муниципальными прав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выми актами.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2. Срок действия контракта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1" w:name="P61"/>
      <w:bookmarkEnd w:id="61"/>
      <w:r w:rsidRPr="0005780C">
        <w:rPr>
          <w:color w:val="0D0D0D" w:themeColor="text1" w:themeTint="F2"/>
          <w:sz w:val="28"/>
          <w:szCs w:val="28"/>
        </w:rPr>
        <w:t xml:space="preserve">2.1. Контракт действует с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__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___</w:t>
      </w:r>
      <w:r w:rsidR="00C650EE">
        <w:rPr>
          <w:color w:val="0D0D0D" w:themeColor="text1" w:themeTint="F2"/>
          <w:sz w:val="28"/>
          <w:szCs w:val="28"/>
        </w:rPr>
        <w:t>__</w:t>
      </w:r>
      <w:r w:rsidRPr="0005780C">
        <w:rPr>
          <w:color w:val="0D0D0D" w:themeColor="text1" w:themeTint="F2"/>
          <w:sz w:val="28"/>
          <w:szCs w:val="28"/>
        </w:rPr>
        <w:t xml:space="preserve">____ ____ г. </w:t>
      </w:r>
      <w:hyperlink w:anchor="P265">
        <w:r w:rsidRPr="0005780C">
          <w:rPr>
            <w:color w:val="0D0D0D" w:themeColor="text1" w:themeTint="F2"/>
            <w:sz w:val="28"/>
            <w:szCs w:val="28"/>
          </w:rPr>
          <w:t>&lt;18&gt;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по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__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___</w:t>
      </w:r>
      <w:r w:rsidR="00C650EE">
        <w:rPr>
          <w:color w:val="0D0D0D" w:themeColor="text1" w:themeTint="F2"/>
          <w:sz w:val="28"/>
          <w:szCs w:val="28"/>
        </w:rPr>
        <w:t>__</w:t>
      </w:r>
      <w:r w:rsidRPr="0005780C">
        <w:rPr>
          <w:color w:val="0D0D0D" w:themeColor="text1" w:themeTint="F2"/>
          <w:sz w:val="28"/>
          <w:szCs w:val="28"/>
        </w:rPr>
        <w:t xml:space="preserve">____ ____ г. </w:t>
      </w:r>
      <w:hyperlink w:anchor="P266">
        <w:r w:rsidRPr="0005780C">
          <w:rPr>
            <w:color w:val="0D0D0D" w:themeColor="text1" w:themeTint="F2"/>
            <w:sz w:val="28"/>
            <w:szCs w:val="28"/>
          </w:rPr>
          <w:t>&lt;19&gt;</w:t>
        </w:r>
      </w:hyperlink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2.2. Окончание срока действия контракта влечет прекращение обяз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тель</w:t>
      </w:r>
      <w:proofErr w:type="gramStart"/>
      <w:r w:rsidRPr="0005780C">
        <w:rPr>
          <w:color w:val="0D0D0D" w:themeColor="text1" w:themeTint="F2"/>
          <w:sz w:val="28"/>
          <w:szCs w:val="28"/>
        </w:rPr>
        <w:t>ств ст</w:t>
      </w:r>
      <w:proofErr w:type="gramEnd"/>
      <w:r w:rsidRPr="0005780C">
        <w:rPr>
          <w:color w:val="0D0D0D" w:themeColor="text1" w:themeTint="F2"/>
          <w:sz w:val="28"/>
          <w:szCs w:val="28"/>
        </w:rPr>
        <w:t>орон по нему. Стороны обязуются предпринять все необходимые действия для обеспечения прекращения обязательств по контракту в связи с окончанием срока его действия.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2.3. Окончание срока действия контракта не освобождает стороны от о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>ветственности за его нарушение.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 Обязательства инвестора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2" w:name="P67"/>
      <w:bookmarkEnd w:id="62"/>
      <w:r w:rsidRPr="0005780C">
        <w:rPr>
          <w:color w:val="0D0D0D" w:themeColor="text1" w:themeTint="F2"/>
          <w:sz w:val="28"/>
          <w:szCs w:val="28"/>
        </w:rPr>
        <w:t xml:space="preserve">3.1. Инвестор обязуется реализовать проект в соответствии с планом-графиком реализации инвестиционного проекта, осуществив ключевые события проекта, согласно </w:t>
      </w:r>
      <w:hyperlink w:anchor="P774">
        <w:r w:rsidRPr="0005780C">
          <w:rPr>
            <w:color w:val="0D0D0D" w:themeColor="text1" w:themeTint="F2"/>
            <w:sz w:val="28"/>
            <w:szCs w:val="28"/>
          </w:rPr>
          <w:t xml:space="preserve">приложению </w:t>
        </w:r>
        <w:r w:rsidR="00C650EE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4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контракту.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3" w:name="P68"/>
      <w:bookmarkEnd w:id="63"/>
      <w:r w:rsidRPr="0005780C">
        <w:rPr>
          <w:color w:val="0D0D0D" w:themeColor="text1" w:themeTint="F2"/>
          <w:sz w:val="28"/>
          <w:szCs w:val="28"/>
        </w:rPr>
        <w:t>3.2. Инвестор обязуется вложить в проект инвестиции на общую сумму _____________ рублей (без учета налога на добавленную стоимость) в соотве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 xml:space="preserve">ствии с графиком инвестирования (расходования) средств согласно </w:t>
      </w:r>
      <w:hyperlink w:anchor="P533">
        <w:r w:rsidRPr="0005780C">
          <w:rPr>
            <w:color w:val="0D0D0D" w:themeColor="text1" w:themeTint="F2"/>
            <w:sz w:val="28"/>
            <w:szCs w:val="28"/>
          </w:rPr>
          <w:t>прилож</w:t>
        </w:r>
        <w:r w:rsidRPr="0005780C">
          <w:rPr>
            <w:color w:val="0D0D0D" w:themeColor="text1" w:themeTint="F2"/>
            <w:sz w:val="28"/>
            <w:szCs w:val="28"/>
          </w:rPr>
          <w:t>е</w:t>
        </w:r>
        <w:r w:rsidRPr="0005780C">
          <w:rPr>
            <w:color w:val="0D0D0D" w:themeColor="text1" w:themeTint="F2"/>
            <w:sz w:val="28"/>
            <w:szCs w:val="28"/>
          </w:rPr>
          <w:t xml:space="preserve">нию </w:t>
        </w:r>
        <w:r w:rsidR="00C650EE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3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контракту.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3.2.1. В состав инвестиций включаются: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4" w:name="P70"/>
      <w:bookmarkEnd w:id="64"/>
      <w:r w:rsidRPr="0005780C">
        <w:rPr>
          <w:color w:val="0D0D0D" w:themeColor="text1" w:themeTint="F2"/>
          <w:sz w:val="28"/>
          <w:szCs w:val="28"/>
        </w:rPr>
        <w:t>инвестиции в форме капитальных вложений в сумме ____________ ру</w:t>
      </w:r>
      <w:r w:rsidRPr="0005780C">
        <w:rPr>
          <w:color w:val="0D0D0D" w:themeColor="text1" w:themeTint="F2"/>
          <w:sz w:val="28"/>
          <w:szCs w:val="28"/>
        </w:rPr>
        <w:t>б</w:t>
      </w:r>
      <w:r w:rsidRPr="0005780C">
        <w:rPr>
          <w:color w:val="0D0D0D" w:themeColor="text1" w:themeTint="F2"/>
          <w:sz w:val="28"/>
          <w:szCs w:val="28"/>
        </w:rPr>
        <w:t xml:space="preserve">лей (без учета налога на добавленную стоимость) </w:t>
      </w:r>
      <w:hyperlink w:anchor="P267">
        <w:r w:rsidRPr="0005780C">
          <w:rPr>
            <w:color w:val="0D0D0D" w:themeColor="text1" w:themeTint="F2"/>
            <w:sz w:val="28"/>
            <w:szCs w:val="28"/>
          </w:rPr>
          <w:t>&lt;20&gt;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5" w:name="P71"/>
      <w:bookmarkEnd w:id="65"/>
      <w:r w:rsidRPr="0005780C">
        <w:rPr>
          <w:color w:val="0D0D0D" w:themeColor="text1" w:themeTint="F2"/>
          <w:sz w:val="28"/>
          <w:szCs w:val="28"/>
        </w:rPr>
        <w:t>инвестиции в иных формах в сумме ___________ рублей (без учета нал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 xml:space="preserve">га на добавленную стоимость) </w:t>
      </w:r>
      <w:hyperlink w:anchor="P268">
        <w:r w:rsidRPr="0005780C">
          <w:rPr>
            <w:color w:val="0D0D0D" w:themeColor="text1" w:themeTint="F2"/>
            <w:sz w:val="28"/>
            <w:szCs w:val="28"/>
          </w:rPr>
          <w:t>&lt;21&gt;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3.2.2. </w:t>
      </w:r>
      <w:proofErr w:type="gramStart"/>
      <w:r w:rsidRPr="0005780C">
        <w:rPr>
          <w:color w:val="0D0D0D" w:themeColor="text1" w:themeTint="F2"/>
          <w:sz w:val="28"/>
          <w:szCs w:val="28"/>
        </w:rPr>
        <w:t>В ходе исполнения контракта стороны вправе изменить размер ра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 xml:space="preserve">ходов определенного вида и наименования таких расходов, предусмотренных графиком инвестирования (расходования) средств согласно </w:t>
      </w:r>
      <w:hyperlink w:anchor="P533">
        <w:r w:rsidRPr="0005780C">
          <w:rPr>
            <w:color w:val="0D0D0D" w:themeColor="text1" w:themeTint="F2"/>
            <w:sz w:val="28"/>
            <w:szCs w:val="28"/>
          </w:rPr>
          <w:t xml:space="preserve">приложению </w:t>
        </w:r>
        <w:r w:rsidR="00C650EE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3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контракту на конец отчетного периода, при условии соблюдения требований законодательства и вложения инвестором в проект общей суммы инвестиций, определенной в </w:t>
      </w:r>
      <w:hyperlink w:anchor="P68">
        <w:r w:rsidRPr="0005780C">
          <w:rPr>
            <w:color w:val="0D0D0D" w:themeColor="text1" w:themeTint="F2"/>
            <w:sz w:val="28"/>
            <w:szCs w:val="28"/>
          </w:rPr>
          <w:t>пункте 3.2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за весь период контракта.</w:t>
      </w:r>
      <w:proofErr w:type="gramEnd"/>
    </w:p>
    <w:p w:rsidR="00C650EE" w:rsidRDefault="00C650EE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6" w:name="P73"/>
      <w:bookmarkEnd w:id="66"/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lastRenderedPageBreak/>
        <w:t xml:space="preserve">3.3. Инвестор обязуется _____________________________ </w:t>
      </w:r>
      <w:hyperlink w:anchor="P269">
        <w:r w:rsidRPr="0005780C">
          <w:rPr>
            <w:color w:val="0D0D0D" w:themeColor="text1" w:themeTint="F2"/>
            <w:sz w:val="28"/>
            <w:szCs w:val="28"/>
          </w:rPr>
          <w:t>&lt;22&gt;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в соо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>ветствии с планом мероприятий (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дорожной картой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) по разработке и внедр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нию или внедрению технологии и серийному производству промышленной продукции в ходе реализации инвестиционного проекта согласно </w:t>
      </w:r>
      <w:hyperlink w:anchor="P912">
        <w:r w:rsidRPr="0005780C">
          <w:rPr>
            <w:color w:val="0D0D0D" w:themeColor="text1" w:themeTint="F2"/>
            <w:sz w:val="28"/>
            <w:szCs w:val="28"/>
          </w:rPr>
          <w:t xml:space="preserve">приложению </w:t>
        </w:r>
        <w:r w:rsidR="00C650EE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5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контракту.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7" w:name="P74"/>
      <w:bookmarkEnd w:id="67"/>
      <w:r w:rsidRPr="0005780C">
        <w:rPr>
          <w:color w:val="0D0D0D" w:themeColor="text1" w:themeTint="F2"/>
          <w:sz w:val="28"/>
          <w:szCs w:val="28"/>
        </w:rPr>
        <w:t xml:space="preserve">3.4. Инвестор обязуется обеспечить по состоянию </w:t>
      </w:r>
      <w:proofErr w:type="gramStart"/>
      <w:r w:rsidRPr="0005780C">
        <w:rPr>
          <w:color w:val="0D0D0D" w:themeColor="text1" w:themeTint="F2"/>
          <w:sz w:val="28"/>
          <w:szCs w:val="28"/>
        </w:rPr>
        <w:t>на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__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________ ____ </w:t>
      </w:r>
      <w:proofErr w:type="gramStart"/>
      <w:r w:rsidRPr="0005780C">
        <w:rPr>
          <w:color w:val="0D0D0D" w:themeColor="text1" w:themeTint="F2"/>
          <w:sz w:val="28"/>
          <w:szCs w:val="28"/>
        </w:rPr>
        <w:t>года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270">
        <w:r w:rsidRPr="0005780C">
          <w:rPr>
            <w:color w:val="0D0D0D" w:themeColor="text1" w:themeTint="F2"/>
            <w:sz w:val="28"/>
            <w:szCs w:val="28"/>
          </w:rPr>
          <w:t>&lt;23&gt;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наличие у инвестора исключительного права на результаты инте</w:t>
      </w:r>
      <w:r w:rsidRPr="0005780C">
        <w:rPr>
          <w:color w:val="0D0D0D" w:themeColor="text1" w:themeTint="F2"/>
          <w:sz w:val="28"/>
          <w:szCs w:val="28"/>
        </w:rPr>
        <w:t>л</w:t>
      </w:r>
      <w:r w:rsidRPr="0005780C">
        <w:rPr>
          <w:color w:val="0D0D0D" w:themeColor="text1" w:themeTint="F2"/>
          <w:sz w:val="28"/>
          <w:szCs w:val="28"/>
        </w:rPr>
        <w:t>лектуальной деятельности или права использовать результаты интеллектуал</w:t>
      </w:r>
      <w:r w:rsidRPr="0005780C">
        <w:rPr>
          <w:color w:val="0D0D0D" w:themeColor="text1" w:themeTint="F2"/>
          <w:sz w:val="28"/>
          <w:szCs w:val="28"/>
        </w:rPr>
        <w:t>ь</w:t>
      </w:r>
      <w:r w:rsidRPr="0005780C">
        <w:rPr>
          <w:color w:val="0D0D0D" w:themeColor="text1" w:themeTint="F2"/>
          <w:sz w:val="28"/>
          <w:szCs w:val="28"/>
        </w:rPr>
        <w:t>ной деятельности, входящие в состав Технологии, для серийного производства промышленной продукции на основе указанной Технологии.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3.5. Инвестор обязуется обеспечить наличие у инвестора права создавать результаты интеллектуальной деятельности на основе результатов интеллект</w:t>
      </w:r>
      <w:r w:rsidRPr="0005780C">
        <w:rPr>
          <w:color w:val="0D0D0D" w:themeColor="text1" w:themeTint="F2"/>
          <w:sz w:val="28"/>
          <w:szCs w:val="28"/>
        </w:rPr>
        <w:t>у</w:t>
      </w:r>
      <w:r w:rsidRPr="0005780C">
        <w:rPr>
          <w:color w:val="0D0D0D" w:themeColor="text1" w:themeTint="F2"/>
          <w:sz w:val="28"/>
          <w:szCs w:val="28"/>
        </w:rPr>
        <w:t xml:space="preserve">альной деятельности, право </w:t>
      </w:r>
      <w:proofErr w:type="gramStart"/>
      <w:r w:rsidRPr="0005780C">
        <w:rPr>
          <w:color w:val="0D0D0D" w:themeColor="text1" w:themeTint="F2"/>
          <w:sz w:val="28"/>
          <w:szCs w:val="28"/>
        </w:rPr>
        <w:t>использования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которых в составе Технологии п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лучено инвестором, а также права получать патенты (свидетельства) на созда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ные результаты интеллектуальной деятельности </w:t>
      </w:r>
      <w:hyperlink w:anchor="P271">
        <w:r w:rsidRPr="0005780C">
          <w:rPr>
            <w:color w:val="0D0D0D" w:themeColor="text1" w:themeTint="F2"/>
            <w:sz w:val="28"/>
            <w:szCs w:val="28"/>
          </w:rPr>
          <w:t>&lt;24&gt;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8" w:name="P76"/>
      <w:bookmarkEnd w:id="68"/>
      <w:r w:rsidRPr="0005780C">
        <w:rPr>
          <w:color w:val="0D0D0D" w:themeColor="text1" w:themeTint="F2"/>
          <w:sz w:val="28"/>
          <w:szCs w:val="28"/>
        </w:rPr>
        <w:t>3.6. Инвестор обязуется обеспечить достижение в ходе реализации прое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та показателей (результатов) за отчетный период, предусмотренных прилож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нием </w:t>
      </w:r>
      <w:r w:rsidR="006B402F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6 к контракту, а также обеспечить достижение следующих итоговых показателей за период действия контракта: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69" w:name="P77"/>
      <w:bookmarkEnd w:id="69"/>
      <w:r w:rsidRPr="0005780C">
        <w:rPr>
          <w:color w:val="0D0D0D" w:themeColor="text1" w:themeTint="F2"/>
          <w:sz w:val="28"/>
          <w:szCs w:val="28"/>
        </w:rPr>
        <w:t>3.6.1. объем произведенной промышленной продукции: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в количестве __________ </w:t>
      </w:r>
      <w:hyperlink w:anchor="P272">
        <w:r w:rsidRPr="0005780C">
          <w:rPr>
            <w:color w:val="0D0D0D" w:themeColor="text1" w:themeTint="F2"/>
            <w:sz w:val="28"/>
            <w:szCs w:val="28"/>
          </w:rPr>
          <w:t>&lt;25&gt;</w:t>
        </w:r>
      </w:hyperlink>
      <w:r w:rsidRPr="0005780C">
        <w:rPr>
          <w:color w:val="0D0D0D" w:themeColor="text1" w:themeTint="F2"/>
          <w:sz w:val="28"/>
          <w:szCs w:val="28"/>
        </w:rPr>
        <w:t>, общей стоимостью</w:t>
      </w:r>
      <w:proofErr w:type="gramStart"/>
      <w:r w:rsidRPr="0005780C">
        <w:rPr>
          <w:color w:val="0D0D0D" w:themeColor="text1" w:themeTint="F2"/>
          <w:sz w:val="28"/>
          <w:szCs w:val="28"/>
        </w:rPr>
        <w:t xml:space="preserve"> _______________ (____________) 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рублей </w:t>
      </w:r>
      <w:hyperlink w:anchor="P273">
        <w:r w:rsidRPr="0005780C">
          <w:rPr>
            <w:color w:val="0D0D0D" w:themeColor="text1" w:themeTint="F2"/>
            <w:sz w:val="28"/>
            <w:szCs w:val="28"/>
          </w:rPr>
          <w:t>&lt;26&gt;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(к окончанию срока действия контракта);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3.6.2. объем реализованной промышленной продукции: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в количестве ____________ </w:t>
      </w:r>
      <w:hyperlink w:anchor="P274">
        <w:r w:rsidRPr="0005780C">
          <w:rPr>
            <w:color w:val="0D0D0D" w:themeColor="text1" w:themeTint="F2"/>
            <w:sz w:val="28"/>
            <w:szCs w:val="28"/>
          </w:rPr>
          <w:t>&lt;27&gt;</w:t>
        </w:r>
      </w:hyperlink>
      <w:r w:rsidRPr="0005780C">
        <w:rPr>
          <w:color w:val="0D0D0D" w:themeColor="text1" w:themeTint="F2"/>
          <w:sz w:val="28"/>
          <w:szCs w:val="28"/>
        </w:rPr>
        <w:t>, общей стоимостью</w:t>
      </w:r>
      <w:proofErr w:type="gramStart"/>
      <w:r w:rsidRPr="0005780C">
        <w:rPr>
          <w:color w:val="0D0D0D" w:themeColor="text1" w:themeTint="F2"/>
          <w:sz w:val="28"/>
          <w:szCs w:val="28"/>
        </w:rPr>
        <w:t xml:space="preserve"> _______________ (_____________) 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рублей </w:t>
      </w:r>
      <w:hyperlink w:anchor="P275">
        <w:r w:rsidRPr="0005780C">
          <w:rPr>
            <w:color w:val="0D0D0D" w:themeColor="text1" w:themeTint="F2"/>
            <w:sz w:val="28"/>
            <w:szCs w:val="28"/>
          </w:rPr>
          <w:t>&lt;28&gt;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(к окончанию срока действия контракта);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3.6.3. минимальный объем налогов, сборов, страховых взносов, которые будут уплачены инвестором </w:t>
      </w:r>
      <w:proofErr w:type="gramStart"/>
      <w:r w:rsidRPr="0005780C">
        <w:rPr>
          <w:color w:val="0D0D0D" w:themeColor="text1" w:themeTint="F2"/>
          <w:sz w:val="28"/>
          <w:szCs w:val="28"/>
        </w:rPr>
        <w:t>в течение действия контракта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с учетом применения мер стимулирования деятельности в сфере промышленности, предусмотренных контрактом:</w:t>
      </w:r>
    </w:p>
    <w:p w:rsidR="00D553C6" w:rsidRPr="0005780C" w:rsidRDefault="00D553C6" w:rsidP="00C650EE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(</w:t>
      </w:r>
      <w:r w:rsidR="006B40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рублей </w:t>
      </w:r>
      <w:hyperlink w:anchor="P276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&lt;29&gt;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0" w:name="P83"/>
      <w:bookmarkEnd w:id="70"/>
      <w:r w:rsidRPr="0005780C">
        <w:rPr>
          <w:color w:val="0D0D0D" w:themeColor="text1" w:themeTint="F2"/>
          <w:sz w:val="28"/>
          <w:szCs w:val="28"/>
        </w:rPr>
        <w:t>3.6.4. количество рабочих мест, создаваемых в ходе реализации проекта:</w:t>
      </w:r>
    </w:p>
    <w:p w:rsidR="00D553C6" w:rsidRPr="0005780C" w:rsidRDefault="00D553C6" w:rsidP="00C650EE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(</w:t>
      </w:r>
      <w:r w:rsidR="006B40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рублей </w:t>
      </w:r>
      <w:hyperlink w:anchor="P277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&lt;30&gt;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3.6.5. иные итоговые показатели в соответствии с </w:t>
      </w:r>
      <w:hyperlink w:anchor="P1018">
        <w:r w:rsidRPr="0005780C">
          <w:rPr>
            <w:color w:val="0D0D0D" w:themeColor="text1" w:themeTint="F2"/>
            <w:sz w:val="28"/>
            <w:szCs w:val="28"/>
          </w:rPr>
          <w:t xml:space="preserve">приложением </w:t>
        </w:r>
        <w:r w:rsidR="006B402F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6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контракту </w:t>
      </w:r>
      <w:hyperlink w:anchor="P278">
        <w:r w:rsidRPr="0005780C">
          <w:rPr>
            <w:color w:val="0D0D0D" w:themeColor="text1" w:themeTint="F2"/>
            <w:sz w:val="28"/>
            <w:szCs w:val="28"/>
          </w:rPr>
          <w:t>&lt;31&gt;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1" w:name="P86"/>
      <w:bookmarkEnd w:id="71"/>
      <w:r w:rsidRPr="0005780C">
        <w:rPr>
          <w:color w:val="0D0D0D" w:themeColor="text1" w:themeTint="F2"/>
          <w:sz w:val="28"/>
          <w:szCs w:val="28"/>
        </w:rPr>
        <w:t>3.7. Инвестор обязуется осуществлять обособленный управленческий учет доходов и расходов, полученных и понесенных при реализации проекта в соответствии с контрактом, а также имущества и имущественных прав, прио</w:t>
      </w:r>
      <w:r w:rsidRPr="0005780C">
        <w:rPr>
          <w:color w:val="0D0D0D" w:themeColor="text1" w:themeTint="F2"/>
          <w:sz w:val="28"/>
          <w:szCs w:val="28"/>
        </w:rPr>
        <w:t>б</w:t>
      </w:r>
      <w:r w:rsidRPr="0005780C">
        <w:rPr>
          <w:color w:val="0D0D0D" w:themeColor="text1" w:themeTint="F2"/>
          <w:sz w:val="28"/>
          <w:szCs w:val="28"/>
        </w:rPr>
        <w:t>ретенных при реализации проекта в соответствии с контрактом, в случае ос</w:t>
      </w:r>
      <w:r w:rsidRPr="0005780C">
        <w:rPr>
          <w:color w:val="0D0D0D" w:themeColor="text1" w:themeTint="F2"/>
          <w:sz w:val="28"/>
          <w:szCs w:val="28"/>
        </w:rPr>
        <w:t>у</w:t>
      </w:r>
      <w:r w:rsidRPr="0005780C">
        <w:rPr>
          <w:color w:val="0D0D0D" w:themeColor="text1" w:themeTint="F2"/>
          <w:sz w:val="28"/>
          <w:szCs w:val="28"/>
        </w:rPr>
        <w:t>ществления инвестором иной приносящей доход деятельности наряду с де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тельностью по реализации проекта.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3.8. </w:t>
      </w:r>
      <w:proofErr w:type="gramStart"/>
      <w:r w:rsidRPr="0005780C">
        <w:rPr>
          <w:color w:val="0D0D0D" w:themeColor="text1" w:themeTint="F2"/>
          <w:sz w:val="28"/>
          <w:szCs w:val="28"/>
        </w:rPr>
        <w:t xml:space="preserve">Инвестор обязуется представлять в _____________________________ </w:t>
      </w:r>
      <w:hyperlink w:anchor="P279">
        <w:r w:rsidRPr="0005780C">
          <w:rPr>
            <w:color w:val="0D0D0D" w:themeColor="text1" w:themeTint="F2"/>
            <w:sz w:val="28"/>
            <w:szCs w:val="28"/>
          </w:rPr>
          <w:t>&lt;32&gt;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отчеты о выполнении инвестором обязательств по контракту за отчетные периоды и отчеты о выполнении инвестором обязательств по контракту за п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риод действия контракта в соответствии с </w:t>
      </w:r>
      <w:hyperlink r:id="rId123">
        <w:r w:rsidRPr="0005780C">
          <w:rPr>
            <w:color w:val="0D0D0D" w:themeColor="text1" w:themeTint="F2"/>
            <w:sz w:val="28"/>
            <w:szCs w:val="28"/>
          </w:rPr>
          <w:t>постановлением</w:t>
        </w:r>
      </w:hyperlink>
      <w:r w:rsidRPr="0005780C">
        <w:rPr>
          <w:color w:val="0D0D0D" w:themeColor="text1" w:themeTint="F2"/>
          <w:sz w:val="28"/>
          <w:szCs w:val="28"/>
        </w:rPr>
        <w:t xml:space="preserve"> Правительства Ро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 xml:space="preserve">сийской Федерации от 16 июля 2020 г. </w:t>
      </w:r>
      <w:r w:rsidR="006B402F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1049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Об утверждении Правил ко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lastRenderedPageBreak/>
        <w:t>троля за выполнением инвесторами обязательств по специальным инвестиц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онным контрактам и форм отчетов о выполнении указанных обязательств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(С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брание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законодательства Российской Федерации, 2020, </w:t>
      </w:r>
      <w:r w:rsidR="006B402F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30, ст. 4912).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3.9. При осуществлении выездной проверки, проводимой в рамках ко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троля, осуществляемого в соответствии с </w:t>
      </w:r>
      <w:hyperlink w:anchor="P124">
        <w:r w:rsidRPr="0005780C">
          <w:rPr>
            <w:color w:val="0D0D0D" w:themeColor="text1" w:themeTint="F2"/>
            <w:sz w:val="28"/>
            <w:szCs w:val="28"/>
          </w:rPr>
          <w:t>пунктом 7.1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инвестор об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зуется обеспечивать для членов комиссии, осуществляющей выездную прове</w:t>
      </w:r>
      <w:r w:rsidRPr="0005780C">
        <w:rPr>
          <w:color w:val="0D0D0D" w:themeColor="text1" w:themeTint="F2"/>
          <w:sz w:val="28"/>
          <w:szCs w:val="28"/>
        </w:rPr>
        <w:t>р</w:t>
      </w:r>
      <w:r w:rsidRPr="0005780C">
        <w:rPr>
          <w:color w:val="0D0D0D" w:themeColor="text1" w:themeTint="F2"/>
          <w:sz w:val="28"/>
          <w:szCs w:val="28"/>
        </w:rPr>
        <w:t>ку: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3.9.1. возможность обследования территорий, зданий, строений, сооруж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ний, помещений, оборудования и иных объектов, используемых для реализации проекта, в том числе для выполнения производственных и технологических операций по производству промышленной продукции, в следующем порядке: _____________________ </w:t>
      </w:r>
      <w:hyperlink w:anchor="P280">
        <w:r w:rsidRPr="0005780C">
          <w:rPr>
            <w:color w:val="0D0D0D" w:themeColor="text1" w:themeTint="F2"/>
            <w:sz w:val="28"/>
            <w:szCs w:val="28"/>
          </w:rPr>
          <w:t>&lt;33&gt;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3.9.2. возможность опроса уполномоченных должностных лиц инвестора в следующем порядке: _____________________ </w:t>
      </w:r>
      <w:hyperlink w:anchor="P281">
        <w:r w:rsidRPr="0005780C">
          <w:rPr>
            <w:color w:val="0D0D0D" w:themeColor="text1" w:themeTint="F2"/>
            <w:sz w:val="28"/>
            <w:szCs w:val="28"/>
          </w:rPr>
          <w:t>&lt;34&gt;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3.9.3. возможность отбора образцов, проб сырья, материалов, упаковки, комплектующих, используемых при производстве промышленной продукции, в следующем порядке:</w:t>
      </w:r>
    </w:p>
    <w:p w:rsidR="00D553C6" w:rsidRPr="0005780C" w:rsidRDefault="00D553C6" w:rsidP="006B402F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82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&lt;35&gt;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C650EE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3.9.4. возможность проведения исследований и экспертиз отобранных о</w:t>
      </w:r>
      <w:r w:rsidRPr="0005780C">
        <w:rPr>
          <w:color w:val="0D0D0D" w:themeColor="text1" w:themeTint="F2"/>
          <w:sz w:val="28"/>
          <w:szCs w:val="28"/>
        </w:rPr>
        <w:t>б</w:t>
      </w:r>
      <w:r w:rsidRPr="0005780C">
        <w:rPr>
          <w:color w:val="0D0D0D" w:themeColor="text1" w:themeTint="F2"/>
          <w:sz w:val="28"/>
          <w:szCs w:val="28"/>
        </w:rPr>
        <w:t>разцов, проб сырья, материалов, упаковки, комплектующих, используемых при производстве промышленной продукции, в следующем порядке:</w:t>
      </w:r>
    </w:p>
    <w:p w:rsidR="00D553C6" w:rsidRPr="0005780C" w:rsidRDefault="00D553C6" w:rsidP="006B402F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83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&lt;36&gt;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C650EE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3.10. ______________________________________________________ </w:t>
      </w:r>
      <w:hyperlink w:anchor="P284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&lt;37&gt;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4. Обязательства Российской Федерации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7070A1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2" w:name="P99"/>
      <w:bookmarkEnd w:id="72"/>
      <w:r w:rsidRPr="0005780C">
        <w:rPr>
          <w:color w:val="0D0D0D" w:themeColor="text1" w:themeTint="F2"/>
          <w:sz w:val="28"/>
          <w:szCs w:val="28"/>
        </w:rPr>
        <w:t>4.1. Российская Федерация при условии выполнения инвестором своих обязательств по контракту обязуется в течение срока действия контракта ос</w:t>
      </w:r>
      <w:r w:rsidRPr="0005780C">
        <w:rPr>
          <w:color w:val="0D0D0D" w:themeColor="text1" w:themeTint="F2"/>
          <w:sz w:val="28"/>
          <w:szCs w:val="28"/>
        </w:rPr>
        <w:t>у</w:t>
      </w:r>
      <w:r w:rsidRPr="0005780C">
        <w:rPr>
          <w:color w:val="0D0D0D" w:themeColor="text1" w:themeTint="F2"/>
          <w:sz w:val="28"/>
          <w:szCs w:val="28"/>
        </w:rPr>
        <w:t>ществлять в отношении инвестора следующие меры стимулирования деятел</w:t>
      </w:r>
      <w:r w:rsidRPr="0005780C">
        <w:rPr>
          <w:color w:val="0D0D0D" w:themeColor="text1" w:themeTint="F2"/>
          <w:sz w:val="28"/>
          <w:szCs w:val="28"/>
        </w:rPr>
        <w:t>ь</w:t>
      </w:r>
      <w:r w:rsidRPr="0005780C">
        <w:rPr>
          <w:color w:val="0D0D0D" w:themeColor="text1" w:themeTint="F2"/>
          <w:sz w:val="28"/>
          <w:szCs w:val="28"/>
        </w:rPr>
        <w:t>ности в сфере промышленности: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</w:t>
      </w:r>
      <w:r w:rsidR="00707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85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&lt;38&gt;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7070A1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3" w:name="P102"/>
      <w:bookmarkEnd w:id="73"/>
      <w:r w:rsidRPr="0005780C">
        <w:rPr>
          <w:color w:val="0D0D0D" w:themeColor="text1" w:themeTint="F2"/>
          <w:sz w:val="28"/>
          <w:szCs w:val="28"/>
        </w:rPr>
        <w:t>4.2. Российская Федерация обязуется в пределах своих полномочий в т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чение срока действия контракта обеспечивать стабильность условий ведения хозяйственной деятельности для инвестора.</w:t>
      </w:r>
    </w:p>
    <w:p w:rsidR="00D553C6" w:rsidRPr="0005780C" w:rsidRDefault="00D553C6" w:rsidP="007070A1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4.3. _______________________________________________________ </w:t>
      </w:r>
      <w:hyperlink w:anchor="P286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&lt;39&gt;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5. Обязательства субъекта Российской Федерации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8C4ED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bookmarkStart w:id="74" w:name="P107"/>
      <w:bookmarkEnd w:id="74"/>
      <w:r w:rsidRPr="0005780C">
        <w:rPr>
          <w:color w:val="0D0D0D" w:themeColor="text1" w:themeTint="F2"/>
          <w:sz w:val="28"/>
          <w:szCs w:val="28"/>
        </w:rPr>
        <w:t>5.1. Субъект Российской Федерации при условии выполнения инвестором своих обязательств по контракту обязуется в течение срока действия контракта осуществлять в отношении инвестора следующие меры стимулирования де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тельности в сфере промышленности:</w:t>
      </w:r>
    </w:p>
    <w:p w:rsidR="00D553C6" w:rsidRPr="0005780C" w:rsidRDefault="007070A1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___________________________________________________________________;</w:t>
      </w:r>
    </w:p>
    <w:p w:rsidR="00D553C6" w:rsidRPr="0005780C" w:rsidRDefault="007070A1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 </w:t>
      </w:r>
      <w:hyperlink w:anchor="P287">
        <w:r w:rsidR="00D553C6"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&lt;40&gt;</w:t>
        </w:r>
      </w:hyperlink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7070A1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5" w:name="P110"/>
      <w:bookmarkEnd w:id="75"/>
      <w:r w:rsidRPr="0005780C">
        <w:rPr>
          <w:color w:val="0D0D0D" w:themeColor="text1" w:themeTint="F2"/>
          <w:sz w:val="28"/>
          <w:szCs w:val="28"/>
        </w:rPr>
        <w:lastRenderedPageBreak/>
        <w:t>5.2. Субъект Российской Федерации обязуется в пределах своих полн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мочий в течение срока действия контракта обеспечивать стабильность условий ведения хозяйственной деятельности для инвестора.</w:t>
      </w:r>
    </w:p>
    <w:p w:rsidR="00D553C6" w:rsidRPr="0005780C" w:rsidRDefault="00D553C6" w:rsidP="007070A1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5.3. _______________________________________________________ </w:t>
      </w:r>
      <w:hyperlink w:anchor="P288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&lt;41&gt;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6. Обязательства муниципального образования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7070A1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6" w:name="P115"/>
      <w:bookmarkEnd w:id="76"/>
      <w:r w:rsidRPr="0005780C">
        <w:rPr>
          <w:color w:val="0D0D0D" w:themeColor="text1" w:themeTint="F2"/>
          <w:sz w:val="28"/>
          <w:szCs w:val="28"/>
        </w:rPr>
        <w:t>6.1. Муниципальное образование при условии выполнения инвестором своих обязательств по контракту обязуется в течение срока действия контракта осуществлять в отношении инвестора следующие меры стимулирования де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тельности в сфере промышленности:</w:t>
      </w:r>
    </w:p>
    <w:p w:rsidR="00D553C6" w:rsidRPr="0005780C" w:rsidRDefault="00D553C6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070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_______________________________________________________________;</w:t>
      </w:r>
    </w:p>
    <w:p w:rsidR="00D553C6" w:rsidRPr="0005780C" w:rsidRDefault="007070A1" w:rsidP="0005780C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 </w:t>
      </w:r>
      <w:hyperlink w:anchor="P289">
        <w:r w:rsidR="00D553C6"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&lt;42&gt;</w:t>
        </w:r>
      </w:hyperlink>
      <w:r w:rsidR="00D553C6"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7" w:name="P118"/>
      <w:bookmarkEnd w:id="77"/>
      <w:r w:rsidRPr="0005780C">
        <w:rPr>
          <w:color w:val="0D0D0D" w:themeColor="text1" w:themeTint="F2"/>
          <w:sz w:val="28"/>
          <w:szCs w:val="28"/>
        </w:rPr>
        <w:t>6.2. Муниципальное образование обязуется в пределах своих полномочий в течение срока действия контракта обеспечивать стабильность условий вед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ния хозяйственной деятельности для инвестора.</w:t>
      </w:r>
    </w:p>
    <w:p w:rsidR="00D553C6" w:rsidRPr="0005780C" w:rsidRDefault="00D553C6" w:rsidP="008C4ED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 _____</w:t>
      </w:r>
      <w:r w:rsidR="008C4E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 </w:t>
      </w:r>
      <w:hyperlink w:anchor="P290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&lt;43&gt;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7. </w:t>
      </w:r>
      <w:proofErr w:type="gramStart"/>
      <w:r w:rsidRPr="0005780C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выполнением инвестором обязательств</w:t>
      </w:r>
    </w:p>
    <w:p w:rsidR="00D553C6" w:rsidRPr="0005780C" w:rsidRDefault="00D553C6" w:rsidP="0005780C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по контракту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8" w:name="P124"/>
      <w:bookmarkEnd w:id="78"/>
      <w:r w:rsidRPr="0005780C">
        <w:rPr>
          <w:color w:val="0D0D0D" w:themeColor="text1" w:themeTint="F2"/>
          <w:sz w:val="28"/>
          <w:szCs w:val="28"/>
        </w:rPr>
        <w:t xml:space="preserve">7.1. </w:t>
      </w:r>
      <w:proofErr w:type="gramStart"/>
      <w:r w:rsidRPr="0005780C">
        <w:rPr>
          <w:color w:val="0D0D0D" w:themeColor="text1" w:themeTint="F2"/>
          <w:sz w:val="28"/>
          <w:szCs w:val="28"/>
        </w:rPr>
        <w:t>Контроль за выполнением инвестором обязательств по контракту осуществляют Российская Федерация и субъект Российской Федерации путем оценки промежуточных и итоговых результатов выполнения инвестором обяз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тельств по контракту в ходе проведения документарных проверок (проверок по месту нахождения лиц, осуществляющих контроль) и выездных проверок (пр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 xml:space="preserve">верок по месту осуществления технологических и производственных операций по производству промышленной продукции) в порядке, установленном </w:t>
      </w:r>
      <w:hyperlink r:id="rId124">
        <w:r w:rsidRPr="0005780C">
          <w:rPr>
            <w:color w:val="0D0D0D" w:themeColor="text1" w:themeTint="F2"/>
            <w:sz w:val="28"/>
            <w:szCs w:val="28"/>
          </w:rPr>
          <w:t>Прав</w:t>
        </w:r>
        <w:r w:rsidRPr="0005780C">
          <w:rPr>
            <w:color w:val="0D0D0D" w:themeColor="text1" w:themeTint="F2"/>
            <w:sz w:val="28"/>
            <w:szCs w:val="28"/>
          </w:rPr>
          <w:t>и</w:t>
        </w:r>
        <w:r w:rsidRPr="0005780C">
          <w:rPr>
            <w:color w:val="0D0D0D" w:themeColor="text1" w:themeTint="F2"/>
            <w:sz w:val="28"/>
            <w:szCs w:val="28"/>
          </w:rPr>
          <w:t>лами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контроля за выполнением инвесторами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обязательств по специальным и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вестиционным контрактам, утвержденными постановлением Правительства Российско</w:t>
      </w:r>
      <w:r w:rsidR="008C4ED2">
        <w:rPr>
          <w:color w:val="0D0D0D" w:themeColor="text1" w:themeTint="F2"/>
          <w:sz w:val="28"/>
          <w:szCs w:val="28"/>
        </w:rPr>
        <w:t>й Федерации от 16 июля 2020 г. №</w:t>
      </w:r>
      <w:r w:rsidRPr="0005780C">
        <w:rPr>
          <w:color w:val="0D0D0D" w:themeColor="text1" w:themeTint="F2"/>
          <w:sz w:val="28"/>
          <w:szCs w:val="28"/>
        </w:rPr>
        <w:t xml:space="preserve"> 1049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 xml:space="preserve">Об утверждении Правил </w:t>
      </w:r>
      <w:proofErr w:type="gramStart"/>
      <w:r w:rsidRPr="0005780C">
        <w:rPr>
          <w:color w:val="0D0D0D" w:themeColor="text1" w:themeTint="F2"/>
          <w:sz w:val="28"/>
          <w:szCs w:val="28"/>
        </w:rPr>
        <w:t>контроля за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выполнением инвесторами обязательств по специальным инвест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ционным контрактам и форм отчетов о выполнении указанных обязательств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7.2. Выездные проверки, указанные в </w:t>
      </w:r>
      <w:hyperlink w:anchor="P124">
        <w:r w:rsidRPr="0005780C">
          <w:rPr>
            <w:color w:val="0D0D0D" w:themeColor="text1" w:themeTint="F2"/>
            <w:sz w:val="28"/>
            <w:szCs w:val="28"/>
          </w:rPr>
          <w:t>пункте 7.1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проводятся в следующих случаях: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7.2.1. в случае, указанном в </w:t>
      </w:r>
      <w:hyperlink r:id="rId125">
        <w:r w:rsidRPr="0005780C">
          <w:rPr>
            <w:color w:val="0D0D0D" w:themeColor="text1" w:themeTint="F2"/>
            <w:sz w:val="28"/>
            <w:szCs w:val="28"/>
          </w:rPr>
          <w:t>пункте 11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Правил </w:t>
      </w:r>
      <w:proofErr w:type="gramStart"/>
      <w:r w:rsidRPr="0005780C">
        <w:rPr>
          <w:color w:val="0D0D0D" w:themeColor="text1" w:themeTint="F2"/>
          <w:sz w:val="28"/>
          <w:szCs w:val="28"/>
        </w:rPr>
        <w:t>контроля за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выполнением инвесторами обязательств по специальным инвестиционным контрактам, утвержденных постановлением Правительства Российской Федерации от </w:t>
      </w:r>
      <w:r w:rsidR="009A295B">
        <w:rPr>
          <w:color w:val="0D0D0D" w:themeColor="text1" w:themeTint="F2"/>
          <w:sz w:val="28"/>
          <w:szCs w:val="28"/>
        </w:rPr>
        <w:br/>
      </w:r>
      <w:r w:rsidRPr="0005780C">
        <w:rPr>
          <w:color w:val="0D0D0D" w:themeColor="text1" w:themeTint="F2"/>
          <w:sz w:val="28"/>
          <w:szCs w:val="28"/>
        </w:rPr>
        <w:t xml:space="preserve">16 июля 2020 г.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1049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Об утверждении Правил контроля за выполнением инвесторами обязательств по специальным инвестиционным контрактам и форм отчетов о выполнении указанных обязательств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7.2.2. в случае, если Министерством промышленности и торговли Ро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>сийской Федерации получена информация от уполномоченных органов субъе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тов Российской Федерации и (или) органов местного самоуправления о нар</w:t>
      </w:r>
      <w:r w:rsidRPr="0005780C">
        <w:rPr>
          <w:color w:val="0D0D0D" w:themeColor="text1" w:themeTint="F2"/>
          <w:sz w:val="28"/>
          <w:szCs w:val="28"/>
        </w:rPr>
        <w:t>у</w:t>
      </w:r>
      <w:r w:rsidRPr="0005780C">
        <w:rPr>
          <w:color w:val="0D0D0D" w:themeColor="text1" w:themeTint="F2"/>
          <w:sz w:val="28"/>
          <w:szCs w:val="28"/>
        </w:rPr>
        <w:t xml:space="preserve">шении законодательства Российской Федерации, допущенном инвестором при </w:t>
      </w:r>
      <w:r w:rsidRPr="0005780C">
        <w:rPr>
          <w:color w:val="0D0D0D" w:themeColor="text1" w:themeTint="F2"/>
          <w:sz w:val="28"/>
          <w:szCs w:val="28"/>
        </w:rPr>
        <w:lastRenderedPageBreak/>
        <w:t>выполнении контракта, и (или) нарушении условий контракта;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7.2.3. _____________________ </w:t>
      </w:r>
      <w:hyperlink w:anchor="P291">
        <w:r w:rsidRPr="0005780C">
          <w:rPr>
            <w:color w:val="0D0D0D" w:themeColor="text1" w:themeTint="F2"/>
            <w:sz w:val="28"/>
            <w:szCs w:val="28"/>
          </w:rPr>
          <w:t>&lt;44&gt;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7.3. Контроль, указанный в </w:t>
      </w:r>
      <w:hyperlink w:anchor="P124">
        <w:r w:rsidRPr="0005780C">
          <w:rPr>
            <w:color w:val="0D0D0D" w:themeColor="text1" w:themeTint="F2"/>
            <w:sz w:val="28"/>
            <w:szCs w:val="28"/>
          </w:rPr>
          <w:t>пункте 7.1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осуществляется в целях проверки и подтверждения следующего:</w:t>
      </w:r>
    </w:p>
    <w:p w:rsidR="00D553C6" w:rsidRPr="0005780C" w:rsidRDefault="00D553C6" w:rsidP="008C4ED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7.3.1. достижения в ходе реализации проекта показателей (результатов), указанных в контракте, за отчетный период или достижения в ходе реализации проекта итоговых показателей за период действия контракта при документа</w:t>
      </w:r>
      <w:r w:rsidRPr="0005780C">
        <w:rPr>
          <w:color w:val="0D0D0D" w:themeColor="text1" w:themeTint="F2"/>
          <w:sz w:val="28"/>
          <w:szCs w:val="28"/>
        </w:rPr>
        <w:t>р</w:t>
      </w:r>
      <w:r w:rsidRPr="0005780C">
        <w:rPr>
          <w:color w:val="0D0D0D" w:themeColor="text1" w:themeTint="F2"/>
          <w:sz w:val="28"/>
          <w:szCs w:val="28"/>
        </w:rPr>
        <w:t>ной или выездной проверке и (или) за период, не совпадающий с отчетным п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риодо</w:t>
      </w:r>
      <w:r w:rsidR="009A295B">
        <w:rPr>
          <w:color w:val="0D0D0D" w:themeColor="text1" w:themeTint="F2"/>
          <w:sz w:val="28"/>
          <w:szCs w:val="28"/>
        </w:rPr>
        <w:t>м (кратный отчетным периодам), –</w:t>
      </w:r>
      <w:r w:rsidRPr="0005780C">
        <w:rPr>
          <w:color w:val="0D0D0D" w:themeColor="text1" w:themeTint="F2"/>
          <w:sz w:val="28"/>
          <w:szCs w:val="28"/>
        </w:rPr>
        <w:t xml:space="preserve"> при выездной проверке;</w:t>
      </w:r>
    </w:p>
    <w:p w:rsidR="00D553C6" w:rsidRPr="0005780C" w:rsidRDefault="00D553C6" w:rsidP="00C223A6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7.3.2. выполнения инвесторами иных обязательств по контракту.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 Изменение и расторжение контракта.</w:t>
      </w:r>
    </w:p>
    <w:p w:rsidR="00D553C6" w:rsidRPr="0005780C" w:rsidRDefault="00D553C6" w:rsidP="0005780C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Ответственность сторон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8.1. Контракт может быть изменен или расторгнут по соглашению сторон или по решению суда, за исключением случаев, установленных Федеральным </w:t>
      </w:r>
      <w:hyperlink r:id="rId126">
        <w:r w:rsidRPr="0005780C">
          <w:rPr>
            <w:color w:val="0D0D0D" w:themeColor="text1" w:themeTint="F2"/>
            <w:sz w:val="28"/>
            <w:szCs w:val="28"/>
          </w:rPr>
          <w:t>законом</w:t>
        </w:r>
      </w:hyperlink>
      <w:r w:rsidRPr="0005780C">
        <w:rPr>
          <w:color w:val="0D0D0D" w:themeColor="text1" w:themeTint="F2"/>
          <w:sz w:val="28"/>
          <w:szCs w:val="28"/>
        </w:rPr>
        <w:t xml:space="preserve"> от 31 декабря 2014 г.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488-ФЗ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 промышленной политике в Росси</w:t>
      </w:r>
      <w:r w:rsidRPr="0005780C">
        <w:rPr>
          <w:color w:val="0D0D0D" w:themeColor="text1" w:themeTint="F2"/>
          <w:sz w:val="28"/>
          <w:szCs w:val="28"/>
        </w:rPr>
        <w:t>й</w:t>
      </w:r>
      <w:r w:rsidRPr="0005780C">
        <w:rPr>
          <w:color w:val="0D0D0D" w:themeColor="text1" w:themeTint="F2"/>
          <w:sz w:val="28"/>
          <w:szCs w:val="28"/>
        </w:rPr>
        <w:t>ской Федерации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Изменение и расторжение контракта осуществляется в порядке, устано</w:t>
      </w:r>
      <w:r w:rsidRPr="0005780C">
        <w:rPr>
          <w:color w:val="0D0D0D" w:themeColor="text1" w:themeTint="F2"/>
          <w:sz w:val="28"/>
          <w:szCs w:val="28"/>
        </w:rPr>
        <w:t>в</w:t>
      </w:r>
      <w:r w:rsidRPr="0005780C">
        <w:rPr>
          <w:color w:val="0D0D0D" w:themeColor="text1" w:themeTint="F2"/>
          <w:sz w:val="28"/>
          <w:szCs w:val="28"/>
        </w:rPr>
        <w:t xml:space="preserve">ленном </w:t>
      </w:r>
      <w:hyperlink r:id="rId127">
        <w:r w:rsidRPr="0005780C">
          <w:rPr>
            <w:color w:val="0D0D0D" w:themeColor="text1" w:themeTint="F2"/>
            <w:sz w:val="28"/>
            <w:szCs w:val="28"/>
          </w:rPr>
          <w:t>Правилами</w:t>
        </w:r>
      </w:hyperlink>
      <w:r w:rsidRPr="0005780C">
        <w:rPr>
          <w:color w:val="0D0D0D" w:themeColor="text1" w:themeTint="F2"/>
          <w:sz w:val="28"/>
          <w:szCs w:val="28"/>
        </w:rPr>
        <w:t xml:space="preserve"> заключения, изменения и расторжения специальных инв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стиционных контрактов, утвержденными постановлением Правительства Ро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 xml:space="preserve">сийской Федерации от 16 июля 2020 г.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1048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Об утверждении Правил 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ключения, изменения и расторжения специальных инвестиционных контра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тов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(Собрание законодательства Российской Федерации, 2020,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30, ст. 4911;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42, ст. 6588).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8.2. Контракт может быть изменен по соглашению сторон или по реш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нию суда по основаниям, не противоречащим законодательству Российской Федерации, за исключением случаев, если в результате изменения контракта: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8.2.1. технология, на основе которой планируется осуществление (ос</w:t>
      </w:r>
      <w:r w:rsidRPr="0005780C">
        <w:rPr>
          <w:color w:val="0D0D0D" w:themeColor="text1" w:themeTint="F2"/>
          <w:sz w:val="28"/>
          <w:szCs w:val="28"/>
        </w:rPr>
        <w:t>у</w:t>
      </w:r>
      <w:r w:rsidRPr="0005780C">
        <w:rPr>
          <w:color w:val="0D0D0D" w:themeColor="text1" w:themeTint="F2"/>
          <w:sz w:val="28"/>
          <w:szCs w:val="28"/>
        </w:rPr>
        <w:t>ществляется) серийного производства промышленной продукции, не будет с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ответствовать Технологии;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05780C">
        <w:rPr>
          <w:color w:val="0D0D0D" w:themeColor="text1" w:themeTint="F2"/>
          <w:sz w:val="28"/>
          <w:szCs w:val="28"/>
        </w:rPr>
        <w:t xml:space="preserve">8.2.2. проект перестанет соответствовать требованиям, установленным Федеральным </w:t>
      </w:r>
      <w:hyperlink r:id="rId128">
        <w:r w:rsidRPr="0005780C">
          <w:rPr>
            <w:color w:val="0D0D0D" w:themeColor="text1" w:themeTint="F2"/>
            <w:sz w:val="28"/>
            <w:szCs w:val="28"/>
          </w:rPr>
          <w:t>законом</w:t>
        </w:r>
      </w:hyperlink>
      <w:r w:rsidRPr="0005780C">
        <w:rPr>
          <w:color w:val="0D0D0D" w:themeColor="text1" w:themeTint="F2"/>
          <w:sz w:val="28"/>
          <w:szCs w:val="28"/>
        </w:rPr>
        <w:t xml:space="preserve"> от 31 декабря 2014 г.</w:t>
      </w:r>
      <w:r w:rsidR="009A295B">
        <w:rPr>
          <w:color w:val="0D0D0D" w:themeColor="text1" w:themeTint="F2"/>
          <w:sz w:val="28"/>
          <w:szCs w:val="28"/>
        </w:rPr>
        <w:t xml:space="preserve"> №</w:t>
      </w:r>
      <w:r w:rsidRPr="0005780C">
        <w:rPr>
          <w:color w:val="0D0D0D" w:themeColor="text1" w:themeTint="F2"/>
          <w:sz w:val="28"/>
          <w:szCs w:val="28"/>
        </w:rPr>
        <w:t xml:space="preserve"> 488-ФЗ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 промышленной п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литике в Российской Федерации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и </w:t>
      </w:r>
      <w:hyperlink r:id="rId129">
        <w:r w:rsidRPr="0005780C">
          <w:rPr>
            <w:color w:val="0D0D0D" w:themeColor="text1" w:themeTint="F2"/>
            <w:sz w:val="28"/>
            <w:szCs w:val="28"/>
          </w:rPr>
          <w:t>Правилами</w:t>
        </w:r>
      </w:hyperlink>
      <w:r w:rsidRPr="0005780C">
        <w:rPr>
          <w:color w:val="0D0D0D" w:themeColor="text1" w:themeTint="F2"/>
          <w:sz w:val="28"/>
          <w:szCs w:val="28"/>
        </w:rPr>
        <w:t xml:space="preserve"> заключения, изменения и ра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>торжения специальных инвестиционных контрактов, утвержденными пост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новлением Правительства Российской Федерации от 16 июля 2020 г.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1048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Об утверждении Правил заключения, изменения и расторжения специальных инвестиционных контрактов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;</w:t>
      </w:r>
      <w:proofErr w:type="gramEnd"/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8.2.3. объем инвестиций, запланированных в соответствии с контрактом, станет меньше совокупного объема расходов и недополученных доходов бю</w:t>
      </w:r>
      <w:r w:rsidRPr="0005780C">
        <w:rPr>
          <w:color w:val="0D0D0D" w:themeColor="text1" w:themeTint="F2"/>
          <w:sz w:val="28"/>
          <w:szCs w:val="28"/>
        </w:rPr>
        <w:t>д</w:t>
      </w:r>
      <w:r w:rsidRPr="0005780C">
        <w:rPr>
          <w:color w:val="0D0D0D" w:themeColor="text1" w:themeTint="F2"/>
          <w:sz w:val="28"/>
          <w:szCs w:val="28"/>
        </w:rPr>
        <w:t>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инвестора, предусмотренных контрактом;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8.2.4. будут изменены условия контракта, которые являются критерием для оценки заявки инвестора при заключении контракта с отклонением более </w:t>
      </w:r>
      <w:r w:rsidRPr="0005780C">
        <w:rPr>
          <w:color w:val="0D0D0D" w:themeColor="text1" w:themeTint="F2"/>
          <w:sz w:val="28"/>
          <w:szCs w:val="28"/>
        </w:rPr>
        <w:lastRenderedPageBreak/>
        <w:t>чем на 20 процентов значений, зафиксированных в контракте.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8.3. </w:t>
      </w:r>
      <w:proofErr w:type="gramStart"/>
      <w:r w:rsidRPr="0005780C">
        <w:rPr>
          <w:color w:val="0D0D0D" w:themeColor="text1" w:themeTint="F2"/>
          <w:sz w:val="28"/>
          <w:szCs w:val="28"/>
        </w:rPr>
        <w:t>Контракт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может быть расторгнут по соглашению сторон по основ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ниям, не противоречащим законодательству Российской Федерации, а также по основаниям, указанным в </w:t>
      </w:r>
      <w:hyperlink w:anchor="P153">
        <w:r w:rsidRPr="0005780C">
          <w:rPr>
            <w:color w:val="0D0D0D" w:themeColor="text1" w:themeTint="F2"/>
            <w:sz w:val="28"/>
            <w:szCs w:val="28"/>
          </w:rPr>
          <w:t>пунктах 8.10</w:t>
        </w:r>
      </w:hyperlink>
      <w:r w:rsidRPr="0005780C">
        <w:rPr>
          <w:color w:val="0D0D0D" w:themeColor="text1" w:themeTint="F2"/>
          <w:sz w:val="28"/>
          <w:szCs w:val="28"/>
        </w:rPr>
        <w:t xml:space="preserve"> и </w:t>
      </w:r>
      <w:hyperlink w:anchor="P173">
        <w:r w:rsidRPr="0005780C">
          <w:rPr>
            <w:color w:val="0D0D0D" w:themeColor="text1" w:themeTint="F2"/>
            <w:sz w:val="28"/>
            <w:szCs w:val="28"/>
          </w:rPr>
          <w:t>8.15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79" w:name="P144"/>
      <w:bookmarkEnd w:id="79"/>
      <w:r w:rsidRPr="0005780C">
        <w:rPr>
          <w:color w:val="0D0D0D" w:themeColor="text1" w:themeTint="F2"/>
          <w:sz w:val="28"/>
          <w:szCs w:val="28"/>
        </w:rPr>
        <w:t xml:space="preserve">8.4. За невыполнение или ненадлежащее выполнение обязательств по контракту стороны несут ответственность в виде возмещения реального ущерба и уплаты штрафа в соответствии с положениями Федерального </w:t>
      </w:r>
      <w:hyperlink r:id="rId130">
        <w:r w:rsidRPr="0005780C">
          <w:rPr>
            <w:color w:val="0D0D0D" w:themeColor="text1" w:themeTint="F2"/>
            <w:sz w:val="28"/>
            <w:szCs w:val="28"/>
          </w:rPr>
          <w:t>закона</w:t>
        </w:r>
      </w:hyperlink>
      <w:r w:rsidRPr="0005780C">
        <w:rPr>
          <w:color w:val="0D0D0D" w:themeColor="text1" w:themeTint="F2"/>
          <w:sz w:val="28"/>
          <w:szCs w:val="28"/>
        </w:rPr>
        <w:t xml:space="preserve"> от 31 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кабря 2014 г. </w:t>
      </w:r>
      <w:r w:rsidR="009A295B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488-ФЗ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 промышленной политике в Российской Федерации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 xml:space="preserve"> и контракта. Упущенная выгода в связи с невыполнением или ненадлежащим выполнением обязательств по контракту возмещению сторонам контракта не подлежит.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8.5. Ответственность инвестора, установленная </w:t>
      </w:r>
      <w:hyperlink w:anchor="P144">
        <w:r w:rsidRPr="0005780C">
          <w:rPr>
            <w:color w:val="0D0D0D" w:themeColor="text1" w:themeTint="F2"/>
            <w:sz w:val="28"/>
            <w:szCs w:val="28"/>
          </w:rPr>
          <w:t>пунктом 8.4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ограничена совокупной стоимостью примененных к инвестору мер стимулир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вания деятельности в сфере промышленности.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8.6. Российская Федерация, и (или) субъект Российской Федерации, и (или) муниципальное образование вправе отказаться во внесудебном порядке от выполнения контракта путем направления инвестору письменного уведо</w:t>
      </w:r>
      <w:r w:rsidRPr="0005780C">
        <w:rPr>
          <w:color w:val="0D0D0D" w:themeColor="text1" w:themeTint="F2"/>
          <w:sz w:val="28"/>
          <w:szCs w:val="28"/>
        </w:rPr>
        <w:t>м</w:t>
      </w:r>
      <w:r w:rsidRPr="0005780C">
        <w:rPr>
          <w:color w:val="0D0D0D" w:themeColor="text1" w:themeTint="F2"/>
          <w:sz w:val="28"/>
          <w:szCs w:val="28"/>
        </w:rPr>
        <w:t>ления за 30 дней до даты прекращения действия контракта в следующих случ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ях: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8.6.1. если арбитражным судом принято решение о признании инвестора несостоятельным (банкротом);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80" w:name="P148"/>
      <w:bookmarkEnd w:id="80"/>
      <w:proofErr w:type="gramStart"/>
      <w:r w:rsidRPr="0005780C">
        <w:rPr>
          <w:color w:val="0D0D0D" w:themeColor="text1" w:themeTint="F2"/>
          <w:sz w:val="28"/>
          <w:szCs w:val="28"/>
        </w:rPr>
        <w:t xml:space="preserve">8.6.2. невыполнения инвестором обязательств, предусмотренных </w:t>
      </w:r>
      <w:hyperlink w:anchor="P68">
        <w:r w:rsidRPr="0005780C">
          <w:rPr>
            <w:color w:val="0D0D0D" w:themeColor="text1" w:themeTint="F2"/>
            <w:sz w:val="28"/>
            <w:szCs w:val="28"/>
          </w:rPr>
          <w:t>пунктом 3.2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в объеме пятьдесят процентов и более или невыполнения обяз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тельств, предусмотренных </w:t>
      </w:r>
      <w:hyperlink w:anchor="P73">
        <w:r w:rsidRPr="0005780C">
          <w:rPr>
            <w:color w:val="0D0D0D" w:themeColor="text1" w:themeTint="F2"/>
            <w:sz w:val="28"/>
            <w:szCs w:val="28"/>
          </w:rPr>
          <w:t>пунктами 3.3</w:t>
        </w:r>
      </w:hyperlink>
      <w:r w:rsidRPr="0005780C">
        <w:rPr>
          <w:color w:val="0D0D0D" w:themeColor="text1" w:themeTint="F2"/>
          <w:sz w:val="28"/>
          <w:szCs w:val="28"/>
        </w:rPr>
        <w:t xml:space="preserve"> и </w:t>
      </w:r>
      <w:hyperlink w:anchor="P74">
        <w:r w:rsidRPr="0005780C">
          <w:rPr>
            <w:color w:val="0D0D0D" w:themeColor="text1" w:themeTint="F2"/>
            <w:sz w:val="28"/>
            <w:szCs w:val="28"/>
          </w:rPr>
          <w:t>3.4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по причинам, не св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занным с невыполнением Российской Федерацией, и (или) субъектом Росси</w:t>
      </w:r>
      <w:r w:rsidRPr="0005780C">
        <w:rPr>
          <w:color w:val="0D0D0D" w:themeColor="text1" w:themeTint="F2"/>
          <w:sz w:val="28"/>
          <w:szCs w:val="28"/>
        </w:rPr>
        <w:t>й</w:t>
      </w:r>
      <w:r w:rsidRPr="0005780C">
        <w:rPr>
          <w:color w:val="0D0D0D" w:themeColor="text1" w:themeTint="F2"/>
          <w:sz w:val="28"/>
          <w:szCs w:val="28"/>
        </w:rPr>
        <w:t>ской Федерации, и (или) муниципальным образованием обязательств по прим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нению предусмотренных контрактом мер стимулирования деятельности в сф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ре промышленности.</w:t>
      </w:r>
      <w:proofErr w:type="gramEnd"/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8.7. В случае, предусмотренном </w:t>
      </w:r>
      <w:hyperlink w:anchor="P148">
        <w:r w:rsidRPr="0005780C">
          <w:rPr>
            <w:color w:val="0D0D0D" w:themeColor="text1" w:themeTint="F2"/>
            <w:sz w:val="28"/>
            <w:szCs w:val="28"/>
          </w:rPr>
          <w:t>пунктом 8.6.2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Российская Ф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дерация, и (или) субъект Российской Федерации, и (или) муниципальное обр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зование имеют право потребовать от инвестора возмещения реального ущерба.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8.8. </w:t>
      </w:r>
      <w:proofErr w:type="gramStart"/>
      <w:r w:rsidRPr="0005780C">
        <w:rPr>
          <w:color w:val="0D0D0D" w:themeColor="text1" w:themeTint="F2"/>
          <w:sz w:val="28"/>
          <w:szCs w:val="28"/>
        </w:rPr>
        <w:t>В случае предъявления Российской Федерацией, и (или) субъектом Российской Федерации, и (или) муниципальным образованием к инвестору требований о возмещении реального ущерба в связи с нарушением им обяз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тельств, предусмотренных контрактом, из общей суммы ущерба исключается сумма налогов, сборов, страховых взносов, таможенных пошлин, пеней, пр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центов и штрафов, уплаченная и (или) подлежащая уплате инвестором по тр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бованию налогового органа и (или) таможенного органа в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бюджеты бюджетной системы Российской Федерации в соответствии с законодательством Росси</w:t>
      </w:r>
      <w:r w:rsidRPr="0005780C">
        <w:rPr>
          <w:color w:val="0D0D0D" w:themeColor="text1" w:themeTint="F2"/>
          <w:sz w:val="28"/>
          <w:szCs w:val="28"/>
        </w:rPr>
        <w:t>й</w:t>
      </w:r>
      <w:r w:rsidRPr="0005780C">
        <w:rPr>
          <w:color w:val="0D0D0D" w:themeColor="text1" w:themeTint="F2"/>
          <w:sz w:val="28"/>
          <w:szCs w:val="28"/>
        </w:rPr>
        <w:t>ской Федерации о налогах и сборах и (или) международными договорами и а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тами, составляющими право Евразийского экономического союза, и законод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тельством Российской Федерации о таможенном регулировании на момент предъявления требования о возмещении реального ущерба.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05780C">
        <w:rPr>
          <w:color w:val="0D0D0D" w:themeColor="text1" w:themeTint="F2"/>
          <w:sz w:val="28"/>
          <w:szCs w:val="28"/>
        </w:rPr>
        <w:t xml:space="preserve">Наличие требований налогового органа и (или) таможенного органа об уплате инвестором налогов, сборов, страховых взносов, таможенных пошлин, </w:t>
      </w:r>
      <w:r w:rsidRPr="0005780C">
        <w:rPr>
          <w:color w:val="0D0D0D" w:themeColor="text1" w:themeTint="F2"/>
          <w:sz w:val="28"/>
          <w:szCs w:val="28"/>
        </w:rPr>
        <w:lastRenderedPageBreak/>
        <w:t>пеней, процентов и штрафов в бюджеты бюджетной системы Российской Фед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рации в соответствии с законодательством Российской Федерации о налогах и сборах и (или) международными договорами и актами, составляющими право Евразийского экономического союза, и законодательством Российской Федер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ции о таможенном регулировании не признается нарушением условий контра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та.</w:t>
      </w:r>
      <w:proofErr w:type="gramEnd"/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8.9. </w:t>
      </w:r>
      <w:proofErr w:type="gramStart"/>
      <w:r w:rsidRPr="0005780C">
        <w:rPr>
          <w:color w:val="0D0D0D" w:themeColor="text1" w:themeTint="F2"/>
          <w:sz w:val="28"/>
          <w:szCs w:val="28"/>
        </w:rPr>
        <w:t>В случае если в соответствии с законодательством Российской Фед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рации о налогах и сборах инвестор обязан уплатить в бюджет бюджетной с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стемы Российской Федерации сумму налога, не уплаченную им в связи с пр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менением пониженных налоговых ставок, предусмотренных законодательством Российской Федерации о налогах и</w:t>
      </w:r>
      <w:r w:rsidR="00BE3AF5">
        <w:rPr>
          <w:color w:val="0D0D0D" w:themeColor="text1" w:themeTint="F2"/>
          <w:sz w:val="28"/>
          <w:szCs w:val="28"/>
        </w:rPr>
        <w:t xml:space="preserve"> сборах для налогоплательщиков –</w:t>
      </w:r>
      <w:r w:rsidRPr="0005780C">
        <w:rPr>
          <w:color w:val="0D0D0D" w:themeColor="text1" w:themeTint="F2"/>
          <w:sz w:val="28"/>
          <w:szCs w:val="28"/>
        </w:rPr>
        <w:t xml:space="preserve"> участн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ков контракта, или возвратить в доход бюджета бюджетной системы Росси</w:t>
      </w:r>
      <w:r w:rsidRPr="0005780C">
        <w:rPr>
          <w:color w:val="0D0D0D" w:themeColor="text1" w:themeTint="F2"/>
          <w:sz w:val="28"/>
          <w:szCs w:val="28"/>
        </w:rPr>
        <w:t>й</w:t>
      </w:r>
      <w:r w:rsidRPr="0005780C">
        <w:rPr>
          <w:color w:val="0D0D0D" w:themeColor="text1" w:themeTint="F2"/>
          <w:sz w:val="28"/>
          <w:szCs w:val="28"/>
        </w:rPr>
        <w:t>ской Федерации средства предоставленной субсидии в соответствии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с бюдже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>ным законодательством Российской Федерации, суммы указанных налога и (или) субсидии уплачиваются либо возвращаются в соответствии с законод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тельством о налогах и сборах или бюджетным законодательством Российской Федерации и исключаются из суммы реального ущерба, возмещаемого инв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стором за невыполнение или ненадлежащее выполнение обязательств по ко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тракту.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81" w:name="P153"/>
      <w:bookmarkEnd w:id="81"/>
      <w:r w:rsidRPr="0005780C">
        <w:rPr>
          <w:color w:val="0D0D0D" w:themeColor="text1" w:themeTint="F2"/>
          <w:sz w:val="28"/>
          <w:szCs w:val="28"/>
        </w:rPr>
        <w:t xml:space="preserve">8.10. Инвестор вправе обратиться в суд с требованием о расторжении контракта в случае неприменения Российской Федерацией, и (или) субъектом Российской Федерации, и (или) муниципальным образованием к инвестору предусмотренных </w:t>
      </w:r>
      <w:hyperlink w:anchor="P99">
        <w:r w:rsidRPr="0005780C">
          <w:rPr>
            <w:color w:val="0D0D0D" w:themeColor="text1" w:themeTint="F2"/>
            <w:sz w:val="28"/>
            <w:szCs w:val="28"/>
          </w:rPr>
          <w:t>пунктами 4.1</w:t>
        </w:r>
      </w:hyperlink>
      <w:r w:rsidRPr="0005780C">
        <w:rPr>
          <w:color w:val="0D0D0D" w:themeColor="text1" w:themeTint="F2"/>
          <w:sz w:val="28"/>
          <w:szCs w:val="28"/>
        </w:rPr>
        <w:t xml:space="preserve">, </w:t>
      </w:r>
      <w:hyperlink w:anchor="P107">
        <w:r w:rsidRPr="0005780C">
          <w:rPr>
            <w:color w:val="0D0D0D" w:themeColor="text1" w:themeTint="F2"/>
            <w:sz w:val="28"/>
            <w:szCs w:val="28"/>
          </w:rPr>
          <w:t>5.1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и </w:t>
      </w:r>
      <w:hyperlink w:anchor="P115">
        <w:r w:rsidRPr="0005780C">
          <w:rPr>
            <w:color w:val="0D0D0D" w:themeColor="text1" w:themeTint="F2"/>
            <w:sz w:val="28"/>
            <w:szCs w:val="28"/>
          </w:rPr>
          <w:t>6.1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 мер стимулирования де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тельности в сфере промышленности.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8.11. В случае, предусмотренном </w:t>
      </w:r>
      <w:hyperlink w:anchor="P153">
        <w:r w:rsidRPr="0005780C">
          <w:rPr>
            <w:color w:val="0D0D0D" w:themeColor="text1" w:themeTint="F2"/>
            <w:sz w:val="28"/>
            <w:szCs w:val="28"/>
          </w:rPr>
          <w:t>пунктом 8.10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инвестор имеет право потребовать возмещения реального ущерба, причиненного в результате неприменения Российской Федерацией, и (или) субъектом Российской Федер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ции, и (или) муниципальным образованием мер стимулирования деятельности в сфере промышленности, который определяется в следующем порядке:</w:t>
      </w:r>
    </w:p>
    <w:p w:rsidR="00D553C6" w:rsidRPr="0005780C" w:rsidRDefault="00D553C6" w:rsidP="00BE3AF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</w:t>
      </w:r>
    </w:p>
    <w:p w:rsidR="00D553C6" w:rsidRPr="0005780C" w:rsidRDefault="00D553C6" w:rsidP="00BE3AF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92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&lt;45&gt;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В случае совместного причинения ущерба Российская Федерация, суб</w:t>
      </w:r>
      <w:r w:rsidRPr="0005780C">
        <w:rPr>
          <w:color w:val="0D0D0D" w:themeColor="text1" w:themeTint="F2"/>
          <w:sz w:val="28"/>
          <w:szCs w:val="28"/>
        </w:rPr>
        <w:t>ъ</w:t>
      </w:r>
      <w:r w:rsidRPr="0005780C">
        <w:rPr>
          <w:color w:val="0D0D0D" w:themeColor="text1" w:themeTint="F2"/>
          <w:sz w:val="28"/>
          <w:szCs w:val="28"/>
        </w:rPr>
        <w:t xml:space="preserve">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контрактом мер стимулирования деятельности в сфере промышленности </w:t>
      </w:r>
      <w:hyperlink w:anchor="P293">
        <w:r w:rsidRPr="0005780C">
          <w:rPr>
            <w:color w:val="0D0D0D" w:themeColor="text1" w:themeTint="F2"/>
            <w:sz w:val="28"/>
            <w:szCs w:val="28"/>
          </w:rPr>
          <w:t>&lt;46&gt;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8.12. Инвестор обязан уплатить штраф по требованию Российской Фед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рации, и (или) субъекта Российской Федерации, и (или) муниципального обр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зования в следующих случаях: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8.12.1. невыполнения инвестором обязательств, предусмотренных </w:t>
      </w:r>
      <w:hyperlink w:anchor="P68">
        <w:r w:rsidRPr="0005780C">
          <w:rPr>
            <w:color w:val="0D0D0D" w:themeColor="text1" w:themeTint="F2"/>
            <w:sz w:val="28"/>
            <w:szCs w:val="28"/>
          </w:rPr>
          <w:t>пун</w:t>
        </w:r>
        <w:r w:rsidRPr="0005780C">
          <w:rPr>
            <w:color w:val="0D0D0D" w:themeColor="text1" w:themeTint="F2"/>
            <w:sz w:val="28"/>
            <w:szCs w:val="28"/>
          </w:rPr>
          <w:t>к</w:t>
        </w:r>
        <w:r w:rsidRPr="0005780C">
          <w:rPr>
            <w:color w:val="0D0D0D" w:themeColor="text1" w:themeTint="F2"/>
            <w:sz w:val="28"/>
            <w:szCs w:val="28"/>
          </w:rPr>
          <w:t>том 3.2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в объеме менее чем пятьдесят процентов, по причинам, не связанным с невыполнением Российской Федерацией, и (или) субъектом Ро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 xml:space="preserve">сийской Федерации, и (или) муниципальным образованием обязательств по применению предусмотренных контрактом мер стимулирования деятельности в сфере промышленности, </w:t>
      </w:r>
      <w:r w:rsidR="00BE3AF5">
        <w:rPr>
          <w:color w:val="0D0D0D" w:themeColor="text1" w:themeTint="F2"/>
          <w:sz w:val="28"/>
          <w:szCs w:val="28"/>
        </w:rPr>
        <w:t>–</w:t>
      </w:r>
      <w:r w:rsidRPr="0005780C">
        <w:rPr>
          <w:color w:val="0D0D0D" w:themeColor="text1" w:themeTint="F2"/>
          <w:sz w:val="28"/>
          <w:szCs w:val="28"/>
        </w:rPr>
        <w:t xml:space="preserve"> в размере:</w:t>
      </w:r>
    </w:p>
    <w:p w:rsidR="00D553C6" w:rsidRPr="0005780C" w:rsidRDefault="00D553C6" w:rsidP="00BE3AF5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___________________________________________</w:t>
      </w:r>
      <w:r w:rsidR="00BE3A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</w:p>
    <w:p w:rsidR="00D553C6" w:rsidRPr="0005780C" w:rsidRDefault="00D553C6" w:rsidP="00BE3AF5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94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&lt;47&gt;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8.12.2. невыполнения инвестором обязательств, предусмотренных </w:t>
      </w:r>
      <w:hyperlink w:anchor="P67">
        <w:r w:rsidRPr="0005780C">
          <w:rPr>
            <w:color w:val="0D0D0D" w:themeColor="text1" w:themeTint="F2"/>
            <w:sz w:val="28"/>
            <w:szCs w:val="28"/>
          </w:rPr>
          <w:t>пун</w:t>
        </w:r>
        <w:r w:rsidRPr="0005780C">
          <w:rPr>
            <w:color w:val="0D0D0D" w:themeColor="text1" w:themeTint="F2"/>
            <w:sz w:val="28"/>
            <w:szCs w:val="28"/>
          </w:rPr>
          <w:t>к</w:t>
        </w:r>
        <w:r w:rsidRPr="0005780C">
          <w:rPr>
            <w:color w:val="0D0D0D" w:themeColor="text1" w:themeTint="F2"/>
            <w:sz w:val="28"/>
            <w:szCs w:val="28"/>
          </w:rPr>
          <w:t>том 3.1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по причинам, не связанным с невыполнением Российской Федерацией, и (или) субъектом Российской Федерации, и (или) муниципал</w:t>
      </w:r>
      <w:r w:rsidRPr="0005780C">
        <w:rPr>
          <w:color w:val="0D0D0D" w:themeColor="text1" w:themeTint="F2"/>
          <w:sz w:val="28"/>
          <w:szCs w:val="28"/>
        </w:rPr>
        <w:t>ь</w:t>
      </w:r>
      <w:r w:rsidRPr="0005780C">
        <w:rPr>
          <w:color w:val="0D0D0D" w:themeColor="text1" w:themeTint="F2"/>
          <w:sz w:val="28"/>
          <w:szCs w:val="28"/>
        </w:rPr>
        <w:t xml:space="preserve">ным образованием обязательств по применению предусмотренных контрактом мер стимулирования деятельности в сфере промышленности, </w:t>
      </w:r>
      <w:r w:rsidR="00BE3AF5">
        <w:rPr>
          <w:color w:val="0D0D0D" w:themeColor="text1" w:themeTint="F2"/>
          <w:sz w:val="28"/>
          <w:szCs w:val="28"/>
        </w:rPr>
        <w:t>–</w:t>
      </w:r>
      <w:r w:rsidRPr="0005780C">
        <w:rPr>
          <w:color w:val="0D0D0D" w:themeColor="text1" w:themeTint="F2"/>
          <w:sz w:val="28"/>
          <w:szCs w:val="28"/>
        </w:rPr>
        <w:t xml:space="preserve"> в размере:</w:t>
      </w:r>
    </w:p>
    <w:p w:rsidR="00D553C6" w:rsidRPr="0005780C" w:rsidRDefault="00D553C6" w:rsidP="00BE3AF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</w:t>
      </w:r>
      <w:r w:rsidR="00BE3A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</w:p>
    <w:p w:rsidR="00D553C6" w:rsidRPr="0005780C" w:rsidRDefault="00D553C6" w:rsidP="00BE3AF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95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&lt;48&gt;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8.12.3. </w:t>
      </w:r>
      <w:proofErr w:type="spellStart"/>
      <w:r w:rsidRPr="0005780C">
        <w:rPr>
          <w:color w:val="0D0D0D" w:themeColor="text1" w:themeTint="F2"/>
          <w:sz w:val="28"/>
          <w:szCs w:val="28"/>
        </w:rPr>
        <w:t>недостижения</w:t>
      </w:r>
      <w:proofErr w:type="spellEnd"/>
      <w:r w:rsidRPr="0005780C">
        <w:rPr>
          <w:color w:val="0D0D0D" w:themeColor="text1" w:themeTint="F2"/>
          <w:sz w:val="28"/>
          <w:szCs w:val="28"/>
        </w:rPr>
        <w:t xml:space="preserve"> инвестором итоговых показателей, предусмотре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ных </w:t>
      </w:r>
      <w:hyperlink w:anchor="P76">
        <w:r w:rsidRPr="0005780C">
          <w:rPr>
            <w:color w:val="0D0D0D" w:themeColor="text1" w:themeTint="F2"/>
            <w:sz w:val="28"/>
            <w:szCs w:val="28"/>
          </w:rPr>
          <w:t>пунктом 3.6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по причинам, не связанным с невыполнением Ро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>сийской Федерацией, и (или) субъектом Российской Федерации, и (или) мун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ципальным образованием обязательств по применению предусмотренных ко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трактом мер стимулирования деятельности в сфере промышленности, </w:t>
      </w:r>
      <w:r w:rsidR="00BE3AF5">
        <w:rPr>
          <w:color w:val="0D0D0D" w:themeColor="text1" w:themeTint="F2"/>
          <w:sz w:val="28"/>
          <w:szCs w:val="28"/>
        </w:rPr>
        <w:t>–</w:t>
      </w:r>
      <w:r w:rsidRPr="0005780C">
        <w:rPr>
          <w:color w:val="0D0D0D" w:themeColor="text1" w:themeTint="F2"/>
          <w:sz w:val="28"/>
          <w:szCs w:val="28"/>
        </w:rPr>
        <w:t xml:space="preserve"> в ра</w:t>
      </w:r>
      <w:r w:rsidRPr="0005780C">
        <w:rPr>
          <w:color w:val="0D0D0D" w:themeColor="text1" w:themeTint="F2"/>
          <w:sz w:val="28"/>
          <w:szCs w:val="28"/>
        </w:rPr>
        <w:t>з</w:t>
      </w:r>
      <w:r w:rsidRPr="0005780C">
        <w:rPr>
          <w:color w:val="0D0D0D" w:themeColor="text1" w:themeTint="F2"/>
          <w:sz w:val="28"/>
          <w:szCs w:val="28"/>
        </w:rPr>
        <w:t>мере:</w:t>
      </w:r>
    </w:p>
    <w:p w:rsidR="00D553C6" w:rsidRPr="0005780C" w:rsidRDefault="00D553C6" w:rsidP="00BE3AF5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</w:t>
      </w:r>
      <w:r w:rsidR="00BE3A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</w:p>
    <w:p w:rsidR="00D553C6" w:rsidRPr="0005780C" w:rsidRDefault="00D553C6" w:rsidP="00BE3AF5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BE3A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 </w:t>
      </w:r>
      <w:hyperlink w:anchor="P296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&lt;49&gt;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8.12.4. невыполнения инвестором обязательства, предусмотренного </w:t>
      </w:r>
      <w:hyperlink w:anchor="P86">
        <w:r w:rsidRPr="0005780C">
          <w:rPr>
            <w:color w:val="0D0D0D" w:themeColor="text1" w:themeTint="F2"/>
            <w:sz w:val="28"/>
            <w:szCs w:val="28"/>
          </w:rPr>
          <w:t>пун</w:t>
        </w:r>
        <w:r w:rsidRPr="0005780C">
          <w:rPr>
            <w:color w:val="0D0D0D" w:themeColor="text1" w:themeTint="F2"/>
            <w:sz w:val="28"/>
            <w:szCs w:val="28"/>
          </w:rPr>
          <w:t>к</w:t>
        </w:r>
        <w:r w:rsidRPr="0005780C">
          <w:rPr>
            <w:color w:val="0D0D0D" w:themeColor="text1" w:themeTint="F2"/>
            <w:sz w:val="28"/>
            <w:szCs w:val="28"/>
          </w:rPr>
          <w:t>том 3.7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по причинам, не связанным с невыполнением Российской Федерацией, и (или) субъектом Российской Федерации, и (или) муниципал</w:t>
      </w:r>
      <w:r w:rsidRPr="0005780C">
        <w:rPr>
          <w:color w:val="0D0D0D" w:themeColor="text1" w:themeTint="F2"/>
          <w:sz w:val="28"/>
          <w:szCs w:val="28"/>
        </w:rPr>
        <w:t>ь</w:t>
      </w:r>
      <w:r w:rsidRPr="0005780C">
        <w:rPr>
          <w:color w:val="0D0D0D" w:themeColor="text1" w:themeTint="F2"/>
          <w:sz w:val="28"/>
          <w:szCs w:val="28"/>
        </w:rPr>
        <w:t>ным образованием обязательств по применению предусмотренных контрактом мер стимулирования деятельности в сфере промыш</w:t>
      </w:r>
      <w:r w:rsidR="00BE3AF5">
        <w:rPr>
          <w:color w:val="0D0D0D" w:themeColor="text1" w:themeTint="F2"/>
          <w:sz w:val="28"/>
          <w:szCs w:val="28"/>
        </w:rPr>
        <w:t>ленности, –</w:t>
      </w:r>
      <w:r w:rsidRPr="0005780C">
        <w:rPr>
          <w:color w:val="0D0D0D" w:themeColor="text1" w:themeTint="F2"/>
          <w:sz w:val="28"/>
          <w:szCs w:val="28"/>
        </w:rPr>
        <w:t xml:space="preserve"> в размере:</w:t>
      </w:r>
    </w:p>
    <w:p w:rsidR="00D553C6" w:rsidRPr="0005780C" w:rsidRDefault="00D553C6" w:rsidP="00BE3AF5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</w:t>
      </w:r>
    </w:p>
    <w:p w:rsidR="00D553C6" w:rsidRPr="0005780C" w:rsidRDefault="00D553C6" w:rsidP="00BE3AF5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_______________________________________________________________ </w:t>
      </w:r>
      <w:hyperlink w:anchor="P297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&lt;50&gt;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8.13. </w:t>
      </w:r>
      <w:proofErr w:type="gramStart"/>
      <w:r w:rsidRPr="0005780C">
        <w:rPr>
          <w:color w:val="0D0D0D" w:themeColor="text1" w:themeTint="F2"/>
          <w:sz w:val="28"/>
          <w:szCs w:val="28"/>
        </w:rPr>
        <w:t>В случае необеспечения Российской Федерацией, и (или) субъектом Российской Федерации, и (или) муниципальным образованием предусмотре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ной </w:t>
      </w:r>
      <w:hyperlink w:anchor="P102">
        <w:r w:rsidRPr="0005780C">
          <w:rPr>
            <w:color w:val="0D0D0D" w:themeColor="text1" w:themeTint="F2"/>
            <w:sz w:val="28"/>
            <w:szCs w:val="28"/>
          </w:rPr>
          <w:t>пунктами 4.2</w:t>
        </w:r>
      </w:hyperlink>
      <w:r w:rsidRPr="0005780C">
        <w:rPr>
          <w:color w:val="0D0D0D" w:themeColor="text1" w:themeTint="F2"/>
          <w:sz w:val="28"/>
          <w:szCs w:val="28"/>
        </w:rPr>
        <w:t xml:space="preserve">, </w:t>
      </w:r>
      <w:hyperlink w:anchor="P110">
        <w:r w:rsidRPr="0005780C">
          <w:rPr>
            <w:color w:val="0D0D0D" w:themeColor="text1" w:themeTint="F2"/>
            <w:sz w:val="28"/>
            <w:szCs w:val="28"/>
          </w:rPr>
          <w:t>5.2</w:t>
        </w:r>
      </w:hyperlink>
      <w:r w:rsidRPr="0005780C">
        <w:rPr>
          <w:color w:val="0D0D0D" w:themeColor="text1" w:themeTint="F2"/>
          <w:sz w:val="28"/>
          <w:szCs w:val="28"/>
        </w:rPr>
        <w:t xml:space="preserve">, </w:t>
      </w:r>
      <w:hyperlink w:anchor="P118">
        <w:r w:rsidRPr="0005780C">
          <w:rPr>
            <w:color w:val="0D0D0D" w:themeColor="text1" w:themeTint="F2"/>
            <w:sz w:val="28"/>
            <w:szCs w:val="28"/>
          </w:rPr>
          <w:t>6.2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 стабильности условий ведения хозяйстве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ной деятельности для инвестора, применимых к проекту, реализуемому в соо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>ветствии с контрактом, Российская Федерация, и (или) субъект Российской Ф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дерации, и (или) муниципальное образование возмещают инвестору причине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ный реальный ущерб за счет средств соответствующего бюджета бюджетной системы Российской Федерации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в соответствии с условиями контракта.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8.14. Не полученные в связи с необеспечением стабильности условий в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дения хозяйственной деятельности для инвестора доходы (упущенная выгода) возмещению не подлежат.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82" w:name="P173"/>
      <w:bookmarkEnd w:id="82"/>
      <w:r w:rsidRPr="0005780C">
        <w:rPr>
          <w:color w:val="0D0D0D" w:themeColor="text1" w:themeTint="F2"/>
          <w:sz w:val="28"/>
          <w:szCs w:val="28"/>
        </w:rPr>
        <w:t xml:space="preserve">8.15. </w:t>
      </w:r>
      <w:proofErr w:type="gramStart"/>
      <w:r w:rsidRPr="0005780C">
        <w:rPr>
          <w:color w:val="0D0D0D" w:themeColor="text1" w:themeTint="F2"/>
          <w:sz w:val="28"/>
          <w:szCs w:val="28"/>
        </w:rPr>
        <w:t>Контракт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может быть расторгнут досрочно по требованию одной из сторон в судебном порядке без применения мер ответственности, установле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ных контрактом и (или) Федеральным </w:t>
      </w:r>
      <w:hyperlink r:id="rId131">
        <w:r w:rsidRPr="0005780C">
          <w:rPr>
            <w:color w:val="0D0D0D" w:themeColor="text1" w:themeTint="F2"/>
            <w:sz w:val="28"/>
            <w:szCs w:val="28"/>
          </w:rPr>
          <w:t>законом</w:t>
        </w:r>
      </w:hyperlink>
      <w:r w:rsidRPr="0005780C">
        <w:rPr>
          <w:color w:val="0D0D0D" w:themeColor="text1" w:themeTint="F2"/>
          <w:sz w:val="28"/>
          <w:szCs w:val="28"/>
        </w:rPr>
        <w:t xml:space="preserve"> от 31 декабря 2014 г. </w:t>
      </w:r>
      <w:r w:rsidR="004C5CE2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488-ФЗ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 промышленной политике в Российской Федерации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, в случае невозможн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сти выполнения обязательств, предусмотренных контрактом, в связи с введен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ем ухудшающих условия реализации проекта торговых ограничений, мер, 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трагивающих внешнюю торговлю товарами, запретов и ограничений </w:t>
      </w:r>
      <w:proofErr w:type="gramStart"/>
      <w:r w:rsidRPr="0005780C">
        <w:rPr>
          <w:color w:val="0D0D0D" w:themeColor="text1" w:themeTint="F2"/>
          <w:sz w:val="28"/>
          <w:szCs w:val="28"/>
        </w:rPr>
        <w:t>в отнош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нии внешнеторговой деятельности, новых процедур таможенного контроля при ввозе товаров для реализации проекта в соответствии с контрактом, иных мер ограничительного характера в отношении Российской Федерации, резидентов </w:t>
      </w:r>
      <w:r w:rsidRPr="0005780C">
        <w:rPr>
          <w:color w:val="0D0D0D" w:themeColor="text1" w:themeTint="F2"/>
          <w:sz w:val="28"/>
          <w:szCs w:val="28"/>
        </w:rPr>
        <w:lastRenderedPageBreak/>
        <w:t>Российской Федерации иностранными государствами, государственными об</w:t>
      </w:r>
      <w:r w:rsidRPr="0005780C">
        <w:rPr>
          <w:color w:val="0D0D0D" w:themeColor="text1" w:themeTint="F2"/>
          <w:sz w:val="28"/>
          <w:szCs w:val="28"/>
        </w:rPr>
        <w:t>ъ</w:t>
      </w:r>
      <w:r w:rsidRPr="0005780C">
        <w:rPr>
          <w:color w:val="0D0D0D" w:themeColor="text1" w:themeTint="F2"/>
          <w:sz w:val="28"/>
          <w:szCs w:val="28"/>
        </w:rPr>
        <w:t>единениями, и (или) союзами, и (или) государственными (межгосударственн</w:t>
      </w:r>
      <w:r w:rsidRPr="0005780C">
        <w:rPr>
          <w:color w:val="0D0D0D" w:themeColor="text1" w:themeTint="F2"/>
          <w:sz w:val="28"/>
          <w:szCs w:val="28"/>
        </w:rPr>
        <w:t>ы</w:t>
      </w:r>
      <w:r w:rsidRPr="0005780C">
        <w:rPr>
          <w:color w:val="0D0D0D" w:themeColor="text1" w:themeTint="F2"/>
          <w:sz w:val="28"/>
          <w:szCs w:val="28"/>
        </w:rPr>
        <w:t>ми) учреждениями иностранных государств либо государственных объедин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ний и (или) союзов и мер ограничительного характера, введенных Российской Федерацией в отношении иностранных государств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, </w:t>
      </w:r>
      <w:proofErr w:type="gramStart"/>
      <w:r w:rsidRPr="0005780C">
        <w:rPr>
          <w:color w:val="0D0D0D" w:themeColor="text1" w:themeTint="F2"/>
          <w:sz w:val="28"/>
          <w:szCs w:val="28"/>
        </w:rPr>
        <w:t>государственных объедин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ний, и (или) союзов, и (или) государственных (межгосударственных) учрежд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ний иностранных государств либо государственных объединений и (или) со</w:t>
      </w:r>
      <w:r w:rsidRPr="0005780C">
        <w:rPr>
          <w:color w:val="0D0D0D" w:themeColor="text1" w:themeTint="F2"/>
          <w:sz w:val="28"/>
          <w:szCs w:val="28"/>
        </w:rPr>
        <w:t>ю</w:t>
      </w:r>
      <w:r w:rsidRPr="0005780C">
        <w:rPr>
          <w:color w:val="0D0D0D" w:themeColor="text1" w:themeTint="F2"/>
          <w:sz w:val="28"/>
          <w:szCs w:val="28"/>
        </w:rPr>
        <w:t xml:space="preserve">зов </w:t>
      </w:r>
      <w:hyperlink w:anchor="P298">
        <w:r w:rsidRPr="0005780C">
          <w:rPr>
            <w:color w:val="0D0D0D" w:themeColor="text1" w:themeTint="F2"/>
            <w:sz w:val="28"/>
            <w:szCs w:val="28"/>
          </w:rPr>
          <w:t>&lt;51&gt;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  <w:proofErr w:type="gramEnd"/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83" w:name="P174"/>
      <w:bookmarkEnd w:id="83"/>
      <w:r w:rsidRPr="0005780C">
        <w:rPr>
          <w:color w:val="0D0D0D" w:themeColor="text1" w:themeTint="F2"/>
          <w:sz w:val="28"/>
          <w:szCs w:val="28"/>
        </w:rPr>
        <w:t>8.16.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обстоятельств непреодолимой силы.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Подтверждением наличия обстоятельств непреодолимой силы является письменное свидетельство уполномоченных органов или уполномоченных о</w:t>
      </w:r>
      <w:r w:rsidRPr="0005780C">
        <w:rPr>
          <w:color w:val="0D0D0D" w:themeColor="text1" w:themeTint="F2"/>
          <w:sz w:val="28"/>
          <w:szCs w:val="28"/>
        </w:rPr>
        <w:t>р</w:t>
      </w:r>
      <w:r w:rsidRPr="0005780C">
        <w:rPr>
          <w:color w:val="0D0D0D" w:themeColor="text1" w:themeTint="F2"/>
          <w:sz w:val="28"/>
          <w:szCs w:val="28"/>
        </w:rPr>
        <w:t>ганизаций.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Сторона, которая не может выполнить надлежащим образом свои обяз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тельства по причине действия или наступления обстоятельств непреодолимой силы, должна уведомить другую сторону о таких обстоятельствах, а также об их характере и о масштабе в письменной форме в течение _____ дней с момента наступления или начала действия этих обстоятельств.</w:t>
      </w:r>
    </w:p>
    <w:p w:rsidR="00D553C6" w:rsidRPr="0005780C" w:rsidRDefault="00D553C6" w:rsidP="009A295B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bookmarkStart w:id="84" w:name="P177"/>
      <w:bookmarkEnd w:id="84"/>
      <w:r w:rsidRPr="0005780C">
        <w:rPr>
          <w:color w:val="0D0D0D" w:themeColor="text1" w:themeTint="F2"/>
          <w:sz w:val="28"/>
          <w:szCs w:val="28"/>
        </w:rPr>
        <w:t>8.17. В случае возникновения обстоятельств непреодолимой силы испо</w:t>
      </w:r>
      <w:r w:rsidRPr="0005780C">
        <w:rPr>
          <w:color w:val="0D0D0D" w:themeColor="text1" w:themeTint="F2"/>
          <w:sz w:val="28"/>
          <w:szCs w:val="28"/>
        </w:rPr>
        <w:t>л</w:t>
      </w:r>
      <w:r w:rsidRPr="0005780C">
        <w:rPr>
          <w:color w:val="0D0D0D" w:themeColor="text1" w:themeTint="F2"/>
          <w:sz w:val="28"/>
          <w:szCs w:val="28"/>
        </w:rPr>
        <w:t>нение сторонами соответствующих обязательств, предусмотренных контра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том, переносится на срок, равный продолжительности действия таких обсто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 xml:space="preserve">тельств и (или) их последствий. </w:t>
      </w:r>
      <w:proofErr w:type="gramStart"/>
      <w:r w:rsidRPr="0005780C">
        <w:rPr>
          <w:color w:val="0D0D0D" w:themeColor="text1" w:themeTint="F2"/>
          <w:sz w:val="28"/>
          <w:szCs w:val="28"/>
        </w:rPr>
        <w:t>Если длительность обстоятельств непреодол</w:t>
      </w:r>
      <w:r w:rsidRPr="0005780C">
        <w:rPr>
          <w:color w:val="0D0D0D" w:themeColor="text1" w:themeTint="F2"/>
          <w:sz w:val="28"/>
          <w:szCs w:val="28"/>
        </w:rPr>
        <w:t>и</w:t>
      </w:r>
      <w:r w:rsidRPr="0005780C">
        <w:rPr>
          <w:color w:val="0D0D0D" w:themeColor="text1" w:themeTint="F2"/>
          <w:sz w:val="28"/>
          <w:szCs w:val="28"/>
        </w:rPr>
        <w:t>мой силы и (или) их последствий, препятствующих надлежащему исполнению обязательств сторон, превышает ______ дней со дня получения одной из сторон уведомления о наличии обстоятельств непреодолимой силы, стороны обязую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>ся организовать и провести добросовестные переговоры для оценки ситуации и выработки приемлемого решения, включая внесение изменений в контракт, а в случае если приемлемое решение не будет согласовано сторонами, стороны вправе расторгнуть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контракт по соглашению сторон либо в одностороннем п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рядке по решению суда.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9. Дополнительные условия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4C5CE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9.1. </w:t>
      </w:r>
      <w:proofErr w:type="gramStart"/>
      <w:r w:rsidRPr="0005780C">
        <w:rPr>
          <w:color w:val="0D0D0D" w:themeColor="text1" w:themeTint="F2"/>
          <w:sz w:val="28"/>
          <w:szCs w:val="28"/>
        </w:rPr>
        <w:t>С даты заключения контракта и в течение срока его действия в отн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шении инвестора не применяются законодательные акты и (или) иные норм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тивные правовые акты Российской Федерации (за исключением законодател</w:t>
      </w:r>
      <w:r w:rsidRPr="0005780C">
        <w:rPr>
          <w:color w:val="0D0D0D" w:themeColor="text1" w:themeTint="F2"/>
          <w:sz w:val="28"/>
          <w:szCs w:val="28"/>
        </w:rPr>
        <w:t>ь</w:t>
      </w:r>
      <w:r w:rsidRPr="0005780C">
        <w:rPr>
          <w:color w:val="0D0D0D" w:themeColor="text1" w:themeTint="F2"/>
          <w:sz w:val="28"/>
          <w:szCs w:val="28"/>
        </w:rPr>
        <w:t>ных актов, принятых во исполнение международных договоров Российской Федерации, и (или) международных договоров Российской Федерации и актов, составляющих право Евразийского экономического союза), которые вступили в силу после даты заключения контракта и которые вводят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ограничения и (или) запреты на реализацию прав, приобретенных или осуществляемых инвестором в целях выполнения контракта, при условии, что специальный порядок прим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нения к инвестору положений нормативных правовых актов, регулирующих </w:t>
      </w:r>
      <w:r w:rsidRPr="0005780C">
        <w:rPr>
          <w:color w:val="0D0D0D" w:themeColor="text1" w:themeTint="F2"/>
          <w:sz w:val="28"/>
          <w:szCs w:val="28"/>
        </w:rPr>
        <w:lastRenderedPageBreak/>
        <w:t>соответствующие отношения с участием инвестора, на случай их изменения был предусмотрен законодательством Российской Федерации на дату заключ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ния контракта.</w:t>
      </w:r>
    </w:p>
    <w:p w:rsidR="00D553C6" w:rsidRPr="0005780C" w:rsidRDefault="00D553C6" w:rsidP="004C5CE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9.2. </w:t>
      </w:r>
      <w:proofErr w:type="gramStart"/>
      <w:r w:rsidRPr="0005780C">
        <w:rPr>
          <w:color w:val="0D0D0D" w:themeColor="text1" w:themeTint="F2"/>
          <w:sz w:val="28"/>
          <w:szCs w:val="28"/>
        </w:rPr>
        <w:t>Принятие Российской Федерацией федеральных законов и (или) иных нормативных правовых актов Российской Федерации во исполнение междун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родных договоров Российской Федерации и нормативных правовых актов Евразийского экономического союза, подлежащих применению в Российской Федерации, влекущих невозможность исполнения инвестором обязательств в полном объеме в срок, предусмотренный контрактом, не является нарушением Российской Федерацией принятых обязательств, предусмотренных контрактом, приравнивается к действию обстоятельств непреодолимой силы и влечет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п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 xml:space="preserve">следствия, предусмотренные </w:t>
      </w:r>
      <w:hyperlink w:anchor="P174">
        <w:r w:rsidRPr="0005780C">
          <w:rPr>
            <w:color w:val="0D0D0D" w:themeColor="text1" w:themeTint="F2"/>
            <w:sz w:val="28"/>
            <w:szCs w:val="28"/>
          </w:rPr>
          <w:t>пунктами 8.16</w:t>
        </w:r>
      </w:hyperlink>
      <w:r w:rsidRPr="0005780C">
        <w:rPr>
          <w:color w:val="0D0D0D" w:themeColor="text1" w:themeTint="F2"/>
          <w:sz w:val="28"/>
          <w:szCs w:val="28"/>
        </w:rPr>
        <w:t xml:space="preserve">, </w:t>
      </w:r>
      <w:hyperlink w:anchor="P177">
        <w:r w:rsidRPr="0005780C">
          <w:rPr>
            <w:color w:val="0D0D0D" w:themeColor="text1" w:themeTint="F2"/>
            <w:sz w:val="28"/>
            <w:szCs w:val="28"/>
          </w:rPr>
          <w:t>8.17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контракта.</w:t>
      </w:r>
    </w:p>
    <w:p w:rsidR="00D553C6" w:rsidRPr="0005780C" w:rsidRDefault="00D553C6" w:rsidP="004C5CE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9.3. </w:t>
      </w:r>
      <w:proofErr w:type="gramStart"/>
      <w:r w:rsidRPr="0005780C">
        <w:rPr>
          <w:color w:val="0D0D0D" w:themeColor="text1" w:themeTint="F2"/>
          <w:sz w:val="28"/>
          <w:szCs w:val="28"/>
        </w:rPr>
        <w:t>В случае принятия нормативных правовых актов Российской Федер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ции и (или) субъектов Российской Федерации или муниципальных правовых актов, улучшающих положение инвестора и (или) предусматривающих пред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ставление инвестору дополнительных мер стимулирования деятельности в сф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ре промышленности, инвестор вправе требовать внесения изменений в ко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 xml:space="preserve">тракт в целях учета соответствующих изменений в порядке, предусмотренном </w:t>
      </w:r>
      <w:hyperlink r:id="rId132">
        <w:r w:rsidRPr="0005780C">
          <w:rPr>
            <w:color w:val="0D0D0D" w:themeColor="text1" w:themeTint="F2"/>
            <w:sz w:val="28"/>
            <w:szCs w:val="28"/>
          </w:rPr>
          <w:t>Правилами</w:t>
        </w:r>
      </w:hyperlink>
      <w:r w:rsidRPr="0005780C">
        <w:rPr>
          <w:color w:val="0D0D0D" w:themeColor="text1" w:themeTint="F2"/>
          <w:sz w:val="28"/>
          <w:szCs w:val="28"/>
        </w:rPr>
        <w:t xml:space="preserve"> заключения, изменения и расторжения специальных инвестицио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ных контрактов, утвержденными постановлением Правительства Российской Федерации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от 16 июля 2020 г. </w:t>
      </w:r>
      <w:r w:rsidR="004C5CE2">
        <w:rPr>
          <w:color w:val="0D0D0D" w:themeColor="text1" w:themeTint="F2"/>
          <w:sz w:val="28"/>
          <w:szCs w:val="28"/>
        </w:rPr>
        <w:t>№</w:t>
      </w:r>
      <w:r w:rsidRPr="0005780C">
        <w:rPr>
          <w:color w:val="0D0D0D" w:themeColor="text1" w:themeTint="F2"/>
          <w:sz w:val="28"/>
          <w:szCs w:val="28"/>
        </w:rPr>
        <w:t xml:space="preserve"> 1048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Об утверждении Правил заключения, изменения и расторжения специальных инвестиционных контрактов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4C5CE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9.4. </w:t>
      </w:r>
      <w:proofErr w:type="gramStart"/>
      <w:r w:rsidRPr="0005780C">
        <w:rPr>
          <w:color w:val="0D0D0D" w:themeColor="text1" w:themeTint="F2"/>
          <w:sz w:val="28"/>
          <w:szCs w:val="28"/>
        </w:rPr>
        <w:t>Обязательства Российской Федерации, субъекта Российской Федер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ции и муниципального образования по применению мер стимулирования де</w:t>
      </w:r>
      <w:r w:rsidRPr="0005780C">
        <w:rPr>
          <w:color w:val="0D0D0D" w:themeColor="text1" w:themeTint="F2"/>
          <w:sz w:val="28"/>
          <w:szCs w:val="28"/>
        </w:rPr>
        <w:t>я</w:t>
      </w:r>
      <w:r w:rsidRPr="0005780C">
        <w:rPr>
          <w:color w:val="0D0D0D" w:themeColor="text1" w:themeTint="F2"/>
          <w:sz w:val="28"/>
          <w:szCs w:val="28"/>
        </w:rPr>
        <w:t>тельности в сфере промышленности, предусмотренные контрактом, прекращ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ются, если определенный в соответствии с методикой, содержащейся в </w:t>
      </w:r>
      <w:hyperlink r:id="rId133">
        <w:r w:rsidRPr="0005780C">
          <w:rPr>
            <w:color w:val="0D0D0D" w:themeColor="text1" w:themeTint="F2"/>
            <w:sz w:val="28"/>
            <w:szCs w:val="28"/>
          </w:rPr>
          <w:t>прил</w:t>
        </w:r>
        <w:r w:rsidRPr="0005780C">
          <w:rPr>
            <w:color w:val="0D0D0D" w:themeColor="text1" w:themeTint="F2"/>
            <w:sz w:val="28"/>
            <w:szCs w:val="28"/>
          </w:rPr>
          <w:t>о</w:t>
        </w:r>
        <w:r w:rsidR="004C5CE2">
          <w:rPr>
            <w:color w:val="0D0D0D" w:themeColor="text1" w:themeTint="F2"/>
            <w:sz w:val="28"/>
            <w:szCs w:val="28"/>
          </w:rPr>
          <w:t>жении №</w:t>
        </w:r>
        <w:r w:rsidRPr="0005780C">
          <w:rPr>
            <w:color w:val="0D0D0D" w:themeColor="text1" w:themeTint="F2"/>
            <w:sz w:val="28"/>
            <w:szCs w:val="28"/>
          </w:rPr>
          <w:t xml:space="preserve"> 4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 Правилам заключения, изменения и расторжения специальных и</w:t>
      </w:r>
      <w:r w:rsidRPr="0005780C">
        <w:rPr>
          <w:color w:val="0D0D0D" w:themeColor="text1" w:themeTint="F2"/>
          <w:sz w:val="28"/>
          <w:szCs w:val="28"/>
        </w:rPr>
        <w:t>н</w:t>
      </w:r>
      <w:r w:rsidRPr="0005780C">
        <w:rPr>
          <w:color w:val="0D0D0D" w:themeColor="text1" w:themeTint="F2"/>
          <w:sz w:val="28"/>
          <w:szCs w:val="28"/>
        </w:rPr>
        <w:t>вестиционных контрактов, утвержденным постановлением Правительства Ро</w:t>
      </w:r>
      <w:r w:rsidRPr="0005780C">
        <w:rPr>
          <w:color w:val="0D0D0D" w:themeColor="text1" w:themeTint="F2"/>
          <w:sz w:val="28"/>
          <w:szCs w:val="28"/>
        </w:rPr>
        <w:t>с</w:t>
      </w:r>
      <w:r w:rsidRPr="0005780C">
        <w:rPr>
          <w:color w:val="0D0D0D" w:themeColor="text1" w:themeTint="F2"/>
          <w:sz w:val="28"/>
          <w:szCs w:val="28"/>
        </w:rPr>
        <w:t>сийско</w:t>
      </w:r>
      <w:r w:rsidR="004C5CE2">
        <w:rPr>
          <w:color w:val="0D0D0D" w:themeColor="text1" w:themeTint="F2"/>
          <w:sz w:val="28"/>
          <w:szCs w:val="28"/>
        </w:rPr>
        <w:t>й Федерации от 16 июля 2020 г. №</w:t>
      </w:r>
      <w:r w:rsidRPr="0005780C">
        <w:rPr>
          <w:color w:val="0D0D0D" w:themeColor="text1" w:themeTint="F2"/>
          <w:sz w:val="28"/>
          <w:szCs w:val="28"/>
        </w:rPr>
        <w:t xml:space="preserve"> 1048 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Об утверждении Правил з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ключения, изменения и расторжения специальных инвестиционных контра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>тов</w:t>
      </w:r>
      <w:proofErr w:type="gramEnd"/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, совокупный объем расходов и недополученных доходов бюджетов бю</w:t>
      </w:r>
      <w:r w:rsidRPr="0005780C">
        <w:rPr>
          <w:color w:val="0D0D0D" w:themeColor="text1" w:themeTint="F2"/>
          <w:sz w:val="28"/>
          <w:szCs w:val="28"/>
        </w:rPr>
        <w:t>д</w:t>
      </w:r>
      <w:r w:rsidRPr="0005780C">
        <w:rPr>
          <w:color w:val="0D0D0D" w:themeColor="text1" w:themeTint="F2"/>
          <w:sz w:val="28"/>
          <w:szCs w:val="28"/>
        </w:rPr>
        <w:t>жетной системы Российской Федерации, образующихся в связи с применением мер стимулирования деятельности в сфере промышленности в отношении пр</w:t>
      </w:r>
      <w:r w:rsidRPr="0005780C">
        <w:rPr>
          <w:color w:val="0D0D0D" w:themeColor="text1" w:themeTint="F2"/>
          <w:sz w:val="28"/>
          <w:szCs w:val="28"/>
        </w:rPr>
        <w:t>о</w:t>
      </w:r>
      <w:r w:rsidRPr="0005780C">
        <w:rPr>
          <w:color w:val="0D0D0D" w:themeColor="text1" w:themeTint="F2"/>
          <w:sz w:val="28"/>
          <w:szCs w:val="28"/>
        </w:rPr>
        <w:t>екта, реализуемого в соответствии с контрактом, превысил пятьдесят процентов от общего объема капитальных вложений в проект, размер которых предусмо</w:t>
      </w:r>
      <w:r w:rsidRPr="0005780C">
        <w:rPr>
          <w:color w:val="0D0D0D" w:themeColor="text1" w:themeTint="F2"/>
          <w:sz w:val="28"/>
          <w:szCs w:val="28"/>
        </w:rPr>
        <w:t>т</w:t>
      </w:r>
      <w:r w:rsidRPr="0005780C">
        <w:rPr>
          <w:color w:val="0D0D0D" w:themeColor="text1" w:themeTint="F2"/>
          <w:sz w:val="28"/>
          <w:szCs w:val="28"/>
        </w:rPr>
        <w:t xml:space="preserve">рен </w:t>
      </w:r>
      <w:hyperlink w:anchor="P68">
        <w:r w:rsidRPr="0005780C">
          <w:rPr>
            <w:color w:val="0D0D0D" w:themeColor="text1" w:themeTint="F2"/>
            <w:sz w:val="28"/>
            <w:szCs w:val="28"/>
          </w:rPr>
          <w:t>пунктом 3.2</w:t>
        </w:r>
      </w:hyperlink>
      <w:r w:rsidRPr="0005780C">
        <w:rPr>
          <w:color w:val="0D0D0D" w:themeColor="text1" w:themeTint="F2"/>
          <w:sz w:val="28"/>
          <w:szCs w:val="28"/>
        </w:rPr>
        <w:t xml:space="preserve"> контракта, </w:t>
      </w:r>
      <w:proofErr w:type="gramStart"/>
      <w:r w:rsidRPr="0005780C">
        <w:rPr>
          <w:color w:val="0D0D0D" w:themeColor="text1" w:themeTint="F2"/>
          <w:sz w:val="28"/>
          <w:szCs w:val="28"/>
        </w:rPr>
        <w:t>с даты</w:t>
      </w:r>
      <w:proofErr w:type="gramEnd"/>
      <w:r w:rsidRPr="0005780C">
        <w:rPr>
          <w:color w:val="0D0D0D" w:themeColor="text1" w:themeTint="F2"/>
          <w:sz w:val="28"/>
          <w:szCs w:val="28"/>
        </w:rPr>
        <w:t xml:space="preserve"> этого превышения.</w:t>
      </w:r>
    </w:p>
    <w:p w:rsidR="00D553C6" w:rsidRPr="0005780C" w:rsidRDefault="00D553C6" w:rsidP="004C5CE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9.5. _______________________________________________________ </w:t>
      </w:r>
      <w:hyperlink w:anchor="P299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&lt;52&gt;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10. Заключительные положения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4C5CE2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10.1. Все споры и разногласия между сторонами по контракту решаются путем переговоров. В случае </w:t>
      </w:r>
      <w:proofErr w:type="spellStart"/>
      <w:r w:rsidRPr="0005780C">
        <w:rPr>
          <w:color w:val="0D0D0D" w:themeColor="text1" w:themeTint="F2"/>
          <w:sz w:val="28"/>
          <w:szCs w:val="28"/>
        </w:rPr>
        <w:t>недостижения</w:t>
      </w:r>
      <w:proofErr w:type="spellEnd"/>
      <w:r w:rsidRPr="0005780C">
        <w:rPr>
          <w:color w:val="0D0D0D" w:themeColor="text1" w:themeTint="F2"/>
          <w:sz w:val="28"/>
          <w:szCs w:val="28"/>
        </w:rPr>
        <w:t xml:space="preserve"> согласия спор подлежит разреш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нию в судебном порядке в соответствии с законодательством Российской Фед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>рации. Применимым материальным и процессуальным правом является право Российской Федерации.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lastRenderedPageBreak/>
        <w:t>10.2. Уполномоченными представителями сторон по контракту назнач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>ются:</w:t>
      </w:r>
    </w:p>
    <w:p w:rsidR="00D553C6" w:rsidRPr="0005780C" w:rsidRDefault="00D553C6" w:rsidP="004C5C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Российской Федерации ___________________________________ </w:t>
      </w:r>
      <w:hyperlink w:anchor="P300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&lt;53&gt;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субъекта Российской Федерации ___________________________ </w:t>
      </w:r>
      <w:hyperlink w:anchor="P301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&lt;54&gt;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муниципального образования ______________________________ </w:t>
      </w:r>
      <w:hyperlink w:anchor="P302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&lt;55&gt;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инвестора _______________________________________________ </w:t>
      </w:r>
      <w:hyperlink w:anchor="P303">
        <w:r w:rsidRPr="0005780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&lt;56&gt;</w:t>
        </w:r>
      </w:hyperlink>
      <w:r w:rsidRPr="00057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10.3. Контракт заключен в электронной форме в государственной инфо</w:t>
      </w:r>
      <w:r w:rsidRPr="0005780C">
        <w:rPr>
          <w:color w:val="0D0D0D" w:themeColor="text1" w:themeTint="F2"/>
          <w:sz w:val="28"/>
          <w:szCs w:val="28"/>
        </w:rPr>
        <w:t>р</w:t>
      </w:r>
      <w:r w:rsidRPr="0005780C">
        <w:rPr>
          <w:color w:val="0D0D0D" w:themeColor="text1" w:themeTint="F2"/>
          <w:sz w:val="28"/>
          <w:szCs w:val="28"/>
        </w:rPr>
        <w:t>мационной системе промышленности.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10.4. Неотъемлемой частью контракта являются следующие приложения: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10.4.1 Объем и номенклатура промышленной продукции </w:t>
      </w:r>
      <w:hyperlink w:anchor="P304">
        <w:r w:rsidRPr="0005780C">
          <w:rPr>
            <w:color w:val="0D0D0D" w:themeColor="text1" w:themeTint="F2"/>
            <w:sz w:val="28"/>
            <w:szCs w:val="28"/>
          </w:rPr>
          <w:t>&lt;57&gt;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322">
        <w:r w:rsidRPr="0005780C">
          <w:rPr>
            <w:color w:val="0D0D0D" w:themeColor="text1" w:themeTint="F2"/>
            <w:sz w:val="28"/>
            <w:szCs w:val="28"/>
          </w:rPr>
          <w:t>(прилож</w:t>
        </w:r>
        <w:r w:rsidRPr="0005780C">
          <w:rPr>
            <w:color w:val="0D0D0D" w:themeColor="text1" w:themeTint="F2"/>
            <w:sz w:val="28"/>
            <w:szCs w:val="28"/>
          </w:rPr>
          <w:t>е</w:t>
        </w:r>
        <w:r w:rsidRPr="0005780C">
          <w:rPr>
            <w:color w:val="0D0D0D" w:themeColor="text1" w:themeTint="F2"/>
            <w:sz w:val="28"/>
            <w:szCs w:val="28"/>
          </w:rPr>
          <w:t xml:space="preserve">ние </w:t>
        </w:r>
        <w:r w:rsidR="004C5CE2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1)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10.4.2 График осуществления производственных и технологических оп</w:t>
      </w:r>
      <w:r w:rsidRPr="0005780C">
        <w:rPr>
          <w:color w:val="0D0D0D" w:themeColor="text1" w:themeTint="F2"/>
          <w:sz w:val="28"/>
          <w:szCs w:val="28"/>
        </w:rPr>
        <w:t>е</w:t>
      </w:r>
      <w:r w:rsidRPr="0005780C">
        <w:rPr>
          <w:color w:val="0D0D0D" w:themeColor="text1" w:themeTint="F2"/>
          <w:sz w:val="28"/>
          <w:szCs w:val="28"/>
        </w:rPr>
        <w:t xml:space="preserve">раций по производству промышленной продукции </w:t>
      </w:r>
      <w:hyperlink w:anchor="P305">
        <w:r w:rsidRPr="0005780C">
          <w:rPr>
            <w:color w:val="0D0D0D" w:themeColor="text1" w:themeTint="F2"/>
            <w:sz w:val="28"/>
            <w:szCs w:val="28"/>
          </w:rPr>
          <w:t>&lt;58&gt;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414">
        <w:r w:rsidRPr="0005780C">
          <w:rPr>
            <w:color w:val="0D0D0D" w:themeColor="text1" w:themeTint="F2"/>
            <w:sz w:val="28"/>
            <w:szCs w:val="28"/>
          </w:rPr>
          <w:t xml:space="preserve">(приложение </w:t>
        </w:r>
        <w:r w:rsidR="004C5CE2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2)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10.4.3 График инвестирования (расходования) средств </w:t>
      </w:r>
      <w:hyperlink w:anchor="P306">
        <w:r w:rsidRPr="0005780C">
          <w:rPr>
            <w:color w:val="0D0D0D" w:themeColor="text1" w:themeTint="F2"/>
            <w:sz w:val="28"/>
            <w:szCs w:val="28"/>
          </w:rPr>
          <w:t>&lt;59&gt;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533">
        <w:r w:rsidRPr="0005780C">
          <w:rPr>
            <w:color w:val="0D0D0D" w:themeColor="text1" w:themeTint="F2"/>
            <w:sz w:val="28"/>
            <w:szCs w:val="28"/>
          </w:rPr>
          <w:t xml:space="preserve">(приложение </w:t>
        </w:r>
        <w:r w:rsidR="004C5CE2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3)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 xml:space="preserve">10.4.4 План-график реализации инвестиционного проекта </w:t>
      </w:r>
      <w:hyperlink w:anchor="P307">
        <w:r w:rsidRPr="0005780C">
          <w:rPr>
            <w:color w:val="0D0D0D" w:themeColor="text1" w:themeTint="F2"/>
            <w:sz w:val="28"/>
            <w:szCs w:val="28"/>
          </w:rPr>
          <w:t>&lt;60&gt;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774">
        <w:r w:rsidRPr="0005780C">
          <w:rPr>
            <w:color w:val="0D0D0D" w:themeColor="text1" w:themeTint="F2"/>
            <w:sz w:val="28"/>
            <w:szCs w:val="28"/>
          </w:rPr>
          <w:t>(прил</w:t>
        </w:r>
        <w:r w:rsidRPr="0005780C">
          <w:rPr>
            <w:color w:val="0D0D0D" w:themeColor="text1" w:themeTint="F2"/>
            <w:sz w:val="28"/>
            <w:szCs w:val="28"/>
          </w:rPr>
          <w:t>о</w:t>
        </w:r>
        <w:r w:rsidRPr="0005780C">
          <w:rPr>
            <w:color w:val="0D0D0D" w:themeColor="text1" w:themeTint="F2"/>
            <w:sz w:val="28"/>
            <w:szCs w:val="28"/>
          </w:rPr>
          <w:t xml:space="preserve">жение </w:t>
        </w:r>
        <w:r w:rsidR="004C5CE2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4)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10.4.5 План мероприятий (</w:t>
      </w:r>
      <w:r w:rsidR="00913918" w:rsidRPr="0005780C">
        <w:rPr>
          <w:color w:val="0D0D0D" w:themeColor="text1" w:themeTint="F2"/>
          <w:sz w:val="28"/>
          <w:szCs w:val="28"/>
        </w:rPr>
        <w:t>«</w:t>
      </w:r>
      <w:r w:rsidRPr="0005780C">
        <w:rPr>
          <w:color w:val="0D0D0D" w:themeColor="text1" w:themeTint="F2"/>
          <w:sz w:val="28"/>
          <w:szCs w:val="28"/>
        </w:rPr>
        <w:t>дорожная карта</w:t>
      </w:r>
      <w:r w:rsidR="00913918" w:rsidRPr="0005780C">
        <w:rPr>
          <w:color w:val="0D0D0D" w:themeColor="text1" w:themeTint="F2"/>
          <w:sz w:val="28"/>
          <w:szCs w:val="28"/>
        </w:rPr>
        <w:t>»</w:t>
      </w:r>
      <w:r w:rsidRPr="0005780C">
        <w:rPr>
          <w:color w:val="0D0D0D" w:themeColor="text1" w:themeTint="F2"/>
          <w:sz w:val="28"/>
          <w:szCs w:val="28"/>
        </w:rPr>
        <w:t>) по разработке и внедрению или внедрению технологии и серийному производству промышленной проду</w:t>
      </w:r>
      <w:r w:rsidRPr="0005780C">
        <w:rPr>
          <w:color w:val="0D0D0D" w:themeColor="text1" w:themeTint="F2"/>
          <w:sz w:val="28"/>
          <w:szCs w:val="28"/>
        </w:rPr>
        <w:t>к</w:t>
      </w:r>
      <w:r w:rsidRPr="0005780C">
        <w:rPr>
          <w:color w:val="0D0D0D" w:themeColor="text1" w:themeTint="F2"/>
          <w:sz w:val="28"/>
          <w:szCs w:val="28"/>
        </w:rPr>
        <w:t xml:space="preserve">ции в ходе реализации инвестиционного проекта </w:t>
      </w:r>
      <w:hyperlink w:anchor="P308">
        <w:r w:rsidRPr="0005780C">
          <w:rPr>
            <w:color w:val="0D0D0D" w:themeColor="text1" w:themeTint="F2"/>
            <w:sz w:val="28"/>
            <w:szCs w:val="28"/>
          </w:rPr>
          <w:t>&lt;61&gt;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912">
        <w:r w:rsidRPr="0005780C">
          <w:rPr>
            <w:color w:val="0D0D0D" w:themeColor="text1" w:themeTint="F2"/>
            <w:sz w:val="28"/>
            <w:szCs w:val="28"/>
          </w:rPr>
          <w:t xml:space="preserve">(приложение </w:t>
        </w:r>
        <w:r w:rsidR="004C5CE2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5)</w:t>
        </w:r>
      </w:hyperlink>
      <w:r w:rsidRPr="0005780C">
        <w:rPr>
          <w:color w:val="0D0D0D" w:themeColor="text1" w:themeTint="F2"/>
          <w:sz w:val="28"/>
          <w:szCs w:val="28"/>
        </w:rPr>
        <w:t>;</w:t>
      </w:r>
    </w:p>
    <w:p w:rsidR="00D553C6" w:rsidRPr="0005780C" w:rsidRDefault="00D553C6" w:rsidP="004C5CE2">
      <w:pPr>
        <w:pStyle w:val="ConsPlusNormal"/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10.4.6 Сведения о показателях (результатах) и итоговых показателях ре</w:t>
      </w:r>
      <w:r w:rsidRPr="0005780C">
        <w:rPr>
          <w:color w:val="0D0D0D" w:themeColor="text1" w:themeTint="F2"/>
          <w:sz w:val="28"/>
          <w:szCs w:val="28"/>
        </w:rPr>
        <w:t>а</w:t>
      </w:r>
      <w:r w:rsidRPr="0005780C">
        <w:rPr>
          <w:color w:val="0D0D0D" w:themeColor="text1" w:themeTint="F2"/>
          <w:sz w:val="28"/>
          <w:szCs w:val="28"/>
        </w:rPr>
        <w:t xml:space="preserve">лизации инвестиционного проекта </w:t>
      </w:r>
      <w:hyperlink w:anchor="P309">
        <w:r w:rsidRPr="0005780C">
          <w:rPr>
            <w:color w:val="0D0D0D" w:themeColor="text1" w:themeTint="F2"/>
            <w:sz w:val="28"/>
            <w:szCs w:val="28"/>
          </w:rPr>
          <w:t>&lt;62&gt;</w:t>
        </w:r>
      </w:hyperlink>
      <w:r w:rsidRPr="0005780C">
        <w:rPr>
          <w:color w:val="0D0D0D" w:themeColor="text1" w:themeTint="F2"/>
          <w:sz w:val="28"/>
          <w:szCs w:val="28"/>
        </w:rPr>
        <w:t xml:space="preserve"> </w:t>
      </w:r>
      <w:hyperlink w:anchor="P1018">
        <w:r w:rsidRPr="0005780C">
          <w:rPr>
            <w:color w:val="0D0D0D" w:themeColor="text1" w:themeTint="F2"/>
            <w:sz w:val="28"/>
            <w:szCs w:val="28"/>
          </w:rPr>
          <w:t xml:space="preserve">(приложение </w:t>
        </w:r>
        <w:r w:rsidR="004C5CE2">
          <w:rPr>
            <w:color w:val="0D0D0D" w:themeColor="text1" w:themeTint="F2"/>
            <w:sz w:val="28"/>
            <w:szCs w:val="28"/>
          </w:rPr>
          <w:t>№</w:t>
        </w:r>
        <w:r w:rsidRPr="0005780C">
          <w:rPr>
            <w:color w:val="0D0D0D" w:themeColor="text1" w:themeTint="F2"/>
            <w:sz w:val="28"/>
            <w:szCs w:val="28"/>
          </w:rPr>
          <w:t xml:space="preserve"> 6)</w:t>
        </w:r>
      </w:hyperlink>
      <w:r w:rsidRPr="0005780C">
        <w:rPr>
          <w:color w:val="0D0D0D" w:themeColor="text1" w:themeTint="F2"/>
          <w:sz w:val="28"/>
          <w:szCs w:val="28"/>
        </w:rPr>
        <w:t>.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p w:rsidR="00D553C6" w:rsidRPr="0005780C" w:rsidRDefault="00D553C6" w:rsidP="0005780C">
      <w:pPr>
        <w:pStyle w:val="ConsPlusNormal"/>
        <w:jc w:val="center"/>
        <w:outlineLvl w:val="1"/>
        <w:rPr>
          <w:color w:val="0D0D0D" w:themeColor="text1" w:themeTint="F2"/>
          <w:sz w:val="28"/>
          <w:szCs w:val="28"/>
        </w:rPr>
      </w:pPr>
      <w:r w:rsidRPr="0005780C">
        <w:rPr>
          <w:color w:val="0D0D0D" w:themeColor="text1" w:themeTint="F2"/>
          <w:sz w:val="28"/>
          <w:szCs w:val="28"/>
        </w:rPr>
        <w:t>11. Реквизиты и подписи сторон</w:t>
      </w:r>
    </w:p>
    <w:p w:rsidR="00D553C6" w:rsidRPr="0005780C" w:rsidRDefault="00D553C6" w:rsidP="0005780C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tbl>
      <w:tblPr>
        <w:tblW w:w="963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783FCB" w:rsidRPr="0005780C" w:rsidTr="00783FC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5780C">
              <w:rPr>
                <w:color w:val="0D0D0D" w:themeColor="text1" w:themeTint="F2"/>
                <w:sz w:val="28"/>
                <w:szCs w:val="28"/>
              </w:rPr>
              <w:t>От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5780C">
              <w:rPr>
                <w:color w:val="0D0D0D" w:themeColor="text1" w:themeTint="F2"/>
                <w:sz w:val="28"/>
                <w:szCs w:val="28"/>
              </w:rPr>
              <w:t>От инвестора</w:t>
            </w:r>
          </w:p>
        </w:tc>
      </w:tr>
      <w:tr w:rsidR="00783FCB" w:rsidRPr="0005780C" w:rsidTr="00783FCB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83FCB" w:rsidRPr="0005780C" w:rsidTr="00783FCB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783FCB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783FCB" w:rsidRP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783FCB" w:rsidRP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783FCB" w:rsidRDefault="00783FCB" w:rsidP="0005780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783FCB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783FCB" w:rsidRP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783FCB" w:rsidRP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МП (при наличии)</w:t>
            </w:r>
          </w:p>
        </w:tc>
      </w:tr>
      <w:tr w:rsidR="00783FCB" w:rsidRPr="0005780C" w:rsidTr="00783FC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5780C">
              <w:rPr>
                <w:color w:val="0D0D0D" w:themeColor="text1" w:themeTint="F2"/>
                <w:sz w:val="28"/>
                <w:szCs w:val="28"/>
              </w:rPr>
              <w:t>От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83FCB" w:rsidRPr="0005780C" w:rsidTr="00783FCB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83FCB" w:rsidRPr="0005780C" w:rsidTr="00783FCB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783FCB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783FCB" w:rsidRP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83FCB" w:rsidRPr="0005780C" w:rsidTr="00783FC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5780C">
              <w:rPr>
                <w:color w:val="0D0D0D" w:themeColor="text1" w:themeTint="F2"/>
                <w:sz w:val="28"/>
                <w:szCs w:val="28"/>
              </w:rPr>
              <w:t>От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83FCB" w:rsidRPr="0005780C" w:rsidTr="00783FCB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83FCB" w:rsidRPr="0005780C" w:rsidTr="00783FCB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783FCB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783FCB" w:rsidRPr="00783FCB" w:rsidRDefault="00783FCB" w:rsidP="00783FCB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83FCB">
              <w:rPr>
                <w:color w:val="0D0D0D" w:themeColor="text1" w:themeTint="F2"/>
                <w:szCs w:val="28"/>
              </w:rPr>
              <w:t>МП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05780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83FCB" w:rsidRPr="0005780C" w:rsidRDefault="00783FCB" w:rsidP="00783FCB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r w:rsidRPr="00783FCB">
        <w:rPr>
          <w:color w:val="0D0D0D" w:themeColor="text1" w:themeTint="F2"/>
        </w:rPr>
        <w:t>--------------------------------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85" w:name="P248"/>
      <w:bookmarkEnd w:id="85"/>
      <w:r w:rsidRPr="00783FCB">
        <w:rPr>
          <w:color w:val="0D0D0D" w:themeColor="text1" w:themeTint="F2"/>
        </w:rPr>
        <w:t>&lt;1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номер специального инвестиционного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86" w:name="P249"/>
      <w:bookmarkEnd w:id="86"/>
      <w:r w:rsidRPr="00783FCB">
        <w:rPr>
          <w:color w:val="0D0D0D" w:themeColor="text1" w:themeTint="F2"/>
        </w:rPr>
        <w:t>&lt;2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место заключения специального инвестиционного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87" w:name="P250"/>
      <w:bookmarkEnd w:id="87"/>
      <w:r w:rsidRPr="00783FCB">
        <w:rPr>
          <w:color w:val="0D0D0D" w:themeColor="text1" w:themeTint="F2"/>
        </w:rPr>
        <w:t>&lt;3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дата заключения специального инвестиционного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88" w:name="P251"/>
      <w:bookmarkEnd w:id="88"/>
      <w:r w:rsidRPr="00783FCB">
        <w:rPr>
          <w:color w:val="0D0D0D" w:themeColor="text1" w:themeTint="F2"/>
        </w:rPr>
        <w:lastRenderedPageBreak/>
        <w:t>&lt;4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а также дол</w:t>
      </w:r>
      <w:r w:rsidRPr="00783FCB">
        <w:rPr>
          <w:color w:val="0D0D0D" w:themeColor="text1" w:themeTint="F2"/>
        </w:rPr>
        <w:t>ж</w:t>
      </w:r>
      <w:r w:rsidRPr="00783FCB">
        <w:rPr>
          <w:color w:val="0D0D0D" w:themeColor="text1" w:themeTint="F2"/>
        </w:rPr>
        <w:t>ность должностного лица Министерства промышленности и торговли Российской Федер</w:t>
      </w:r>
      <w:r w:rsidRPr="00783FCB">
        <w:rPr>
          <w:color w:val="0D0D0D" w:themeColor="text1" w:themeTint="F2"/>
        </w:rPr>
        <w:t>а</w:t>
      </w:r>
      <w:r w:rsidRPr="00783FCB">
        <w:rPr>
          <w:color w:val="0D0D0D" w:themeColor="text1" w:themeTint="F2"/>
        </w:rPr>
        <w:t>ции, уполномоченного на подписание специального инвестиционного контракта от имени Российской Федерации.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89" w:name="P252"/>
      <w:bookmarkEnd w:id="89"/>
      <w:r w:rsidRPr="00783FCB">
        <w:rPr>
          <w:color w:val="0D0D0D" w:themeColor="text1" w:themeTint="F2"/>
        </w:rPr>
        <w:t>&lt;5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документ (акт) со всеми реквизитами, на основании которого де</w:t>
      </w:r>
      <w:r w:rsidRPr="00783FCB">
        <w:rPr>
          <w:color w:val="0D0D0D" w:themeColor="text1" w:themeTint="F2"/>
        </w:rPr>
        <w:t>й</w:t>
      </w:r>
      <w:r w:rsidRPr="00783FCB">
        <w:rPr>
          <w:color w:val="0D0D0D" w:themeColor="text1" w:themeTint="F2"/>
        </w:rPr>
        <w:t>ствует должностное лицо Министерства промышленности и торговли Российской Федер</w:t>
      </w:r>
      <w:r w:rsidRPr="00783FCB">
        <w:rPr>
          <w:color w:val="0D0D0D" w:themeColor="text1" w:themeTint="F2"/>
        </w:rPr>
        <w:t>а</w:t>
      </w:r>
      <w:r w:rsidRPr="00783FCB">
        <w:rPr>
          <w:color w:val="0D0D0D" w:themeColor="text1" w:themeTint="F2"/>
        </w:rPr>
        <w:t>ции, уполномоченное на подписание специального инвестиционного контракта от имени Российской Федерации.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0" w:name="P253"/>
      <w:bookmarkEnd w:id="90"/>
      <w:r w:rsidRPr="00783FCB">
        <w:rPr>
          <w:color w:val="0D0D0D" w:themeColor="text1" w:themeTint="F2"/>
        </w:rPr>
        <w:t>&lt;6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наименование субъекта Российской Федерации.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1" w:name="P254"/>
      <w:bookmarkEnd w:id="91"/>
      <w:r w:rsidRPr="00783FCB">
        <w:rPr>
          <w:color w:val="0D0D0D" w:themeColor="text1" w:themeTint="F2"/>
        </w:rPr>
        <w:t>&lt;7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а также дол</w:t>
      </w:r>
      <w:r w:rsidRPr="00783FCB">
        <w:rPr>
          <w:color w:val="0D0D0D" w:themeColor="text1" w:themeTint="F2"/>
        </w:rPr>
        <w:t>ж</w:t>
      </w:r>
      <w:r w:rsidRPr="00783FCB">
        <w:rPr>
          <w:color w:val="0D0D0D" w:themeColor="text1" w:themeTint="F2"/>
        </w:rPr>
        <w:t>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2" w:name="P255"/>
      <w:bookmarkEnd w:id="92"/>
      <w:r w:rsidRPr="00783FCB">
        <w:rPr>
          <w:color w:val="0D0D0D" w:themeColor="text1" w:themeTint="F2"/>
        </w:rPr>
        <w:t>&lt;8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документ (акт) со всеми реквизитами, на основании которого де</w:t>
      </w:r>
      <w:r w:rsidRPr="00783FCB">
        <w:rPr>
          <w:color w:val="0D0D0D" w:themeColor="text1" w:themeTint="F2"/>
        </w:rPr>
        <w:t>й</w:t>
      </w:r>
      <w:r w:rsidRPr="00783FCB">
        <w:rPr>
          <w:color w:val="0D0D0D" w:themeColor="text1" w:themeTint="F2"/>
        </w:rPr>
        <w:t>ствует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3" w:name="P256"/>
      <w:bookmarkEnd w:id="93"/>
      <w:r w:rsidRPr="00783FCB">
        <w:rPr>
          <w:color w:val="0D0D0D" w:themeColor="text1" w:themeTint="F2"/>
        </w:rPr>
        <w:t>&lt;9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наименование муниципального образования.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4" w:name="P257"/>
      <w:bookmarkEnd w:id="94"/>
      <w:r w:rsidRPr="00783FCB">
        <w:rPr>
          <w:color w:val="0D0D0D" w:themeColor="text1" w:themeTint="F2"/>
        </w:rPr>
        <w:t>&lt;10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фамилия, имя, отчество (последнее при наличии), а также дол</w:t>
      </w:r>
      <w:r w:rsidRPr="00783FCB">
        <w:rPr>
          <w:color w:val="0D0D0D" w:themeColor="text1" w:themeTint="F2"/>
        </w:rPr>
        <w:t>ж</w:t>
      </w:r>
      <w:r w:rsidRPr="00783FCB">
        <w:rPr>
          <w:color w:val="0D0D0D" w:themeColor="text1" w:themeTint="F2"/>
        </w:rPr>
        <w:t>ность главы муниципального образования.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5" w:name="P258"/>
      <w:bookmarkEnd w:id="95"/>
      <w:r w:rsidRPr="00783FCB">
        <w:rPr>
          <w:color w:val="0D0D0D" w:themeColor="text1" w:themeTint="F2"/>
        </w:rPr>
        <w:t>&lt;11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документ (акт) со всеми реквизитами, на основании которого де</w:t>
      </w:r>
      <w:r w:rsidRPr="00783FCB">
        <w:rPr>
          <w:color w:val="0D0D0D" w:themeColor="text1" w:themeTint="F2"/>
        </w:rPr>
        <w:t>й</w:t>
      </w:r>
      <w:r w:rsidRPr="00783FCB">
        <w:rPr>
          <w:color w:val="0D0D0D" w:themeColor="text1" w:themeTint="F2"/>
        </w:rPr>
        <w:t>ствует глава муниципального образования.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6" w:name="P259"/>
      <w:bookmarkEnd w:id="96"/>
      <w:r w:rsidRPr="00783FCB">
        <w:rPr>
          <w:color w:val="0D0D0D" w:themeColor="text1" w:themeTint="F2"/>
        </w:rPr>
        <w:t>&lt;12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полное наименование юридического лица (с указанием его орган</w:t>
      </w:r>
      <w:r w:rsidRPr="00783FCB">
        <w:rPr>
          <w:color w:val="0D0D0D" w:themeColor="text1" w:themeTint="F2"/>
        </w:rPr>
        <w:t>и</w:t>
      </w:r>
      <w:r w:rsidRPr="00783FCB">
        <w:rPr>
          <w:color w:val="0D0D0D" w:themeColor="text1" w:themeTint="F2"/>
        </w:rPr>
        <w:t>зационно-правовой формы) или фамилия, имя, отчество (последнее при наличии) индивид</w:t>
      </w:r>
      <w:r w:rsidRPr="00783FCB">
        <w:rPr>
          <w:color w:val="0D0D0D" w:themeColor="text1" w:themeTint="F2"/>
        </w:rPr>
        <w:t>у</w:t>
      </w:r>
      <w:r w:rsidRPr="00783FCB">
        <w:rPr>
          <w:color w:val="0D0D0D" w:themeColor="text1" w:themeTint="F2"/>
        </w:rPr>
        <w:t>ального предпринимателя, с которым заключается контракт.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7" w:name="P260"/>
      <w:bookmarkEnd w:id="97"/>
      <w:r w:rsidRPr="00783FCB">
        <w:rPr>
          <w:color w:val="0D0D0D" w:themeColor="text1" w:themeTint="F2"/>
        </w:rPr>
        <w:t>&lt;13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а также дол</w:t>
      </w:r>
      <w:r w:rsidRPr="00783FCB">
        <w:rPr>
          <w:color w:val="0D0D0D" w:themeColor="text1" w:themeTint="F2"/>
        </w:rPr>
        <w:t>ж</w:t>
      </w:r>
      <w:r w:rsidRPr="00783FCB">
        <w:rPr>
          <w:color w:val="0D0D0D" w:themeColor="text1" w:themeTint="F2"/>
        </w:rPr>
        <w:t>ность (при наличии) представителя юридического лица или индивидуального предприним</w:t>
      </w:r>
      <w:r w:rsidRPr="00783FCB">
        <w:rPr>
          <w:color w:val="0D0D0D" w:themeColor="text1" w:themeTint="F2"/>
        </w:rPr>
        <w:t>а</w:t>
      </w:r>
      <w:r w:rsidRPr="00783FCB">
        <w:rPr>
          <w:color w:val="0D0D0D" w:themeColor="text1" w:themeTint="F2"/>
        </w:rPr>
        <w:t>теля, с которым заключается контракт, уполномоченного на подписание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8" w:name="P261"/>
      <w:bookmarkEnd w:id="98"/>
      <w:r w:rsidRPr="00783FCB">
        <w:rPr>
          <w:color w:val="0D0D0D" w:themeColor="text1" w:themeTint="F2"/>
        </w:rPr>
        <w:t>&lt;14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документ (акт) со всеми реквизитами, на основании которого де</w:t>
      </w:r>
      <w:r w:rsidRPr="00783FCB">
        <w:rPr>
          <w:color w:val="0D0D0D" w:themeColor="text1" w:themeTint="F2"/>
        </w:rPr>
        <w:t>й</w:t>
      </w:r>
      <w:r w:rsidRPr="00783FCB">
        <w:rPr>
          <w:color w:val="0D0D0D" w:themeColor="text1" w:themeTint="F2"/>
        </w:rPr>
        <w:t>ствует представитель юридического лица или индивидуального предпринимателя, с которым заключается контракт, уполномоченный на подписание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99" w:name="P262"/>
      <w:bookmarkEnd w:id="99"/>
      <w:r w:rsidRPr="00783FCB">
        <w:rPr>
          <w:color w:val="0D0D0D" w:themeColor="text1" w:themeTint="F2"/>
        </w:rPr>
        <w:t>&lt;15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наименование протокола комиссии по заключению, изменению и расторжению специальных инвестиционных контрактов, являющегося основанием для з</w:t>
      </w:r>
      <w:r w:rsidRPr="00783FCB">
        <w:rPr>
          <w:color w:val="0D0D0D" w:themeColor="text1" w:themeTint="F2"/>
        </w:rPr>
        <w:t>а</w:t>
      </w:r>
      <w:r w:rsidRPr="00783FCB">
        <w:rPr>
          <w:color w:val="0D0D0D" w:themeColor="text1" w:themeTint="F2"/>
        </w:rPr>
        <w:t>ключения контракта, с указанием его реквизитов.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0" w:name="P263"/>
      <w:bookmarkEnd w:id="100"/>
      <w:r w:rsidRPr="00783FCB">
        <w:rPr>
          <w:color w:val="0D0D0D" w:themeColor="text1" w:themeTint="F2"/>
        </w:rPr>
        <w:t>&lt;16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 xml:space="preserve">казывается один из следующих вариантов, предусмотренных </w:t>
      </w:r>
      <w:hyperlink r:id="rId134">
        <w:r w:rsidRPr="00783FCB">
          <w:rPr>
            <w:color w:val="0D0D0D" w:themeColor="text1" w:themeTint="F2"/>
          </w:rPr>
          <w:t>частью 1 статьи 18.1</w:t>
        </w:r>
      </w:hyperlink>
      <w:r w:rsidRPr="00783FCB">
        <w:rPr>
          <w:color w:val="0D0D0D" w:themeColor="text1" w:themeTint="F2"/>
        </w:rPr>
        <w:t xml:space="preserve"> Федерального закона от 31 декабря 2014 г. </w:t>
      </w:r>
      <w:r w:rsidR="00783FCB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488-ФЗ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 промышленной политике в Российской Федерации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 xml:space="preserve">: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по внедрению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 xml:space="preserve"> или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по разработке и внедрению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1" w:name="P264"/>
      <w:bookmarkEnd w:id="101"/>
      <w:r w:rsidRPr="00783FCB">
        <w:rPr>
          <w:color w:val="0D0D0D" w:themeColor="text1" w:themeTint="F2"/>
        </w:rPr>
        <w:t>&lt;17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 xml:space="preserve">казывается наименование технологии, предусмотренной </w:t>
      </w:r>
      <w:hyperlink r:id="rId135">
        <w:r w:rsidRPr="00783FCB">
          <w:rPr>
            <w:color w:val="0D0D0D" w:themeColor="text1" w:themeTint="F2"/>
          </w:rPr>
          <w:t>частями 2</w:t>
        </w:r>
      </w:hyperlink>
      <w:r w:rsidRPr="00783FCB">
        <w:rPr>
          <w:color w:val="0D0D0D" w:themeColor="text1" w:themeTint="F2"/>
        </w:rPr>
        <w:t xml:space="preserve"> и </w:t>
      </w:r>
      <w:hyperlink r:id="rId136">
        <w:r w:rsidRPr="00783FCB">
          <w:rPr>
            <w:color w:val="0D0D0D" w:themeColor="text1" w:themeTint="F2"/>
          </w:rPr>
          <w:t>3 статьи 18.1</w:t>
        </w:r>
      </w:hyperlink>
      <w:r w:rsidRPr="00783FCB">
        <w:rPr>
          <w:color w:val="0D0D0D" w:themeColor="text1" w:themeTint="F2"/>
        </w:rPr>
        <w:t xml:space="preserve"> Федерального закона от 31 декабря 2014 г. </w:t>
      </w:r>
      <w:r w:rsidR="00783FCB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488-ФЗ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 промышленной политике в Российской Федерации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2" w:name="P265"/>
      <w:bookmarkEnd w:id="102"/>
      <w:r w:rsidRPr="00783FCB">
        <w:rPr>
          <w:color w:val="0D0D0D" w:themeColor="text1" w:themeTint="F2"/>
        </w:rPr>
        <w:t>&lt;18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день, месяц и год начала действия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3" w:name="P266"/>
      <w:bookmarkEnd w:id="103"/>
      <w:r w:rsidRPr="00783FCB">
        <w:rPr>
          <w:color w:val="0D0D0D" w:themeColor="text1" w:themeTint="F2"/>
        </w:rPr>
        <w:t>&lt;19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день, месяц и год окончания действия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4" w:name="P267"/>
      <w:bookmarkEnd w:id="104"/>
      <w:r w:rsidRPr="00783FCB">
        <w:rPr>
          <w:color w:val="0D0D0D" w:themeColor="text1" w:themeTint="F2"/>
        </w:rPr>
        <w:t>&lt;20</w:t>
      </w:r>
      <w:proofErr w:type="gramStart"/>
      <w:r w:rsidRPr="00783FCB">
        <w:rPr>
          <w:color w:val="0D0D0D" w:themeColor="text1" w:themeTint="F2"/>
        </w:rPr>
        <w:t>&gt; В</w:t>
      </w:r>
      <w:proofErr w:type="gramEnd"/>
      <w:r w:rsidRPr="00783FCB">
        <w:rPr>
          <w:color w:val="0D0D0D" w:themeColor="text1" w:themeTint="F2"/>
        </w:rPr>
        <w:t xml:space="preserve"> случае если инвестором осуществлялось вложение в проект инвестиций в форме капитальных вложений в течение двенадцати месяцев, предшествующих дате прин</w:t>
      </w:r>
      <w:r w:rsidRPr="00783FCB">
        <w:rPr>
          <w:color w:val="0D0D0D" w:themeColor="text1" w:themeTint="F2"/>
        </w:rPr>
        <w:t>я</w:t>
      </w:r>
      <w:r w:rsidRPr="00783FCB">
        <w:rPr>
          <w:color w:val="0D0D0D" w:themeColor="text1" w:themeTint="F2"/>
        </w:rPr>
        <w:t xml:space="preserve">тия решения о проведении конкурсного отбора на право заключения контракта, </w:t>
      </w:r>
      <w:hyperlink w:anchor="P70">
        <w:r w:rsidRPr="00783FCB">
          <w:rPr>
            <w:color w:val="0D0D0D" w:themeColor="text1" w:themeTint="F2"/>
          </w:rPr>
          <w:t>абзац второй пункта 3.2.1</w:t>
        </w:r>
      </w:hyperlink>
      <w:r w:rsidRPr="00783FCB">
        <w:rPr>
          <w:color w:val="0D0D0D" w:themeColor="text1" w:themeTint="F2"/>
        </w:rPr>
        <w:t xml:space="preserve"> контракта излагается в следующей редакции: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инвестиции в форме капитальных вложений в сумме ____ рублей (без учета налога на добавленную стоимость), включая инв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стиции в форме капитальных вложений, осуществленные инвестором в целях реализации проекта в течение двенадцати месяцев, предшествующих дате принятия решения о провед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нии конкурсного отбора на право заключения контракта в размере ____ рублей (без учета налога на добавленную стоимость)</w:t>
      </w:r>
      <w:proofErr w:type="gramStart"/>
      <w:r w:rsidRPr="00783FCB">
        <w:rPr>
          <w:color w:val="0D0D0D" w:themeColor="text1" w:themeTint="F2"/>
        </w:rPr>
        <w:t>;</w:t>
      </w:r>
      <w:r w:rsidR="00913918" w:rsidRPr="00783FCB">
        <w:rPr>
          <w:color w:val="0D0D0D" w:themeColor="text1" w:themeTint="F2"/>
        </w:rPr>
        <w:t>»</w:t>
      </w:r>
      <w:proofErr w:type="gramEnd"/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5" w:name="P268"/>
      <w:bookmarkEnd w:id="105"/>
      <w:r w:rsidRPr="00783FCB">
        <w:rPr>
          <w:color w:val="0D0D0D" w:themeColor="text1" w:themeTint="F2"/>
        </w:rPr>
        <w:t>&lt;21</w:t>
      </w:r>
      <w:proofErr w:type="gramStart"/>
      <w:r w:rsidRPr="00783FCB">
        <w:rPr>
          <w:color w:val="0D0D0D" w:themeColor="text1" w:themeTint="F2"/>
        </w:rPr>
        <w:t>&gt; В</w:t>
      </w:r>
      <w:proofErr w:type="gramEnd"/>
      <w:r w:rsidRPr="00783FCB">
        <w:rPr>
          <w:color w:val="0D0D0D" w:themeColor="text1" w:themeTint="F2"/>
        </w:rPr>
        <w:t xml:space="preserve"> случае если инвестором осуществлялось вложение в проект инвестиций в иных формах в течение двенадцати месяцев, предшествующих дате принятия решения о проведении конкурсного отбора на право заключения контракта, </w:t>
      </w:r>
      <w:hyperlink w:anchor="P71">
        <w:r w:rsidRPr="00783FCB">
          <w:rPr>
            <w:color w:val="0D0D0D" w:themeColor="text1" w:themeTint="F2"/>
          </w:rPr>
          <w:t>абзац третий пункта 3.2.1</w:t>
        </w:r>
      </w:hyperlink>
      <w:r w:rsidRPr="00783FCB">
        <w:rPr>
          <w:color w:val="0D0D0D" w:themeColor="text1" w:themeTint="F2"/>
        </w:rPr>
        <w:t xml:space="preserve"> </w:t>
      </w:r>
      <w:r w:rsidRPr="00783FCB">
        <w:rPr>
          <w:color w:val="0D0D0D" w:themeColor="text1" w:themeTint="F2"/>
        </w:rPr>
        <w:lastRenderedPageBreak/>
        <w:t xml:space="preserve">контракта излагается в следующей редакции: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инвестиции в иных формах в сумме _____ рублей (без учета налога на добавленную стоимость), включая инвестиции в иных формах, осуществленные инвестором в целях реализации проекта в течение двенадцати месяцев, предшествующих дате принятия решения о проведении конкурсного отбора на право закл</w:t>
      </w:r>
      <w:r w:rsidRPr="00783FCB">
        <w:rPr>
          <w:color w:val="0D0D0D" w:themeColor="text1" w:themeTint="F2"/>
        </w:rPr>
        <w:t>ю</w:t>
      </w:r>
      <w:r w:rsidRPr="00783FCB">
        <w:rPr>
          <w:color w:val="0D0D0D" w:themeColor="text1" w:themeTint="F2"/>
        </w:rPr>
        <w:t>чения контракта в размере ____ рублей (без учета налога на добавленную стоимость)</w:t>
      </w:r>
      <w:proofErr w:type="gramStart"/>
      <w:r w:rsidRPr="00783FCB">
        <w:rPr>
          <w:color w:val="0D0D0D" w:themeColor="text1" w:themeTint="F2"/>
        </w:rPr>
        <w:t>.</w:t>
      </w:r>
      <w:r w:rsidR="00913918" w:rsidRPr="00783FCB">
        <w:rPr>
          <w:color w:val="0D0D0D" w:themeColor="text1" w:themeTint="F2"/>
        </w:rPr>
        <w:t>»</w:t>
      </w:r>
      <w:proofErr w:type="gramEnd"/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6" w:name="P269"/>
      <w:bookmarkEnd w:id="106"/>
      <w:r w:rsidRPr="00783FCB">
        <w:rPr>
          <w:color w:val="0D0D0D" w:themeColor="text1" w:themeTint="F2"/>
        </w:rPr>
        <w:t>&lt;22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 xml:space="preserve">казывается один из следующих вариантов в соответствии с заявкой инвестора на участие в конкурсном отборе на право заключения контракта: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разработать Технологию и внедрить ее (создать на ее основе серийное производство промышленной продукции)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 xml:space="preserve"> или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получить исключительное право на результаты интеллектуальной деятельности, входящие в состав Технологии, и внедрить ее (создать на ее основе серийное производство промышле</w:t>
      </w:r>
      <w:r w:rsidRPr="00783FCB">
        <w:rPr>
          <w:color w:val="0D0D0D" w:themeColor="text1" w:themeTint="F2"/>
        </w:rPr>
        <w:t>н</w:t>
      </w:r>
      <w:r w:rsidRPr="00783FCB">
        <w:rPr>
          <w:color w:val="0D0D0D" w:themeColor="text1" w:themeTint="F2"/>
        </w:rPr>
        <w:t>ной продукции) либо получить право использования результатов интеллектуальной деятел</w:t>
      </w:r>
      <w:r w:rsidRPr="00783FCB">
        <w:rPr>
          <w:color w:val="0D0D0D" w:themeColor="text1" w:themeTint="F2"/>
        </w:rPr>
        <w:t>ь</w:t>
      </w:r>
      <w:r w:rsidRPr="00783FCB">
        <w:rPr>
          <w:color w:val="0D0D0D" w:themeColor="text1" w:themeTint="F2"/>
        </w:rPr>
        <w:t>ности, входящих в состав Технологии, и внедрить ее (создать на ее основе серийное прои</w:t>
      </w:r>
      <w:r w:rsidRPr="00783FCB">
        <w:rPr>
          <w:color w:val="0D0D0D" w:themeColor="text1" w:themeTint="F2"/>
        </w:rPr>
        <w:t>з</w:t>
      </w:r>
      <w:r w:rsidRPr="00783FCB">
        <w:rPr>
          <w:color w:val="0D0D0D" w:themeColor="text1" w:themeTint="F2"/>
        </w:rPr>
        <w:t>водство промышленной продукции)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7" w:name="P270"/>
      <w:bookmarkEnd w:id="107"/>
      <w:r w:rsidRPr="00783FCB">
        <w:rPr>
          <w:color w:val="0D0D0D" w:themeColor="text1" w:themeTint="F2"/>
        </w:rPr>
        <w:t>&lt;23</w:t>
      </w:r>
      <w:proofErr w:type="gramStart"/>
      <w:r w:rsidRPr="00783FCB">
        <w:rPr>
          <w:color w:val="0D0D0D" w:themeColor="text1" w:themeTint="F2"/>
        </w:rPr>
        <w:t>&gt; В</w:t>
      </w:r>
      <w:proofErr w:type="gramEnd"/>
      <w:r w:rsidRPr="00783FCB">
        <w:rPr>
          <w:color w:val="0D0D0D" w:themeColor="text1" w:themeTint="F2"/>
        </w:rPr>
        <w:t xml:space="preserve"> соответствии с </w:t>
      </w:r>
      <w:hyperlink r:id="rId137">
        <w:r w:rsidRPr="00783FCB">
          <w:rPr>
            <w:color w:val="0D0D0D" w:themeColor="text1" w:themeTint="F2"/>
          </w:rPr>
          <w:t>пунктом 3 части 5 статьи 18.2</w:t>
        </w:r>
      </w:hyperlink>
      <w:r w:rsidRPr="00783FCB">
        <w:rPr>
          <w:color w:val="0D0D0D" w:themeColor="text1" w:themeTint="F2"/>
        </w:rPr>
        <w:t xml:space="preserve"> Федерального закона от 31 д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 xml:space="preserve">кабря 2014 г. </w:t>
      </w:r>
      <w:r w:rsidR="00CC3F2D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488-ФЗ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 промышленной политике в Российской Федерации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 xml:space="preserve"> указывается дата заключения контракта или иная дата исполнения данного обязательства инвестора в п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 xml:space="preserve">риод действия контракта, установленный </w:t>
      </w:r>
      <w:hyperlink w:anchor="P61">
        <w:r w:rsidRPr="00783FCB">
          <w:rPr>
            <w:color w:val="0D0D0D" w:themeColor="text1" w:themeTint="F2"/>
          </w:rPr>
          <w:t>пунктом 2.1</w:t>
        </w:r>
      </w:hyperlink>
      <w:r w:rsidRPr="00783FCB">
        <w:rPr>
          <w:color w:val="0D0D0D" w:themeColor="text1" w:themeTint="F2"/>
        </w:rPr>
        <w:t xml:space="preserve">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8" w:name="P271"/>
      <w:bookmarkEnd w:id="108"/>
      <w:r w:rsidRPr="00783FCB">
        <w:rPr>
          <w:color w:val="0D0D0D" w:themeColor="text1" w:themeTint="F2"/>
        </w:rPr>
        <w:t>&lt;24&gt; Данный пун</w:t>
      </w:r>
      <w:proofErr w:type="gramStart"/>
      <w:r w:rsidRPr="00783FCB">
        <w:rPr>
          <w:color w:val="0D0D0D" w:themeColor="text1" w:themeTint="F2"/>
        </w:rPr>
        <w:t>кт вкл</w:t>
      </w:r>
      <w:proofErr w:type="gramEnd"/>
      <w:r w:rsidRPr="00783FCB">
        <w:rPr>
          <w:color w:val="0D0D0D" w:themeColor="text1" w:themeTint="F2"/>
        </w:rPr>
        <w:t xml:space="preserve">ючается в контракт в случае, предусмотренном </w:t>
      </w:r>
      <w:hyperlink r:id="rId138">
        <w:r w:rsidRPr="00783FCB">
          <w:rPr>
            <w:color w:val="0D0D0D" w:themeColor="text1" w:themeTint="F2"/>
          </w:rPr>
          <w:t>пунктом 4 ч</w:t>
        </w:r>
        <w:r w:rsidRPr="00783FCB">
          <w:rPr>
            <w:color w:val="0D0D0D" w:themeColor="text1" w:themeTint="F2"/>
          </w:rPr>
          <w:t>а</w:t>
        </w:r>
        <w:r w:rsidRPr="00783FCB">
          <w:rPr>
            <w:color w:val="0D0D0D" w:themeColor="text1" w:themeTint="F2"/>
          </w:rPr>
          <w:t>сти 5 статьи 18.2</w:t>
        </w:r>
      </w:hyperlink>
      <w:r w:rsidRPr="00783FCB">
        <w:rPr>
          <w:color w:val="0D0D0D" w:themeColor="text1" w:themeTint="F2"/>
        </w:rPr>
        <w:t xml:space="preserve"> Федерального закона от 31 декабря 2014 г. </w:t>
      </w:r>
      <w:r w:rsidR="00CC3F2D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488-ФЗ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 промышленной политике в Российской Федерации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09" w:name="P272"/>
      <w:bookmarkEnd w:id="109"/>
      <w:r w:rsidRPr="00783FCB">
        <w:rPr>
          <w:color w:val="0D0D0D" w:themeColor="text1" w:themeTint="F2"/>
        </w:rPr>
        <w:t>&lt;25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количество произведенной промышленной продукции в натурал</w:t>
      </w:r>
      <w:r w:rsidRPr="00783FCB">
        <w:rPr>
          <w:color w:val="0D0D0D" w:themeColor="text1" w:themeTint="F2"/>
        </w:rPr>
        <w:t>ь</w:t>
      </w:r>
      <w:r w:rsidRPr="00783FCB">
        <w:rPr>
          <w:color w:val="0D0D0D" w:themeColor="text1" w:themeTint="F2"/>
        </w:rPr>
        <w:t>ном выражении.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0" w:name="P273"/>
      <w:bookmarkEnd w:id="110"/>
      <w:r w:rsidRPr="00783FCB">
        <w:rPr>
          <w:color w:val="0D0D0D" w:themeColor="text1" w:themeTint="F2"/>
        </w:rPr>
        <w:t>&lt;26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стоимость произведенной промышленной продукции цифрами и прописью.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1" w:name="P274"/>
      <w:bookmarkEnd w:id="111"/>
      <w:r w:rsidRPr="00783FCB">
        <w:rPr>
          <w:color w:val="0D0D0D" w:themeColor="text1" w:themeTint="F2"/>
        </w:rPr>
        <w:t>&lt;27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количество реализованной промышленной продукции в натурал</w:t>
      </w:r>
      <w:r w:rsidRPr="00783FCB">
        <w:rPr>
          <w:color w:val="0D0D0D" w:themeColor="text1" w:themeTint="F2"/>
        </w:rPr>
        <w:t>ь</w:t>
      </w:r>
      <w:r w:rsidRPr="00783FCB">
        <w:rPr>
          <w:color w:val="0D0D0D" w:themeColor="text1" w:themeTint="F2"/>
        </w:rPr>
        <w:t>ном выражении.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2" w:name="P275"/>
      <w:bookmarkEnd w:id="112"/>
      <w:r w:rsidRPr="00783FCB">
        <w:rPr>
          <w:color w:val="0D0D0D" w:themeColor="text1" w:themeTint="F2"/>
        </w:rPr>
        <w:t>&lt;28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стоимость реализованной промышленной продукции цифрами и прописью.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3" w:name="P276"/>
      <w:bookmarkEnd w:id="113"/>
      <w:r w:rsidRPr="00783FCB">
        <w:rPr>
          <w:color w:val="0D0D0D" w:themeColor="text1" w:themeTint="F2"/>
        </w:rPr>
        <w:t>&lt;29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размер минимального объема налогов, сборов, страховых взносов, которые будут уплачены инвестором в течение действия контракта с учетом применения мер стимулирования деятельности в сфере промышленности, предусмотренных контрактом, цифрами и прописью.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4" w:name="P277"/>
      <w:bookmarkEnd w:id="114"/>
      <w:r w:rsidRPr="00783FCB">
        <w:rPr>
          <w:color w:val="0D0D0D" w:themeColor="text1" w:themeTint="F2"/>
        </w:rPr>
        <w:t>&lt;30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количество рабочих мест, создаваемых в ходе реализации проекта, цифрами и прописью.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5" w:name="P278"/>
      <w:bookmarkEnd w:id="115"/>
      <w:r w:rsidRPr="00783FCB">
        <w:rPr>
          <w:color w:val="0D0D0D" w:themeColor="text1" w:themeTint="F2"/>
        </w:rPr>
        <w:t>&lt;31&gt; Данный пун</w:t>
      </w:r>
      <w:proofErr w:type="gramStart"/>
      <w:r w:rsidRPr="00783FCB">
        <w:rPr>
          <w:color w:val="0D0D0D" w:themeColor="text1" w:themeTint="F2"/>
        </w:rPr>
        <w:t>кт вкл</w:t>
      </w:r>
      <w:proofErr w:type="gramEnd"/>
      <w:r w:rsidRPr="00783FCB">
        <w:rPr>
          <w:color w:val="0D0D0D" w:themeColor="text1" w:themeTint="F2"/>
        </w:rPr>
        <w:t>ючается в контракт в случае, если заявка инвестора на участие в конкурсном отборе на право заключения контракта содержала сведения о достижении и</w:t>
      </w:r>
      <w:r w:rsidRPr="00783FCB">
        <w:rPr>
          <w:color w:val="0D0D0D" w:themeColor="text1" w:themeTint="F2"/>
        </w:rPr>
        <w:t>н</w:t>
      </w:r>
      <w:r w:rsidRPr="00783FCB">
        <w:rPr>
          <w:color w:val="0D0D0D" w:themeColor="text1" w:themeTint="F2"/>
        </w:rPr>
        <w:t xml:space="preserve">вестором иных итоговых показателей, не указанных в </w:t>
      </w:r>
      <w:hyperlink w:anchor="P77">
        <w:r w:rsidRPr="00783FCB">
          <w:rPr>
            <w:color w:val="0D0D0D" w:themeColor="text1" w:themeTint="F2"/>
          </w:rPr>
          <w:t>пунктах 3.6.1</w:t>
        </w:r>
      </w:hyperlink>
      <w:r w:rsidRPr="00783FCB">
        <w:rPr>
          <w:color w:val="0D0D0D" w:themeColor="text1" w:themeTint="F2"/>
        </w:rPr>
        <w:t>-</w:t>
      </w:r>
      <w:hyperlink w:anchor="P83">
        <w:r w:rsidRPr="00783FCB">
          <w:rPr>
            <w:color w:val="0D0D0D" w:themeColor="text1" w:themeTint="F2"/>
          </w:rPr>
          <w:t>3.6.4</w:t>
        </w:r>
      </w:hyperlink>
      <w:r w:rsidRPr="00783FCB">
        <w:rPr>
          <w:color w:val="0D0D0D" w:themeColor="text1" w:themeTint="F2"/>
        </w:rPr>
        <w:t xml:space="preserve">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6" w:name="P279"/>
      <w:bookmarkEnd w:id="116"/>
      <w:r w:rsidRPr="00783FCB">
        <w:rPr>
          <w:color w:val="0D0D0D" w:themeColor="text1" w:themeTint="F2"/>
        </w:rPr>
        <w:t>&lt;32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наименование органа государственной власти субъекта Российской Федерации, уполномоченного на осуществление контроля за выполнением инвестором об</w:t>
      </w:r>
      <w:r w:rsidRPr="00783FCB">
        <w:rPr>
          <w:color w:val="0D0D0D" w:themeColor="text1" w:themeTint="F2"/>
        </w:rPr>
        <w:t>я</w:t>
      </w:r>
      <w:r w:rsidRPr="00783FCB">
        <w:rPr>
          <w:color w:val="0D0D0D" w:themeColor="text1" w:themeTint="F2"/>
        </w:rPr>
        <w:t>зательств по контракту.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7" w:name="P280"/>
      <w:bookmarkEnd w:id="117"/>
      <w:r w:rsidRPr="00783FCB">
        <w:rPr>
          <w:color w:val="0D0D0D" w:themeColor="text1" w:themeTint="F2"/>
        </w:rPr>
        <w:t>&lt;33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обследования территорий, зданий, строений, сооружений, помещений, оборудования и иных объектов, используемых для реализации проекта в том числе для выполнения производственных и технологических операций по производству пр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мышленной продукции.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8" w:name="P281"/>
      <w:bookmarkEnd w:id="118"/>
      <w:r w:rsidRPr="00783FCB">
        <w:rPr>
          <w:color w:val="0D0D0D" w:themeColor="text1" w:themeTint="F2"/>
        </w:rPr>
        <w:t>&lt;34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опроса уполномоченных должностных лиц инвестора.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19" w:name="P282"/>
      <w:bookmarkEnd w:id="119"/>
      <w:r w:rsidRPr="00783FCB">
        <w:rPr>
          <w:color w:val="0D0D0D" w:themeColor="text1" w:themeTint="F2"/>
        </w:rPr>
        <w:t>&lt;35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отбора образцов, проб сырья, материалов, упаковки, ко</w:t>
      </w:r>
      <w:r w:rsidRPr="00783FCB">
        <w:rPr>
          <w:color w:val="0D0D0D" w:themeColor="text1" w:themeTint="F2"/>
        </w:rPr>
        <w:t>м</w:t>
      </w:r>
      <w:r w:rsidRPr="00783FCB">
        <w:rPr>
          <w:color w:val="0D0D0D" w:themeColor="text1" w:themeTint="F2"/>
        </w:rPr>
        <w:t>плектующих, используемых при производстве промышленной продукции. Данная обяза</w:t>
      </w:r>
      <w:r w:rsidRPr="00783FCB">
        <w:rPr>
          <w:color w:val="0D0D0D" w:themeColor="text1" w:themeTint="F2"/>
        </w:rPr>
        <w:t>н</w:t>
      </w:r>
      <w:r w:rsidRPr="00783FCB">
        <w:rPr>
          <w:color w:val="0D0D0D" w:themeColor="text1" w:themeTint="F2"/>
        </w:rPr>
        <w:t>ность инвестора включается в контра</w:t>
      </w:r>
      <w:proofErr w:type="gramStart"/>
      <w:r w:rsidRPr="00783FCB">
        <w:rPr>
          <w:color w:val="0D0D0D" w:themeColor="text1" w:themeTint="F2"/>
        </w:rPr>
        <w:t>кт в сл</w:t>
      </w:r>
      <w:proofErr w:type="gramEnd"/>
      <w:r w:rsidRPr="00783FCB">
        <w:rPr>
          <w:color w:val="0D0D0D" w:themeColor="text1" w:themeTint="F2"/>
        </w:rPr>
        <w:t>учае возможности осуществления такого отбора.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0" w:name="P283"/>
      <w:bookmarkEnd w:id="120"/>
      <w:r w:rsidRPr="00783FCB">
        <w:rPr>
          <w:color w:val="0D0D0D" w:themeColor="text1" w:themeTint="F2"/>
        </w:rPr>
        <w:t>&lt;36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проведения исследований и экспертиз отобранных обра</w:t>
      </w:r>
      <w:r w:rsidRPr="00783FCB">
        <w:rPr>
          <w:color w:val="0D0D0D" w:themeColor="text1" w:themeTint="F2"/>
        </w:rPr>
        <w:t>з</w:t>
      </w:r>
      <w:r w:rsidRPr="00783FCB">
        <w:rPr>
          <w:color w:val="0D0D0D" w:themeColor="text1" w:themeTint="F2"/>
        </w:rPr>
        <w:t>цов, проб сырья, материалов, упаковки, комплектующих, используемых при производстве промышленной продукции. Данная обязанность инвестора включается в контра</w:t>
      </w:r>
      <w:proofErr w:type="gramStart"/>
      <w:r w:rsidRPr="00783FCB">
        <w:rPr>
          <w:color w:val="0D0D0D" w:themeColor="text1" w:themeTint="F2"/>
        </w:rPr>
        <w:t>кт в сл</w:t>
      </w:r>
      <w:proofErr w:type="gramEnd"/>
      <w:r w:rsidRPr="00783FCB">
        <w:rPr>
          <w:color w:val="0D0D0D" w:themeColor="text1" w:themeTint="F2"/>
        </w:rPr>
        <w:t>учае возможности осуществления таких исследований и экспертиз.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1" w:name="P284"/>
      <w:bookmarkEnd w:id="121"/>
      <w:r w:rsidRPr="00783FCB">
        <w:rPr>
          <w:color w:val="0D0D0D" w:themeColor="text1" w:themeTint="F2"/>
        </w:rPr>
        <w:lastRenderedPageBreak/>
        <w:t>&lt;37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иные обязательства инвестора в соответствии с заявкой инвестора на участие в конкурсном отборе на право заключения контракта, а также предусмотренные нормативными правовыми актами Российской Федерации и (или) субъекта Российской Ф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дерации или муниципальными правовыми актами, в том числе регламентирующими пред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ставление инвестору мер стимулирования деятельности в сфере промышленности.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2" w:name="P285"/>
      <w:bookmarkEnd w:id="122"/>
      <w:r w:rsidRPr="00783FCB">
        <w:rPr>
          <w:color w:val="0D0D0D" w:themeColor="text1" w:themeTint="F2"/>
        </w:rPr>
        <w:t>&lt;38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меры стимулирования деятельности в сфере промышленности, к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торые Российская Федерация обязуется в течение срока действия контракта осуществлять в отношении инвестора при условии выполнения инвестором своих обязательств по контракту.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3" w:name="P286"/>
      <w:bookmarkEnd w:id="123"/>
      <w:r w:rsidRPr="00783FCB">
        <w:rPr>
          <w:color w:val="0D0D0D" w:themeColor="text1" w:themeTint="F2"/>
        </w:rPr>
        <w:t>&lt;39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дополнительные обязательства Российской Федерации в случае принятия таких обязательств в соответствии с условиями реализации проекта.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4" w:name="P287"/>
      <w:bookmarkEnd w:id="124"/>
      <w:r w:rsidRPr="00783FCB">
        <w:rPr>
          <w:color w:val="0D0D0D" w:themeColor="text1" w:themeTint="F2"/>
        </w:rPr>
        <w:t>&lt;40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меры стимулирования деятельности в сфере промышленности, к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торые субъект Российской Федерации обязуется в течение срока действия контракта ос</w:t>
      </w:r>
      <w:r w:rsidRPr="00783FCB">
        <w:rPr>
          <w:color w:val="0D0D0D" w:themeColor="text1" w:themeTint="F2"/>
        </w:rPr>
        <w:t>у</w:t>
      </w:r>
      <w:r w:rsidRPr="00783FCB">
        <w:rPr>
          <w:color w:val="0D0D0D" w:themeColor="text1" w:themeTint="F2"/>
        </w:rPr>
        <w:t>ществлять в отношении инвестора при условии выполнения инвестором своих обязательств по контракту.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5" w:name="P288"/>
      <w:bookmarkEnd w:id="125"/>
      <w:r w:rsidRPr="00783FCB">
        <w:rPr>
          <w:color w:val="0D0D0D" w:themeColor="text1" w:themeTint="F2"/>
        </w:rPr>
        <w:t>&lt;41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иные обязательства субъекта Российской Федерации в случае их принятия в соответствии с условиями реализации проекта.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6" w:name="P289"/>
      <w:bookmarkEnd w:id="126"/>
      <w:r w:rsidRPr="00783FCB">
        <w:rPr>
          <w:color w:val="0D0D0D" w:themeColor="text1" w:themeTint="F2"/>
        </w:rPr>
        <w:t>&lt;42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меры стимулирования деятельности в сфере промышленности, к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торые муниципальное образование обязуется в течение срока действия контракта осущест</w:t>
      </w:r>
      <w:r w:rsidRPr="00783FCB">
        <w:rPr>
          <w:color w:val="0D0D0D" w:themeColor="text1" w:themeTint="F2"/>
        </w:rPr>
        <w:t>в</w:t>
      </w:r>
      <w:r w:rsidRPr="00783FCB">
        <w:rPr>
          <w:color w:val="0D0D0D" w:themeColor="text1" w:themeTint="F2"/>
        </w:rPr>
        <w:t>лять в отношении инвестора при условии выполнения инвестором своих обязательств по контракту.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7" w:name="P290"/>
      <w:bookmarkEnd w:id="127"/>
      <w:r w:rsidRPr="00783FCB">
        <w:rPr>
          <w:color w:val="0D0D0D" w:themeColor="text1" w:themeTint="F2"/>
        </w:rPr>
        <w:t>&lt;43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иные обязательства муниципального образования в случае их пр</w:t>
      </w:r>
      <w:r w:rsidRPr="00783FCB">
        <w:rPr>
          <w:color w:val="0D0D0D" w:themeColor="text1" w:themeTint="F2"/>
        </w:rPr>
        <w:t>и</w:t>
      </w:r>
      <w:r w:rsidRPr="00783FCB">
        <w:rPr>
          <w:color w:val="0D0D0D" w:themeColor="text1" w:themeTint="F2"/>
        </w:rPr>
        <w:t>нятия в соответствии с условиями реализации проекта.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8" w:name="P291"/>
      <w:bookmarkEnd w:id="128"/>
      <w:proofErr w:type="gramStart"/>
      <w:r w:rsidRPr="00783FCB">
        <w:rPr>
          <w:color w:val="0D0D0D" w:themeColor="text1" w:themeTint="F2"/>
        </w:rPr>
        <w:t>&lt;44&gt; Данный пункт включается в контракт при определении иных случаев провед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 xml:space="preserve">ния выездных проверок в соответствии с </w:t>
      </w:r>
      <w:hyperlink r:id="rId139">
        <w:r w:rsidRPr="00783FCB">
          <w:rPr>
            <w:color w:val="0D0D0D" w:themeColor="text1" w:themeTint="F2"/>
          </w:rPr>
          <w:t xml:space="preserve">подпунктом </w:t>
        </w:r>
        <w:r w:rsidR="00913918" w:rsidRPr="00783FCB">
          <w:rPr>
            <w:color w:val="0D0D0D" w:themeColor="text1" w:themeTint="F2"/>
          </w:rPr>
          <w:t>«</w:t>
        </w:r>
        <w:r w:rsidRPr="00783FCB">
          <w:rPr>
            <w:color w:val="0D0D0D" w:themeColor="text1" w:themeTint="F2"/>
          </w:rPr>
          <w:t>в</w:t>
        </w:r>
        <w:r w:rsidR="00913918" w:rsidRPr="00783FCB">
          <w:rPr>
            <w:color w:val="0D0D0D" w:themeColor="text1" w:themeTint="F2"/>
          </w:rPr>
          <w:t>»</w:t>
        </w:r>
        <w:r w:rsidRPr="00783FCB">
          <w:rPr>
            <w:color w:val="0D0D0D" w:themeColor="text1" w:themeTint="F2"/>
          </w:rPr>
          <w:t xml:space="preserve"> пункта 15</w:t>
        </w:r>
      </w:hyperlink>
      <w:r w:rsidRPr="00783FCB">
        <w:rPr>
          <w:color w:val="0D0D0D" w:themeColor="text1" w:themeTint="F2"/>
        </w:rPr>
        <w:t xml:space="preserve"> Правил контроля за в</w:t>
      </w:r>
      <w:r w:rsidRPr="00783FCB">
        <w:rPr>
          <w:color w:val="0D0D0D" w:themeColor="text1" w:themeTint="F2"/>
        </w:rPr>
        <w:t>ы</w:t>
      </w:r>
      <w:r w:rsidRPr="00783FCB">
        <w:rPr>
          <w:color w:val="0D0D0D" w:themeColor="text1" w:themeTint="F2"/>
        </w:rPr>
        <w:t>полнением инвесторами обязательств по специальным инвестиционным контрактам, утве</w:t>
      </w:r>
      <w:r w:rsidRPr="00783FCB">
        <w:rPr>
          <w:color w:val="0D0D0D" w:themeColor="text1" w:themeTint="F2"/>
        </w:rPr>
        <w:t>р</w:t>
      </w:r>
      <w:r w:rsidRPr="00783FCB">
        <w:rPr>
          <w:color w:val="0D0D0D" w:themeColor="text1" w:themeTint="F2"/>
        </w:rPr>
        <w:t xml:space="preserve">жденных постановлением Правительства Российской Федерации от 16 июля 2020 г. </w:t>
      </w:r>
      <w:r w:rsidR="00CC3F2D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1049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Об утверждении Правил контроля за выполнением инвесторами обязательств по специал</w:t>
      </w:r>
      <w:r w:rsidRPr="00783FCB">
        <w:rPr>
          <w:color w:val="0D0D0D" w:themeColor="text1" w:themeTint="F2"/>
        </w:rPr>
        <w:t>ь</w:t>
      </w:r>
      <w:r w:rsidRPr="00783FCB">
        <w:rPr>
          <w:color w:val="0D0D0D" w:themeColor="text1" w:themeTint="F2"/>
        </w:rPr>
        <w:t>ным инвестиционным контрактам и форм отчетов о выполнении указанных обязательств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  <w:proofErr w:type="gramEnd"/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29" w:name="P292"/>
      <w:bookmarkEnd w:id="129"/>
      <w:r w:rsidRPr="00783FCB">
        <w:rPr>
          <w:color w:val="0D0D0D" w:themeColor="text1" w:themeTint="F2"/>
        </w:rPr>
        <w:t>&lt;45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определения размера реального ущерба в зависимости от применяемых к инвестору мер стимулирования деятельности в сфере промышленности.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0" w:name="P293"/>
      <w:bookmarkEnd w:id="130"/>
      <w:r w:rsidRPr="00783FCB">
        <w:rPr>
          <w:color w:val="0D0D0D" w:themeColor="text1" w:themeTint="F2"/>
        </w:rPr>
        <w:t>&lt;46</w:t>
      </w:r>
      <w:proofErr w:type="gramStart"/>
      <w:r w:rsidRPr="00783FCB">
        <w:rPr>
          <w:color w:val="0D0D0D" w:themeColor="text1" w:themeTint="F2"/>
        </w:rPr>
        <w:t>&gt; В</w:t>
      </w:r>
      <w:proofErr w:type="gramEnd"/>
      <w:r w:rsidRPr="00783FCB">
        <w:rPr>
          <w:color w:val="0D0D0D" w:themeColor="text1" w:themeTint="F2"/>
        </w:rPr>
        <w:t xml:space="preserve"> данном абзаце могут быть указаны иные положения в соответствии с </w:t>
      </w:r>
      <w:hyperlink r:id="rId140">
        <w:r w:rsidRPr="00783FCB">
          <w:rPr>
            <w:color w:val="0D0D0D" w:themeColor="text1" w:themeTint="F2"/>
          </w:rPr>
          <w:t>частью 5 статьи 18.6</w:t>
        </w:r>
      </w:hyperlink>
      <w:r w:rsidRPr="00783FCB">
        <w:rPr>
          <w:color w:val="0D0D0D" w:themeColor="text1" w:themeTint="F2"/>
        </w:rPr>
        <w:t xml:space="preserve"> Федерального закона от 31 декабря 2014 г. </w:t>
      </w:r>
      <w:r w:rsidR="00CC3F2D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488-ФЗ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 промышленной полит</w:t>
      </w:r>
      <w:r w:rsidRPr="00783FCB">
        <w:rPr>
          <w:color w:val="0D0D0D" w:themeColor="text1" w:themeTint="F2"/>
        </w:rPr>
        <w:t>и</w:t>
      </w:r>
      <w:r w:rsidRPr="00783FCB">
        <w:rPr>
          <w:color w:val="0D0D0D" w:themeColor="text1" w:themeTint="F2"/>
        </w:rPr>
        <w:t>ке в Российской Федерации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1" w:name="P294"/>
      <w:bookmarkEnd w:id="131"/>
      <w:r w:rsidRPr="00783FCB">
        <w:rPr>
          <w:color w:val="0D0D0D" w:themeColor="text1" w:themeTint="F2"/>
        </w:rPr>
        <w:t>&lt;47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определения размера штрафа в зависимости от объема н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исполненного обязательства.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2" w:name="P295"/>
      <w:bookmarkEnd w:id="132"/>
      <w:r w:rsidRPr="00783FCB">
        <w:rPr>
          <w:color w:val="0D0D0D" w:themeColor="text1" w:themeTint="F2"/>
        </w:rPr>
        <w:t>&lt;48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 xml:space="preserve">казывается порядок определения размера штрафа в зависимости от отклонения от плана-графика реализации инвестиционного проекта согласно </w:t>
      </w:r>
      <w:hyperlink w:anchor="P774">
        <w:r w:rsidRPr="00783FCB">
          <w:rPr>
            <w:color w:val="0D0D0D" w:themeColor="text1" w:themeTint="F2"/>
          </w:rPr>
          <w:t xml:space="preserve">приложению </w:t>
        </w:r>
        <w:r w:rsidR="00CC3F2D">
          <w:rPr>
            <w:color w:val="0D0D0D" w:themeColor="text1" w:themeTint="F2"/>
          </w:rPr>
          <w:t>№</w:t>
        </w:r>
        <w:r w:rsidRPr="00783FCB">
          <w:rPr>
            <w:color w:val="0D0D0D" w:themeColor="text1" w:themeTint="F2"/>
          </w:rPr>
          <w:t xml:space="preserve"> 4</w:t>
        </w:r>
      </w:hyperlink>
      <w:r w:rsidRPr="00783FCB">
        <w:rPr>
          <w:color w:val="0D0D0D" w:themeColor="text1" w:themeTint="F2"/>
        </w:rPr>
        <w:t xml:space="preserve"> к ко</w:t>
      </w:r>
      <w:r w:rsidRPr="00783FCB">
        <w:rPr>
          <w:color w:val="0D0D0D" w:themeColor="text1" w:themeTint="F2"/>
        </w:rPr>
        <w:t>н</w:t>
      </w:r>
      <w:r w:rsidRPr="00783FCB">
        <w:rPr>
          <w:color w:val="0D0D0D" w:themeColor="text1" w:themeTint="F2"/>
        </w:rPr>
        <w:t>тракту.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3" w:name="P296"/>
      <w:bookmarkEnd w:id="133"/>
      <w:r w:rsidRPr="00783FCB">
        <w:rPr>
          <w:color w:val="0D0D0D" w:themeColor="text1" w:themeTint="F2"/>
        </w:rPr>
        <w:t>&lt;49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 xml:space="preserve">казывается порядок определения размера штрафа за </w:t>
      </w:r>
      <w:proofErr w:type="spellStart"/>
      <w:r w:rsidRPr="00783FCB">
        <w:rPr>
          <w:color w:val="0D0D0D" w:themeColor="text1" w:themeTint="F2"/>
        </w:rPr>
        <w:t>недостижение</w:t>
      </w:r>
      <w:proofErr w:type="spellEnd"/>
      <w:r w:rsidRPr="00783FCB">
        <w:rPr>
          <w:color w:val="0D0D0D" w:themeColor="text1" w:themeTint="F2"/>
        </w:rPr>
        <w:t xml:space="preserve"> каждого из итоговых показателей, предусмотренных </w:t>
      </w:r>
      <w:hyperlink w:anchor="P76">
        <w:r w:rsidRPr="00783FCB">
          <w:rPr>
            <w:color w:val="0D0D0D" w:themeColor="text1" w:themeTint="F2"/>
          </w:rPr>
          <w:t>пунктом 3.6</w:t>
        </w:r>
      </w:hyperlink>
      <w:r w:rsidRPr="00783FCB">
        <w:rPr>
          <w:color w:val="0D0D0D" w:themeColor="text1" w:themeTint="F2"/>
        </w:rPr>
        <w:t xml:space="preserve">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4" w:name="P297"/>
      <w:bookmarkEnd w:id="134"/>
      <w:r w:rsidRPr="00783FCB">
        <w:rPr>
          <w:color w:val="0D0D0D" w:themeColor="text1" w:themeTint="F2"/>
        </w:rPr>
        <w:t>&lt;50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казывается порядок определения размера штрафа за невыполнение обязател</w:t>
      </w:r>
      <w:r w:rsidRPr="00783FCB">
        <w:rPr>
          <w:color w:val="0D0D0D" w:themeColor="text1" w:themeTint="F2"/>
        </w:rPr>
        <w:t>ь</w:t>
      </w:r>
      <w:r w:rsidRPr="00783FCB">
        <w:rPr>
          <w:color w:val="0D0D0D" w:themeColor="text1" w:themeTint="F2"/>
        </w:rPr>
        <w:t>ства инвестора по ведению раздельного управленческого учета.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5" w:name="P298"/>
      <w:bookmarkEnd w:id="135"/>
      <w:r w:rsidRPr="00783FCB">
        <w:rPr>
          <w:color w:val="0D0D0D" w:themeColor="text1" w:themeTint="F2"/>
        </w:rPr>
        <w:t>&lt;51</w:t>
      </w:r>
      <w:proofErr w:type="gramStart"/>
      <w:r w:rsidRPr="00783FCB">
        <w:rPr>
          <w:color w:val="0D0D0D" w:themeColor="text1" w:themeTint="F2"/>
        </w:rPr>
        <w:t>&gt; В</w:t>
      </w:r>
      <w:proofErr w:type="gramEnd"/>
      <w:r w:rsidRPr="00783FCB">
        <w:rPr>
          <w:color w:val="0D0D0D" w:themeColor="text1" w:themeTint="F2"/>
        </w:rPr>
        <w:t xml:space="preserve"> данном пункте могут быть указаны иные положения в соответствии с </w:t>
      </w:r>
      <w:hyperlink r:id="rId141">
        <w:r w:rsidRPr="00783FCB">
          <w:rPr>
            <w:color w:val="0D0D0D" w:themeColor="text1" w:themeTint="F2"/>
          </w:rPr>
          <w:t>частью 12 статьи 18.6</w:t>
        </w:r>
      </w:hyperlink>
      <w:r w:rsidRPr="00783FCB">
        <w:rPr>
          <w:color w:val="0D0D0D" w:themeColor="text1" w:themeTint="F2"/>
        </w:rPr>
        <w:t xml:space="preserve"> Федерального закона от 31 декабря 2014 г. </w:t>
      </w:r>
      <w:r w:rsidR="00CC3F2D">
        <w:rPr>
          <w:color w:val="0D0D0D" w:themeColor="text1" w:themeTint="F2"/>
        </w:rPr>
        <w:t>№</w:t>
      </w:r>
      <w:r w:rsidRPr="00783FCB">
        <w:rPr>
          <w:color w:val="0D0D0D" w:themeColor="text1" w:themeTint="F2"/>
        </w:rPr>
        <w:t xml:space="preserve"> 488-ФЗ </w:t>
      </w:r>
      <w:r w:rsidR="00913918" w:rsidRPr="00783FCB">
        <w:rPr>
          <w:color w:val="0D0D0D" w:themeColor="text1" w:themeTint="F2"/>
        </w:rPr>
        <w:t>«</w:t>
      </w:r>
      <w:r w:rsidRPr="00783FCB">
        <w:rPr>
          <w:color w:val="0D0D0D" w:themeColor="text1" w:themeTint="F2"/>
        </w:rPr>
        <w:t>О промышленной п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литике в Российской Федерации</w:t>
      </w:r>
      <w:r w:rsidR="00913918" w:rsidRPr="00783FCB">
        <w:rPr>
          <w:color w:val="0D0D0D" w:themeColor="text1" w:themeTint="F2"/>
        </w:rPr>
        <w:t>»</w:t>
      </w:r>
      <w:r w:rsidRPr="00783FCB">
        <w:rPr>
          <w:color w:val="0D0D0D" w:themeColor="text1" w:themeTint="F2"/>
        </w:rPr>
        <w:t>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6" w:name="P299"/>
      <w:bookmarkEnd w:id="136"/>
      <w:r w:rsidRPr="00783FCB">
        <w:rPr>
          <w:color w:val="0D0D0D" w:themeColor="text1" w:themeTint="F2"/>
        </w:rPr>
        <w:t>&lt;52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дополнительные условия, предусмотренные нормативными прав</w:t>
      </w:r>
      <w:r w:rsidRPr="00783FCB">
        <w:rPr>
          <w:color w:val="0D0D0D" w:themeColor="text1" w:themeTint="F2"/>
        </w:rPr>
        <w:t>о</w:t>
      </w:r>
      <w:r w:rsidRPr="00783FCB">
        <w:rPr>
          <w:color w:val="0D0D0D" w:themeColor="text1" w:themeTint="F2"/>
        </w:rPr>
        <w:t>выми актами Российской Федерации и (или) субъекта Российской Федерации и (или) мун</w:t>
      </w:r>
      <w:r w:rsidRPr="00783FCB">
        <w:rPr>
          <w:color w:val="0D0D0D" w:themeColor="text1" w:themeTint="F2"/>
        </w:rPr>
        <w:t>и</w:t>
      </w:r>
      <w:r w:rsidRPr="00783FCB">
        <w:rPr>
          <w:color w:val="0D0D0D" w:themeColor="text1" w:themeTint="F2"/>
        </w:rPr>
        <w:t>ципальными правовыми актами, регламентирующими среди прочего предоставление мер стимулирования деятельности в сфере промышленности, или иные условия, не противор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чащие законодательству Российской Федерации, согласованные сторонами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7" w:name="P300"/>
      <w:bookmarkEnd w:id="137"/>
      <w:r w:rsidRPr="00783FCB">
        <w:rPr>
          <w:color w:val="0D0D0D" w:themeColor="text1" w:themeTint="F2"/>
        </w:rPr>
        <w:t>&lt;53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должность, м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 xml:space="preserve">сто работы, телефон, электронная почта уполномоченного представителя по контракту от </w:t>
      </w:r>
      <w:r w:rsidRPr="00783FCB">
        <w:rPr>
          <w:color w:val="0D0D0D" w:themeColor="text1" w:themeTint="F2"/>
        </w:rPr>
        <w:lastRenderedPageBreak/>
        <w:t>Российской Федерации.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8" w:name="P301"/>
      <w:bookmarkEnd w:id="138"/>
      <w:r w:rsidRPr="00783FCB">
        <w:rPr>
          <w:color w:val="0D0D0D" w:themeColor="text1" w:themeTint="F2"/>
        </w:rPr>
        <w:t>&lt;54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должность, м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сто работы, телефон, электронная почта уполномоченного представителя по контракту от субъекта Российской Федерации.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39" w:name="P302"/>
      <w:bookmarkEnd w:id="139"/>
      <w:r w:rsidRPr="00783FCB">
        <w:rPr>
          <w:color w:val="0D0D0D" w:themeColor="text1" w:themeTint="F2"/>
        </w:rPr>
        <w:t>&lt;55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должность, м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сто работы, телефон, электронная почта уполномоченного представителя по контракту от муниципального образования.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0" w:name="P303"/>
      <w:bookmarkEnd w:id="140"/>
      <w:r w:rsidRPr="00783FCB">
        <w:rPr>
          <w:color w:val="0D0D0D" w:themeColor="text1" w:themeTint="F2"/>
        </w:rPr>
        <w:t>&lt;56</w:t>
      </w:r>
      <w:proofErr w:type="gramStart"/>
      <w:r w:rsidRPr="00783FCB">
        <w:rPr>
          <w:color w:val="0D0D0D" w:themeColor="text1" w:themeTint="F2"/>
        </w:rPr>
        <w:t>&gt; У</w:t>
      </w:r>
      <w:proofErr w:type="gramEnd"/>
      <w:r w:rsidRPr="00783FCB">
        <w:rPr>
          <w:color w:val="0D0D0D" w:themeColor="text1" w:themeTint="F2"/>
        </w:rPr>
        <w:t>казываются фамилия, имя, отчество (последнее при наличии), должность, м</w:t>
      </w:r>
      <w:r w:rsidRPr="00783FCB">
        <w:rPr>
          <w:color w:val="0D0D0D" w:themeColor="text1" w:themeTint="F2"/>
        </w:rPr>
        <w:t>е</w:t>
      </w:r>
      <w:r w:rsidRPr="00783FCB">
        <w:rPr>
          <w:color w:val="0D0D0D" w:themeColor="text1" w:themeTint="F2"/>
        </w:rPr>
        <w:t>сто работы, телефон, электронная почта уполномоченного представителя по контракту от инвестора.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1" w:name="P304"/>
      <w:bookmarkEnd w:id="141"/>
      <w:r w:rsidRPr="00783FCB">
        <w:rPr>
          <w:color w:val="0D0D0D" w:themeColor="text1" w:themeTint="F2"/>
        </w:rPr>
        <w:t xml:space="preserve">&lt;57&gt; Данное приложение заполняется </w:t>
      </w:r>
      <w:proofErr w:type="gramStart"/>
      <w:r w:rsidRPr="00783FCB">
        <w:rPr>
          <w:color w:val="0D0D0D" w:themeColor="text1" w:themeTint="F2"/>
        </w:rPr>
        <w:t>в соответствии с заявкой инвестора на участие в конкурсном отборе на право</w:t>
      </w:r>
      <w:proofErr w:type="gramEnd"/>
      <w:r w:rsidRPr="00783FCB">
        <w:rPr>
          <w:color w:val="0D0D0D" w:themeColor="text1" w:themeTint="F2"/>
        </w:rPr>
        <w:t xml:space="preserve"> заключения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2" w:name="P305"/>
      <w:bookmarkEnd w:id="142"/>
      <w:r w:rsidRPr="00783FCB">
        <w:rPr>
          <w:color w:val="0D0D0D" w:themeColor="text1" w:themeTint="F2"/>
        </w:rPr>
        <w:t xml:space="preserve">&lt;58&gt; Данное приложение заполняется </w:t>
      </w:r>
      <w:proofErr w:type="gramStart"/>
      <w:r w:rsidRPr="00783FCB">
        <w:rPr>
          <w:color w:val="0D0D0D" w:themeColor="text1" w:themeTint="F2"/>
        </w:rPr>
        <w:t>в соответствии с заявкой инвестора на участие в конкурсном отборе на право</w:t>
      </w:r>
      <w:proofErr w:type="gramEnd"/>
      <w:r w:rsidRPr="00783FCB">
        <w:rPr>
          <w:color w:val="0D0D0D" w:themeColor="text1" w:themeTint="F2"/>
        </w:rPr>
        <w:t xml:space="preserve"> заключения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3" w:name="P306"/>
      <w:bookmarkEnd w:id="143"/>
      <w:r w:rsidRPr="00783FCB">
        <w:rPr>
          <w:color w:val="0D0D0D" w:themeColor="text1" w:themeTint="F2"/>
        </w:rPr>
        <w:t xml:space="preserve">&lt;59&gt; Данное приложение заполняется </w:t>
      </w:r>
      <w:proofErr w:type="gramStart"/>
      <w:r w:rsidRPr="00783FCB">
        <w:rPr>
          <w:color w:val="0D0D0D" w:themeColor="text1" w:themeTint="F2"/>
        </w:rPr>
        <w:t>в соответствии с заявкой инвестора на участие в конкурсном отборе на право</w:t>
      </w:r>
      <w:proofErr w:type="gramEnd"/>
      <w:r w:rsidRPr="00783FCB">
        <w:rPr>
          <w:color w:val="0D0D0D" w:themeColor="text1" w:themeTint="F2"/>
        </w:rPr>
        <w:t xml:space="preserve"> заключения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4" w:name="P307"/>
      <w:bookmarkEnd w:id="144"/>
      <w:r w:rsidRPr="00783FCB">
        <w:rPr>
          <w:color w:val="0D0D0D" w:themeColor="text1" w:themeTint="F2"/>
        </w:rPr>
        <w:t xml:space="preserve">&lt;60&gt; Данное приложение заполняется </w:t>
      </w:r>
      <w:proofErr w:type="gramStart"/>
      <w:r w:rsidRPr="00783FCB">
        <w:rPr>
          <w:color w:val="0D0D0D" w:themeColor="text1" w:themeTint="F2"/>
        </w:rPr>
        <w:t>в соответствии с заявкой инвестора на участие в конкурсном отборе на право</w:t>
      </w:r>
      <w:proofErr w:type="gramEnd"/>
      <w:r w:rsidRPr="00783FCB">
        <w:rPr>
          <w:color w:val="0D0D0D" w:themeColor="text1" w:themeTint="F2"/>
        </w:rPr>
        <w:t xml:space="preserve"> заключения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5" w:name="P308"/>
      <w:bookmarkEnd w:id="145"/>
      <w:r w:rsidRPr="00783FCB">
        <w:rPr>
          <w:color w:val="0D0D0D" w:themeColor="text1" w:themeTint="F2"/>
        </w:rPr>
        <w:t xml:space="preserve">&lt;61&gt; Данное приложение заполняется </w:t>
      </w:r>
      <w:proofErr w:type="gramStart"/>
      <w:r w:rsidRPr="00783FCB">
        <w:rPr>
          <w:color w:val="0D0D0D" w:themeColor="text1" w:themeTint="F2"/>
        </w:rPr>
        <w:t>в соответствии с заявкой инвестора на участие в конкурсном отборе на право</w:t>
      </w:r>
      <w:proofErr w:type="gramEnd"/>
      <w:r w:rsidRPr="00783FCB">
        <w:rPr>
          <w:color w:val="0D0D0D" w:themeColor="text1" w:themeTint="F2"/>
        </w:rPr>
        <w:t xml:space="preserve"> заключения контракта.</w:t>
      </w:r>
    </w:p>
    <w:p w:rsidR="00D553C6" w:rsidRPr="00783FCB" w:rsidRDefault="00D553C6" w:rsidP="00783FCB">
      <w:pPr>
        <w:pStyle w:val="ConsPlusNormal"/>
        <w:ind w:firstLine="709"/>
        <w:jc w:val="both"/>
        <w:rPr>
          <w:color w:val="0D0D0D" w:themeColor="text1" w:themeTint="F2"/>
        </w:rPr>
      </w:pPr>
      <w:bookmarkStart w:id="146" w:name="P309"/>
      <w:bookmarkEnd w:id="146"/>
      <w:r w:rsidRPr="00783FCB">
        <w:rPr>
          <w:color w:val="0D0D0D" w:themeColor="text1" w:themeTint="F2"/>
        </w:rPr>
        <w:t xml:space="preserve">&lt;62&gt; Данное приложение заполняется </w:t>
      </w:r>
      <w:proofErr w:type="gramStart"/>
      <w:r w:rsidRPr="00783FCB">
        <w:rPr>
          <w:color w:val="0D0D0D" w:themeColor="text1" w:themeTint="F2"/>
        </w:rPr>
        <w:t>в соответствии с заявкой инвестора на участие в конкурсном отборе на право</w:t>
      </w:r>
      <w:proofErr w:type="gramEnd"/>
      <w:r w:rsidRPr="00783FCB">
        <w:rPr>
          <w:color w:val="0D0D0D" w:themeColor="text1" w:themeTint="F2"/>
        </w:rPr>
        <w:t xml:space="preserve"> заключения контракта.</w:t>
      </w:r>
    </w:p>
    <w:p w:rsidR="00D553C6" w:rsidRPr="00913918" w:rsidRDefault="00D553C6" w:rsidP="00D553C6">
      <w:pPr>
        <w:pStyle w:val="ConsPlusNormal"/>
        <w:jc w:val="both"/>
        <w:rPr>
          <w:color w:val="0D0D0D" w:themeColor="text1" w:themeTint="F2"/>
        </w:rPr>
      </w:pPr>
    </w:p>
    <w:p w:rsidR="00D553C6" w:rsidRPr="00913918" w:rsidRDefault="00D553C6" w:rsidP="00D553C6">
      <w:pPr>
        <w:pStyle w:val="ConsPlusNormal"/>
        <w:jc w:val="both"/>
        <w:rPr>
          <w:color w:val="0D0D0D" w:themeColor="text1" w:themeTint="F2"/>
        </w:rPr>
      </w:pPr>
    </w:p>
    <w:p w:rsidR="00D553C6" w:rsidRPr="00913918" w:rsidRDefault="00D553C6" w:rsidP="00D553C6">
      <w:pPr>
        <w:pStyle w:val="ConsPlusNormal"/>
        <w:rPr>
          <w:color w:val="0D0D0D" w:themeColor="text1" w:themeTint="F2"/>
        </w:rPr>
        <w:sectPr w:rsidR="00D553C6" w:rsidRPr="00913918" w:rsidSect="009576F4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EA4B44" w:rsidRPr="00CC3F2D" w:rsidRDefault="00EA4B44" w:rsidP="00EA4B44">
      <w:pPr>
        <w:pStyle w:val="ConsPlusNormal"/>
        <w:ind w:left="5103"/>
        <w:jc w:val="center"/>
        <w:outlineLvl w:val="1"/>
        <w:rPr>
          <w:color w:val="0D0D0D" w:themeColor="text1" w:themeTint="F2"/>
          <w:sz w:val="28"/>
        </w:rPr>
      </w:pPr>
      <w:r w:rsidRPr="00CC3F2D">
        <w:rPr>
          <w:color w:val="0D0D0D" w:themeColor="text1" w:themeTint="F2"/>
          <w:sz w:val="28"/>
        </w:rPr>
        <w:lastRenderedPageBreak/>
        <w:t xml:space="preserve">Приложение </w:t>
      </w:r>
      <w:r>
        <w:rPr>
          <w:color w:val="0D0D0D" w:themeColor="text1" w:themeTint="F2"/>
          <w:sz w:val="28"/>
        </w:rPr>
        <w:t>№</w:t>
      </w:r>
      <w:r w:rsidRPr="00CC3F2D">
        <w:rPr>
          <w:color w:val="0D0D0D" w:themeColor="text1" w:themeTint="F2"/>
          <w:sz w:val="28"/>
        </w:rPr>
        <w:t xml:space="preserve"> 1</w:t>
      </w:r>
    </w:p>
    <w:p w:rsidR="00EA4B44" w:rsidRPr="00CC3F2D" w:rsidRDefault="00EA4B44" w:rsidP="00EA4B44">
      <w:pPr>
        <w:pStyle w:val="ConsPlusNormal"/>
        <w:ind w:left="5103"/>
        <w:jc w:val="center"/>
        <w:rPr>
          <w:color w:val="0D0D0D" w:themeColor="text1" w:themeTint="F2"/>
          <w:sz w:val="28"/>
        </w:rPr>
      </w:pPr>
      <w:r w:rsidRPr="00CC3F2D">
        <w:rPr>
          <w:color w:val="0D0D0D" w:themeColor="text1" w:themeTint="F2"/>
          <w:sz w:val="28"/>
        </w:rPr>
        <w:t xml:space="preserve">к примерной форме </w:t>
      </w:r>
      <w:proofErr w:type="gramStart"/>
      <w:r w:rsidRPr="00CC3F2D">
        <w:rPr>
          <w:color w:val="0D0D0D" w:themeColor="text1" w:themeTint="F2"/>
          <w:sz w:val="28"/>
        </w:rPr>
        <w:t>специального</w:t>
      </w:r>
      <w:proofErr w:type="gramEnd"/>
    </w:p>
    <w:p w:rsidR="00EA4B44" w:rsidRPr="00CC3F2D" w:rsidRDefault="00AB5B9E" w:rsidP="00EA4B44">
      <w:pPr>
        <w:pStyle w:val="ConsPlusNormal"/>
        <w:ind w:left="5103"/>
        <w:jc w:val="center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инвестиционного контракта</w:t>
      </w:r>
    </w:p>
    <w:p w:rsidR="00EA4B44" w:rsidRDefault="00EA4B44" w:rsidP="00EA4B44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AB5B9E" w:rsidRDefault="00AB5B9E" w:rsidP="00AB5B9E">
      <w:pPr>
        <w:pStyle w:val="ConsPlusNormal"/>
        <w:ind w:left="5103"/>
        <w:jc w:val="right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Форма</w:t>
      </w:r>
    </w:p>
    <w:p w:rsidR="00EA4B44" w:rsidRDefault="00EA4B44" w:rsidP="00EA4B44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EA4B44" w:rsidRPr="00CC3F2D" w:rsidRDefault="00EA4B44" w:rsidP="00EA4B44">
      <w:pPr>
        <w:pStyle w:val="ConsPlusNormal"/>
        <w:jc w:val="center"/>
        <w:rPr>
          <w:color w:val="0D0D0D" w:themeColor="text1" w:themeTint="F2"/>
          <w:sz w:val="28"/>
        </w:rPr>
      </w:pPr>
      <w:r w:rsidRPr="00CC3F2D">
        <w:rPr>
          <w:color w:val="0D0D0D" w:themeColor="text1" w:themeTint="F2"/>
          <w:sz w:val="28"/>
        </w:rPr>
        <w:t>Объем и номенклатура промышленной продукции</w:t>
      </w:r>
    </w:p>
    <w:p w:rsidR="00EA4B44" w:rsidRDefault="00EA4B44" w:rsidP="00EA4B44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4"/>
        <w:gridCol w:w="745"/>
        <w:gridCol w:w="970"/>
        <w:gridCol w:w="1378"/>
        <w:gridCol w:w="1190"/>
        <w:gridCol w:w="1843"/>
        <w:gridCol w:w="2070"/>
        <w:gridCol w:w="849"/>
      </w:tblGrid>
      <w:tr w:rsidR="00EA4B44" w:rsidRPr="00913918" w:rsidTr="004F2D33">
        <w:trPr>
          <w:jc w:val="center"/>
        </w:trPr>
        <w:tc>
          <w:tcPr>
            <w:tcW w:w="594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  <w:r w:rsidRPr="00913918">
              <w:rPr>
                <w:color w:val="0D0D0D" w:themeColor="text1" w:themeTint="F2"/>
              </w:rPr>
              <w:t xml:space="preserve"> </w:t>
            </w:r>
            <w:proofErr w:type="gramStart"/>
            <w:r w:rsidRPr="00913918">
              <w:rPr>
                <w:color w:val="0D0D0D" w:themeColor="text1" w:themeTint="F2"/>
              </w:rPr>
              <w:t>п</w:t>
            </w:r>
            <w:proofErr w:type="gramEnd"/>
            <w:r w:rsidRPr="00913918">
              <w:rPr>
                <w:color w:val="0D0D0D" w:themeColor="text1" w:themeTint="F2"/>
              </w:rPr>
              <w:t>/п</w:t>
            </w:r>
          </w:p>
        </w:tc>
        <w:tc>
          <w:tcPr>
            <w:tcW w:w="745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Наимен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вание пр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ду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>ции</w:t>
            </w:r>
          </w:p>
        </w:tc>
        <w:tc>
          <w:tcPr>
            <w:tcW w:w="970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Код проду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>ции в соо</w:t>
            </w:r>
            <w:r w:rsidRPr="00913918">
              <w:rPr>
                <w:color w:val="0D0D0D" w:themeColor="text1" w:themeTint="F2"/>
              </w:rPr>
              <w:t>т</w:t>
            </w:r>
            <w:r w:rsidRPr="00913918">
              <w:rPr>
                <w:color w:val="0D0D0D" w:themeColor="text1" w:themeTint="F2"/>
              </w:rPr>
              <w:t>ве</w:t>
            </w:r>
            <w:r w:rsidRPr="00913918">
              <w:rPr>
                <w:color w:val="0D0D0D" w:themeColor="text1" w:themeTint="F2"/>
              </w:rPr>
              <w:t>т</w:t>
            </w:r>
            <w:r w:rsidRPr="00913918">
              <w:rPr>
                <w:color w:val="0D0D0D" w:themeColor="text1" w:themeTint="F2"/>
              </w:rPr>
              <w:t xml:space="preserve">ствии с </w:t>
            </w:r>
            <w:hyperlink r:id="rId142">
              <w:r w:rsidRPr="00913918">
                <w:rPr>
                  <w:color w:val="0D0D0D" w:themeColor="text1" w:themeTint="F2"/>
                </w:rPr>
                <w:t>ОКПД</w:t>
              </w:r>
              <w:proofErr w:type="gramStart"/>
              <w:r w:rsidRPr="00913918">
                <w:rPr>
                  <w:color w:val="0D0D0D" w:themeColor="text1" w:themeTint="F2"/>
                </w:rPr>
                <w:t>2</w:t>
              </w:r>
              <w:proofErr w:type="gramEnd"/>
            </w:hyperlink>
            <w:r w:rsidRPr="00913918">
              <w:rPr>
                <w:color w:val="0D0D0D" w:themeColor="text1" w:themeTint="F2"/>
              </w:rPr>
              <w:t xml:space="preserve"> (с ук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занием подк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тег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рии)</w:t>
            </w:r>
          </w:p>
        </w:tc>
        <w:tc>
          <w:tcPr>
            <w:tcW w:w="1378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Сведения о нал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чии/отсутствии анал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гов проду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>ции, прои</w:t>
            </w:r>
            <w:r w:rsidRPr="00913918">
              <w:rPr>
                <w:color w:val="0D0D0D" w:themeColor="text1" w:themeTint="F2"/>
              </w:rPr>
              <w:t>з</w:t>
            </w:r>
            <w:r w:rsidRPr="00913918">
              <w:rPr>
                <w:color w:val="0D0D0D" w:themeColor="text1" w:themeTint="F2"/>
              </w:rPr>
              <w:t xml:space="preserve">водимых на территории Российской Федерации </w:t>
            </w:r>
            <w:hyperlink w:anchor="P399">
              <w:r w:rsidRPr="00913918">
                <w:rPr>
                  <w:color w:val="0D0D0D" w:themeColor="text1" w:themeTint="F2"/>
                </w:rPr>
                <w:t>&lt;63&gt;</w:t>
              </w:r>
            </w:hyperlink>
          </w:p>
        </w:tc>
        <w:tc>
          <w:tcPr>
            <w:tcW w:w="1190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Отчетный период (кале</w:t>
            </w:r>
            <w:r w:rsidRPr="00913918">
              <w:rPr>
                <w:color w:val="0D0D0D" w:themeColor="text1" w:themeTint="F2"/>
              </w:rPr>
              <w:t>н</w:t>
            </w:r>
            <w:r w:rsidRPr="00913918">
              <w:rPr>
                <w:color w:val="0D0D0D" w:themeColor="text1" w:themeTint="F2"/>
              </w:rPr>
              <w:t>дарный год), в к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торый должно быть начато произво</w:t>
            </w:r>
            <w:r w:rsidRPr="00913918">
              <w:rPr>
                <w:color w:val="0D0D0D" w:themeColor="text1" w:themeTint="F2"/>
              </w:rPr>
              <w:t>д</w:t>
            </w:r>
            <w:r w:rsidRPr="00913918">
              <w:rPr>
                <w:color w:val="0D0D0D" w:themeColor="text1" w:themeTint="F2"/>
              </w:rPr>
              <w:t>ство пр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дукции</w:t>
            </w:r>
          </w:p>
        </w:tc>
        <w:tc>
          <w:tcPr>
            <w:tcW w:w="1843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Объем прои</w:t>
            </w:r>
            <w:r w:rsidRPr="00913918">
              <w:rPr>
                <w:color w:val="0D0D0D" w:themeColor="text1" w:themeTint="F2"/>
              </w:rPr>
              <w:t>з</w:t>
            </w:r>
            <w:r w:rsidRPr="00913918">
              <w:rPr>
                <w:color w:val="0D0D0D" w:themeColor="text1" w:themeTint="F2"/>
              </w:rPr>
              <w:t>водства проду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>ции на конец каждого отче</w:t>
            </w:r>
            <w:r w:rsidRPr="00913918">
              <w:rPr>
                <w:color w:val="0D0D0D" w:themeColor="text1" w:themeTint="F2"/>
              </w:rPr>
              <w:t>т</w:t>
            </w:r>
            <w:r w:rsidRPr="00913918">
              <w:rPr>
                <w:color w:val="0D0D0D" w:themeColor="text1" w:themeTint="F2"/>
              </w:rPr>
              <w:t>ного периода в количественном (единиц пр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дукции) и д</w:t>
            </w:r>
            <w:r w:rsidRPr="00913918">
              <w:rPr>
                <w:color w:val="0D0D0D" w:themeColor="text1" w:themeTint="F2"/>
              </w:rPr>
              <w:t>е</w:t>
            </w:r>
            <w:r w:rsidRPr="00913918">
              <w:rPr>
                <w:color w:val="0D0D0D" w:themeColor="text1" w:themeTint="F2"/>
              </w:rPr>
              <w:t>нежном выр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жении (тыс. руб., без учета НДС)</w:t>
            </w:r>
          </w:p>
        </w:tc>
        <w:tc>
          <w:tcPr>
            <w:tcW w:w="2070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Объем произво</w:t>
            </w:r>
            <w:r w:rsidRPr="00913918">
              <w:rPr>
                <w:color w:val="0D0D0D" w:themeColor="text1" w:themeTint="F2"/>
              </w:rPr>
              <w:t>д</w:t>
            </w:r>
            <w:r w:rsidRPr="00913918">
              <w:rPr>
                <w:color w:val="0D0D0D" w:themeColor="text1" w:themeTint="F2"/>
              </w:rPr>
              <w:t>ства продукции на момент окончания срока действия специального и</w:t>
            </w:r>
            <w:r w:rsidRPr="00913918">
              <w:rPr>
                <w:color w:val="0D0D0D" w:themeColor="text1" w:themeTint="F2"/>
              </w:rPr>
              <w:t>н</w:t>
            </w:r>
            <w:r w:rsidRPr="00913918">
              <w:rPr>
                <w:color w:val="0D0D0D" w:themeColor="text1" w:themeTint="F2"/>
              </w:rPr>
              <w:t>вестиционного контракта в кол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чественном (ед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ниц продукции) и денежном выр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жении (тыс. руб., без учета НДС)</w:t>
            </w:r>
          </w:p>
        </w:tc>
        <w:tc>
          <w:tcPr>
            <w:tcW w:w="849" w:type="dxa"/>
          </w:tcPr>
          <w:p w:rsidR="00EA4B44" w:rsidRPr="00913918" w:rsidRDefault="00EA4B4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Иные хара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>тер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стики пр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ду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 xml:space="preserve">ции </w:t>
            </w:r>
            <w:hyperlink w:anchor="P401">
              <w:r w:rsidRPr="00913918">
                <w:rPr>
                  <w:color w:val="0D0D0D" w:themeColor="text1" w:themeTint="F2"/>
                </w:rPr>
                <w:t>&lt;64&gt;</w:t>
              </w:r>
            </w:hyperlink>
          </w:p>
        </w:tc>
      </w:tr>
      <w:tr w:rsidR="00D553C6" w:rsidRPr="00913918" w:rsidTr="004F2D33">
        <w:trPr>
          <w:jc w:val="center"/>
        </w:trPr>
        <w:tc>
          <w:tcPr>
            <w:tcW w:w="594" w:type="dxa"/>
          </w:tcPr>
          <w:p w:rsidR="00D553C6" w:rsidRPr="00913918" w:rsidRDefault="00D553C6" w:rsidP="00A06221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1.</w:t>
            </w:r>
          </w:p>
        </w:tc>
        <w:tc>
          <w:tcPr>
            <w:tcW w:w="745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97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378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9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07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49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913918" w:rsidTr="004F2D33">
        <w:trPr>
          <w:jc w:val="center"/>
        </w:trPr>
        <w:tc>
          <w:tcPr>
            <w:tcW w:w="594" w:type="dxa"/>
          </w:tcPr>
          <w:p w:rsidR="00D553C6" w:rsidRPr="00913918" w:rsidRDefault="00D553C6" w:rsidP="00A06221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...</w:t>
            </w:r>
          </w:p>
        </w:tc>
        <w:tc>
          <w:tcPr>
            <w:tcW w:w="745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97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378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9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07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49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913918" w:rsidTr="004F2D33">
        <w:trPr>
          <w:jc w:val="center"/>
        </w:trPr>
        <w:tc>
          <w:tcPr>
            <w:tcW w:w="594" w:type="dxa"/>
          </w:tcPr>
          <w:p w:rsidR="00D553C6" w:rsidRPr="00913918" w:rsidRDefault="00D553C6" w:rsidP="00A06221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n</w:t>
            </w:r>
          </w:p>
        </w:tc>
        <w:tc>
          <w:tcPr>
            <w:tcW w:w="745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97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378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9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070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849" w:type="dxa"/>
          </w:tcPr>
          <w:p w:rsidR="00D553C6" w:rsidRPr="00913918" w:rsidRDefault="00D553C6" w:rsidP="00A06221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D553C6" w:rsidRPr="00CC3F2D" w:rsidRDefault="00D553C6" w:rsidP="00CC3F2D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tbl>
      <w:tblPr>
        <w:tblW w:w="963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EA4B44" w:rsidRPr="00EA4B44" w:rsidTr="00EA4B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  <w:bookmarkStart w:id="147" w:name="P322"/>
            <w:bookmarkEnd w:id="147"/>
            <w:r w:rsidRPr="00EA4B44">
              <w:rPr>
                <w:color w:val="0D0D0D" w:themeColor="text1" w:themeTint="F2"/>
                <w:sz w:val="28"/>
              </w:rPr>
              <w:t>От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  <w:r w:rsidRPr="00EA4B44">
              <w:rPr>
                <w:color w:val="0D0D0D" w:themeColor="text1" w:themeTint="F2"/>
                <w:sz w:val="28"/>
              </w:rPr>
              <w:t>От инвестора</w:t>
            </w: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gramStart"/>
            <w:r w:rsidRPr="00EA4B44">
              <w:rPr>
                <w:color w:val="0D0D0D" w:themeColor="text1" w:themeTint="F2"/>
              </w:rPr>
              <w:t xml:space="preserve">(должность, фамилия, имя, отчество </w:t>
            </w:r>
            <w:proofErr w:type="gramEnd"/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(последнее при наличии),</w:t>
            </w:r>
          </w:p>
          <w:p w:rsid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МП (при наличии)</w:t>
            </w:r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gramStart"/>
            <w:r w:rsidRPr="00EA4B44">
              <w:rPr>
                <w:color w:val="0D0D0D" w:themeColor="text1" w:themeTint="F2"/>
              </w:rPr>
              <w:t xml:space="preserve">(должность, фамилия, имя, отчество </w:t>
            </w:r>
            <w:proofErr w:type="gramEnd"/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(последнее при наличии),</w:t>
            </w:r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МП (при наличии)</w:t>
            </w: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  <w:r w:rsidRPr="00EA4B44">
              <w:rPr>
                <w:color w:val="0D0D0D" w:themeColor="text1" w:themeTint="F2"/>
                <w:sz w:val="28"/>
              </w:rPr>
              <w:t>От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gramStart"/>
            <w:r w:rsidRPr="00EA4B44">
              <w:rPr>
                <w:color w:val="0D0D0D" w:themeColor="text1" w:themeTint="F2"/>
              </w:rPr>
              <w:t>(должность, фамилия, имя, отчество</w:t>
            </w:r>
            <w:proofErr w:type="gramEnd"/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 xml:space="preserve"> (последнее при наличии),</w:t>
            </w:r>
          </w:p>
          <w:p w:rsid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МП (при наличии)</w:t>
            </w:r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  <w:r w:rsidRPr="00EA4B44">
              <w:rPr>
                <w:color w:val="0D0D0D" w:themeColor="text1" w:themeTint="F2"/>
                <w:sz w:val="28"/>
              </w:rPr>
              <w:t>От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  <w:tr w:rsidR="00EA4B44" w:rsidRPr="00EA4B44" w:rsidTr="00EA4B44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gramStart"/>
            <w:r w:rsidRPr="00EA4B44">
              <w:rPr>
                <w:color w:val="0D0D0D" w:themeColor="text1" w:themeTint="F2"/>
              </w:rPr>
              <w:t xml:space="preserve">(должность, фамилия, имя, отчество </w:t>
            </w:r>
            <w:proofErr w:type="gramEnd"/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(последнее при наличии),</w:t>
            </w:r>
          </w:p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EA4B44">
              <w:rPr>
                <w:color w:val="0D0D0D" w:themeColor="text1" w:themeTint="F2"/>
              </w:rPr>
              <w:t>МП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96444C">
            <w:pPr>
              <w:pStyle w:val="ConsPlusNormal"/>
              <w:rPr>
                <w:color w:val="0D0D0D" w:themeColor="text1" w:themeTint="F2"/>
                <w:sz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A4B44" w:rsidRPr="00EA4B44" w:rsidRDefault="00EA4B44" w:rsidP="00EA4B44">
            <w:pPr>
              <w:pStyle w:val="ConsPlusNormal"/>
              <w:jc w:val="center"/>
              <w:rPr>
                <w:color w:val="0D0D0D" w:themeColor="text1" w:themeTint="F2"/>
                <w:sz w:val="28"/>
              </w:rPr>
            </w:pPr>
          </w:p>
        </w:tc>
      </w:tr>
    </w:tbl>
    <w:p w:rsidR="00D553C6" w:rsidRPr="004F2D33" w:rsidRDefault="00D553C6" w:rsidP="004F2D33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4F2D33" w:rsidRDefault="00D553C6" w:rsidP="004F2D33">
      <w:pPr>
        <w:pStyle w:val="ConsPlusNormal"/>
        <w:ind w:firstLine="709"/>
        <w:jc w:val="both"/>
        <w:rPr>
          <w:color w:val="0D0D0D" w:themeColor="text1" w:themeTint="F2"/>
        </w:rPr>
      </w:pPr>
      <w:r w:rsidRPr="004F2D33">
        <w:rPr>
          <w:color w:val="0D0D0D" w:themeColor="text1" w:themeTint="F2"/>
        </w:rPr>
        <w:t>--------------------------------</w:t>
      </w:r>
    </w:p>
    <w:p w:rsidR="00D553C6" w:rsidRPr="004F2D33" w:rsidRDefault="00D553C6" w:rsidP="004F2D33">
      <w:pPr>
        <w:pStyle w:val="ConsPlusNormal"/>
        <w:ind w:firstLine="709"/>
        <w:jc w:val="both"/>
        <w:rPr>
          <w:color w:val="0D0D0D" w:themeColor="text1" w:themeTint="F2"/>
        </w:rPr>
      </w:pPr>
      <w:bookmarkStart w:id="148" w:name="P399"/>
      <w:bookmarkEnd w:id="148"/>
      <w:r w:rsidRPr="004F2D33">
        <w:rPr>
          <w:color w:val="0D0D0D" w:themeColor="text1" w:themeTint="F2"/>
        </w:rPr>
        <w:t>&lt;63</w:t>
      </w:r>
      <w:proofErr w:type="gramStart"/>
      <w:r w:rsidRPr="004F2D33">
        <w:rPr>
          <w:color w:val="0D0D0D" w:themeColor="text1" w:themeTint="F2"/>
        </w:rPr>
        <w:t>&gt; В</w:t>
      </w:r>
      <w:proofErr w:type="gramEnd"/>
      <w:r w:rsidRPr="004F2D33">
        <w:rPr>
          <w:color w:val="0D0D0D" w:themeColor="text1" w:themeTint="F2"/>
        </w:rPr>
        <w:t xml:space="preserve"> случае указания на отсутствие производимой в Российской Федерации пр</w:t>
      </w:r>
      <w:r w:rsidRPr="004F2D33">
        <w:rPr>
          <w:color w:val="0D0D0D" w:themeColor="text1" w:themeTint="F2"/>
        </w:rPr>
        <w:t>о</w:t>
      </w:r>
      <w:r w:rsidRPr="004F2D33">
        <w:rPr>
          <w:color w:val="0D0D0D" w:themeColor="text1" w:themeTint="F2"/>
        </w:rPr>
        <w:t>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</w:t>
      </w:r>
      <w:r w:rsidRPr="004F2D33">
        <w:rPr>
          <w:color w:val="0D0D0D" w:themeColor="text1" w:themeTint="F2"/>
        </w:rPr>
        <w:t>о</w:t>
      </w:r>
      <w:r w:rsidRPr="004F2D33">
        <w:rPr>
          <w:color w:val="0D0D0D" w:themeColor="text1" w:themeTint="F2"/>
        </w:rPr>
        <w:t>кумента к заявлению.</w:t>
      </w:r>
    </w:p>
    <w:p w:rsidR="00D553C6" w:rsidRPr="004F2D33" w:rsidRDefault="00D553C6" w:rsidP="004F2D33">
      <w:pPr>
        <w:pStyle w:val="ConsPlusNormal"/>
        <w:ind w:firstLine="709"/>
        <w:jc w:val="both"/>
        <w:rPr>
          <w:color w:val="0D0D0D" w:themeColor="text1" w:themeTint="F2"/>
        </w:rPr>
      </w:pPr>
      <w:r w:rsidRPr="004F2D33">
        <w:rPr>
          <w:color w:val="0D0D0D" w:themeColor="text1" w:themeTint="F2"/>
        </w:rPr>
        <w:lastRenderedPageBreak/>
        <w:t>В случае указания на наличие производимой в Российской Федерации промышленной продукции, которая является аналогом промышленной продукции, осваиваемой в ходе ре</w:t>
      </w:r>
      <w:r w:rsidRPr="004F2D33">
        <w:rPr>
          <w:color w:val="0D0D0D" w:themeColor="text1" w:themeTint="F2"/>
        </w:rPr>
        <w:t>а</w:t>
      </w:r>
      <w:r w:rsidRPr="004F2D33">
        <w:rPr>
          <w:color w:val="0D0D0D" w:themeColor="text1" w:themeTint="F2"/>
        </w:rPr>
        <w:t>лизации инвестиционного проекта, приводится перечень производителей данной продукции.</w:t>
      </w:r>
    </w:p>
    <w:p w:rsidR="00D553C6" w:rsidRPr="004F2D33" w:rsidRDefault="00D553C6" w:rsidP="004F2D33">
      <w:pPr>
        <w:pStyle w:val="ConsPlusNormal"/>
        <w:ind w:firstLine="709"/>
        <w:jc w:val="both"/>
        <w:rPr>
          <w:color w:val="0D0D0D" w:themeColor="text1" w:themeTint="F2"/>
        </w:rPr>
      </w:pPr>
      <w:bookmarkStart w:id="149" w:name="P401"/>
      <w:bookmarkEnd w:id="149"/>
      <w:r w:rsidRPr="004F2D33">
        <w:rPr>
          <w:color w:val="0D0D0D" w:themeColor="text1" w:themeTint="F2"/>
        </w:rPr>
        <w:t>&lt;64</w:t>
      </w:r>
      <w:proofErr w:type="gramStart"/>
      <w:r w:rsidRPr="004F2D33">
        <w:rPr>
          <w:color w:val="0D0D0D" w:themeColor="text1" w:themeTint="F2"/>
        </w:rPr>
        <w:t>&gt; У</w:t>
      </w:r>
      <w:proofErr w:type="gramEnd"/>
      <w:r w:rsidRPr="004F2D33">
        <w:rPr>
          <w:color w:val="0D0D0D" w:themeColor="text1" w:themeTint="F2"/>
        </w:rPr>
        <w:t>казываются характеристики промышленной продукции: параметры продукции, касающиеся функционального назначения или перечня выполняемых функций, области применения, качественных характеристик (например, параметры надежности, эргономичн</w:t>
      </w:r>
      <w:r w:rsidRPr="004F2D33">
        <w:rPr>
          <w:color w:val="0D0D0D" w:themeColor="text1" w:themeTint="F2"/>
        </w:rPr>
        <w:t>о</w:t>
      </w:r>
      <w:r w:rsidRPr="004F2D33">
        <w:rPr>
          <w:color w:val="0D0D0D" w:themeColor="text1" w:themeTint="F2"/>
        </w:rPr>
        <w:t>сти, энергетической эффективности, технологичности, безопасности, экологические, прои</w:t>
      </w:r>
      <w:r w:rsidRPr="004F2D33">
        <w:rPr>
          <w:color w:val="0D0D0D" w:themeColor="text1" w:themeTint="F2"/>
        </w:rPr>
        <w:t>з</w:t>
      </w:r>
      <w:r w:rsidRPr="004F2D33">
        <w:rPr>
          <w:color w:val="0D0D0D" w:themeColor="text1" w:themeTint="F2"/>
        </w:rPr>
        <w:t>водственные, эксплуатационные параметры, метрологические характеристики и иные пар</w:t>
      </w:r>
      <w:r w:rsidRPr="004F2D33">
        <w:rPr>
          <w:color w:val="0D0D0D" w:themeColor="text1" w:themeTint="F2"/>
        </w:rPr>
        <w:t>а</w:t>
      </w:r>
      <w:r w:rsidRPr="004F2D33">
        <w:rPr>
          <w:color w:val="0D0D0D" w:themeColor="text1" w:themeTint="F2"/>
        </w:rPr>
        <w:t>метры продукции).</w:t>
      </w:r>
    </w:p>
    <w:p w:rsidR="004F2D33" w:rsidRDefault="004F2D33" w:rsidP="00D553C6">
      <w:pPr>
        <w:pStyle w:val="ConsPlusNormal"/>
        <w:jc w:val="both"/>
        <w:rPr>
          <w:color w:val="0D0D0D" w:themeColor="text1" w:themeTint="F2"/>
        </w:rPr>
        <w:sectPr w:rsidR="004F2D33" w:rsidSect="00616895"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299"/>
        </w:sectPr>
      </w:pPr>
    </w:p>
    <w:p w:rsidR="00D553C6" w:rsidRPr="00E67A37" w:rsidRDefault="00D553C6" w:rsidP="00E67A37">
      <w:pPr>
        <w:pStyle w:val="ConsPlusNormal"/>
        <w:ind w:left="4820"/>
        <w:jc w:val="center"/>
        <w:outlineLvl w:val="1"/>
        <w:rPr>
          <w:color w:val="0D0D0D" w:themeColor="text1" w:themeTint="F2"/>
          <w:sz w:val="28"/>
          <w:szCs w:val="28"/>
        </w:rPr>
      </w:pPr>
      <w:r w:rsidRPr="00E67A37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23592E">
        <w:rPr>
          <w:color w:val="0D0D0D" w:themeColor="text1" w:themeTint="F2"/>
          <w:sz w:val="28"/>
          <w:szCs w:val="28"/>
        </w:rPr>
        <w:t>№</w:t>
      </w:r>
      <w:r w:rsidRPr="00E67A37">
        <w:rPr>
          <w:color w:val="0D0D0D" w:themeColor="text1" w:themeTint="F2"/>
          <w:sz w:val="28"/>
          <w:szCs w:val="28"/>
        </w:rPr>
        <w:t xml:space="preserve"> 2</w:t>
      </w:r>
    </w:p>
    <w:p w:rsidR="00D553C6" w:rsidRPr="00E67A37" w:rsidRDefault="00D553C6" w:rsidP="00E67A37">
      <w:pPr>
        <w:pStyle w:val="ConsPlusNormal"/>
        <w:ind w:left="4820"/>
        <w:jc w:val="center"/>
        <w:rPr>
          <w:color w:val="0D0D0D" w:themeColor="text1" w:themeTint="F2"/>
          <w:sz w:val="28"/>
          <w:szCs w:val="28"/>
        </w:rPr>
      </w:pPr>
      <w:r w:rsidRPr="00E67A37">
        <w:rPr>
          <w:color w:val="0D0D0D" w:themeColor="text1" w:themeTint="F2"/>
          <w:sz w:val="28"/>
          <w:szCs w:val="28"/>
        </w:rPr>
        <w:t xml:space="preserve">к примерной форме </w:t>
      </w:r>
      <w:proofErr w:type="gramStart"/>
      <w:r w:rsidRPr="00E67A37">
        <w:rPr>
          <w:color w:val="0D0D0D" w:themeColor="text1" w:themeTint="F2"/>
          <w:sz w:val="28"/>
          <w:szCs w:val="28"/>
        </w:rPr>
        <w:t>специального</w:t>
      </w:r>
      <w:proofErr w:type="gramEnd"/>
    </w:p>
    <w:p w:rsidR="00D553C6" w:rsidRPr="00E67A37" w:rsidRDefault="00B21A49" w:rsidP="00E67A37">
      <w:pPr>
        <w:pStyle w:val="ConsPlusNormal"/>
        <w:ind w:left="482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инвестиционного контракта</w:t>
      </w:r>
    </w:p>
    <w:p w:rsidR="00B21A49" w:rsidRDefault="00B21A49" w:rsidP="00B21A49">
      <w:pPr>
        <w:pStyle w:val="ConsPlusNormal"/>
        <w:ind w:left="5103"/>
        <w:jc w:val="center"/>
        <w:rPr>
          <w:color w:val="0D0D0D" w:themeColor="text1" w:themeTint="F2"/>
          <w:sz w:val="28"/>
        </w:rPr>
      </w:pPr>
      <w:bookmarkStart w:id="150" w:name="P414"/>
      <w:bookmarkEnd w:id="150"/>
    </w:p>
    <w:p w:rsidR="00B21A49" w:rsidRDefault="00B21A49" w:rsidP="00B21A49">
      <w:pPr>
        <w:pStyle w:val="ConsPlusNormal"/>
        <w:ind w:left="5103"/>
        <w:jc w:val="right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Форма</w:t>
      </w:r>
    </w:p>
    <w:p w:rsidR="00B21A49" w:rsidRDefault="00B21A49" w:rsidP="00B21A49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D553C6" w:rsidRPr="00E67A37" w:rsidRDefault="00E67A37" w:rsidP="00E67A37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r w:rsidRPr="00E67A37">
        <w:rPr>
          <w:b/>
          <w:color w:val="0D0D0D" w:themeColor="text1" w:themeTint="F2"/>
          <w:sz w:val="28"/>
          <w:szCs w:val="28"/>
        </w:rPr>
        <w:t>Г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E67A37">
        <w:rPr>
          <w:b/>
          <w:color w:val="0D0D0D" w:themeColor="text1" w:themeTint="F2"/>
          <w:sz w:val="28"/>
          <w:szCs w:val="28"/>
        </w:rPr>
        <w:t>Р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</w:t>
      </w:r>
      <w:r w:rsidRPr="00E67A37">
        <w:rPr>
          <w:b/>
          <w:color w:val="0D0D0D" w:themeColor="text1" w:themeTint="F2"/>
          <w:sz w:val="28"/>
          <w:szCs w:val="28"/>
        </w:rPr>
        <w:t>А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E67A37">
        <w:rPr>
          <w:b/>
          <w:color w:val="0D0D0D" w:themeColor="text1" w:themeTint="F2"/>
          <w:sz w:val="28"/>
          <w:szCs w:val="28"/>
        </w:rPr>
        <w:t>Ф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E67A37">
        <w:rPr>
          <w:b/>
          <w:color w:val="0D0D0D" w:themeColor="text1" w:themeTint="F2"/>
          <w:sz w:val="28"/>
          <w:szCs w:val="28"/>
        </w:rPr>
        <w:t>И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E67A37">
        <w:rPr>
          <w:b/>
          <w:color w:val="0D0D0D" w:themeColor="text1" w:themeTint="F2"/>
          <w:sz w:val="28"/>
          <w:szCs w:val="28"/>
        </w:rPr>
        <w:t>К</w:t>
      </w:r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E67A37" w:rsidRDefault="00D553C6" w:rsidP="00E67A37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E67A37">
        <w:rPr>
          <w:color w:val="0D0D0D" w:themeColor="text1" w:themeTint="F2"/>
          <w:sz w:val="28"/>
          <w:szCs w:val="28"/>
        </w:rPr>
        <w:t xml:space="preserve">осуществления </w:t>
      </w:r>
      <w:proofErr w:type="gramStart"/>
      <w:r w:rsidRPr="00E67A37">
        <w:rPr>
          <w:color w:val="0D0D0D" w:themeColor="text1" w:themeTint="F2"/>
          <w:sz w:val="28"/>
          <w:szCs w:val="28"/>
        </w:rPr>
        <w:t>производственных</w:t>
      </w:r>
      <w:proofErr w:type="gramEnd"/>
      <w:r w:rsidRPr="00E67A37">
        <w:rPr>
          <w:color w:val="0D0D0D" w:themeColor="text1" w:themeTint="F2"/>
          <w:sz w:val="28"/>
          <w:szCs w:val="28"/>
        </w:rPr>
        <w:t xml:space="preserve"> и технологических </w:t>
      </w:r>
    </w:p>
    <w:p w:rsidR="00D553C6" w:rsidRPr="00E67A37" w:rsidRDefault="00D553C6" w:rsidP="00E67A37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E67A37">
        <w:rPr>
          <w:color w:val="0D0D0D" w:themeColor="text1" w:themeTint="F2"/>
          <w:sz w:val="28"/>
          <w:szCs w:val="28"/>
        </w:rPr>
        <w:t>операций</w:t>
      </w:r>
      <w:r w:rsidR="00E67A37">
        <w:rPr>
          <w:color w:val="0D0D0D" w:themeColor="text1" w:themeTint="F2"/>
          <w:sz w:val="28"/>
          <w:szCs w:val="28"/>
        </w:rPr>
        <w:t xml:space="preserve"> </w:t>
      </w:r>
      <w:r w:rsidRPr="00E67A37">
        <w:rPr>
          <w:color w:val="0D0D0D" w:themeColor="text1" w:themeTint="F2"/>
          <w:sz w:val="28"/>
          <w:szCs w:val="28"/>
        </w:rPr>
        <w:t>по производству промышленной продукции</w:t>
      </w:r>
    </w:p>
    <w:p w:rsidR="00D553C6" w:rsidRPr="00B21A49" w:rsidRDefault="00D553C6" w:rsidP="0064538D">
      <w:pPr>
        <w:pStyle w:val="ConsPlusNormal"/>
        <w:jc w:val="center"/>
        <w:rPr>
          <w:color w:val="0D0D0D" w:themeColor="text1" w:themeTint="F2"/>
          <w:sz w:val="28"/>
        </w:rPr>
      </w:pPr>
    </w:p>
    <w:tbl>
      <w:tblPr>
        <w:tblStyle w:val="ad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315"/>
        <w:gridCol w:w="2522"/>
        <w:gridCol w:w="3319"/>
      </w:tblGrid>
      <w:tr w:rsidR="00D553C6" w:rsidRPr="0064538D" w:rsidTr="009A2FAD">
        <w:tc>
          <w:tcPr>
            <w:tcW w:w="483" w:type="dxa"/>
          </w:tcPr>
          <w:p w:rsidR="00D553C6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</w:p>
        </w:tc>
        <w:tc>
          <w:tcPr>
            <w:tcW w:w="3315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bookmarkStart w:id="151" w:name="P419"/>
            <w:bookmarkEnd w:id="151"/>
            <w:r w:rsidRPr="0064538D">
              <w:rPr>
                <w:color w:val="0D0D0D" w:themeColor="text1" w:themeTint="F2"/>
              </w:rPr>
              <w:t>Наименования технологич</w:t>
            </w:r>
            <w:r w:rsidRPr="0064538D">
              <w:rPr>
                <w:color w:val="0D0D0D" w:themeColor="text1" w:themeTint="F2"/>
              </w:rPr>
              <w:t>е</w:t>
            </w:r>
            <w:r w:rsidRPr="0064538D">
              <w:rPr>
                <w:color w:val="0D0D0D" w:themeColor="text1" w:themeTint="F2"/>
              </w:rPr>
              <w:t>ских и производственных оп</w:t>
            </w:r>
            <w:r w:rsidRPr="0064538D">
              <w:rPr>
                <w:color w:val="0D0D0D" w:themeColor="text1" w:themeTint="F2"/>
              </w:rPr>
              <w:t>е</w:t>
            </w:r>
            <w:r w:rsidRPr="0064538D">
              <w:rPr>
                <w:color w:val="0D0D0D" w:themeColor="text1" w:themeTint="F2"/>
              </w:rPr>
              <w:t xml:space="preserve">раций </w:t>
            </w:r>
            <w:hyperlink w:anchor="P512">
              <w:r w:rsidRPr="0064538D">
                <w:rPr>
                  <w:color w:val="0D0D0D" w:themeColor="text1" w:themeTint="F2"/>
                </w:rPr>
                <w:t>&lt;65&gt;</w:t>
              </w:r>
            </w:hyperlink>
          </w:p>
        </w:tc>
        <w:tc>
          <w:tcPr>
            <w:tcW w:w="2522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 xml:space="preserve">Изменение товарной позиции по </w:t>
            </w:r>
            <w:hyperlink r:id="rId143">
              <w:r w:rsidRPr="0064538D">
                <w:rPr>
                  <w:color w:val="0D0D0D" w:themeColor="text1" w:themeTint="F2"/>
                </w:rPr>
                <w:t>ТН</w:t>
              </w:r>
            </w:hyperlink>
            <w:r w:rsidRPr="0064538D">
              <w:rPr>
                <w:color w:val="0D0D0D" w:themeColor="text1" w:themeTint="F2"/>
              </w:rPr>
              <w:t xml:space="preserve"> ВЭД </w:t>
            </w:r>
            <w:hyperlink w:anchor="P513">
              <w:r w:rsidRPr="0064538D">
                <w:rPr>
                  <w:color w:val="0D0D0D" w:themeColor="text1" w:themeTint="F2"/>
                </w:rPr>
                <w:t>&lt;66&gt;</w:t>
              </w:r>
            </w:hyperlink>
          </w:p>
        </w:tc>
        <w:tc>
          <w:tcPr>
            <w:tcW w:w="3319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Срок начала осуществления операций или изменения т</w:t>
            </w:r>
            <w:r w:rsidRPr="0064538D">
              <w:rPr>
                <w:color w:val="0D0D0D" w:themeColor="text1" w:themeTint="F2"/>
              </w:rPr>
              <w:t>о</w:t>
            </w:r>
            <w:r w:rsidRPr="0064538D">
              <w:rPr>
                <w:color w:val="0D0D0D" w:themeColor="text1" w:themeTint="F2"/>
              </w:rPr>
              <w:t xml:space="preserve">варной позиции </w:t>
            </w:r>
            <w:hyperlink r:id="rId144">
              <w:r w:rsidRPr="0064538D">
                <w:rPr>
                  <w:color w:val="0D0D0D" w:themeColor="text1" w:themeTint="F2"/>
                </w:rPr>
                <w:t>ТН</w:t>
              </w:r>
            </w:hyperlink>
            <w:r w:rsidRPr="0064538D">
              <w:rPr>
                <w:color w:val="0D0D0D" w:themeColor="text1" w:themeTint="F2"/>
              </w:rPr>
              <w:t xml:space="preserve"> ВЭД</w:t>
            </w:r>
          </w:p>
        </w:tc>
      </w:tr>
      <w:tr w:rsidR="00D553C6" w:rsidRPr="0064538D" w:rsidTr="0064538D">
        <w:tc>
          <w:tcPr>
            <w:tcW w:w="9639" w:type="dxa"/>
            <w:gridSpan w:val="4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 xml:space="preserve">1. </w:t>
            </w:r>
            <w:r w:rsidR="00913918" w:rsidRPr="0064538D">
              <w:rPr>
                <w:color w:val="0D0D0D" w:themeColor="text1" w:themeTint="F2"/>
              </w:rPr>
              <w:t>«</w:t>
            </w:r>
            <w:r w:rsidRPr="0064538D">
              <w:rPr>
                <w:color w:val="0D0D0D" w:themeColor="text1" w:themeTint="F2"/>
              </w:rPr>
              <w:t>Наименование продукции 1</w:t>
            </w:r>
            <w:r w:rsidR="00913918" w:rsidRPr="0064538D">
              <w:rPr>
                <w:color w:val="0D0D0D" w:themeColor="text1" w:themeTint="F2"/>
              </w:rPr>
              <w:t>»</w:t>
            </w:r>
            <w:r w:rsidRPr="0064538D">
              <w:rPr>
                <w:color w:val="0D0D0D" w:themeColor="text1" w:themeTint="F2"/>
              </w:rPr>
              <w:t xml:space="preserve"> </w:t>
            </w:r>
            <w:hyperlink w:anchor="P514">
              <w:r w:rsidRPr="0064538D">
                <w:rPr>
                  <w:color w:val="0D0D0D" w:themeColor="text1" w:themeTint="F2"/>
                </w:rPr>
                <w:t>&lt;67&gt;</w:t>
              </w:r>
            </w:hyperlink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1.1</w:t>
            </w:r>
          </w:p>
        </w:tc>
        <w:tc>
          <w:tcPr>
            <w:tcW w:w="3315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22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319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 кв. 20... г.</w:t>
            </w:r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1.2</w:t>
            </w:r>
          </w:p>
        </w:tc>
        <w:tc>
          <w:tcPr>
            <w:tcW w:w="3315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22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319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 кв. 20... г.</w:t>
            </w:r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</w:t>
            </w:r>
          </w:p>
        </w:tc>
        <w:tc>
          <w:tcPr>
            <w:tcW w:w="3315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22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319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 кв. 20... г.</w:t>
            </w:r>
          </w:p>
        </w:tc>
      </w:tr>
      <w:tr w:rsidR="00D553C6" w:rsidRPr="0064538D" w:rsidTr="0064538D">
        <w:tc>
          <w:tcPr>
            <w:tcW w:w="9639" w:type="dxa"/>
            <w:gridSpan w:val="4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 xml:space="preserve">2. </w:t>
            </w:r>
            <w:r w:rsidR="00913918" w:rsidRPr="0064538D">
              <w:rPr>
                <w:color w:val="0D0D0D" w:themeColor="text1" w:themeTint="F2"/>
              </w:rPr>
              <w:t>«</w:t>
            </w:r>
            <w:r w:rsidRPr="0064538D">
              <w:rPr>
                <w:color w:val="0D0D0D" w:themeColor="text1" w:themeTint="F2"/>
              </w:rPr>
              <w:t>Наименование продукции 2</w:t>
            </w:r>
            <w:r w:rsidR="00913918" w:rsidRPr="0064538D">
              <w:rPr>
                <w:color w:val="0D0D0D" w:themeColor="text1" w:themeTint="F2"/>
              </w:rPr>
              <w:t>»</w:t>
            </w:r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</w:t>
            </w:r>
          </w:p>
        </w:tc>
        <w:tc>
          <w:tcPr>
            <w:tcW w:w="3315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22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319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 кв. 20... г.</w:t>
            </w:r>
          </w:p>
        </w:tc>
      </w:tr>
    </w:tbl>
    <w:p w:rsidR="0064538D" w:rsidRPr="00B21A49" w:rsidRDefault="0064538D" w:rsidP="006453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Style w:val="ad"/>
        <w:tblW w:w="96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1501"/>
        <w:gridCol w:w="4543"/>
        <w:gridCol w:w="3098"/>
      </w:tblGrid>
      <w:tr w:rsidR="00D553C6" w:rsidRPr="0064538D" w:rsidTr="009A2FAD">
        <w:tc>
          <w:tcPr>
            <w:tcW w:w="483" w:type="dxa"/>
          </w:tcPr>
          <w:p w:rsidR="00D553C6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</w:p>
        </w:tc>
        <w:tc>
          <w:tcPr>
            <w:tcW w:w="1501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Наименов</w:t>
            </w:r>
            <w:r w:rsidRPr="0064538D">
              <w:rPr>
                <w:color w:val="0D0D0D" w:themeColor="text1" w:themeTint="F2"/>
              </w:rPr>
              <w:t>а</w:t>
            </w:r>
            <w:r w:rsidRPr="0064538D">
              <w:rPr>
                <w:color w:val="0D0D0D" w:themeColor="text1" w:themeTint="F2"/>
              </w:rPr>
              <w:t>ние проду</w:t>
            </w:r>
            <w:r w:rsidRPr="0064538D">
              <w:rPr>
                <w:color w:val="0D0D0D" w:themeColor="text1" w:themeTint="F2"/>
              </w:rPr>
              <w:t>к</w:t>
            </w:r>
            <w:r w:rsidRPr="0064538D">
              <w:rPr>
                <w:color w:val="0D0D0D" w:themeColor="text1" w:themeTint="F2"/>
              </w:rPr>
              <w:t xml:space="preserve">ции </w:t>
            </w:r>
            <w:hyperlink w:anchor="P515">
              <w:r w:rsidRPr="0064538D">
                <w:rPr>
                  <w:color w:val="0D0D0D" w:themeColor="text1" w:themeTint="F2"/>
                </w:rPr>
                <w:t>&lt;68&gt;</w:t>
              </w:r>
            </w:hyperlink>
          </w:p>
        </w:tc>
        <w:tc>
          <w:tcPr>
            <w:tcW w:w="454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Доля стоимости используемых материалов и компонентов (оборудования) иностра</w:t>
            </w:r>
            <w:r w:rsidRPr="0064538D">
              <w:rPr>
                <w:color w:val="0D0D0D" w:themeColor="text1" w:themeTint="F2"/>
              </w:rPr>
              <w:t>н</w:t>
            </w:r>
            <w:r w:rsidRPr="0064538D">
              <w:rPr>
                <w:color w:val="0D0D0D" w:themeColor="text1" w:themeTint="F2"/>
              </w:rPr>
              <w:t>ного происхождения в цене промышле</w:t>
            </w:r>
            <w:r w:rsidRPr="0064538D">
              <w:rPr>
                <w:color w:val="0D0D0D" w:themeColor="text1" w:themeTint="F2"/>
              </w:rPr>
              <w:t>н</w:t>
            </w:r>
            <w:r w:rsidRPr="0064538D">
              <w:rPr>
                <w:color w:val="0D0D0D" w:themeColor="text1" w:themeTint="F2"/>
              </w:rPr>
              <w:t>ной продукции/доля иностранных ко</w:t>
            </w:r>
            <w:r w:rsidRPr="0064538D">
              <w:rPr>
                <w:color w:val="0D0D0D" w:themeColor="text1" w:themeTint="F2"/>
              </w:rPr>
              <w:t>м</w:t>
            </w:r>
            <w:r w:rsidRPr="0064538D">
              <w:rPr>
                <w:color w:val="0D0D0D" w:themeColor="text1" w:themeTint="F2"/>
              </w:rPr>
              <w:t xml:space="preserve">плектующих изделий, необходимых для производства товара, в общем количестве комплектующих </w:t>
            </w:r>
            <w:hyperlink w:anchor="P516">
              <w:r w:rsidRPr="0064538D">
                <w:rPr>
                  <w:color w:val="0D0D0D" w:themeColor="text1" w:themeTint="F2"/>
                </w:rPr>
                <w:t>&lt;69&gt;</w:t>
              </w:r>
            </w:hyperlink>
            <w:r w:rsidRPr="0064538D">
              <w:rPr>
                <w:color w:val="0D0D0D" w:themeColor="text1" w:themeTint="F2"/>
              </w:rPr>
              <w:t xml:space="preserve"> (%)</w:t>
            </w:r>
          </w:p>
        </w:tc>
        <w:tc>
          <w:tcPr>
            <w:tcW w:w="3098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Срок изменения доли сто</w:t>
            </w:r>
            <w:r w:rsidRPr="0064538D">
              <w:rPr>
                <w:color w:val="0D0D0D" w:themeColor="text1" w:themeTint="F2"/>
              </w:rPr>
              <w:t>и</w:t>
            </w:r>
            <w:r w:rsidRPr="0064538D">
              <w:rPr>
                <w:color w:val="0D0D0D" w:themeColor="text1" w:themeTint="F2"/>
              </w:rPr>
              <w:t>мости используемых мат</w:t>
            </w:r>
            <w:r w:rsidRPr="0064538D">
              <w:rPr>
                <w:color w:val="0D0D0D" w:themeColor="text1" w:themeTint="F2"/>
              </w:rPr>
              <w:t>е</w:t>
            </w:r>
            <w:r w:rsidRPr="0064538D">
              <w:rPr>
                <w:color w:val="0D0D0D" w:themeColor="text1" w:themeTint="F2"/>
              </w:rPr>
              <w:t>риалов и компонентов (об</w:t>
            </w:r>
            <w:r w:rsidRPr="0064538D">
              <w:rPr>
                <w:color w:val="0D0D0D" w:themeColor="text1" w:themeTint="F2"/>
              </w:rPr>
              <w:t>о</w:t>
            </w:r>
            <w:r w:rsidRPr="0064538D">
              <w:rPr>
                <w:color w:val="0D0D0D" w:themeColor="text1" w:themeTint="F2"/>
              </w:rPr>
              <w:t>рудования) иностранного происхождения в цене пр</w:t>
            </w:r>
            <w:r w:rsidRPr="0064538D">
              <w:rPr>
                <w:color w:val="0D0D0D" w:themeColor="text1" w:themeTint="F2"/>
              </w:rPr>
              <w:t>о</w:t>
            </w:r>
            <w:r w:rsidRPr="0064538D">
              <w:rPr>
                <w:color w:val="0D0D0D" w:themeColor="text1" w:themeTint="F2"/>
              </w:rPr>
              <w:t>мышленной продукции</w:t>
            </w:r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1.</w:t>
            </w:r>
          </w:p>
        </w:tc>
        <w:tc>
          <w:tcPr>
            <w:tcW w:w="1501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543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098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 кв. 20... г.</w:t>
            </w:r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</w:t>
            </w:r>
          </w:p>
        </w:tc>
        <w:tc>
          <w:tcPr>
            <w:tcW w:w="1501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543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098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 кв. 20... г.</w:t>
            </w:r>
          </w:p>
        </w:tc>
      </w:tr>
    </w:tbl>
    <w:p w:rsidR="0064538D" w:rsidRPr="00B21A49" w:rsidRDefault="0064538D" w:rsidP="006453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Style w:val="ad"/>
        <w:tblW w:w="960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1417"/>
        <w:gridCol w:w="2552"/>
        <w:gridCol w:w="2551"/>
        <w:gridCol w:w="2604"/>
      </w:tblGrid>
      <w:tr w:rsidR="00D553C6" w:rsidRPr="0064538D" w:rsidTr="009A2FAD">
        <w:tc>
          <w:tcPr>
            <w:tcW w:w="483" w:type="dxa"/>
          </w:tcPr>
          <w:p w:rsidR="00D553C6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</w:p>
        </w:tc>
        <w:tc>
          <w:tcPr>
            <w:tcW w:w="1417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Наименов</w:t>
            </w:r>
            <w:r w:rsidRPr="0064538D">
              <w:rPr>
                <w:color w:val="0D0D0D" w:themeColor="text1" w:themeTint="F2"/>
              </w:rPr>
              <w:t>а</w:t>
            </w:r>
            <w:r w:rsidRPr="0064538D">
              <w:rPr>
                <w:color w:val="0D0D0D" w:themeColor="text1" w:themeTint="F2"/>
              </w:rPr>
              <w:t>ние проду</w:t>
            </w:r>
            <w:r w:rsidRPr="0064538D">
              <w:rPr>
                <w:color w:val="0D0D0D" w:themeColor="text1" w:themeTint="F2"/>
              </w:rPr>
              <w:t>к</w:t>
            </w:r>
            <w:r w:rsidRPr="0064538D">
              <w:rPr>
                <w:color w:val="0D0D0D" w:themeColor="text1" w:themeTint="F2"/>
              </w:rPr>
              <w:t xml:space="preserve">ции </w:t>
            </w:r>
            <w:hyperlink w:anchor="P517">
              <w:r w:rsidRPr="0064538D">
                <w:rPr>
                  <w:color w:val="0D0D0D" w:themeColor="text1" w:themeTint="F2"/>
                </w:rPr>
                <w:t>&lt;70&gt;</w:t>
              </w:r>
            </w:hyperlink>
          </w:p>
        </w:tc>
        <w:tc>
          <w:tcPr>
            <w:tcW w:w="2552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Количество баллов на конец первого отчетн</w:t>
            </w:r>
            <w:r w:rsidRPr="0064538D">
              <w:rPr>
                <w:color w:val="0D0D0D" w:themeColor="text1" w:themeTint="F2"/>
              </w:rPr>
              <w:t>о</w:t>
            </w:r>
            <w:r w:rsidRPr="0064538D">
              <w:rPr>
                <w:color w:val="0D0D0D" w:themeColor="text1" w:themeTint="F2"/>
              </w:rPr>
              <w:t xml:space="preserve">го периода </w:t>
            </w:r>
            <w:hyperlink w:anchor="P518">
              <w:r w:rsidRPr="0064538D">
                <w:rPr>
                  <w:color w:val="0D0D0D" w:themeColor="text1" w:themeTint="F2"/>
                </w:rPr>
                <w:t>&lt;71&gt;</w:t>
              </w:r>
            </w:hyperlink>
          </w:p>
        </w:tc>
        <w:tc>
          <w:tcPr>
            <w:tcW w:w="2551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Количество баллов на конец второго отчетн</w:t>
            </w:r>
            <w:r w:rsidRPr="0064538D">
              <w:rPr>
                <w:color w:val="0D0D0D" w:themeColor="text1" w:themeTint="F2"/>
              </w:rPr>
              <w:t>о</w:t>
            </w:r>
            <w:r w:rsidRPr="0064538D">
              <w:rPr>
                <w:color w:val="0D0D0D" w:themeColor="text1" w:themeTint="F2"/>
              </w:rPr>
              <w:t xml:space="preserve">го периода </w:t>
            </w:r>
            <w:hyperlink w:anchor="P519">
              <w:r w:rsidRPr="0064538D">
                <w:rPr>
                  <w:color w:val="0D0D0D" w:themeColor="text1" w:themeTint="F2"/>
                </w:rPr>
                <w:t>&lt;72&gt;</w:t>
              </w:r>
            </w:hyperlink>
          </w:p>
        </w:tc>
        <w:tc>
          <w:tcPr>
            <w:tcW w:w="2604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 xml:space="preserve">Количество баллов </w:t>
            </w:r>
            <w:proofErr w:type="gramStart"/>
            <w:r w:rsidRPr="0064538D">
              <w:rPr>
                <w:color w:val="0D0D0D" w:themeColor="text1" w:themeTint="F2"/>
              </w:rPr>
              <w:t>на конец</w:t>
            </w:r>
            <w:proofErr w:type="gramEnd"/>
            <w:r w:rsidRPr="0064538D">
              <w:rPr>
                <w:color w:val="0D0D0D" w:themeColor="text1" w:themeTint="F2"/>
              </w:rPr>
              <w:t xml:space="preserve"> n-ого отчетного периода </w:t>
            </w:r>
            <w:hyperlink w:anchor="P520">
              <w:r w:rsidRPr="0064538D">
                <w:rPr>
                  <w:color w:val="0D0D0D" w:themeColor="text1" w:themeTint="F2"/>
                </w:rPr>
                <w:t>&lt;73&gt;</w:t>
              </w:r>
            </w:hyperlink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1.</w:t>
            </w:r>
          </w:p>
        </w:tc>
        <w:tc>
          <w:tcPr>
            <w:tcW w:w="1417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52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604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64538D" w:rsidTr="009A2FAD">
        <w:tc>
          <w:tcPr>
            <w:tcW w:w="483" w:type="dxa"/>
          </w:tcPr>
          <w:p w:rsidR="00D553C6" w:rsidRPr="0064538D" w:rsidRDefault="00D553C6" w:rsidP="0064538D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4538D">
              <w:rPr>
                <w:color w:val="0D0D0D" w:themeColor="text1" w:themeTint="F2"/>
              </w:rPr>
              <w:t>...</w:t>
            </w:r>
          </w:p>
        </w:tc>
        <w:tc>
          <w:tcPr>
            <w:tcW w:w="1417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52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2604" w:type="dxa"/>
          </w:tcPr>
          <w:p w:rsidR="00D553C6" w:rsidRPr="0064538D" w:rsidRDefault="00D553C6" w:rsidP="0064538D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C538CD" w:rsidRPr="00B21A49" w:rsidRDefault="00C538CD" w:rsidP="0064538D">
      <w:pPr>
        <w:pStyle w:val="ConsPlusNormal"/>
        <w:jc w:val="both"/>
        <w:rPr>
          <w:color w:val="0D0D0D" w:themeColor="text1" w:themeTint="F2"/>
          <w:sz w:val="28"/>
        </w:rPr>
      </w:pPr>
    </w:p>
    <w:p w:rsidR="000B709D" w:rsidRPr="00B21A49" w:rsidRDefault="000B709D" w:rsidP="0064538D">
      <w:pPr>
        <w:pStyle w:val="ConsPlusNormal"/>
        <w:jc w:val="both"/>
        <w:rPr>
          <w:color w:val="0D0D0D" w:themeColor="text1" w:themeTint="F2"/>
          <w:sz w:val="28"/>
        </w:rPr>
      </w:pPr>
    </w:p>
    <w:tbl>
      <w:tblPr>
        <w:tblW w:w="963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64538D" w:rsidRPr="0064538D" w:rsidTr="0064538D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4538D">
              <w:rPr>
                <w:color w:val="0D0D0D" w:themeColor="text1" w:themeTint="F2"/>
                <w:sz w:val="28"/>
                <w:szCs w:val="28"/>
              </w:rPr>
              <w:t>От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4538D">
              <w:rPr>
                <w:color w:val="0D0D0D" w:themeColor="text1" w:themeTint="F2"/>
                <w:sz w:val="28"/>
                <w:szCs w:val="28"/>
              </w:rPr>
              <w:t>От инвестора</w:t>
            </w: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92E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4538D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4538D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4538D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09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4538D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4538D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4538D">
              <w:rPr>
                <w:color w:val="0D0D0D" w:themeColor="text1" w:themeTint="F2"/>
                <w:szCs w:val="28"/>
              </w:rPr>
              <w:t>МП (при наличии)</w:t>
            </w: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4538D">
              <w:rPr>
                <w:color w:val="0D0D0D" w:themeColor="text1" w:themeTint="F2"/>
                <w:sz w:val="28"/>
                <w:szCs w:val="28"/>
              </w:rPr>
              <w:t>От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FA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4538D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4538D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4538D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9A2FAD" w:rsidRPr="0064538D" w:rsidRDefault="009A2FA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4538D">
              <w:rPr>
                <w:color w:val="0D0D0D" w:themeColor="text1" w:themeTint="F2"/>
                <w:sz w:val="28"/>
                <w:szCs w:val="28"/>
              </w:rPr>
              <w:lastRenderedPageBreak/>
              <w:t>От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64538D" w:rsidRDefault="0064538D" w:rsidP="0064538D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4538D" w:rsidRPr="0064538D" w:rsidTr="0064538D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538D" w:rsidRPr="000B709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0B709D">
              <w:rPr>
                <w:color w:val="0D0D0D" w:themeColor="text1" w:themeTint="F2"/>
                <w:szCs w:val="28"/>
              </w:rPr>
              <w:t>(должность, фамилия, имя, отчество (п</w:t>
            </w:r>
            <w:r w:rsidRPr="000B709D">
              <w:rPr>
                <w:color w:val="0D0D0D" w:themeColor="text1" w:themeTint="F2"/>
                <w:szCs w:val="28"/>
              </w:rPr>
              <w:t>о</w:t>
            </w:r>
            <w:r w:rsidRPr="000B709D">
              <w:rPr>
                <w:color w:val="0D0D0D" w:themeColor="text1" w:themeTint="F2"/>
                <w:szCs w:val="28"/>
              </w:rPr>
              <w:t>следнее при наличии),</w:t>
            </w:r>
            <w:proofErr w:type="gramEnd"/>
          </w:p>
          <w:p w:rsidR="0064538D" w:rsidRPr="000B709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0B709D">
              <w:rPr>
                <w:color w:val="0D0D0D" w:themeColor="text1" w:themeTint="F2"/>
                <w:szCs w:val="28"/>
              </w:rPr>
              <w:t>МП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0B709D" w:rsidRDefault="0064538D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4538D" w:rsidRPr="000B709D" w:rsidRDefault="0064538D" w:rsidP="0064538D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</w:tr>
    </w:tbl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r w:rsidRPr="000B709D">
        <w:rPr>
          <w:color w:val="0D0D0D" w:themeColor="text1" w:themeTint="F2"/>
        </w:rPr>
        <w:t>--------------------------------</w:t>
      </w: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2" w:name="P512"/>
      <w:bookmarkEnd w:id="152"/>
      <w:r w:rsidRPr="000B709D">
        <w:rPr>
          <w:color w:val="0D0D0D" w:themeColor="text1" w:themeTint="F2"/>
        </w:rPr>
        <w:t>&lt;65</w:t>
      </w:r>
      <w:proofErr w:type="gramStart"/>
      <w:r w:rsidRPr="000B709D">
        <w:rPr>
          <w:color w:val="0D0D0D" w:themeColor="text1" w:themeTint="F2"/>
        </w:rPr>
        <w:t>&gt; В</w:t>
      </w:r>
      <w:proofErr w:type="gramEnd"/>
      <w:r w:rsidRPr="000B709D">
        <w:rPr>
          <w:color w:val="0D0D0D" w:themeColor="text1" w:themeTint="F2"/>
        </w:rPr>
        <w:t xml:space="preserve"> случае если продукция присутствует в </w:t>
      </w:r>
      <w:hyperlink r:id="rId145">
        <w:r w:rsidRPr="000B709D">
          <w:rPr>
            <w:color w:val="0D0D0D" w:themeColor="text1" w:themeTint="F2"/>
          </w:rPr>
          <w:t>приложении</w:t>
        </w:r>
      </w:hyperlink>
      <w:r w:rsidRPr="000B709D">
        <w:rPr>
          <w:color w:val="0D0D0D" w:themeColor="text1" w:themeTint="F2"/>
        </w:rPr>
        <w:t xml:space="preserve"> к постановлению Прав</w:t>
      </w:r>
      <w:r w:rsidRPr="000B709D">
        <w:rPr>
          <w:color w:val="0D0D0D" w:themeColor="text1" w:themeTint="F2"/>
        </w:rPr>
        <w:t>и</w:t>
      </w:r>
      <w:r w:rsidRPr="000B709D">
        <w:rPr>
          <w:color w:val="0D0D0D" w:themeColor="text1" w:themeTint="F2"/>
        </w:rPr>
        <w:t xml:space="preserve">тельства Российской Федерации от 17 июля 2015 г. </w:t>
      </w:r>
      <w:r w:rsidR="000B709D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производства промышленной продукции на территории Российской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 xml:space="preserve"> (Собрание законодател</w:t>
      </w:r>
      <w:r w:rsidRPr="000B709D">
        <w:rPr>
          <w:color w:val="0D0D0D" w:themeColor="text1" w:themeTint="F2"/>
        </w:rPr>
        <w:t>ь</w:t>
      </w:r>
      <w:r w:rsidRPr="000B709D">
        <w:rPr>
          <w:color w:val="0D0D0D" w:themeColor="text1" w:themeTint="F2"/>
        </w:rPr>
        <w:t xml:space="preserve">ства Российской Федерации, 2015, </w:t>
      </w:r>
      <w:r w:rsidR="000B709D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30, ст. 4597; </w:t>
      </w:r>
      <w:r w:rsidR="00B21A49">
        <w:rPr>
          <w:color w:val="0D0D0D" w:themeColor="text1" w:themeTint="F2"/>
        </w:rPr>
        <w:t>«О</w:t>
      </w:r>
      <w:r w:rsidRPr="000B709D">
        <w:rPr>
          <w:color w:val="0D0D0D" w:themeColor="text1" w:themeTint="F2"/>
        </w:rPr>
        <w:t>фициальный интернет-портал правовой информации</w:t>
      </w:r>
      <w:r w:rsidR="00B21A49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 xml:space="preserve">, www.pravo.gov.ru, 12 марта 2021 г., </w:t>
      </w:r>
      <w:r w:rsidR="00597910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0001202103120016) и (или) </w:t>
      </w:r>
      <w:hyperlink r:id="rId146">
        <w:r w:rsidRPr="000B709D">
          <w:rPr>
            <w:color w:val="0D0D0D" w:themeColor="text1" w:themeTint="F2"/>
          </w:rPr>
          <w:t>прилож</w:t>
        </w:r>
        <w:r w:rsidRPr="000B709D">
          <w:rPr>
            <w:color w:val="0D0D0D" w:themeColor="text1" w:themeTint="F2"/>
          </w:rPr>
          <w:t>е</w:t>
        </w:r>
        <w:r w:rsidRPr="000B709D">
          <w:rPr>
            <w:color w:val="0D0D0D" w:themeColor="text1" w:themeTint="F2"/>
          </w:rPr>
          <w:t xml:space="preserve">нии </w:t>
        </w:r>
        <w:r w:rsidR="00597910">
          <w:rPr>
            <w:color w:val="0D0D0D" w:themeColor="text1" w:themeTint="F2"/>
          </w:rPr>
          <w:t>№</w:t>
        </w:r>
        <w:r w:rsidRPr="000B709D">
          <w:rPr>
            <w:color w:val="0D0D0D" w:themeColor="text1" w:themeTint="F2"/>
          </w:rPr>
          <w:t xml:space="preserve"> 1</w:t>
        </w:r>
      </w:hyperlink>
      <w:r w:rsidRPr="000B709D">
        <w:rPr>
          <w:color w:val="0D0D0D" w:themeColor="text1" w:themeTint="F2"/>
        </w:rPr>
        <w:t xml:space="preserve"> к Правилам определения страны происхождения товаров, являющимся неотъемл</w:t>
      </w:r>
      <w:r w:rsidRPr="000B709D">
        <w:rPr>
          <w:color w:val="0D0D0D" w:themeColor="text1" w:themeTint="F2"/>
        </w:rPr>
        <w:t>е</w:t>
      </w:r>
      <w:r w:rsidRPr="000B709D">
        <w:rPr>
          <w:color w:val="0D0D0D" w:themeColor="text1" w:themeTint="F2"/>
        </w:rPr>
        <w:t>мой частью Соглашения о Правилах определения страны происхождения товаров в Содр</w:t>
      </w:r>
      <w:r w:rsidRPr="000B709D">
        <w:rPr>
          <w:color w:val="0D0D0D" w:themeColor="text1" w:themeTint="F2"/>
        </w:rPr>
        <w:t>у</w:t>
      </w:r>
      <w:r w:rsidRPr="000B709D">
        <w:rPr>
          <w:color w:val="0D0D0D" w:themeColor="text1" w:themeTint="F2"/>
        </w:rPr>
        <w:t>жестве Независимых Государств от 20 ноября 2009 г. (Собрание законодательства Росси</w:t>
      </w:r>
      <w:r w:rsidRPr="000B709D">
        <w:rPr>
          <w:color w:val="0D0D0D" w:themeColor="text1" w:themeTint="F2"/>
        </w:rPr>
        <w:t>й</w:t>
      </w:r>
      <w:r w:rsidRPr="000B709D">
        <w:rPr>
          <w:color w:val="0D0D0D" w:themeColor="text1" w:themeTint="F2"/>
        </w:rPr>
        <w:t xml:space="preserve">ской Федерации, 2011, </w:t>
      </w:r>
      <w:r w:rsidR="00597910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34, ст. 4950; </w:t>
      </w:r>
      <w:proofErr w:type="gramStart"/>
      <w:r w:rsidRPr="000B709D">
        <w:rPr>
          <w:color w:val="0D0D0D" w:themeColor="text1" w:themeTint="F2"/>
        </w:rPr>
        <w:t xml:space="preserve">Бюллетень международных договоров, 2019, </w:t>
      </w:r>
      <w:r w:rsidR="00597910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12) наименования производственных и технологических операций указываются в соответствии с данными актами.</w:t>
      </w:r>
      <w:proofErr w:type="gramEnd"/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3" w:name="P513"/>
      <w:bookmarkEnd w:id="153"/>
      <w:r w:rsidRPr="000B709D">
        <w:rPr>
          <w:color w:val="0D0D0D" w:themeColor="text1" w:themeTint="F2"/>
        </w:rPr>
        <w:t xml:space="preserve">&lt;66&gt; Данный столбец заполняется в случае, если наименование продукции в </w:t>
      </w:r>
      <w:hyperlink w:anchor="P419">
        <w:r w:rsidRPr="000B709D">
          <w:rPr>
            <w:color w:val="0D0D0D" w:themeColor="text1" w:themeTint="F2"/>
          </w:rPr>
          <w:t>столбце</w:t>
        </w:r>
      </w:hyperlink>
      <w:r w:rsidRPr="000B709D">
        <w:rPr>
          <w:color w:val="0D0D0D" w:themeColor="text1" w:themeTint="F2"/>
        </w:rPr>
        <w:t xml:space="preserve">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Наименование технологических и производственных операций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 xml:space="preserve"> указывается в соответствии с </w:t>
      </w:r>
      <w:hyperlink r:id="rId147">
        <w:r w:rsidRPr="000B709D">
          <w:rPr>
            <w:color w:val="0D0D0D" w:themeColor="text1" w:themeTint="F2"/>
          </w:rPr>
          <w:t xml:space="preserve">приложением </w:t>
        </w:r>
        <w:r w:rsidR="00597910">
          <w:rPr>
            <w:color w:val="0D0D0D" w:themeColor="text1" w:themeTint="F2"/>
          </w:rPr>
          <w:t>№</w:t>
        </w:r>
        <w:r w:rsidRPr="000B709D">
          <w:rPr>
            <w:color w:val="0D0D0D" w:themeColor="text1" w:themeTint="F2"/>
          </w:rPr>
          <w:t xml:space="preserve"> 1</w:t>
        </w:r>
      </w:hyperlink>
      <w:r w:rsidRPr="000B709D">
        <w:rPr>
          <w:color w:val="0D0D0D" w:themeColor="text1" w:themeTint="F2"/>
        </w:rPr>
        <w:t xml:space="preserve"> к Правилам определения страны происхождения товаров, являющимся неотъемлемой частью </w:t>
      </w:r>
      <w:hyperlink r:id="rId148">
        <w:r w:rsidRPr="000B709D">
          <w:rPr>
            <w:color w:val="0D0D0D" w:themeColor="text1" w:themeTint="F2"/>
          </w:rPr>
          <w:t>Соглашения</w:t>
        </w:r>
      </w:hyperlink>
      <w:r w:rsidRPr="000B709D">
        <w:rPr>
          <w:color w:val="0D0D0D" w:themeColor="text1" w:themeTint="F2"/>
        </w:rPr>
        <w:t xml:space="preserve"> о Правилах определения страны происхождения товаров в Содружестве Независимых Государств от 20 ноября 2009 г.</w:t>
      </w: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4" w:name="P514"/>
      <w:bookmarkEnd w:id="154"/>
      <w:r w:rsidRPr="000B709D">
        <w:rPr>
          <w:color w:val="0D0D0D" w:themeColor="text1" w:themeTint="F2"/>
        </w:rPr>
        <w:t>&lt;67</w:t>
      </w:r>
      <w:proofErr w:type="gramStart"/>
      <w:r w:rsidRPr="000B709D">
        <w:rPr>
          <w:color w:val="0D0D0D" w:themeColor="text1" w:themeTint="F2"/>
        </w:rPr>
        <w:t>&gt; З</w:t>
      </w:r>
      <w:proofErr w:type="gramEnd"/>
      <w:r w:rsidRPr="000B709D">
        <w:rPr>
          <w:color w:val="0D0D0D" w:themeColor="text1" w:themeTint="F2"/>
        </w:rPr>
        <w:t>аполняется по видам продукции, производство которой осуществляется с пр</w:t>
      </w:r>
      <w:r w:rsidRPr="000B709D">
        <w:rPr>
          <w:color w:val="0D0D0D" w:themeColor="text1" w:themeTint="F2"/>
        </w:rPr>
        <w:t>и</w:t>
      </w:r>
      <w:r w:rsidRPr="000B709D">
        <w:rPr>
          <w:color w:val="0D0D0D" w:themeColor="text1" w:themeTint="F2"/>
        </w:rPr>
        <w:t xml:space="preserve">менением соответствующих производственных и технологических операций. Наименование продукции указывается с кодом </w:t>
      </w:r>
      <w:hyperlink r:id="rId149">
        <w:r w:rsidRPr="000B709D">
          <w:rPr>
            <w:color w:val="0D0D0D" w:themeColor="text1" w:themeTint="F2"/>
          </w:rPr>
          <w:t>ОКПД</w:t>
        </w:r>
        <w:proofErr w:type="gramStart"/>
        <w:r w:rsidRPr="000B709D">
          <w:rPr>
            <w:color w:val="0D0D0D" w:themeColor="text1" w:themeTint="F2"/>
          </w:rPr>
          <w:t>2</w:t>
        </w:r>
        <w:proofErr w:type="gramEnd"/>
      </w:hyperlink>
      <w:r w:rsidRPr="000B709D">
        <w:rPr>
          <w:color w:val="0D0D0D" w:themeColor="text1" w:themeTint="F2"/>
        </w:rPr>
        <w:t>.</w:t>
      </w:r>
    </w:p>
    <w:p w:rsidR="00D553C6" w:rsidRPr="000B709D" w:rsidRDefault="00D553C6" w:rsidP="00597910">
      <w:pPr>
        <w:pStyle w:val="ConsPlusNormal"/>
        <w:ind w:firstLine="709"/>
        <w:jc w:val="both"/>
        <w:rPr>
          <w:color w:val="0D0D0D" w:themeColor="text1" w:themeTint="F2"/>
        </w:rPr>
      </w:pPr>
      <w:bookmarkStart w:id="155" w:name="P515"/>
      <w:bookmarkEnd w:id="155"/>
      <w:r w:rsidRPr="000B709D">
        <w:rPr>
          <w:color w:val="0D0D0D" w:themeColor="text1" w:themeTint="F2"/>
        </w:rPr>
        <w:t>&lt;68</w:t>
      </w:r>
      <w:proofErr w:type="gramStart"/>
      <w:r w:rsidRPr="000B709D">
        <w:rPr>
          <w:color w:val="0D0D0D" w:themeColor="text1" w:themeTint="F2"/>
        </w:rPr>
        <w:t>&gt; З</w:t>
      </w:r>
      <w:proofErr w:type="gramEnd"/>
      <w:r w:rsidRPr="000B709D">
        <w:rPr>
          <w:color w:val="0D0D0D" w:themeColor="text1" w:themeTint="F2"/>
        </w:rPr>
        <w:t>аполняется в случае, если требование по доле стоимости используемых матер</w:t>
      </w:r>
      <w:r w:rsidRPr="000B709D">
        <w:rPr>
          <w:color w:val="0D0D0D" w:themeColor="text1" w:themeTint="F2"/>
        </w:rPr>
        <w:t>и</w:t>
      </w:r>
      <w:r w:rsidRPr="000B709D">
        <w:rPr>
          <w:color w:val="0D0D0D" w:themeColor="text1" w:themeTint="F2"/>
        </w:rPr>
        <w:t>алов и компонентов (оборудования) иностранного происхождения в цене промышленной продукции/доля иностранных комплектующих изделий, необходимых для производства т</w:t>
      </w:r>
      <w:r w:rsidRPr="000B709D">
        <w:rPr>
          <w:color w:val="0D0D0D" w:themeColor="text1" w:themeTint="F2"/>
        </w:rPr>
        <w:t>о</w:t>
      </w:r>
      <w:r w:rsidRPr="000B709D">
        <w:rPr>
          <w:color w:val="0D0D0D" w:themeColor="text1" w:themeTint="F2"/>
        </w:rPr>
        <w:t xml:space="preserve">вара, в общем количестве комплектующих установлено по такой продукции в соответствии с </w:t>
      </w:r>
      <w:hyperlink r:id="rId150">
        <w:r w:rsidRPr="000B709D">
          <w:rPr>
            <w:color w:val="0D0D0D" w:themeColor="text1" w:themeTint="F2"/>
          </w:rPr>
          <w:t>приложением</w:t>
        </w:r>
      </w:hyperlink>
      <w:r w:rsidRPr="000B709D">
        <w:rPr>
          <w:color w:val="0D0D0D" w:themeColor="text1" w:themeTint="F2"/>
        </w:rPr>
        <w:t xml:space="preserve"> к постановлению Правительства Российской Федерации от 17 июля 2015 г. </w:t>
      </w:r>
      <w:r w:rsidR="00597910">
        <w:rPr>
          <w:color w:val="0D0D0D" w:themeColor="text1" w:themeTint="F2"/>
        </w:rPr>
        <w:br/>
        <w:t>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производства промышленной продукции на территории Росси</w:t>
      </w:r>
      <w:r w:rsidRPr="000B709D">
        <w:rPr>
          <w:color w:val="0D0D0D" w:themeColor="text1" w:themeTint="F2"/>
        </w:rPr>
        <w:t>й</w:t>
      </w:r>
      <w:r w:rsidRPr="000B709D">
        <w:rPr>
          <w:color w:val="0D0D0D" w:themeColor="text1" w:themeTint="F2"/>
        </w:rPr>
        <w:t>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 xml:space="preserve"> или </w:t>
      </w:r>
      <w:hyperlink r:id="rId151">
        <w:r w:rsidRPr="000B709D">
          <w:rPr>
            <w:color w:val="0D0D0D" w:themeColor="text1" w:themeTint="F2"/>
          </w:rPr>
          <w:t xml:space="preserve">приложением </w:t>
        </w:r>
        <w:r w:rsidR="00597910">
          <w:rPr>
            <w:color w:val="0D0D0D" w:themeColor="text1" w:themeTint="F2"/>
          </w:rPr>
          <w:t>№</w:t>
        </w:r>
        <w:r w:rsidRPr="000B709D">
          <w:rPr>
            <w:color w:val="0D0D0D" w:themeColor="text1" w:themeTint="F2"/>
          </w:rPr>
          <w:t xml:space="preserve"> 1</w:t>
        </w:r>
      </w:hyperlink>
      <w:r w:rsidRPr="000B709D">
        <w:rPr>
          <w:color w:val="0D0D0D" w:themeColor="text1" w:themeTint="F2"/>
        </w:rP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 в Содружестве Независимых Государств от 20 ноября 2009 г.</w:t>
      </w: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6" w:name="P516"/>
      <w:bookmarkEnd w:id="156"/>
      <w:r w:rsidRPr="000B709D">
        <w:rPr>
          <w:color w:val="0D0D0D" w:themeColor="text1" w:themeTint="F2"/>
        </w:rPr>
        <w:t>&lt;69</w:t>
      </w:r>
      <w:proofErr w:type="gramStart"/>
      <w:r w:rsidRPr="000B709D">
        <w:rPr>
          <w:color w:val="0D0D0D" w:themeColor="text1" w:themeTint="F2"/>
        </w:rPr>
        <w:t>&gt; У</w:t>
      </w:r>
      <w:proofErr w:type="gramEnd"/>
      <w:r w:rsidRPr="000B709D">
        <w:rPr>
          <w:color w:val="0D0D0D" w:themeColor="text1" w:themeTint="F2"/>
        </w:rPr>
        <w:t xml:space="preserve">казывается в соответствии с </w:t>
      </w:r>
      <w:hyperlink r:id="rId152">
        <w:r w:rsidRPr="000B709D">
          <w:rPr>
            <w:color w:val="0D0D0D" w:themeColor="text1" w:themeTint="F2"/>
          </w:rPr>
          <w:t>приложением</w:t>
        </w:r>
      </w:hyperlink>
      <w:r w:rsidRPr="000B709D">
        <w:rPr>
          <w:color w:val="0D0D0D" w:themeColor="text1" w:themeTint="F2"/>
        </w:rPr>
        <w:t xml:space="preserve"> к постановлению Правительства Российской Федерации от 17 июля 2015 г. </w:t>
      </w:r>
      <w:r w:rsidR="00597910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производства промы</w:t>
      </w:r>
      <w:r w:rsidRPr="000B709D">
        <w:rPr>
          <w:color w:val="0D0D0D" w:themeColor="text1" w:themeTint="F2"/>
        </w:rPr>
        <w:t>ш</w:t>
      </w:r>
      <w:r w:rsidRPr="000B709D">
        <w:rPr>
          <w:color w:val="0D0D0D" w:themeColor="text1" w:themeTint="F2"/>
        </w:rPr>
        <w:t>ленной продукции на территории Российской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 xml:space="preserve"> или </w:t>
      </w:r>
      <w:hyperlink r:id="rId153">
        <w:r w:rsidRPr="000B709D">
          <w:rPr>
            <w:color w:val="0D0D0D" w:themeColor="text1" w:themeTint="F2"/>
          </w:rPr>
          <w:t xml:space="preserve">приложением </w:t>
        </w:r>
        <w:r w:rsidR="00597910">
          <w:rPr>
            <w:color w:val="0D0D0D" w:themeColor="text1" w:themeTint="F2"/>
          </w:rPr>
          <w:t>№</w:t>
        </w:r>
        <w:r w:rsidRPr="000B709D">
          <w:rPr>
            <w:color w:val="0D0D0D" w:themeColor="text1" w:themeTint="F2"/>
          </w:rPr>
          <w:t xml:space="preserve"> 1</w:t>
        </w:r>
      </w:hyperlink>
      <w:r w:rsidRPr="000B709D">
        <w:rPr>
          <w:color w:val="0D0D0D" w:themeColor="text1" w:themeTint="F2"/>
        </w:rPr>
        <w:t xml:space="preserve"> к Прав</w:t>
      </w:r>
      <w:r w:rsidRPr="000B709D">
        <w:rPr>
          <w:color w:val="0D0D0D" w:themeColor="text1" w:themeTint="F2"/>
        </w:rPr>
        <w:t>и</w:t>
      </w:r>
      <w:r w:rsidRPr="000B709D">
        <w:rPr>
          <w:color w:val="0D0D0D" w:themeColor="text1" w:themeTint="F2"/>
        </w:rPr>
        <w:t xml:space="preserve">лам определения страны происхождения товаров, являющимся неотъемлемой частью </w:t>
      </w:r>
      <w:hyperlink r:id="rId154">
        <w:r w:rsidRPr="000B709D">
          <w:rPr>
            <w:color w:val="0D0D0D" w:themeColor="text1" w:themeTint="F2"/>
          </w:rPr>
          <w:t>С</w:t>
        </w:r>
        <w:r w:rsidRPr="000B709D">
          <w:rPr>
            <w:color w:val="0D0D0D" w:themeColor="text1" w:themeTint="F2"/>
          </w:rPr>
          <w:t>о</w:t>
        </w:r>
        <w:r w:rsidRPr="000B709D">
          <w:rPr>
            <w:color w:val="0D0D0D" w:themeColor="text1" w:themeTint="F2"/>
          </w:rPr>
          <w:t>глашения</w:t>
        </w:r>
      </w:hyperlink>
      <w:r w:rsidRPr="000B709D">
        <w:rPr>
          <w:color w:val="0D0D0D" w:themeColor="text1" w:themeTint="F2"/>
        </w:rPr>
        <w:t xml:space="preserve"> о Правилах определения страны происхождения товаров в Содружестве Независ</w:t>
      </w:r>
      <w:r w:rsidRPr="000B709D">
        <w:rPr>
          <w:color w:val="0D0D0D" w:themeColor="text1" w:themeTint="F2"/>
        </w:rPr>
        <w:t>и</w:t>
      </w:r>
      <w:r w:rsidRPr="000B709D">
        <w:rPr>
          <w:color w:val="0D0D0D" w:themeColor="text1" w:themeTint="F2"/>
        </w:rPr>
        <w:t>мых Государств от 20 ноября 2009 г.</w:t>
      </w:r>
    </w:p>
    <w:p w:rsidR="00D553C6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7" w:name="P517"/>
      <w:bookmarkEnd w:id="157"/>
      <w:r w:rsidRPr="000B709D">
        <w:rPr>
          <w:color w:val="0D0D0D" w:themeColor="text1" w:themeTint="F2"/>
        </w:rPr>
        <w:t>&lt;70</w:t>
      </w:r>
      <w:proofErr w:type="gramStart"/>
      <w:r w:rsidRPr="000B709D">
        <w:rPr>
          <w:color w:val="0D0D0D" w:themeColor="text1" w:themeTint="F2"/>
        </w:rPr>
        <w:t>&gt; З</w:t>
      </w:r>
      <w:proofErr w:type="gramEnd"/>
      <w:r w:rsidRPr="000B709D">
        <w:rPr>
          <w:color w:val="0D0D0D" w:themeColor="text1" w:themeTint="F2"/>
        </w:rPr>
        <w:t>аполняется по видам продукции, производство которой осуществляется с пр</w:t>
      </w:r>
      <w:r w:rsidRPr="000B709D">
        <w:rPr>
          <w:color w:val="0D0D0D" w:themeColor="text1" w:themeTint="F2"/>
        </w:rPr>
        <w:t>и</w:t>
      </w:r>
      <w:r w:rsidRPr="000B709D">
        <w:rPr>
          <w:color w:val="0D0D0D" w:themeColor="text1" w:themeTint="F2"/>
        </w:rPr>
        <w:t xml:space="preserve">менением соответствующих производственных и технологических операций. Наименование продукции указывается с кодом </w:t>
      </w:r>
      <w:hyperlink r:id="rId155">
        <w:r w:rsidRPr="000B709D">
          <w:rPr>
            <w:color w:val="0D0D0D" w:themeColor="text1" w:themeTint="F2"/>
          </w:rPr>
          <w:t>ОКПД</w:t>
        </w:r>
        <w:proofErr w:type="gramStart"/>
        <w:r w:rsidRPr="000B709D">
          <w:rPr>
            <w:color w:val="0D0D0D" w:themeColor="text1" w:themeTint="F2"/>
          </w:rPr>
          <w:t>2</w:t>
        </w:r>
        <w:proofErr w:type="gramEnd"/>
      </w:hyperlink>
      <w:r w:rsidRPr="000B709D">
        <w:rPr>
          <w:color w:val="0D0D0D" w:themeColor="text1" w:themeTint="F2"/>
        </w:rPr>
        <w:t>. Сведения вносятся в отношении продукции, для к</w:t>
      </w:r>
      <w:r w:rsidRPr="000B709D">
        <w:rPr>
          <w:color w:val="0D0D0D" w:themeColor="text1" w:themeTint="F2"/>
        </w:rPr>
        <w:t>о</w:t>
      </w:r>
      <w:r w:rsidRPr="000B709D">
        <w:rPr>
          <w:color w:val="0D0D0D" w:themeColor="text1" w:themeTint="F2"/>
        </w:rPr>
        <w:t xml:space="preserve">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установленных положениями </w:t>
      </w:r>
      <w:hyperlink r:id="rId156">
        <w:r w:rsidRPr="000B709D">
          <w:rPr>
            <w:color w:val="0D0D0D" w:themeColor="text1" w:themeTint="F2"/>
          </w:rPr>
          <w:t>постановления</w:t>
        </w:r>
      </w:hyperlink>
      <w:r w:rsidRPr="000B709D">
        <w:rPr>
          <w:color w:val="0D0D0D" w:themeColor="text1" w:themeTint="F2"/>
        </w:rPr>
        <w:t xml:space="preserve"> Правительства Российской Федерации от 17 июля 2015 г. </w:t>
      </w:r>
      <w:r w:rsidR="00597910">
        <w:rPr>
          <w:color w:val="0D0D0D" w:themeColor="text1" w:themeTint="F2"/>
        </w:rPr>
        <w:br/>
        <w:t>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производства промышленной продукции на территории Росси</w:t>
      </w:r>
      <w:r w:rsidRPr="000B709D">
        <w:rPr>
          <w:color w:val="0D0D0D" w:themeColor="text1" w:themeTint="F2"/>
        </w:rPr>
        <w:t>й</w:t>
      </w:r>
      <w:r w:rsidRPr="000B709D">
        <w:rPr>
          <w:color w:val="0D0D0D" w:themeColor="text1" w:themeTint="F2"/>
        </w:rPr>
        <w:t>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>.</w:t>
      </w:r>
    </w:p>
    <w:p w:rsidR="00597910" w:rsidRPr="000B709D" w:rsidRDefault="00597910" w:rsidP="000B709D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8" w:name="P518"/>
      <w:bookmarkEnd w:id="158"/>
      <w:r w:rsidRPr="000B709D">
        <w:rPr>
          <w:color w:val="0D0D0D" w:themeColor="text1" w:themeTint="F2"/>
        </w:rPr>
        <w:t>&lt;71</w:t>
      </w:r>
      <w:proofErr w:type="gramStart"/>
      <w:r w:rsidRPr="000B709D">
        <w:rPr>
          <w:color w:val="0D0D0D" w:themeColor="text1" w:themeTint="F2"/>
        </w:rPr>
        <w:t>&gt; З</w:t>
      </w:r>
      <w:proofErr w:type="gramEnd"/>
      <w:r w:rsidRPr="000B709D">
        <w:rPr>
          <w:color w:val="0D0D0D" w:themeColor="text1" w:themeTint="F2"/>
        </w:rPr>
        <w:t>аполняется в случае, если в отношении продукции установлены требования о совокупном количестве баллов за выполнение (освоение) на территории Российской Федер</w:t>
      </w:r>
      <w:r w:rsidRPr="000B709D">
        <w:rPr>
          <w:color w:val="0D0D0D" w:themeColor="text1" w:themeTint="F2"/>
        </w:rPr>
        <w:t>а</w:t>
      </w:r>
      <w:r w:rsidRPr="000B709D">
        <w:rPr>
          <w:color w:val="0D0D0D" w:themeColor="text1" w:themeTint="F2"/>
        </w:rPr>
        <w:lastRenderedPageBreak/>
        <w:t xml:space="preserve">ции соответствующих операций (условий), установленных положениями </w:t>
      </w:r>
      <w:hyperlink r:id="rId157">
        <w:r w:rsidRPr="000B709D">
          <w:rPr>
            <w:color w:val="0D0D0D" w:themeColor="text1" w:themeTint="F2"/>
          </w:rPr>
          <w:t>постановления</w:t>
        </w:r>
      </w:hyperlink>
      <w:r w:rsidRPr="000B709D">
        <w:rPr>
          <w:color w:val="0D0D0D" w:themeColor="text1" w:themeTint="F2"/>
        </w:rPr>
        <w:t xml:space="preserve"> Правительства Российской Федерации от 17 июля 2015 г. </w:t>
      </w:r>
      <w:r w:rsidR="00597910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</w:t>
      </w:r>
      <w:r w:rsidRPr="000B709D">
        <w:rPr>
          <w:color w:val="0D0D0D" w:themeColor="text1" w:themeTint="F2"/>
        </w:rPr>
        <w:t>з</w:t>
      </w:r>
      <w:r w:rsidRPr="000B709D">
        <w:rPr>
          <w:color w:val="0D0D0D" w:themeColor="text1" w:themeTint="F2"/>
        </w:rPr>
        <w:t>водства промышленной продукции на территории Российской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>.</w:t>
      </w: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59" w:name="P519"/>
      <w:bookmarkEnd w:id="159"/>
      <w:r w:rsidRPr="000B709D">
        <w:rPr>
          <w:color w:val="0D0D0D" w:themeColor="text1" w:themeTint="F2"/>
        </w:rPr>
        <w:t>&lt;72</w:t>
      </w:r>
      <w:proofErr w:type="gramStart"/>
      <w:r w:rsidRPr="000B709D">
        <w:rPr>
          <w:color w:val="0D0D0D" w:themeColor="text1" w:themeTint="F2"/>
        </w:rPr>
        <w:t>&gt; З</w:t>
      </w:r>
      <w:proofErr w:type="gramEnd"/>
      <w:r w:rsidRPr="000B709D">
        <w:rPr>
          <w:color w:val="0D0D0D" w:themeColor="text1" w:themeTint="F2"/>
        </w:rPr>
        <w:t>аполняется в случае, если в отношении продукции установлены требования о совокупном количестве баллов за выполнение (освоение) на территории Российской Федер</w:t>
      </w:r>
      <w:r w:rsidRPr="000B709D">
        <w:rPr>
          <w:color w:val="0D0D0D" w:themeColor="text1" w:themeTint="F2"/>
        </w:rPr>
        <w:t>а</w:t>
      </w:r>
      <w:r w:rsidRPr="000B709D">
        <w:rPr>
          <w:color w:val="0D0D0D" w:themeColor="text1" w:themeTint="F2"/>
        </w:rPr>
        <w:t xml:space="preserve">ции соответствующих операций (условий), установленных положениями </w:t>
      </w:r>
      <w:hyperlink r:id="rId158">
        <w:r w:rsidRPr="000B709D">
          <w:rPr>
            <w:color w:val="0D0D0D" w:themeColor="text1" w:themeTint="F2"/>
          </w:rPr>
          <w:t>постановления</w:t>
        </w:r>
      </w:hyperlink>
      <w:r w:rsidRPr="000B709D">
        <w:rPr>
          <w:color w:val="0D0D0D" w:themeColor="text1" w:themeTint="F2"/>
        </w:rPr>
        <w:t xml:space="preserve"> Правительства Российской Федерации от 17 июля 2015 г. </w:t>
      </w:r>
      <w:r w:rsidR="00597910">
        <w:rPr>
          <w:color w:val="0D0D0D" w:themeColor="text1" w:themeTint="F2"/>
        </w:rPr>
        <w:t>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</w:t>
      </w:r>
      <w:r w:rsidRPr="000B709D">
        <w:rPr>
          <w:color w:val="0D0D0D" w:themeColor="text1" w:themeTint="F2"/>
        </w:rPr>
        <w:t>з</w:t>
      </w:r>
      <w:r w:rsidRPr="000B709D">
        <w:rPr>
          <w:color w:val="0D0D0D" w:themeColor="text1" w:themeTint="F2"/>
        </w:rPr>
        <w:t>водства промышленной продукции на территории Российской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>.</w:t>
      </w:r>
    </w:p>
    <w:p w:rsidR="00D553C6" w:rsidRPr="000B709D" w:rsidRDefault="00D553C6" w:rsidP="000B709D">
      <w:pPr>
        <w:pStyle w:val="ConsPlusNormal"/>
        <w:ind w:firstLine="709"/>
        <w:jc w:val="both"/>
        <w:rPr>
          <w:color w:val="0D0D0D" w:themeColor="text1" w:themeTint="F2"/>
        </w:rPr>
      </w:pPr>
      <w:bookmarkStart w:id="160" w:name="P520"/>
      <w:bookmarkEnd w:id="160"/>
      <w:r w:rsidRPr="000B709D">
        <w:rPr>
          <w:color w:val="0D0D0D" w:themeColor="text1" w:themeTint="F2"/>
        </w:rPr>
        <w:t>&lt;73&gt; Количество столбцов с указанием количества баллов за выполнение (освоение) на территории Российской Федерации соответствующих операций (условий), достигаемого в отчетных периодах, должно быть равным количеству отчетных периодов в течение срока действия специального инвестиционного контракта. Заполняется в случае, если в отношении продукции установлены требования о совокупном количестве баллов за выполнение (осво</w:t>
      </w:r>
      <w:r w:rsidRPr="000B709D">
        <w:rPr>
          <w:color w:val="0D0D0D" w:themeColor="text1" w:themeTint="F2"/>
        </w:rPr>
        <w:t>е</w:t>
      </w:r>
      <w:r w:rsidRPr="000B709D">
        <w:rPr>
          <w:color w:val="0D0D0D" w:themeColor="text1" w:themeTint="F2"/>
        </w:rPr>
        <w:t>ние) на территории Российской Федерации соответствующих операций (условий), устано</w:t>
      </w:r>
      <w:r w:rsidRPr="000B709D">
        <w:rPr>
          <w:color w:val="0D0D0D" w:themeColor="text1" w:themeTint="F2"/>
        </w:rPr>
        <w:t>в</w:t>
      </w:r>
      <w:r w:rsidRPr="000B709D">
        <w:rPr>
          <w:color w:val="0D0D0D" w:themeColor="text1" w:themeTint="F2"/>
        </w:rPr>
        <w:t xml:space="preserve">ленных положениями </w:t>
      </w:r>
      <w:hyperlink r:id="rId159">
        <w:r w:rsidRPr="000B709D">
          <w:rPr>
            <w:color w:val="0D0D0D" w:themeColor="text1" w:themeTint="F2"/>
          </w:rPr>
          <w:t>постановления</w:t>
        </w:r>
      </w:hyperlink>
      <w:r w:rsidRPr="000B709D">
        <w:rPr>
          <w:color w:val="0D0D0D" w:themeColor="text1" w:themeTint="F2"/>
        </w:rPr>
        <w:t xml:space="preserve"> Правительства Российской Федерации от 17 июля </w:t>
      </w:r>
      <w:r w:rsidR="00597910">
        <w:rPr>
          <w:color w:val="0D0D0D" w:themeColor="text1" w:themeTint="F2"/>
        </w:rPr>
        <w:br/>
        <w:t>2015 г. №</w:t>
      </w:r>
      <w:r w:rsidRPr="000B709D">
        <w:rPr>
          <w:color w:val="0D0D0D" w:themeColor="text1" w:themeTint="F2"/>
        </w:rPr>
        <w:t xml:space="preserve"> 719 </w:t>
      </w:r>
      <w:r w:rsidR="00913918" w:rsidRPr="000B709D">
        <w:rPr>
          <w:color w:val="0D0D0D" w:themeColor="text1" w:themeTint="F2"/>
        </w:rPr>
        <w:t>«</w:t>
      </w:r>
      <w:r w:rsidRPr="000B709D">
        <w:rPr>
          <w:color w:val="0D0D0D" w:themeColor="text1" w:themeTint="F2"/>
        </w:rPr>
        <w:t>О подтверждении производства промышленной продукции на территории Российской Федерации</w:t>
      </w:r>
      <w:r w:rsidR="00913918" w:rsidRPr="000B709D">
        <w:rPr>
          <w:color w:val="0D0D0D" w:themeColor="text1" w:themeTint="F2"/>
        </w:rPr>
        <w:t>»</w:t>
      </w:r>
      <w:r w:rsidRPr="000B709D">
        <w:rPr>
          <w:color w:val="0D0D0D" w:themeColor="text1" w:themeTint="F2"/>
        </w:rPr>
        <w:t>.</w:t>
      </w:r>
    </w:p>
    <w:p w:rsidR="00D553C6" w:rsidRPr="00913918" w:rsidRDefault="00D553C6" w:rsidP="00D553C6">
      <w:pPr>
        <w:pStyle w:val="ConsPlusNormal"/>
        <w:jc w:val="both"/>
        <w:rPr>
          <w:color w:val="0D0D0D" w:themeColor="text1" w:themeTint="F2"/>
        </w:rPr>
      </w:pPr>
    </w:p>
    <w:p w:rsidR="00D553C6" w:rsidRPr="00913918" w:rsidRDefault="00D553C6" w:rsidP="00D553C6">
      <w:pPr>
        <w:pStyle w:val="ConsPlusNormal"/>
        <w:jc w:val="both"/>
        <w:rPr>
          <w:color w:val="0D0D0D" w:themeColor="text1" w:themeTint="F2"/>
        </w:rPr>
      </w:pPr>
    </w:p>
    <w:p w:rsidR="00D553C6" w:rsidRPr="00913918" w:rsidRDefault="00D553C6" w:rsidP="00D553C6">
      <w:pPr>
        <w:pStyle w:val="ConsPlusNormal"/>
        <w:rPr>
          <w:color w:val="0D0D0D" w:themeColor="text1" w:themeTint="F2"/>
        </w:rPr>
        <w:sectPr w:rsidR="00D553C6" w:rsidRPr="00913918" w:rsidSect="00616895"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299"/>
        </w:sectPr>
      </w:pPr>
    </w:p>
    <w:p w:rsidR="00FE2423" w:rsidRPr="00FE2423" w:rsidRDefault="00FE2423" w:rsidP="00006F58">
      <w:pPr>
        <w:pStyle w:val="ConsPlusNormal"/>
        <w:ind w:left="5103"/>
        <w:jc w:val="center"/>
        <w:outlineLvl w:val="1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 №</w:t>
      </w:r>
      <w:r w:rsidRPr="00FE2423">
        <w:rPr>
          <w:color w:val="0D0D0D" w:themeColor="text1" w:themeTint="F2"/>
          <w:sz w:val="28"/>
          <w:szCs w:val="28"/>
        </w:rPr>
        <w:t xml:space="preserve"> 3</w:t>
      </w:r>
    </w:p>
    <w:p w:rsidR="00FE2423" w:rsidRPr="00FE2423" w:rsidRDefault="00FE2423" w:rsidP="00006F58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FE2423">
        <w:rPr>
          <w:color w:val="0D0D0D" w:themeColor="text1" w:themeTint="F2"/>
          <w:sz w:val="28"/>
          <w:szCs w:val="28"/>
        </w:rPr>
        <w:t xml:space="preserve">к примерной форме </w:t>
      </w:r>
      <w:proofErr w:type="gramStart"/>
      <w:r w:rsidRPr="00FE2423">
        <w:rPr>
          <w:color w:val="0D0D0D" w:themeColor="text1" w:themeTint="F2"/>
          <w:sz w:val="28"/>
          <w:szCs w:val="28"/>
        </w:rPr>
        <w:t>специального</w:t>
      </w:r>
      <w:proofErr w:type="gramEnd"/>
    </w:p>
    <w:p w:rsidR="00FE2423" w:rsidRPr="00FE2423" w:rsidRDefault="006F2B9F" w:rsidP="00006F58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инвестиционного контракта</w:t>
      </w:r>
    </w:p>
    <w:p w:rsidR="006F2B9F" w:rsidRDefault="006F2B9F" w:rsidP="006F2B9F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6F2B9F" w:rsidRDefault="006F2B9F" w:rsidP="006F2B9F">
      <w:pPr>
        <w:pStyle w:val="ConsPlusNormal"/>
        <w:ind w:left="5103"/>
        <w:jc w:val="right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Форма</w:t>
      </w:r>
    </w:p>
    <w:p w:rsidR="006F2B9F" w:rsidRDefault="006F2B9F" w:rsidP="006F2B9F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6F2B9F" w:rsidRPr="006F2B9F" w:rsidRDefault="006F2B9F" w:rsidP="00FE2423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r w:rsidRPr="006F2B9F">
        <w:rPr>
          <w:b/>
          <w:color w:val="0D0D0D" w:themeColor="text1" w:themeTint="F2"/>
          <w:sz w:val="28"/>
          <w:szCs w:val="28"/>
        </w:rPr>
        <w:t>Г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6F2B9F">
        <w:rPr>
          <w:b/>
          <w:color w:val="0D0D0D" w:themeColor="text1" w:themeTint="F2"/>
          <w:sz w:val="28"/>
          <w:szCs w:val="28"/>
        </w:rPr>
        <w:t>Р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</w:t>
      </w:r>
      <w:r w:rsidRPr="006F2B9F">
        <w:rPr>
          <w:b/>
          <w:color w:val="0D0D0D" w:themeColor="text1" w:themeTint="F2"/>
          <w:sz w:val="28"/>
          <w:szCs w:val="28"/>
        </w:rPr>
        <w:t>А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6F2B9F">
        <w:rPr>
          <w:b/>
          <w:color w:val="0D0D0D" w:themeColor="text1" w:themeTint="F2"/>
          <w:sz w:val="28"/>
          <w:szCs w:val="28"/>
        </w:rPr>
        <w:t>Ф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6F2B9F">
        <w:rPr>
          <w:b/>
          <w:color w:val="0D0D0D" w:themeColor="text1" w:themeTint="F2"/>
          <w:sz w:val="28"/>
          <w:szCs w:val="28"/>
        </w:rPr>
        <w:t>И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6F2B9F">
        <w:rPr>
          <w:b/>
          <w:color w:val="0D0D0D" w:themeColor="text1" w:themeTint="F2"/>
          <w:sz w:val="28"/>
          <w:szCs w:val="28"/>
        </w:rPr>
        <w:t>К</w:t>
      </w:r>
    </w:p>
    <w:p w:rsidR="00FE2423" w:rsidRDefault="00FE2423" w:rsidP="00FE2423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FE2423">
        <w:rPr>
          <w:color w:val="0D0D0D" w:themeColor="text1" w:themeTint="F2"/>
          <w:sz w:val="28"/>
          <w:szCs w:val="28"/>
        </w:rPr>
        <w:t>инвестирования (расходования) средств</w:t>
      </w:r>
    </w:p>
    <w:p w:rsidR="00FE2423" w:rsidRDefault="00FE2423" w:rsidP="00FE2423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276"/>
        <w:gridCol w:w="1276"/>
        <w:gridCol w:w="1983"/>
      </w:tblGrid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870AC4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  <w:r w:rsidR="00FE2423" w:rsidRPr="00913918">
              <w:rPr>
                <w:color w:val="0D0D0D" w:themeColor="text1" w:themeTint="F2"/>
              </w:rPr>
              <w:t xml:space="preserve"> </w:t>
            </w:r>
            <w:proofErr w:type="gramStart"/>
            <w:r w:rsidR="00FE2423" w:rsidRPr="00913918">
              <w:rPr>
                <w:color w:val="0D0D0D" w:themeColor="text1" w:themeTint="F2"/>
              </w:rPr>
              <w:t>п</w:t>
            </w:r>
            <w:proofErr w:type="gramEnd"/>
            <w:r w:rsidR="00FE2423" w:rsidRPr="00913918">
              <w:rPr>
                <w:color w:val="0D0D0D" w:themeColor="text1" w:themeTint="F2"/>
              </w:rPr>
              <w:t>/п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 xml:space="preserve">Вид и наименование расходов </w:t>
            </w:r>
            <w:hyperlink w:anchor="P748">
              <w:r w:rsidRPr="00913918">
                <w:rPr>
                  <w:color w:val="0D0D0D" w:themeColor="text1" w:themeTint="F2"/>
                </w:rPr>
                <w:t>&lt;74&gt;</w:t>
              </w:r>
            </w:hyperlink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 xml:space="preserve">Размер расходов </w:t>
            </w:r>
            <w:proofErr w:type="gramStart"/>
            <w:r w:rsidRPr="00913918">
              <w:rPr>
                <w:color w:val="0D0D0D" w:themeColor="text1" w:themeTint="F2"/>
              </w:rPr>
              <w:t>на конец</w:t>
            </w:r>
            <w:proofErr w:type="gramEnd"/>
            <w:r w:rsidRPr="00913918">
              <w:rPr>
                <w:color w:val="0D0D0D" w:themeColor="text1" w:themeTint="F2"/>
              </w:rPr>
              <w:t xml:space="preserve"> n-</w:t>
            </w:r>
            <w:proofErr w:type="spellStart"/>
            <w:r w:rsidRPr="00913918">
              <w:rPr>
                <w:color w:val="0D0D0D" w:themeColor="text1" w:themeTint="F2"/>
              </w:rPr>
              <w:t>го</w:t>
            </w:r>
            <w:proofErr w:type="spellEnd"/>
            <w:r w:rsidRPr="00913918">
              <w:rPr>
                <w:color w:val="0D0D0D" w:themeColor="text1" w:themeTint="F2"/>
              </w:rPr>
              <w:t xml:space="preserve"> о</w:t>
            </w:r>
            <w:r w:rsidRPr="00913918">
              <w:rPr>
                <w:color w:val="0D0D0D" w:themeColor="text1" w:themeTint="F2"/>
              </w:rPr>
              <w:t>т</w:t>
            </w:r>
            <w:r w:rsidRPr="00913918">
              <w:rPr>
                <w:color w:val="0D0D0D" w:themeColor="text1" w:themeTint="F2"/>
              </w:rPr>
              <w:t xml:space="preserve">четного периода </w:t>
            </w:r>
            <w:hyperlink w:anchor="P749">
              <w:r w:rsidRPr="00913918">
                <w:rPr>
                  <w:color w:val="0D0D0D" w:themeColor="text1" w:themeTint="F2"/>
                </w:rPr>
                <w:t>&lt;75&gt;</w:t>
              </w:r>
            </w:hyperlink>
            <w:r w:rsidRPr="00913918">
              <w:rPr>
                <w:color w:val="0D0D0D" w:themeColor="text1" w:themeTint="F2"/>
              </w:rPr>
              <w:t xml:space="preserve"> (тыс. руб.) без учета НДС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Размер расходов за срок действия спец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ального инвест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ционного контракта (тыс. руб.) без учета НДС</w:t>
            </w: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Наименование этапа инвест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ционного прое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>та и наименов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 xml:space="preserve">ние мероприятия (в соответствии с </w:t>
            </w:r>
            <w:hyperlink w:anchor="P774">
              <w:r w:rsidRPr="00913918">
                <w:rPr>
                  <w:color w:val="0D0D0D" w:themeColor="text1" w:themeTint="F2"/>
                </w:rPr>
                <w:t>Приложением 4</w:t>
              </w:r>
            </w:hyperlink>
            <w:r w:rsidRPr="00913918">
              <w:rPr>
                <w:color w:val="0D0D0D" w:themeColor="text1" w:themeTint="F2"/>
              </w:rPr>
              <w:t xml:space="preserve"> к специальн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му инвестиц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онному контра</w:t>
            </w:r>
            <w:r w:rsidRPr="00913918">
              <w:rPr>
                <w:color w:val="0D0D0D" w:themeColor="text1" w:themeTint="F2"/>
              </w:rPr>
              <w:t>к</w:t>
            </w:r>
            <w:r w:rsidRPr="00913918">
              <w:rPr>
                <w:color w:val="0D0D0D" w:themeColor="text1" w:themeTint="F2"/>
              </w:rPr>
              <w:t xml:space="preserve">ту), в ходе </w:t>
            </w:r>
            <w:proofErr w:type="gramStart"/>
            <w:r w:rsidRPr="00913918">
              <w:rPr>
                <w:color w:val="0D0D0D" w:themeColor="text1" w:themeTint="F2"/>
              </w:rPr>
              <w:t>ре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лизации</w:t>
            </w:r>
            <w:proofErr w:type="gramEnd"/>
            <w:r w:rsidRPr="00913918">
              <w:rPr>
                <w:color w:val="0D0D0D" w:themeColor="text1" w:themeTint="F2"/>
              </w:rPr>
              <w:t xml:space="preserve"> которых были понесены расходы</w:t>
            </w:r>
          </w:p>
        </w:tc>
      </w:tr>
      <w:tr w:rsidR="00870AC4" w:rsidRPr="00913918" w:rsidTr="00870AC4">
        <w:trPr>
          <w:jc w:val="center"/>
        </w:trPr>
        <w:tc>
          <w:tcPr>
            <w:tcW w:w="710" w:type="dxa"/>
          </w:tcPr>
          <w:p w:rsidR="00870AC4" w:rsidRDefault="00870AC4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4394" w:type="dxa"/>
          </w:tcPr>
          <w:p w:rsidR="00870AC4" w:rsidRPr="00913918" w:rsidRDefault="00870AC4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76" w:type="dxa"/>
          </w:tcPr>
          <w:p w:rsidR="00870AC4" w:rsidRPr="00913918" w:rsidRDefault="00870AC4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76" w:type="dxa"/>
          </w:tcPr>
          <w:p w:rsidR="00870AC4" w:rsidRPr="00913918" w:rsidRDefault="00870AC4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983" w:type="dxa"/>
          </w:tcPr>
          <w:p w:rsidR="00870AC4" w:rsidRPr="00913918" w:rsidRDefault="00870AC4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1.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Приобретение и (или) долгосрочная аренда земельных участков, предназн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ченных для создания на них новых пр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 xml:space="preserve">изводственных мощностей </w:t>
            </w:r>
            <w:hyperlink w:anchor="P750">
              <w:r w:rsidRPr="00913918">
                <w:rPr>
                  <w:color w:val="0D0D0D" w:themeColor="text1" w:themeTint="F2"/>
                </w:rPr>
                <w:t>&lt;76&gt;</w:t>
              </w:r>
            </w:hyperlink>
            <w:r w:rsidRPr="00913918">
              <w:rPr>
                <w:color w:val="0D0D0D" w:themeColor="text1" w:themeTint="F2"/>
              </w:rPr>
              <w:t xml:space="preserve">, в том числе </w:t>
            </w:r>
            <w:hyperlink w:anchor="P751">
              <w:r w:rsidRPr="00913918">
                <w:rPr>
                  <w:color w:val="0D0D0D" w:themeColor="text1" w:themeTint="F2"/>
                </w:rPr>
                <w:t>&lt;77&gt;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1.1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1.n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proofErr w:type="gramStart"/>
            <w:r w:rsidRPr="00913918">
              <w:rPr>
                <w:color w:val="0D0D0D" w:themeColor="text1" w:themeTint="F2"/>
              </w:rPr>
              <w:t>Строительство, и (или) капитальный ремонт, и (или) реконструкция прои</w:t>
            </w:r>
            <w:r w:rsidRPr="00913918">
              <w:rPr>
                <w:color w:val="0D0D0D" w:themeColor="text1" w:themeTint="F2"/>
              </w:rPr>
              <w:t>з</w:t>
            </w:r>
            <w:r w:rsidRPr="00913918">
              <w:rPr>
                <w:color w:val="0D0D0D" w:themeColor="text1" w:themeTint="F2"/>
              </w:rPr>
              <w:t>водственных зданий и сооружений, го</w:t>
            </w:r>
            <w:r w:rsidRPr="00913918">
              <w:rPr>
                <w:color w:val="0D0D0D" w:themeColor="text1" w:themeTint="F2"/>
              </w:rPr>
              <w:t>р</w:t>
            </w:r>
            <w:r w:rsidRPr="00913918">
              <w:rPr>
                <w:color w:val="0D0D0D" w:themeColor="text1" w:themeTint="F2"/>
              </w:rPr>
              <w:t>ных выработок, объектов электрической и тепловой энергии, в том числе:</w:t>
            </w:r>
            <w:proofErr w:type="gramEnd"/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строительство, и (или) капитальный р</w:t>
            </w:r>
            <w:r w:rsidRPr="00913918">
              <w:rPr>
                <w:color w:val="0D0D0D" w:themeColor="text1" w:themeTint="F2"/>
              </w:rPr>
              <w:t>е</w:t>
            </w:r>
            <w:r w:rsidRPr="00913918">
              <w:rPr>
                <w:color w:val="0D0D0D" w:themeColor="text1" w:themeTint="F2"/>
              </w:rPr>
              <w:t>монт, и (или) реконструкция произво</w:t>
            </w:r>
            <w:r w:rsidRPr="00913918">
              <w:rPr>
                <w:color w:val="0D0D0D" w:themeColor="text1" w:themeTint="F2"/>
              </w:rPr>
              <w:t>д</w:t>
            </w:r>
            <w:r w:rsidRPr="00913918">
              <w:rPr>
                <w:color w:val="0D0D0D" w:themeColor="text1" w:themeTint="F2"/>
              </w:rPr>
              <w:t xml:space="preserve">ственных зданий и сооружений горных выработок, объектов электрической и тепловой энергии, в том числе </w:t>
            </w:r>
            <w:hyperlink w:anchor="P752">
              <w:r w:rsidRPr="00913918">
                <w:rPr>
                  <w:color w:val="0D0D0D" w:themeColor="text1" w:themeTint="F2"/>
                </w:rPr>
                <w:t>&lt;78&gt;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2.1.1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2.1.n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2.2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 xml:space="preserve">проведение изыскательских работ и разработка проектной документации, в том числе </w:t>
            </w:r>
            <w:hyperlink w:anchor="P753">
              <w:r w:rsidRPr="00913918">
                <w:rPr>
                  <w:color w:val="0D0D0D" w:themeColor="text1" w:themeTint="F2"/>
                </w:rPr>
                <w:t>&lt;79&gt;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2.2.1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2.2.n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870AC4" w:rsidRDefault="00870AC4"/>
    <w:p w:rsidR="00870AC4" w:rsidRDefault="00870AC4" w:rsidP="00870AC4">
      <w:pPr>
        <w:spacing w:after="0" w:line="240" w:lineRule="auto"/>
      </w:pPr>
    </w:p>
    <w:tbl>
      <w:tblPr>
        <w:tblStyle w:val="ad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276"/>
        <w:gridCol w:w="1276"/>
        <w:gridCol w:w="1983"/>
      </w:tblGrid>
      <w:tr w:rsidR="00870AC4" w:rsidRPr="00913918" w:rsidTr="00870AC4">
        <w:trPr>
          <w:tblHeader/>
          <w:jc w:val="center"/>
        </w:trPr>
        <w:tc>
          <w:tcPr>
            <w:tcW w:w="710" w:type="dxa"/>
          </w:tcPr>
          <w:p w:rsidR="00870AC4" w:rsidRDefault="00870AC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4394" w:type="dxa"/>
          </w:tcPr>
          <w:p w:rsidR="00870AC4" w:rsidRPr="00913918" w:rsidRDefault="00870AC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76" w:type="dxa"/>
          </w:tcPr>
          <w:p w:rsidR="00870AC4" w:rsidRPr="00913918" w:rsidRDefault="00870AC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76" w:type="dxa"/>
          </w:tcPr>
          <w:p w:rsidR="00870AC4" w:rsidRPr="00913918" w:rsidRDefault="00870AC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983" w:type="dxa"/>
          </w:tcPr>
          <w:p w:rsidR="00870AC4" w:rsidRPr="00913918" w:rsidRDefault="00870AC4" w:rsidP="001D7E9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Приобретение, сооружение, изготовл</w:t>
            </w:r>
            <w:r w:rsidRPr="00913918">
              <w:rPr>
                <w:color w:val="0D0D0D" w:themeColor="text1" w:themeTint="F2"/>
              </w:rPr>
              <w:t>е</w:t>
            </w:r>
            <w:r w:rsidRPr="00913918">
              <w:rPr>
                <w:color w:val="0D0D0D" w:themeColor="text1" w:themeTint="F2"/>
              </w:rPr>
              <w:t xml:space="preserve">ние, доставка основных средств </w:t>
            </w:r>
            <w:hyperlink w:anchor="P754">
              <w:r w:rsidRPr="00913918">
                <w:rPr>
                  <w:color w:val="0D0D0D" w:themeColor="text1" w:themeTint="F2"/>
                </w:rPr>
                <w:t>&lt;80&gt;</w:t>
              </w:r>
            </w:hyperlink>
            <w:r w:rsidRPr="00913918">
              <w:rPr>
                <w:color w:val="0D0D0D" w:themeColor="text1" w:themeTint="F2"/>
              </w:rPr>
              <w:t>, в том числе: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приобретение, сооружение, изготовл</w:t>
            </w:r>
            <w:r w:rsidRPr="00913918">
              <w:rPr>
                <w:color w:val="0D0D0D" w:themeColor="text1" w:themeTint="F2"/>
              </w:rPr>
              <w:t>е</w:t>
            </w:r>
            <w:r w:rsidRPr="00913918">
              <w:rPr>
                <w:color w:val="0D0D0D" w:themeColor="text1" w:themeTint="F2"/>
              </w:rPr>
              <w:t>ние, доставка основных средств (мин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мальная доля приобретаемого в ходе реализации инвестиционного проекта оборудования составляет не менее 25 процентов стоимости модернизируем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 xml:space="preserve">го и (или) </w:t>
            </w:r>
            <w:proofErr w:type="spellStart"/>
            <w:r w:rsidRPr="00913918">
              <w:rPr>
                <w:color w:val="0D0D0D" w:themeColor="text1" w:themeTint="F2"/>
              </w:rPr>
              <w:t>расконсервируемого</w:t>
            </w:r>
            <w:proofErr w:type="spellEnd"/>
            <w:r w:rsidRPr="00913918">
              <w:rPr>
                <w:color w:val="0D0D0D" w:themeColor="text1" w:themeTint="F2"/>
              </w:rPr>
              <w:t xml:space="preserve"> обор</w:t>
            </w:r>
            <w:r w:rsidRPr="00913918">
              <w:rPr>
                <w:color w:val="0D0D0D" w:themeColor="text1" w:themeTint="F2"/>
              </w:rPr>
              <w:t>у</w:t>
            </w:r>
            <w:r w:rsidRPr="00913918">
              <w:rPr>
                <w:color w:val="0D0D0D" w:themeColor="text1" w:themeTint="F2"/>
              </w:rPr>
              <w:t>дования при наличии такого оборудов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 xml:space="preserve">ния), в том числе </w:t>
            </w:r>
            <w:hyperlink w:anchor="P755">
              <w:r w:rsidRPr="00913918">
                <w:rPr>
                  <w:color w:val="0D0D0D" w:themeColor="text1" w:themeTint="F2"/>
                </w:rPr>
                <w:t>&lt;81&gt;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3.1.1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3.1.n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3.2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 xml:space="preserve">таможенные пошлины и таможенные сборы (при наличии), в том числе </w:t>
            </w:r>
            <w:hyperlink w:anchor="P756">
              <w:r w:rsidRPr="00913918">
                <w:rPr>
                  <w:color w:val="0D0D0D" w:themeColor="text1" w:themeTint="F2"/>
                </w:rPr>
                <w:t>&lt;82&gt;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3.2.1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3.2.n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3.3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строительно-монтажные и пусконал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 xml:space="preserve">дочные работы, в том числе </w:t>
            </w:r>
            <w:hyperlink w:anchor="P757">
              <w:r w:rsidRPr="00913918">
                <w:rPr>
                  <w:color w:val="0D0D0D" w:themeColor="text1" w:themeTint="F2"/>
                </w:rPr>
                <w:t>&lt;83&gt;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3.3.1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3.3.n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4.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proofErr w:type="spellStart"/>
            <w:r w:rsidRPr="00913918">
              <w:rPr>
                <w:color w:val="0D0D0D" w:themeColor="text1" w:themeTint="F2"/>
              </w:rPr>
              <w:t>Расконсервация</w:t>
            </w:r>
            <w:proofErr w:type="spellEnd"/>
            <w:r w:rsidRPr="00913918">
              <w:rPr>
                <w:color w:val="0D0D0D" w:themeColor="text1" w:themeTint="F2"/>
              </w:rPr>
              <w:t xml:space="preserve"> и (или) модернизация основных средств, в том числе </w:t>
            </w:r>
            <w:hyperlink w:anchor="P758">
              <w:r w:rsidRPr="00913918">
                <w:rPr>
                  <w:color w:val="0D0D0D" w:themeColor="text1" w:themeTint="F2"/>
                </w:rPr>
                <w:t>&lt;84&gt;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4.1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4.n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5.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proofErr w:type="gramStart"/>
            <w:r w:rsidRPr="00913918">
              <w:rPr>
                <w:color w:val="0D0D0D" w:themeColor="text1" w:themeTint="F2"/>
              </w:rPr>
              <w:t>Выполнение научно-исследовательских, опытно-конструкторских и технолог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>ческих работ, проведение клинических испытаний либо приобретение искл</w:t>
            </w:r>
            <w:r w:rsidRPr="00913918">
              <w:rPr>
                <w:color w:val="0D0D0D" w:themeColor="text1" w:themeTint="F2"/>
              </w:rPr>
              <w:t>ю</w:t>
            </w:r>
            <w:r w:rsidRPr="00913918">
              <w:rPr>
                <w:color w:val="0D0D0D" w:themeColor="text1" w:themeTint="F2"/>
              </w:rPr>
              <w:t>чительных прав на результаты инте</w:t>
            </w:r>
            <w:r w:rsidRPr="00913918">
              <w:rPr>
                <w:color w:val="0D0D0D" w:themeColor="text1" w:themeTint="F2"/>
              </w:rPr>
              <w:t>л</w:t>
            </w:r>
            <w:r w:rsidRPr="00913918">
              <w:rPr>
                <w:color w:val="0D0D0D" w:themeColor="text1" w:themeTint="F2"/>
              </w:rPr>
              <w:t>лектуальной деятельности и (или) пол</w:t>
            </w:r>
            <w:r w:rsidRPr="00913918">
              <w:rPr>
                <w:color w:val="0D0D0D" w:themeColor="text1" w:themeTint="F2"/>
              </w:rPr>
              <w:t>у</w:t>
            </w:r>
            <w:r w:rsidRPr="00913918">
              <w:rPr>
                <w:color w:val="0D0D0D" w:themeColor="text1" w:themeTint="F2"/>
              </w:rPr>
              <w:t>чение прав на использование результ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тов интеллектуальной деятельности, входящих в состав современной техн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логии (не указываются в случае, если исключительные права на результаты интеллектуальной деятельности в с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ставе технологии или право использ</w:t>
            </w:r>
            <w:r w:rsidRPr="00913918">
              <w:rPr>
                <w:color w:val="0D0D0D" w:themeColor="text1" w:themeTint="F2"/>
              </w:rPr>
              <w:t>о</w:t>
            </w:r>
            <w:r w:rsidRPr="00913918">
              <w:rPr>
                <w:color w:val="0D0D0D" w:themeColor="text1" w:themeTint="F2"/>
              </w:rPr>
              <w:t>вания результата интеллектуальной де</w:t>
            </w:r>
            <w:r w:rsidRPr="00913918">
              <w:rPr>
                <w:color w:val="0D0D0D" w:themeColor="text1" w:themeTint="F2"/>
              </w:rPr>
              <w:t>я</w:t>
            </w:r>
            <w:r w:rsidRPr="00913918">
              <w:rPr>
                <w:color w:val="0D0D0D" w:themeColor="text1" w:themeTint="F2"/>
              </w:rPr>
              <w:t>тельности в составе технологии уже принадлежат инвестору к началу пров</w:t>
            </w:r>
            <w:r w:rsidRPr="00913918">
              <w:rPr>
                <w:color w:val="0D0D0D" w:themeColor="text1" w:themeTint="F2"/>
              </w:rPr>
              <w:t>е</w:t>
            </w:r>
            <w:r w:rsidRPr="00913918">
              <w:rPr>
                <w:color w:val="0D0D0D" w:themeColor="text1" w:themeTint="F2"/>
              </w:rPr>
              <w:t>дения</w:t>
            </w:r>
            <w:proofErr w:type="gramEnd"/>
            <w:r w:rsidRPr="00913918">
              <w:rPr>
                <w:color w:val="0D0D0D" w:themeColor="text1" w:themeTint="F2"/>
              </w:rPr>
              <w:t xml:space="preserve"> конкурсного отбора на право з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ключения специального инвестицио</w:t>
            </w:r>
            <w:r w:rsidRPr="00913918">
              <w:rPr>
                <w:color w:val="0D0D0D" w:themeColor="text1" w:themeTint="F2"/>
              </w:rPr>
              <w:t>н</w:t>
            </w:r>
            <w:r w:rsidRPr="00913918">
              <w:rPr>
                <w:color w:val="0D0D0D" w:themeColor="text1" w:themeTint="F2"/>
              </w:rPr>
              <w:t>ного контракта либо если передача ук</w:t>
            </w:r>
            <w:r w:rsidRPr="00913918">
              <w:rPr>
                <w:color w:val="0D0D0D" w:themeColor="text1" w:themeTint="F2"/>
              </w:rPr>
              <w:t>а</w:t>
            </w:r>
            <w:r w:rsidRPr="00913918">
              <w:rPr>
                <w:color w:val="0D0D0D" w:themeColor="text1" w:themeTint="F2"/>
              </w:rPr>
              <w:t>занных прав инвестору осуществляется без встречного предоставления дене</w:t>
            </w:r>
            <w:r w:rsidRPr="00913918">
              <w:rPr>
                <w:color w:val="0D0D0D" w:themeColor="text1" w:themeTint="F2"/>
              </w:rPr>
              <w:t>ж</w:t>
            </w:r>
            <w:r w:rsidRPr="00913918">
              <w:rPr>
                <w:color w:val="0D0D0D" w:themeColor="text1" w:themeTint="F2"/>
              </w:rPr>
              <w:t xml:space="preserve">ных средств), в том числе </w:t>
            </w:r>
            <w:hyperlink w:anchor="P759">
              <w:r w:rsidRPr="00913918">
                <w:rPr>
                  <w:color w:val="0D0D0D" w:themeColor="text1" w:themeTint="F2"/>
                </w:rPr>
                <w:t>&lt;85&gt;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5.1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5.n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6.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Создание и (или) модернизация, реко</w:t>
            </w:r>
            <w:r w:rsidRPr="00913918">
              <w:rPr>
                <w:color w:val="0D0D0D" w:themeColor="text1" w:themeTint="F2"/>
              </w:rPr>
              <w:t>н</w:t>
            </w:r>
            <w:r w:rsidRPr="00913918">
              <w:rPr>
                <w:color w:val="0D0D0D" w:themeColor="text1" w:themeTint="F2"/>
              </w:rPr>
              <w:lastRenderedPageBreak/>
              <w:t>струкция промышленной, транспор</w:t>
            </w:r>
            <w:r w:rsidRPr="00913918">
              <w:rPr>
                <w:color w:val="0D0D0D" w:themeColor="text1" w:themeTint="F2"/>
              </w:rPr>
              <w:t>т</w:t>
            </w:r>
            <w:r w:rsidRPr="00913918">
              <w:rPr>
                <w:color w:val="0D0D0D" w:themeColor="text1" w:themeTint="F2"/>
              </w:rPr>
              <w:t>ной, энергетической и социальной и</w:t>
            </w:r>
            <w:r w:rsidRPr="00913918">
              <w:rPr>
                <w:color w:val="0D0D0D" w:themeColor="text1" w:themeTint="F2"/>
              </w:rPr>
              <w:t>н</w:t>
            </w:r>
            <w:r w:rsidRPr="00913918">
              <w:rPr>
                <w:color w:val="0D0D0D" w:themeColor="text1" w:themeTint="F2"/>
              </w:rPr>
              <w:t>фраструктуры, необходимой для реал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 xml:space="preserve">зации инвестиционного проекта, в том числе </w:t>
            </w:r>
            <w:hyperlink w:anchor="P760">
              <w:r w:rsidRPr="00913918">
                <w:rPr>
                  <w:color w:val="0D0D0D" w:themeColor="text1" w:themeTint="F2"/>
                </w:rPr>
                <w:t>&lt;86&gt;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lastRenderedPageBreak/>
              <w:t>6.1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6.n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7.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Иные расходы на реализацию инвест</w:t>
            </w:r>
            <w:r w:rsidRPr="00913918">
              <w:rPr>
                <w:color w:val="0D0D0D" w:themeColor="text1" w:themeTint="F2"/>
              </w:rPr>
              <w:t>и</w:t>
            </w:r>
            <w:r w:rsidRPr="00913918">
              <w:rPr>
                <w:color w:val="0D0D0D" w:themeColor="text1" w:themeTint="F2"/>
              </w:rPr>
              <w:t xml:space="preserve">ционного проекта, в том числе </w:t>
            </w:r>
            <w:hyperlink w:anchor="P761">
              <w:r w:rsidRPr="00913918">
                <w:rPr>
                  <w:color w:val="0D0D0D" w:themeColor="text1" w:themeTint="F2"/>
                </w:rPr>
                <w:t>&lt;87&gt;</w:t>
              </w:r>
            </w:hyperlink>
            <w:r w:rsidRPr="00913918">
              <w:rPr>
                <w:color w:val="0D0D0D" w:themeColor="text1" w:themeTint="F2"/>
              </w:rPr>
              <w:t>: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7.1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913918">
              <w:rPr>
                <w:color w:val="0D0D0D" w:themeColor="text1" w:themeTint="F2"/>
              </w:rPr>
              <w:t>7.n</w:t>
            </w:r>
          </w:p>
        </w:tc>
        <w:tc>
          <w:tcPr>
            <w:tcW w:w="4394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FE2423" w:rsidRPr="00913918" w:rsidTr="00870AC4">
        <w:trPr>
          <w:jc w:val="center"/>
        </w:trPr>
        <w:tc>
          <w:tcPr>
            <w:tcW w:w="710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394" w:type="dxa"/>
          </w:tcPr>
          <w:p w:rsidR="00FE2423" w:rsidRPr="00913918" w:rsidRDefault="00870AC4" w:rsidP="00006F58">
            <w:pPr>
              <w:pStyle w:val="ConsPlusNormal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Итого</w:t>
            </w: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983" w:type="dxa"/>
          </w:tcPr>
          <w:p w:rsidR="00FE2423" w:rsidRPr="00913918" w:rsidRDefault="00FE2423" w:rsidP="00006F58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870AC4" w:rsidRPr="00870AC4" w:rsidRDefault="00870AC4" w:rsidP="00D553C6">
      <w:pPr>
        <w:pStyle w:val="ConsPlusNormal"/>
        <w:jc w:val="both"/>
        <w:rPr>
          <w:color w:val="0D0D0D" w:themeColor="text1" w:themeTint="F2"/>
          <w:sz w:val="28"/>
          <w:szCs w:val="28"/>
        </w:rPr>
      </w:pPr>
    </w:p>
    <w:tbl>
      <w:tblPr>
        <w:tblW w:w="963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870AC4" w:rsidRPr="00870AC4" w:rsidTr="00870AC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70AC4">
              <w:rPr>
                <w:color w:val="0D0D0D" w:themeColor="text1" w:themeTint="F2"/>
                <w:sz w:val="28"/>
                <w:szCs w:val="28"/>
              </w:rPr>
              <w:t>От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70AC4">
              <w:rPr>
                <w:color w:val="0D0D0D" w:themeColor="text1" w:themeTint="F2"/>
                <w:sz w:val="28"/>
                <w:szCs w:val="28"/>
              </w:rPr>
              <w:t>От инвестора</w:t>
            </w:r>
          </w:p>
        </w:tc>
      </w:tr>
      <w:tr w:rsidR="00870AC4" w:rsidRPr="00870AC4" w:rsidTr="00870AC4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70AC4" w:rsidRPr="00870AC4" w:rsidTr="00870AC4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870AC4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870AC4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МП (при наличии)</w:t>
            </w:r>
          </w:p>
        </w:tc>
      </w:tr>
      <w:tr w:rsidR="00870AC4" w:rsidRPr="00870AC4" w:rsidTr="00870AC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70AC4">
              <w:rPr>
                <w:color w:val="0D0D0D" w:themeColor="text1" w:themeTint="F2"/>
                <w:sz w:val="28"/>
                <w:szCs w:val="28"/>
              </w:rPr>
              <w:t>От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70AC4" w:rsidRPr="00870AC4" w:rsidTr="00870AC4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70AC4" w:rsidRPr="00870AC4" w:rsidTr="00870AC4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870AC4">
              <w:rPr>
                <w:color w:val="0D0D0D" w:themeColor="text1" w:themeTint="F2"/>
                <w:szCs w:val="28"/>
              </w:rPr>
              <w:t>(должность, фамилия, имя, отчество (п</w:t>
            </w:r>
            <w:r w:rsidRPr="00870AC4">
              <w:rPr>
                <w:color w:val="0D0D0D" w:themeColor="text1" w:themeTint="F2"/>
                <w:szCs w:val="28"/>
              </w:rPr>
              <w:t>о</w:t>
            </w:r>
            <w:r w:rsidRPr="00870AC4">
              <w:rPr>
                <w:color w:val="0D0D0D" w:themeColor="text1" w:themeTint="F2"/>
                <w:szCs w:val="28"/>
              </w:rPr>
              <w:t>следнее при наличии),</w:t>
            </w:r>
            <w:proofErr w:type="gramEnd"/>
          </w:p>
          <w:p w:rsid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70AC4" w:rsidRPr="00870AC4" w:rsidTr="00870AC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70AC4">
              <w:rPr>
                <w:color w:val="0D0D0D" w:themeColor="text1" w:themeTint="F2"/>
                <w:sz w:val="28"/>
                <w:szCs w:val="28"/>
              </w:rPr>
              <w:t>От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70AC4" w:rsidRPr="00870AC4" w:rsidTr="00870AC4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70AC4" w:rsidRPr="00870AC4" w:rsidTr="00870AC4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870AC4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70AC4">
              <w:rPr>
                <w:color w:val="0D0D0D" w:themeColor="text1" w:themeTint="F2"/>
                <w:szCs w:val="28"/>
              </w:rPr>
              <w:t>МП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0AC4" w:rsidRPr="00870AC4" w:rsidRDefault="00870AC4" w:rsidP="00870AC4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r w:rsidRPr="00913918">
        <w:rPr>
          <w:color w:val="0D0D0D" w:themeColor="text1" w:themeTint="F2"/>
        </w:rPr>
        <w:t>--------------------------------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1" w:name="P748"/>
      <w:bookmarkEnd w:id="161"/>
      <w:r w:rsidRPr="00913918">
        <w:rPr>
          <w:color w:val="0D0D0D" w:themeColor="text1" w:themeTint="F2"/>
        </w:rPr>
        <w:t>&lt;74</w:t>
      </w:r>
      <w:proofErr w:type="gramStart"/>
      <w:r w:rsidRPr="00913918">
        <w:rPr>
          <w:color w:val="0D0D0D" w:themeColor="text1" w:themeTint="F2"/>
        </w:rPr>
        <w:t>&gt; П</w:t>
      </w:r>
      <w:proofErr w:type="gramEnd"/>
      <w:r w:rsidRPr="00913918">
        <w:rPr>
          <w:color w:val="0D0D0D" w:themeColor="text1" w:themeTint="F2"/>
        </w:rPr>
        <w:t>еречисляются наименования видов расходов по каждому направлению.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2" w:name="P749"/>
      <w:bookmarkEnd w:id="162"/>
      <w:r w:rsidRPr="00913918">
        <w:rPr>
          <w:color w:val="0D0D0D" w:themeColor="text1" w:themeTint="F2"/>
        </w:rPr>
        <w:t>&lt;75&gt; Количество столбцов с указанием размера расходов в отчетных периодах дол</w:t>
      </w:r>
      <w:r w:rsidRPr="00913918">
        <w:rPr>
          <w:color w:val="0D0D0D" w:themeColor="text1" w:themeTint="F2"/>
        </w:rPr>
        <w:t>ж</w:t>
      </w:r>
      <w:r w:rsidRPr="00913918">
        <w:rPr>
          <w:color w:val="0D0D0D" w:themeColor="text1" w:themeTint="F2"/>
        </w:rPr>
        <w:t>но быть равным количеству отчетных периодов в течение срока действия специального и</w:t>
      </w:r>
      <w:r w:rsidRPr="00913918">
        <w:rPr>
          <w:color w:val="0D0D0D" w:themeColor="text1" w:themeTint="F2"/>
        </w:rPr>
        <w:t>н</w:t>
      </w:r>
      <w:r w:rsidRPr="00913918">
        <w:rPr>
          <w:color w:val="0D0D0D" w:themeColor="text1" w:themeTint="F2"/>
        </w:rPr>
        <w:t>вестиционного контракта.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3" w:name="P750"/>
      <w:bookmarkEnd w:id="163"/>
      <w:r w:rsidRPr="00913918">
        <w:rPr>
          <w:color w:val="0D0D0D" w:themeColor="text1" w:themeTint="F2"/>
        </w:rPr>
        <w:t>&lt;76</w:t>
      </w:r>
      <w:proofErr w:type="gramStart"/>
      <w:r w:rsidRPr="00913918">
        <w:rPr>
          <w:color w:val="0D0D0D" w:themeColor="text1" w:themeTint="F2"/>
        </w:rPr>
        <w:t>&gt; В</w:t>
      </w:r>
      <w:proofErr w:type="gramEnd"/>
      <w:r w:rsidRPr="00913918">
        <w:rPr>
          <w:color w:val="0D0D0D" w:themeColor="text1" w:themeTint="F2"/>
        </w:rPr>
        <w:t xml:space="preserve"> случае если земельный участок, на котором реализуется инвестиционный пр</w:t>
      </w:r>
      <w:r w:rsidRPr="00913918">
        <w:rPr>
          <w:color w:val="0D0D0D" w:themeColor="text1" w:themeTint="F2"/>
        </w:rPr>
        <w:t>о</w:t>
      </w:r>
      <w:r w:rsidRPr="00913918">
        <w:rPr>
          <w:color w:val="0D0D0D" w:themeColor="text1" w:themeTint="F2"/>
        </w:rPr>
        <w:t xml:space="preserve">ект, находится в собственности инвестора, столбцы не заполняются (сумма не указывается, либо ставится </w:t>
      </w:r>
      <w:r w:rsidR="00913918">
        <w:rPr>
          <w:color w:val="0D0D0D" w:themeColor="text1" w:themeTint="F2"/>
        </w:rPr>
        <w:t>«</w:t>
      </w:r>
      <w:r w:rsidRPr="00913918">
        <w:rPr>
          <w:color w:val="0D0D0D" w:themeColor="text1" w:themeTint="F2"/>
        </w:rPr>
        <w:t>0</w:t>
      </w:r>
      <w:r w:rsidR="00913918">
        <w:rPr>
          <w:color w:val="0D0D0D" w:themeColor="text1" w:themeTint="F2"/>
        </w:rPr>
        <w:t>»</w:t>
      </w:r>
      <w:r w:rsidRPr="00913918">
        <w:rPr>
          <w:color w:val="0D0D0D" w:themeColor="text1" w:themeTint="F2"/>
        </w:rPr>
        <w:t>, либо прочерк).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4" w:name="P751"/>
      <w:bookmarkEnd w:id="164"/>
      <w:r w:rsidRPr="00913918">
        <w:rPr>
          <w:color w:val="0D0D0D" w:themeColor="text1" w:themeTint="F2"/>
        </w:rPr>
        <w:t>&lt;77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5" w:name="P752"/>
      <w:bookmarkEnd w:id="165"/>
      <w:r w:rsidRPr="00913918">
        <w:rPr>
          <w:color w:val="0D0D0D" w:themeColor="text1" w:themeTint="F2"/>
        </w:rPr>
        <w:t>&lt;78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6" w:name="P753"/>
      <w:bookmarkEnd w:id="166"/>
      <w:r w:rsidRPr="00913918">
        <w:rPr>
          <w:color w:val="0D0D0D" w:themeColor="text1" w:themeTint="F2"/>
        </w:rPr>
        <w:t>&lt;79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7" w:name="P754"/>
      <w:bookmarkEnd w:id="167"/>
      <w:r w:rsidRPr="00913918">
        <w:rPr>
          <w:color w:val="0D0D0D" w:themeColor="text1" w:themeTint="F2"/>
        </w:rPr>
        <w:t>&lt;80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 xml:space="preserve">казываются укрупненные виды расходов, несение которых в соответствии с </w:t>
      </w:r>
      <w:hyperlink r:id="rId160">
        <w:r w:rsidRPr="00913918">
          <w:rPr>
            <w:color w:val="0D0D0D" w:themeColor="text1" w:themeTint="F2"/>
          </w:rPr>
          <w:t xml:space="preserve">подпунктом </w:t>
        </w:r>
        <w:r w:rsidR="00913918">
          <w:rPr>
            <w:color w:val="0D0D0D" w:themeColor="text1" w:themeTint="F2"/>
          </w:rPr>
          <w:t>«</w:t>
        </w:r>
        <w:r w:rsidRPr="00913918">
          <w:rPr>
            <w:color w:val="0D0D0D" w:themeColor="text1" w:themeTint="F2"/>
          </w:rPr>
          <w:t>в</w:t>
        </w:r>
        <w:r w:rsidR="00913918">
          <w:rPr>
            <w:color w:val="0D0D0D" w:themeColor="text1" w:themeTint="F2"/>
          </w:rPr>
          <w:t>»</w:t>
        </w:r>
        <w:r w:rsidRPr="00913918">
          <w:rPr>
            <w:color w:val="0D0D0D" w:themeColor="text1" w:themeTint="F2"/>
          </w:rPr>
          <w:t xml:space="preserve"> пункта 3</w:t>
        </w:r>
      </w:hyperlink>
      <w:r w:rsidRPr="00913918">
        <w:rPr>
          <w:color w:val="0D0D0D" w:themeColor="text1" w:themeTint="F2"/>
        </w:rPr>
        <w:t xml:space="preserve"> Правил заключения, изменения и расторжения специальных инв</w:t>
      </w:r>
      <w:r w:rsidRPr="00913918">
        <w:rPr>
          <w:color w:val="0D0D0D" w:themeColor="text1" w:themeTint="F2"/>
        </w:rPr>
        <w:t>е</w:t>
      </w:r>
      <w:r w:rsidRPr="00913918">
        <w:rPr>
          <w:color w:val="0D0D0D" w:themeColor="text1" w:themeTint="F2"/>
        </w:rPr>
        <w:t>стиционных контрактов, утвержденных постановлением Правительства Российской Федер</w:t>
      </w:r>
      <w:r w:rsidRPr="00913918">
        <w:rPr>
          <w:color w:val="0D0D0D" w:themeColor="text1" w:themeTint="F2"/>
        </w:rPr>
        <w:t>а</w:t>
      </w:r>
      <w:r w:rsidRPr="00913918">
        <w:rPr>
          <w:color w:val="0D0D0D" w:themeColor="text1" w:themeTint="F2"/>
        </w:rPr>
        <w:t xml:space="preserve">ции от 16 июля 2020 г. </w:t>
      </w:r>
      <w:r w:rsidR="00870AC4">
        <w:rPr>
          <w:color w:val="0D0D0D" w:themeColor="text1" w:themeTint="F2"/>
        </w:rPr>
        <w:t>№</w:t>
      </w:r>
      <w:r w:rsidRPr="00913918">
        <w:rPr>
          <w:color w:val="0D0D0D" w:themeColor="text1" w:themeTint="F2"/>
        </w:rPr>
        <w:t xml:space="preserve"> 1048 (Собрание законодательства Российской Федерации, 2020, </w:t>
      </w:r>
      <w:r w:rsidR="00870AC4">
        <w:rPr>
          <w:color w:val="0D0D0D" w:themeColor="text1" w:themeTint="F2"/>
        </w:rPr>
        <w:br/>
        <w:t>№</w:t>
      </w:r>
      <w:r w:rsidRPr="00913918">
        <w:rPr>
          <w:color w:val="0D0D0D" w:themeColor="text1" w:themeTint="F2"/>
        </w:rPr>
        <w:t xml:space="preserve"> 30, ст. 4911), является обязательным для инвестиционного проекта.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8" w:name="P755"/>
      <w:bookmarkEnd w:id="168"/>
      <w:r w:rsidRPr="00913918">
        <w:rPr>
          <w:color w:val="0D0D0D" w:themeColor="text1" w:themeTint="F2"/>
        </w:rPr>
        <w:t>&lt;81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69" w:name="P756"/>
      <w:bookmarkEnd w:id="169"/>
      <w:r w:rsidRPr="00913918">
        <w:rPr>
          <w:color w:val="0D0D0D" w:themeColor="text1" w:themeTint="F2"/>
        </w:rPr>
        <w:t>&lt;82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 (виды пошлин и сборов).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70" w:name="P757"/>
      <w:bookmarkEnd w:id="170"/>
      <w:r w:rsidRPr="00913918">
        <w:rPr>
          <w:color w:val="0D0D0D" w:themeColor="text1" w:themeTint="F2"/>
        </w:rPr>
        <w:t>&lt;83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71" w:name="P758"/>
      <w:bookmarkEnd w:id="171"/>
      <w:r w:rsidRPr="00913918">
        <w:rPr>
          <w:color w:val="0D0D0D" w:themeColor="text1" w:themeTint="F2"/>
        </w:rPr>
        <w:lastRenderedPageBreak/>
        <w:t>&lt;84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72" w:name="P759"/>
      <w:bookmarkEnd w:id="172"/>
      <w:r w:rsidRPr="00913918">
        <w:rPr>
          <w:color w:val="0D0D0D" w:themeColor="text1" w:themeTint="F2"/>
        </w:rPr>
        <w:t>&lt;85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73" w:name="P760"/>
      <w:bookmarkEnd w:id="173"/>
      <w:r w:rsidRPr="00913918">
        <w:rPr>
          <w:color w:val="0D0D0D" w:themeColor="text1" w:themeTint="F2"/>
        </w:rPr>
        <w:t>&lt;86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D553C6" w:rsidRPr="00913918" w:rsidRDefault="00D553C6" w:rsidP="00870AC4">
      <w:pPr>
        <w:pStyle w:val="ConsPlusNormal"/>
        <w:ind w:firstLine="709"/>
        <w:jc w:val="both"/>
        <w:rPr>
          <w:color w:val="0D0D0D" w:themeColor="text1" w:themeTint="F2"/>
        </w:rPr>
      </w:pPr>
      <w:bookmarkStart w:id="174" w:name="P761"/>
      <w:bookmarkEnd w:id="174"/>
      <w:r w:rsidRPr="00913918">
        <w:rPr>
          <w:color w:val="0D0D0D" w:themeColor="text1" w:themeTint="F2"/>
        </w:rPr>
        <w:t>&lt;87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укрупненные виды расходов.</w:t>
      </w:r>
    </w:p>
    <w:p w:rsidR="001D7E9C" w:rsidRDefault="001D7E9C" w:rsidP="00D553C6">
      <w:pPr>
        <w:pStyle w:val="ConsPlusNormal"/>
        <w:jc w:val="both"/>
        <w:rPr>
          <w:color w:val="0D0D0D" w:themeColor="text1" w:themeTint="F2"/>
        </w:rPr>
        <w:sectPr w:rsidR="001D7E9C" w:rsidSect="00616895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D553C6" w:rsidRPr="001D7E9C" w:rsidRDefault="00D553C6" w:rsidP="001D7E9C">
      <w:pPr>
        <w:pStyle w:val="ConsPlusNormal"/>
        <w:ind w:left="5103"/>
        <w:jc w:val="center"/>
        <w:outlineLvl w:val="1"/>
        <w:rPr>
          <w:color w:val="0D0D0D" w:themeColor="text1" w:themeTint="F2"/>
          <w:sz w:val="28"/>
          <w:szCs w:val="28"/>
        </w:rPr>
      </w:pPr>
      <w:r w:rsidRPr="001D7E9C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23592E">
        <w:rPr>
          <w:color w:val="0D0D0D" w:themeColor="text1" w:themeTint="F2"/>
          <w:sz w:val="28"/>
          <w:szCs w:val="28"/>
        </w:rPr>
        <w:t>№</w:t>
      </w:r>
      <w:r w:rsidRPr="001D7E9C">
        <w:rPr>
          <w:color w:val="0D0D0D" w:themeColor="text1" w:themeTint="F2"/>
          <w:sz w:val="28"/>
          <w:szCs w:val="28"/>
        </w:rPr>
        <w:t xml:space="preserve"> 4</w:t>
      </w:r>
    </w:p>
    <w:p w:rsidR="00D553C6" w:rsidRPr="001D7E9C" w:rsidRDefault="00D553C6" w:rsidP="001D7E9C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1D7E9C">
        <w:rPr>
          <w:color w:val="0D0D0D" w:themeColor="text1" w:themeTint="F2"/>
          <w:sz w:val="28"/>
          <w:szCs w:val="28"/>
        </w:rPr>
        <w:t xml:space="preserve">к примерной форме </w:t>
      </w:r>
      <w:proofErr w:type="gramStart"/>
      <w:r w:rsidRPr="001D7E9C">
        <w:rPr>
          <w:color w:val="0D0D0D" w:themeColor="text1" w:themeTint="F2"/>
          <w:sz w:val="28"/>
          <w:szCs w:val="28"/>
        </w:rPr>
        <w:t>специального</w:t>
      </w:r>
      <w:proofErr w:type="gramEnd"/>
    </w:p>
    <w:p w:rsidR="00D553C6" w:rsidRPr="001D7E9C" w:rsidRDefault="006F2B9F" w:rsidP="001D7E9C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инвестиционного контракта</w:t>
      </w:r>
    </w:p>
    <w:p w:rsidR="006F2B9F" w:rsidRDefault="006F2B9F" w:rsidP="006F2B9F">
      <w:pPr>
        <w:pStyle w:val="ConsPlusNormal"/>
        <w:ind w:left="5103"/>
        <w:jc w:val="center"/>
        <w:rPr>
          <w:color w:val="0D0D0D" w:themeColor="text1" w:themeTint="F2"/>
          <w:sz w:val="28"/>
        </w:rPr>
      </w:pPr>
      <w:bookmarkStart w:id="175" w:name="P774"/>
      <w:bookmarkEnd w:id="175"/>
    </w:p>
    <w:p w:rsidR="006F2B9F" w:rsidRDefault="006F2B9F" w:rsidP="006F2B9F">
      <w:pPr>
        <w:pStyle w:val="ConsPlusNormal"/>
        <w:ind w:left="5103"/>
        <w:jc w:val="right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Форма</w:t>
      </w:r>
    </w:p>
    <w:p w:rsidR="006F2B9F" w:rsidRDefault="006F2B9F" w:rsidP="006F2B9F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1D7E9C" w:rsidRPr="001D7E9C" w:rsidRDefault="001D7E9C" w:rsidP="001D7E9C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r w:rsidRPr="001D7E9C">
        <w:rPr>
          <w:b/>
          <w:color w:val="0D0D0D" w:themeColor="text1" w:themeTint="F2"/>
          <w:sz w:val="28"/>
          <w:szCs w:val="28"/>
        </w:rPr>
        <w:t xml:space="preserve">ПЛАН-ГРАФИК </w:t>
      </w:r>
    </w:p>
    <w:p w:rsidR="00D553C6" w:rsidRPr="001D7E9C" w:rsidRDefault="00D553C6" w:rsidP="001D7E9C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1D7E9C">
        <w:rPr>
          <w:color w:val="0D0D0D" w:themeColor="text1" w:themeTint="F2"/>
          <w:sz w:val="28"/>
          <w:szCs w:val="28"/>
        </w:rPr>
        <w:t>реализации инвестиционного проекта</w:t>
      </w:r>
    </w:p>
    <w:p w:rsidR="00D553C6" w:rsidRPr="001D7E9C" w:rsidRDefault="00D553C6" w:rsidP="001D7E9C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"/>
        <w:gridCol w:w="4886"/>
        <w:gridCol w:w="993"/>
        <w:gridCol w:w="1842"/>
        <w:gridCol w:w="1133"/>
      </w:tblGrid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1D7E9C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</w:p>
        </w:tc>
        <w:tc>
          <w:tcPr>
            <w:tcW w:w="4886" w:type="dxa"/>
          </w:tcPr>
          <w:p w:rsidR="002D1886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 xml:space="preserve">Наименование этапа инвестиционного </w:t>
            </w:r>
          </w:p>
          <w:p w:rsidR="002D1886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 xml:space="preserve">проекта, наименование и содержание </w:t>
            </w:r>
          </w:p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 xml:space="preserve">мероприятия </w:t>
            </w:r>
            <w:hyperlink w:anchor="P899">
              <w:r w:rsidRPr="001D7E9C">
                <w:rPr>
                  <w:color w:val="0D0D0D" w:themeColor="text1" w:themeTint="F2"/>
                </w:rPr>
                <w:t>&lt;88&gt;</w:t>
              </w:r>
            </w:hyperlink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Сроки выпо</w:t>
            </w:r>
            <w:r w:rsidRPr="001D7E9C">
              <w:rPr>
                <w:color w:val="0D0D0D" w:themeColor="text1" w:themeTint="F2"/>
              </w:rPr>
              <w:t>л</w:t>
            </w:r>
            <w:r w:rsidRPr="001D7E9C">
              <w:rPr>
                <w:color w:val="0D0D0D" w:themeColor="text1" w:themeTint="F2"/>
              </w:rPr>
              <w:t>нения</w:t>
            </w: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Ключевые с</w:t>
            </w:r>
            <w:r w:rsidRPr="001D7E9C">
              <w:rPr>
                <w:color w:val="0D0D0D" w:themeColor="text1" w:themeTint="F2"/>
              </w:rPr>
              <w:t>о</w:t>
            </w:r>
            <w:r w:rsidRPr="001D7E9C">
              <w:rPr>
                <w:color w:val="0D0D0D" w:themeColor="text1" w:themeTint="F2"/>
              </w:rPr>
              <w:t>бытия реализ</w:t>
            </w:r>
            <w:r w:rsidRPr="001D7E9C">
              <w:rPr>
                <w:color w:val="0D0D0D" w:themeColor="text1" w:themeTint="F2"/>
              </w:rPr>
              <w:t>а</w:t>
            </w:r>
            <w:r w:rsidRPr="001D7E9C">
              <w:rPr>
                <w:color w:val="0D0D0D" w:themeColor="text1" w:themeTint="F2"/>
              </w:rPr>
              <w:t>ции инвестиц</w:t>
            </w:r>
            <w:r w:rsidRPr="001D7E9C">
              <w:rPr>
                <w:color w:val="0D0D0D" w:themeColor="text1" w:themeTint="F2"/>
              </w:rPr>
              <w:t>и</w:t>
            </w:r>
            <w:r w:rsidRPr="001D7E9C">
              <w:rPr>
                <w:color w:val="0D0D0D" w:themeColor="text1" w:themeTint="F2"/>
              </w:rPr>
              <w:t>онного проекта</w:t>
            </w: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Отве</w:t>
            </w:r>
            <w:r w:rsidRPr="001D7E9C">
              <w:rPr>
                <w:color w:val="0D0D0D" w:themeColor="text1" w:themeTint="F2"/>
              </w:rPr>
              <w:t>т</w:t>
            </w:r>
            <w:r w:rsidRPr="001D7E9C">
              <w:rPr>
                <w:color w:val="0D0D0D" w:themeColor="text1" w:themeTint="F2"/>
              </w:rPr>
              <w:t>ственный исполн</w:t>
            </w:r>
            <w:r w:rsidRPr="001D7E9C">
              <w:rPr>
                <w:color w:val="0D0D0D" w:themeColor="text1" w:themeTint="F2"/>
              </w:rPr>
              <w:t>и</w:t>
            </w:r>
            <w:r w:rsidRPr="001D7E9C">
              <w:rPr>
                <w:color w:val="0D0D0D" w:themeColor="text1" w:themeTint="F2"/>
              </w:rPr>
              <w:t>тель</w:t>
            </w: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Наименование этапа инвестиционного прое</w:t>
            </w:r>
            <w:r w:rsidRPr="001D7E9C">
              <w:rPr>
                <w:color w:val="0D0D0D" w:themeColor="text1" w:themeTint="F2"/>
              </w:rPr>
              <w:t>к</w:t>
            </w:r>
            <w:r w:rsidRPr="001D7E9C">
              <w:rPr>
                <w:color w:val="0D0D0D" w:themeColor="text1" w:themeTint="F2"/>
              </w:rPr>
              <w:t>та 1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1.1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Наименование мероприятия 1 (подготов</w:t>
            </w:r>
            <w:r w:rsidRPr="001D7E9C">
              <w:rPr>
                <w:color w:val="0D0D0D" w:themeColor="text1" w:themeTint="F2"/>
              </w:rPr>
              <w:t>и</w:t>
            </w:r>
            <w:r w:rsidRPr="001D7E9C">
              <w:rPr>
                <w:color w:val="0D0D0D" w:themeColor="text1" w:themeTint="F2"/>
              </w:rPr>
              <w:t>тельное или основное)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1.1.1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1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1.1.n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n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1.n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Наименование мероприятия n (подготов</w:t>
            </w:r>
            <w:r w:rsidRPr="001D7E9C">
              <w:rPr>
                <w:color w:val="0D0D0D" w:themeColor="text1" w:themeTint="F2"/>
              </w:rPr>
              <w:t>и</w:t>
            </w:r>
            <w:r w:rsidRPr="001D7E9C">
              <w:rPr>
                <w:color w:val="0D0D0D" w:themeColor="text1" w:themeTint="F2"/>
              </w:rPr>
              <w:t>тельное или основное)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1.n.1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1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1.n.n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n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...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n.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Наименование этапа инвестиционного прое</w:t>
            </w:r>
            <w:r w:rsidRPr="001D7E9C">
              <w:rPr>
                <w:color w:val="0D0D0D" w:themeColor="text1" w:themeTint="F2"/>
              </w:rPr>
              <w:t>к</w:t>
            </w:r>
            <w:r w:rsidRPr="001D7E9C">
              <w:rPr>
                <w:color w:val="0D0D0D" w:themeColor="text1" w:themeTint="F2"/>
              </w:rPr>
              <w:t>та n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n.1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Наименование мероприятия n (основное или подготовительное)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n.1.1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1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n.1.n</w:t>
            </w:r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n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spellStart"/>
            <w:r w:rsidRPr="001D7E9C">
              <w:rPr>
                <w:color w:val="0D0D0D" w:themeColor="text1" w:themeTint="F2"/>
              </w:rPr>
              <w:t>n.n</w:t>
            </w:r>
            <w:proofErr w:type="spellEnd"/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Наименование мероприятия n (основное или подготовительное)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spellStart"/>
            <w:r w:rsidRPr="001D7E9C">
              <w:rPr>
                <w:color w:val="0D0D0D" w:themeColor="text1" w:themeTint="F2"/>
              </w:rPr>
              <w:t>n.n.l</w:t>
            </w:r>
            <w:proofErr w:type="spellEnd"/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1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1D7E9C" w:rsidTr="002D1886">
        <w:trPr>
          <w:jc w:val="center"/>
        </w:trPr>
        <w:tc>
          <w:tcPr>
            <w:tcW w:w="785" w:type="dxa"/>
          </w:tcPr>
          <w:p w:rsidR="00D553C6" w:rsidRPr="001D7E9C" w:rsidRDefault="00D553C6" w:rsidP="002D1886">
            <w:pPr>
              <w:pStyle w:val="ConsPlusNormal"/>
              <w:jc w:val="center"/>
              <w:rPr>
                <w:color w:val="0D0D0D" w:themeColor="text1" w:themeTint="F2"/>
              </w:rPr>
            </w:pPr>
            <w:proofErr w:type="spellStart"/>
            <w:r w:rsidRPr="001D7E9C">
              <w:rPr>
                <w:color w:val="0D0D0D" w:themeColor="text1" w:themeTint="F2"/>
              </w:rPr>
              <w:t>n.n.n</w:t>
            </w:r>
            <w:proofErr w:type="spellEnd"/>
          </w:p>
        </w:tc>
        <w:tc>
          <w:tcPr>
            <w:tcW w:w="4886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  <w:r w:rsidRPr="001D7E9C">
              <w:rPr>
                <w:color w:val="0D0D0D" w:themeColor="text1" w:themeTint="F2"/>
              </w:rPr>
              <w:t>Описание этапа (стадии) мероприятия n</w:t>
            </w:r>
          </w:p>
        </w:tc>
        <w:tc>
          <w:tcPr>
            <w:tcW w:w="99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33" w:type="dxa"/>
          </w:tcPr>
          <w:p w:rsidR="00D553C6" w:rsidRPr="001D7E9C" w:rsidRDefault="00D553C6" w:rsidP="002D1886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D553C6" w:rsidRPr="002D1886" w:rsidRDefault="00D553C6" w:rsidP="00D553C6">
      <w:pPr>
        <w:pStyle w:val="ConsPlusNormal"/>
        <w:jc w:val="both"/>
        <w:rPr>
          <w:color w:val="0D0D0D" w:themeColor="text1" w:themeTint="F2"/>
          <w:sz w:val="28"/>
        </w:rPr>
      </w:pPr>
    </w:p>
    <w:tbl>
      <w:tblPr>
        <w:tblW w:w="963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2D1886" w:rsidRPr="002D1886" w:rsidTr="00B224F3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D1886">
              <w:rPr>
                <w:color w:val="0D0D0D" w:themeColor="text1" w:themeTint="F2"/>
                <w:sz w:val="28"/>
                <w:szCs w:val="28"/>
              </w:rPr>
              <w:t>От Российской Федерации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D1886">
              <w:rPr>
                <w:color w:val="0D0D0D" w:themeColor="text1" w:themeTint="F2"/>
                <w:sz w:val="28"/>
                <w:szCs w:val="28"/>
              </w:rPr>
              <w:t>От инвестора</w:t>
            </w:r>
          </w:p>
        </w:tc>
      </w:tr>
      <w:tr w:rsidR="002D1886" w:rsidRPr="002D1886" w:rsidTr="00B224F3"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D1886" w:rsidRPr="002D1886" w:rsidTr="00B224F3"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2D188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2D188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МП (при наличии)</w:t>
            </w:r>
          </w:p>
        </w:tc>
      </w:tr>
      <w:tr w:rsidR="002D1886" w:rsidRPr="002D1886" w:rsidTr="00B224F3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D1886">
              <w:rPr>
                <w:color w:val="0D0D0D" w:themeColor="text1" w:themeTint="F2"/>
                <w:sz w:val="28"/>
                <w:szCs w:val="28"/>
              </w:rPr>
              <w:t>От субъекта Российской Федерации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D1886" w:rsidRPr="002D1886" w:rsidTr="00B224F3"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D1886" w:rsidRPr="002D1886" w:rsidTr="00B224F3"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2D188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</w:tr>
    </w:tbl>
    <w:p w:rsidR="00B224F3" w:rsidRDefault="00B224F3"/>
    <w:tbl>
      <w:tblPr>
        <w:tblW w:w="963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2D1886" w:rsidRPr="002D1886" w:rsidTr="00B224F3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D1886">
              <w:rPr>
                <w:color w:val="0D0D0D" w:themeColor="text1" w:themeTint="F2"/>
                <w:sz w:val="28"/>
                <w:szCs w:val="28"/>
              </w:rPr>
              <w:lastRenderedPageBreak/>
              <w:t>От муниципального образования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D1886" w:rsidRPr="002D1886" w:rsidTr="00B224F3"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D1886" w:rsidRPr="002D1886" w:rsidTr="00B224F3"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2D1886">
              <w:rPr>
                <w:color w:val="0D0D0D" w:themeColor="text1" w:themeTint="F2"/>
                <w:szCs w:val="28"/>
              </w:rPr>
              <w:t>(должность, фамилия, имя, отчество (п</w:t>
            </w:r>
            <w:r w:rsidRPr="002D1886">
              <w:rPr>
                <w:color w:val="0D0D0D" w:themeColor="text1" w:themeTint="F2"/>
                <w:szCs w:val="28"/>
              </w:rPr>
              <w:t>о</w:t>
            </w:r>
            <w:r w:rsidRPr="002D1886">
              <w:rPr>
                <w:color w:val="0D0D0D" w:themeColor="text1" w:themeTint="F2"/>
                <w:szCs w:val="28"/>
              </w:rPr>
              <w:t>следнее при наличии),</w:t>
            </w:r>
            <w:proofErr w:type="gramEnd"/>
          </w:p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2D1886">
              <w:rPr>
                <w:color w:val="0D0D0D" w:themeColor="text1" w:themeTint="F2"/>
                <w:szCs w:val="28"/>
              </w:rPr>
              <w:t>МП (при наличии)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1886" w:rsidRPr="002D1886" w:rsidRDefault="002D1886" w:rsidP="002D188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</w:tr>
    </w:tbl>
    <w:p w:rsidR="00D553C6" w:rsidRPr="002D1886" w:rsidRDefault="00D553C6" w:rsidP="002D1886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2D1886" w:rsidRDefault="00D553C6" w:rsidP="002D1886">
      <w:pPr>
        <w:pStyle w:val="ConsPlusNormal"/>
        <w:ind w:firstLine="709"/>
        <w:jc w:val="both"/>
        <w:rPr>
          <w:color w:val="0D0D0D" w:themeColor="text1" w:themeTint="F2"/>
        </w:rPr>
      </w:pPr>
      <w:r w:rsidRPr="002D1886">
        <w:rPr>
          <w:color w:val="0D0D0D" w:themeColor="text1" w:themeTint="F2"/>
        </w:rPr>
        <w:t>--------------------------------</w:t>
      </w:r>
    </w:p>
    <w:p w:rsidR="00D553C6" w:rsidRPr="002D1886" w:rsidRDefault="00D553C6" w:rsidP="002D1886">
      <w:pPr>
        <w:pStyle w:val="ConsPlusNormal"/>
        <w:ind w:firstLine="709"/>
        <w:jc w:val="both"/>
        <w:rPr>
          <w:color w:val="0D0D0D" w:themeColor="text1" w:themeTint="F2"/>
        </w:rPr>
      </w:pPr>
      <w:bookmarkStart w:id="176" w:name="P899"/>
      <w:bookmarkEnd w:id="176"/>
      <w:r w:rsidRPr="002D1886">
        <w:rPr>
          <w:color w:val="0D0D0D" w:themeColor="text1" w:themeTint="F2"/>
        </w:rPr>
        <w:t>&lt;88</w:t>
      </w:r>
      <w:proofErr w:type="gramStart"/>
      <w:r w:rsidRPr="002D1886">
        <w:rPr>
          <w:color w:val="0D0D0D" w:themeColor="text1" w:themeTint="F2"/>
        </w:rPr>
        <w:t>&gt; У</w:t>
      </w:r>
      <w:proofErr w:type="gramEnd"/>
      <w:r w:rsidRPr="002D1886">
        <w:rPr>
          <w:color w:val="0D0D0D" w:themeColor="text1" w:themeTint="F2"/>
        </w:rPr>
        <w:t>казываются наименование этапов реализации инвестиционного проекта, наименование мероприятий (с информацией о принадлежности к подготовительному или о</w:t>
      </w:r>
      <w:r w:rsidRPr="002D1886">
        <w:rPr>
          <w:color w:val="0D0D0D" w:themeColor="text1" w:themeTint="F2"/>
        </w:rPr>
        <w:t>с</w:t>
      </w:r>
      <w:r w:rsidRPr="002D1886">
        <w:rPr>
          <w:color w:val="0D0D0D" w:themeColor="text1" w:themeTint="F2"/>
        </w:rPr>
        <w:t>новному мероприятию) с описанием этапа (стадии) мероприятия и сроки выполнения в соо</w:t>
      </w:r>
      <w:r w:rsidRPr="002D1886">
        <w:rPr>
          <w:color w:val="0D0D0D" w:themeColor="text1" w:themeTint="F2"/>
        </w:rPr>
        <w:t>т</w:t>
      </w:r>
      <w:r w:rsidRPr="002D1886">
        <w:rPr>
          <w:color w:val="0D0D0D" w:themeColor="text1" w:themeTint="F2"/>
        </w:rPr>
        <w:t>ветствии с графиком инвестирования (расходования) средств (</w:t>
      </w:r>
      <w:hyperlink w:anchor="P533">
        <w:r w:rsidR="002D1886">
          <w:rPr>
            <w:color w:val="0D0D0D" w:themeColor="text1" w:themeTint="F2"/>
          </w:rPr>
          <w:t>приложение №</w:t>
        </w:r>
        <w:r w:rsidRPr="002D1886">
          <w:rPr>
            <w:color w:val="0D0D0D" w:themeColor="text1" w:themeTint="F2"/>
          </w:rPr>
          <w:t xml:space="preserve"> 3</w:t>
        </w:r>
      </w:hyperlink>
      <w:r w:rsidRPr="002D1886">
        <w:rPr>
          <w:color w:val="0D0D0D" w:themeColor="text1" w:themeTint="F2"/>
        </w:rPr>
        <w:t xml:space="preserve"> к специал</w:t>
      </w:r>
      <w:r w:rsidRPr="002D1886">
        <w:rPr>
          <w:color w:val="0D0D0D" w:themeColor="text1" w:themeTint="F2"/>
        </w:rPr>
        <w:t>ь</w:t>
      </w:r>
      <w:r w:rsidRPr="002D1886">
        <w:rPr>
          <w:color w:val="0D0D0D" w:themeColor="text1" w:themeTint="F2"/>
        </w:rPr>
        <w:t>ному инвестиционному контракту).</w:t>
      </w:r>
    </w:p>
    <w:p w:rsidR="00D553C6" w:rsidRPr="00913918" w:rsidRDefault="00D553C6" w:rsidP="00D553C6">
      <w:pPr>
        <w:pStyle w:val="ConsPlusNormal"/>
        <w:jc w:val="both"/>
        <w:rPr>
          <w:color w:val="0D0D0D" w:themeColor="text1" w:themeTint="F2"/>
        </w:rPr>
      </w:pPr>
    </w:p>
    <w:p w:rsidR="002D1886" w:rsidRDefault="002D1886" w:rsidP="00D553C6">
      <w:pPr>
        <w:pStyle w:val="ConsPlusNormal"/>
        <w:jc w:val="both"/>
        <w:rPr>
          <w:color w:val="0D0D0D" w:themeColor="text1" w:themeTint="F2"/>
        </w:rPr>
        <w:sectPr w:rsidR="002D1886" w:rsidSect="00616895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D553C6" w:rsidRPr="0023592E" w:rsidRDefault="00D553C6" w:rsidP="006A2BA5">
      <w:pPr>
        <w:pStyle w:val="ConsPlusNormal"/>
        <w:ind w:left="5103"/>
        <w:jc w:val="center"/>
        <w:outlineLvl w:val="1"/>
        <w:rPr>
          <w:color w:val="0D0D0D" w:themeColor="text1" w:themeTint="F2"/>
          <w:sz w:val="28"/>
          <w:szCs w:val="28"/>
        </w:rPr>
      </w:pPr>
      <w:r w:rsidRPr="0023592E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23592E">
        <w:rPr>
          <w:color w:val="0D0D0D" w:themeColor="text1" w:themeTint="F2"/>
          <w:sz w:val="28"/>
          <w:szCs w:val="28"/>
        </w:rPr>
        <w:t>№</w:t>
      </w:r>
      <w:r w:rsidRPr="0023592E">
        <w:rPr>
          <w:color w:val="0D0D0D" w:themeColor="text1" w:themeTint="F2"/>
          <w:sz w:val="28"/>
          <w:szCs w:val="28"/>
        </w:rPr>
        <w:t xml:space="preserve"> 5</w:t>
      </w:r>
    </w:p>
    <w:p w:rsidR="00D553C6" w:rsidRPr="0023592E" w:rsidRDefault="00D553C6" w:rsidP="006A2BA5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23592E">
        <w:rPr>
          <w:color w:val="0D0D0D" w:themeColor="text1" w:themeTint="F2"/>
          <w:sz w:val="28"/>
          <w:szCs w:val="28"/>
        </w:rPr>
        <w:t xml:space="preserve">к примерной форме </w:t>
      </w:r>
      <w:proofErr w:type="gramStart"/>
      <w:r w:rsidRPr="0023592E">
        <w:rPr>
          <w:color w:val="0D0D0D" w:themeColor="text1" w:themeTint="F2"/>
          <w:sz w:val="28"/>
          <w:szCs w:val="28"/>
        </w:rPr>
        <w:t>специального</w:t>
      </w:r>
      <w:proofErr w:type="gramEnd"/>
    </w:p>
    <w:p w:rsidR="00D553C6" w:rsidRPr="0023592E" w:rsidRDefault="00B224F3" w:rsidP="006A2BA5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инвестиционного контракта</w:t>
      </w:r>
    </w:p>
    <w:p w:rsidR="00B224F3" w:rsidRDefault="00B224F3" w:rsidP="00B224F3">
      <w:pPr>
        <w:pStyle w:val="ConsPlusNormal"/>
        <w:ind w:left="5103"/>
        <w:jc w:val="center"/>
        <w:rPr>
          <w:color w:val="0D0D0D" w:themeColor="text1" w:themeTint="F2"/>
          <w:sz w:val="28"/>
        </w:rPr>
      </w:pPr>
      <w:bookmarkStart w:id="177" w:name="P912"/>
      <w:bookmarkEnd w:id="177"/>
    </w:p>
    <w:p w:rsidR="00B224F3" w:rsidRDefault="00B224F3" w:rsidP="00B224F3">
      <w:pPr>
        <w:pStyle w:val="ConsPlusNormal"/>
        <w:ind w:left="5103"/>
        <w:jc w:val="right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Форма</w:t>
      </w:r>
    </w:p>
    <w:p w:rsidR="00B224F3" w:rsidRDefault="00B224F3" w:rsidP="00B224F3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6A2BA5" w:rsidRPr="006A2BA5" w:rsidRDefault="006A2BA5" w:rsidP="0023592E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proofErr w:type="gramStart"/>
      <w:r w:rsidRPr="006A2BA5">
        <w:rPr>
          <w:b/>
          <w:color w:val="0D0D0D" w:themeColor="text1" w:themeTint="F2"/>
          <w:sz w:val="28"/>
          <w:szCs w:val="28"/>
        </w:rPr>
        <w:t>П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</w:t>
      </w:r>
      <w:r w:rsidRPr="006A2BA5">
        <w:rPr>
          <w:b/>
          <w:color w:val="0D0D0D" w:themeColor="text1" w:themeTint="F2"/>
          <w:sz w:val="28"/>
          <w:szCs w:val="28"/>
        </w:rPr>
        <w:t>Л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6A2BA5">
        <w:rPr>
          <w:b/>
          <w:color w:val="0D0D0D" w:themeColor="text1" w:themeTint="F2"/>
          <w:sz w:val="28"/>
          <w:szCs w:val="28"/>
        </w:rPr>
        <w:t>А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6A2BA5">
        <w:rPr>
          <w:b/>
          <w:color w:val="0D0D0D" w:themeColor="text1" w:themeTint="F2"/>
          <w:sz w:val="28"/>
          <w:szCs w:val="28"/>
        </w:rPr>
        <w:t xml:space="preserve">Н </w:t>
      </w:r>
    </w:p>
    <w:p w:rsidR="006A2BA5" w:rsidRDefault="00D553C6" w:rsidP="0023592E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23592E">
        <w:rPr>
          <w:color w:val="0D0D0D" w:themeColor="text1" w:themeTint="F2"/>
          <w:sz w:val="28"/>
          <w:szCs w:val="28"/>
        </w:rPr>
        <w:t>мероприятий (</w:t>
      </w:r>
      <w:r w:rsidR="00913918" w:rsidRPr="0023592E">
        <w:rPr>
          <w:color w:val="0D0D0D" w:themeColor="text1" w:themeTint="F2"/>
          <w:sz w:val="28"/>
          <w:szCs w:val="28"/>
        </w:rPr>
        <w:t>«</w:t>
      </w:r>
      <w:r w:rsidRPr="0023592E">
        <w:rPr>
          <w:color w:val="0D0D0D" w:themeColor="text1" w:themeTint="F2"/>
          <w:sz w:val="28"/>
          <w:szCs w:val="28"/>
        </w:rPr>
        <w:t>дорожная карта</w:t>
      </w:r>
      <w:r w:rsidR="00913918" w:rsidRPr="0023592E">
        <w:rPr>
          <w:color w:val="0D0D0D" w:themeColor="text1" w:themeTint="F2"/>
          <w:sz w:val="28"/>
          <w:szCs w:val="28"/>
        </w:rPr>
        <w:t>»</w:t>
      </w:r>
      <w:r w:rsidRPr="0023592E">
        <w:rPr>
          <w:color w:val="0D0D0D" w:themeColor="text1" w:themeTint="F2"/>
          <w:sz w:val="28"/>
          <w:szCs w:val="28"/>
        </w:rPr>
        <w:t>)</w:t>
      </w:r>
      <w:r w:rsidR="006A2BA5">
        <w:rPr>
          <w:color w:val="0D0D0D" w:themeColor="text1" w:themeTint="F2"/>
          <w:sz w:val="28"/>
          <w:szCs w:val="28"/>
        </w:rPr>
        <w:t xml:space="preserve"> </w:t>
      </w:r>
      <w:r w:rsidRPr="0023592E">
        <w:rPr>
          <w:color w:val="0D0D0D" w:themeColor="text1" w:themeTint="F2"/>
          <w:sz w:val="28"/>
          <w:szCs w:val="28"/>
        </w:rPr>
        <w:t xml:space="preserve">по разработке </w:t>
      </w:r>
    </w:p>
    <w:p w:rsidR="006E7048" w:rsidRDefault="00D553C6" w:rsidP="0023592E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23592E">
        <w:rPr>
          <w:color w:val="0D0D0D" w:themeColor="text1" w:themeTint="F2"/>
          <w:sz w:val="28"/>
          <w:szCs w:val="28"/>
        </w:rPr>
        <w:t>и внедрению или внедрению технологии</w:t>
      </w:r>
      <w:r w:rsidR="006E7048">
        <w:rPr>
          <w:color w:val="0D0D0D" w:themeColor="text1" w:themeTint="F2"/>
          <w:sz w:val="28"/>
          <w:szCs w:val="28"/>
        </w:rPr>
        <w:t xml:space="preserve"> </w:t>
      </w:r>
      <w:r w:rsidRPr="0023592E">
        <w:rPr>
          <w:color w:val="0D0D0D" w:themeColor="text1" w:themeTint="F2"/>
          <w:sz w:val="28"/>
          <w:szCs w:val="28"/>
        </w:rPr>
        <w:t xml:space="preserve">и серийному </w:t>
      </w:r>
    </w:p>
    <w:p w:rsidR="00D553C6" w:rsidRPr="0023592E" w:rsidRDefault="00D553C6" w:rsidP="0023592E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23592E">
        <w:rPr>
          <w:color w:val="0D0D0D" w:themeColor="text1" w:themeTint="F2"/>
          <w:sz w:val="28"/>
          <w:szCs w:val="28"/>
        </w:rPr>
        <w:t>производству промышленной продукции в ходе</w:t>
      </w:r>
    </w:p>
    <w:p w:rsidR="00D553C6" w:rsidRPr="0023592E" w:rsidRDefault="00D553C6" w:rsidP="0023592E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23592E">
        <w:rPr>
          <w:color w:val="0D0D0D" w:themeColor="text1" w:themeTint="F2"/>
          <w:sz w:val="28"/>
          <w:szCs w:val="28"/>
        </w:rPr>
        <w:t>реализации инвестиционного проекта</w:t>
      </w:r>
    </w:p>
    <w:p w:rsidR="00D553C6" w:rsidRPr="0023592E" w:rsidRDefault="00D553C6" w:rsidP="0023592E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1"/>
        <w:gridCol w:w="1969"/>
        <w:gridCol w:w="785"/>
        <w:gridCol w:w="817"/>
        <w:gridCol w:w="1169"/>
        <w:gridCol w:w="1313"/>
        <w:gridCol w:w="1265"/>
      </w:tblGrid>
      <w:tr w:rsidR="00D553C6" w:rsidRPr="006E7048" w:rsidTr="006E7048">
        <w:trPr>
          <w:jc w:val="center"/>
        </w:trPr>
        <w:tc>
          <w:tcPr>
            <w:tcW w:w="217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 xml:space="preserve">Наименование этапа мероприятия </w:t>
            </w:r>
            <w:hyperlink w:anchor="P1002">
              <w:r w:rsidRPr="006E7048">
                <w:rPr>
                  <w:color w:val="0D0D0D" w:themeColor="text1" w:themeTint="F2"/>
                </w:rPr>
                <w:t>&lt;89&gt;</w:t>
              </w:r>
            </w:hyperlink>
          </w:p>
        </w:tc>
        <w:tc>
          <w:tcPr>
            <w:tcW w:w="184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Срок реализации этапа или мер</w:t>
            </w:r>
            <w:r w:rsidRPr="006E7048">
              <w:rPr>
                <w:color w:val="0D0D0D" w:themeColor="text1" w:themeTint="F2"/>
              </w:rPr>
              <w:t>о</w:t>
            </w:r>
            <w:r w:rsidRPr="006E7048">
              <w:rPr>
                <w:color w:val="0D0D0D" w:themeColor="text1" w:themeTint="F2"/>
              </w:rPr>
              <w:t>приятия (поква</w:t>
            </w:r>
            <w:r w:rsidRPr="006E7048">
              <w:rPr>
                <w:color w:val="0D0D0D" w:themeColor="text1" w:themeTint="F2"/>
              </w:rPr>
              <w:t>р</w:t>
            </w:r>
            <w:r w:rsidRPr="006E7048">
              <w:rPr>
                <w:color w:val="0D0D0D" w:themeColor="text1" w:themeTint="F2"/>
              </w:rPr>
              <w:t xml:space="preserve">тально), этап </w:t>
            </w:r>
            <w:hyperlink w:anchor="P1003">
              <w:r w:rsidRPr="006E7048">
                <w:rPr>
                  <w:color w:val="0D0D0D" w:themeColor="text1" w:themeTint="F2"/>
                </w:rPr>
                <w:t>&lt;90&gt;</w:t>
              </w:r>
            </w:hyperlink>
            <w:r w:rsidRPr="006E7048">
              <w:rPr>
                <w:color w:val="0D0D0D" w:themeColor="text1" w:themeTint="F2"/>
              </w:rPr>
              <w:t xml:space="preserve"> инвестиц</w:t>
            </w:r>
            <w:r w:rsidRPr="006E7048">
              <w:rPr>
                <w:color w:val="0D0D0D" w:themeColor="text1" w:themeTint="F2"/>
              </w:rPr>
              <w:t>и</w:t>
            </w:r>
            <w:r w:rsidRPr="006E7048">
              <w:rPr>
                <w:color w:val="0D0D0D" w:themeColor="text1" w:themeTint="F2"/>
              </w:rPr>
              <w:t>онного проекта</w:t>
            </w:r>
          </w:p>
        </w:tc>
        <w:tc>
          <w:tcPr>
            <w:tcW w:w="73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Цель мер</w:t>
            </w:r>
            <w:r w:rsidRPr="006E7048">
              <w:rPr>
                <w:color w:val="0D0D0D" w:themeColor="text1" w:themeTint="F2"/>
              </w:rPr>
              <w:t>о</w:t>
            </w:r>
            <w:r w:rsidRPr="006E7048">
              <w:rPr>
                <w:color w:val="0D0D0D" w:themeColor="text1" w:themeTint="F2"/>
              </w:rPr>
              <w:t>при</w:t>
            </w:r>
            <w:r w:rsidRPr="006E7048">
              <w:rPr>
                <w:color w:val="0D0D0D" w:themeColor="text1" w:themeTint="F2"/>
              </w:rPr>
              <w:t>я</w:t>
            </w:r>
            <w:r w:rsidRPr="006E7048">
              <w:rPr>
                <w:color w:val="0D0D0D" w:themeColor="text1" w:themeTint="F2"/>
              </w:rPr>
              <w:t>тия</w:t>
            </w:r>
          </w:p>
        </w:tc>
        <w:tc>
          <w:tcPr>
            <w:tcW w:w="76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Зад</w:t>
            </w:r>
            <w:r w:rsidRPr="006E7048">
              <w:rPr>
                <w:color w:val="0D0D0D" w:themeColor="text1" w:themeTint="F2"/>
              </w:rPr>
              <w:t>а</w:t>
            </w:r>
            <w:r w:rsidRPr="006E7048">
              <w:rPr>
                <w:color w:val="0D0D0D" w:themeColor="text1" w:themeTint="F2"/>
              </w:rPr>
              <w:t>чи м</w:t>
            </w:r>
            <w:r w:rsidRPr="006E7048">
              <w:rPr>
                <w:color w:val="0D0D0D" w:themeColor="text1" w:themeTint="F2"/>
              </w:rPr>
              <w:t>е</w:t>
            </w:r>
            <w:r w:rsidRPr="006E7048">
              <w:rPr>
                <w:color w:val="0D0D0D" w:themeColor="text1" w:themeTint="F2"/>
              </w:rPr>
              <w:t>р</w:t>
            </w:r>
            <w:r w:rsidRPr="006E7048">
              <w:rPr>
                <w:color w:val="0D0D0D" w:themeColor="text1" w:themeTint="F2"/>
              </w:rPr>
              <w:t>о</w:t>
            </w:r>
            <w:r w:rsidRPr="006E7048">
              <w:rPr>
                <w:color w:val="0D0D0D" w:themeColor="text1" w:themeTint="F2"/>
              </w:rPr>
              <w:t>при</w:t>
            </w:r>
            <w:r w:rsidRPr="006E7048">
              <w:rPr>
                <w:color w:val="0D0D0D" w:themeColor="text1" w:themeTint="F2"/>
              </w:rPr>
              <w:t>я</w:t>
            </w:r>
            <w:r w:rsidRPr="006E7048">
              <w:rPr>
                <w:color w:val="0D0D0D" w:themeColor="text1" w:themeTint="F2"/>
              </w:rPr>
              <w:t>тия</w:t>
            </w:r>
          </w:p>
        </w:tc>
        <w:tc>
          <w:tcPr>
            <w:tcW w:w="109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Краткое описание планир</w:t>
            </w:r>
            <w:r w:rsidRPr="006E7048">
              <w:rPr>
                <w:color w:val="0D0D0D" w:themeColor="text1" w:themeTint="F2"/>
              </w:rPr>
              <w:t>у</w:t>
            </w:r>
            <w:r w:rsidRPr="006E7048">
              <w:rPr>
                <w:color w:val="0D0D0D" w:themeColor="text1" w:themeTint="F2"/>
              </w:rPr>
              <w:t>емых р</w:t>
            </w:r>
            <w:r w:rsidRPr="006E7048">
              <w:rPr>
                <w:color w:val="0D0D0D" w:themeColor="text1" w:themeTint="F2"/>
              </w:rPr>
              <w:t>а</w:t>
            </w:r>
            <w:r w:rsidRPr="006E7048">
              <w:rPr>
                <w:color w:val="0D0D0D" w:themeColor="text1" w:themeTint="F2"/>
              </w:rPr>
              <w:t xml:space="preserve">бот </w:t>
            </w:r>
            <w:hyperlink w:anchor="P1004">
              <w:r w:rsidRPr="006E7048">
                <w:rPr>
                  <w:color w:val="0D0D0D" w:themeColor="text1" w:themeTint="F2"/>
                </w:rPr>
                <w:t>&lt;91&gt;</w:t>
              </w:r>
            </w:hyperlink>
          </w:p>
        </w:tc>
        <w:tc>
          <w:tcPr>
            <w:tcW w:w="1230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Планиру</w:t>
            </w:r>
            <w:r w:rsidRPr="006E7048">
              <w:rPr>
                <w:color w:val="0D0D0D" w:themeColor="text1" w:themeTint="F2"/>
              </w:rPr>
              <w:t>е</w:t>
            </w:r>
            <w:r w:rsidRPr="006E7048">
              <w:rPr>
                <w:color w:val="0D0D0D" w:themeColor="text1" w:themeTint="F2"/>
              </w:rPr>
              <w:t>мые р</w:t>
            </w:r>
            <w:r w:rsidRPr="006E7048">
              <w:rPr>
                <w:color w:val="0D0D0D" w:themeColor="text1" w:themeTint="F2"/>
              </w:rPr>
              <w:t>е</w:t>
            </w:r>
            <w:r w:rsidRPr="006E7048">
              <w:rPr>
                <w:color w:val="0D0D0D" w:themeColor="text1" w:themeTint="F2"/>
              </w:rPr>
              <w:t>зультаты реализации меропри</w:t>
            </w:r>
            <w:r w:rsidRPr="006E7048">
              <w:rPr>
                <w:color w:val="0D0D0D" w:themeColor="text1" w:themeTint="F2"/>
              </w:rPr>
              <w:t>я</w:t>
            </w:r>
            <w:r w:rsidRPr="006E7048">
              <w:rPr>
                <w:color w:val="0D0D0D" w:themeColor="text1" w:themeTint="F2"/>
              </w:rPr>
              <w:t xml:space="preserve">тия </w:t>
            </w:r>
            <w:hyperlink w:anchor="P1005">
              <w:r w:rsidRPr="006E7048">
                <w:rPr>
                  <w:color w:val="0D0D0D" w:themeColor="text1" w:themeTint="F2"/>
                </w:rPr>
                <w:t>&lt;92&gt;</w:t>
              </w:r>
            </w:hyperlink>
          </w:p>
        </w:tc>
        <w:tc>
          <w:tcPr>
            <w:tcW w:w="118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Риски ре</w:t>
            </w:r>
            <w:r w:rsidRPr="006E7048">
              <w:rPr>
                <w:color w:val="0D0D0D" w:themeColor="text1" w:themeTint="F2"/>
              </w:rPr>
              <w:t>а</w:t>
            </w:r>
            <w:r w:rsidRPr="006E7048">
              <w:rPr>
                <w:color w:val="0D0D0D" w:themeColor="text1" w:themeTint="F2"/>
              </w:rPr>
              <w:t>лизации меропри</w:t>
            </w:r>
            <w:r w:rsidRPr="006E7048">
              <w:rPr>
                <w:color w:val="0D0D0D" w:themeColor="text1" w:themeTint="F2"/>
              </w:rPr>
              <w:t>я</w:t>
            </w:r>
            <w:r w:rsidRPr="006E7048">
              <w:rPr>
                <w:color w:val="0D0D0D" w:themeColor="text1" w:themeTint="F2"/>
              </w:rPr>
              <w:t>тия и пути их нив</w:t>
            </w:r>
            <w:r w:rsidRPr="006E7048">
              <w:rPr>
                <w:color w:val="0D0D0D" w:themeColor="text1" w:themeTint="F2"/>
              </w:rPr>
              <w:t>е</w:t>
            </w:r>
            <w:r w:rsidRPr="006E7048">
              <w:rPr>
                <w:color w:val="0D0D0D" w:themeColor="text1" w:themeTint="F2"/>
              </w:rPr>
              <w:t>лирования</w:t>
            </w:r>
          </w:p>
        </w:tc>
      </w:tr>
      <w:tr w:rsidR="00D553C6" w:rsidRPr="006E7048" w:rsidTr="006E7048">
        <w:trPr>
          <w:jc w:val="center"/>
        </w:trPr>
        <w:tc>
          <w:tcPr>
            <w:tcW w:w="217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1</w:t>
            </w:r>
          </w:p>
        </w:tc>
        <w:tc>
          <w:tcPr>
            <w:tcW w:w="184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2</w:t>
            </w:r>
          </w:p>
        </w:tc>
        <w:tc>
          <w:tcPr>
            <w:tcW w:w="73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3</w:t>
            </w:r>
          </w:p>
        </w:tc>
        <w:tc>
          <w:tcPr>
            <w:tcW w:w="76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4</w:t>
            </w:r>
          </w:p>
        </w:tc>
        <w:tc>
          <w:tcPr>
            <w:tcW w:w="109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5</w:t>
            </w:r>
          </w:p>
        </w:tc>
        <w:tc>
          <w:tcPr>
            <w:tcW w:w="1230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6</w:t>
            </w:r>
          </w:p>
        </w:tc>
        <w:tc>
          <w:tcPr>
            <w:tcW w:w="1185" w:type="dxa"/>
          </w:tcPr>
          <w:p w:rsidR="00D553C6" w:rsidRPr="006E7048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7</w:t>
            </w:r>
          </w:p>
        </w:tc>
      </w:tr>
      <w:tr w:rsidR="00D553C6" w:rsidRPr="006E7048" w:rsidTr="006E7048">
        <w:trPr>
          <w:jc w:val="center"/>
        </w:trPr>
        <w:tc>
          <w:tcPr>
            <w:tcW w:w="2175" w:type="dxa"/>
          </w:tcPr>
          <w:p w:rsidR="00D553C6" w:rsidRPr="006E7048" w:rsidRDefault="00D553C6" w:rsidP="006E7048">
            <w:pPr>
              <w:pStyle w:val="ConsPlusNormal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Мероприятие 1</w:t>
            </w:r>
          </w:p>
        </w:tc>
        <w:tc>
          <w:tcPr>
            <w:tcW w:w="184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6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09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30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8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6E7048" w:rsidTr="006E7048">
        <w:trPr>
          <w:jc w:val="center"/>
        </w:trPr>
        <w:tc>
          <w:tcPr>
            <w:tcW w:w="2175" w:type="dxa"/>
          </w:tcPr>
          <w:p w:rsidR="00D553C6" w:rsidRPr="006E7048" w:rsidRDefault="00D553C6" w:rsidP="006E7048">
            <w:pPr>
              <w:pStyle w:val="ConsPlusNormal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Мероприятие 2</w:t>
            </w:r>
          </w:p>
        </w:tc>
        <w:tc>
          <w:tcPr>
            <w:tcW w:w="184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6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09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30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8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6E7048" w:rsidTr="006E7048">
        <w:trPr>
          <w:jc w:val="center"/>
        </w:trPr>
        <w:tc>
          <w:tcPr>
            <w:tcW w:w="2175" w:type="dxa"/>
          </w:tcPr>
          <w:p w:rsidR="00D553C6" w:rsidRPr="006E7048" w:rsidRDefault="00D553C6" w:rsidP="006E7048">
            <w:pPr>
              <w:pStyle w:val="ConsPlusNormal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...</w:t>
            </w:r>
          </w:p>
        </w:tc>
        <w:tc>
          <w:tcPr>
            <w:tcW w:w="184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6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09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30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8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6E7048" w:rsidTr="006E7048">
        <w:trPr>
          <w:jc w:val="center"/>
        </w:trPr>
        <w:tc>
          <w:tcPr>
            <w:tcW w:w="2175" w:type="dxa"/>
          </w:tcPr>
          <w:p w:rsidR="00D553C6" w:rsidRPr="006E7048" w:rsidRDefault="00D553C6" w:rsidP="006E7048">
            <w:pPr>
              <w:pStyle w:val="ConsPlusNormal"/>
              <w:rPr>
                <w:color w:val="0D0D0D" w:themeColor="text1" w:themeTint="F2"/>
              </w:rPr>
            </w:pPr>
            <w:r w:rsidRPr="006E7048">
              <w:rPr>
                <w:color w:val="0D0D0D" w:themeColor="text1" w:themeTint="F2"/>
              </w:rPr>
              <w:t>Мероприятие n</w:t>
            </w:r>
          </w:p>
        </w:tc>
        <w:tc>
          <w:tcPr>
            <w:tcW w:w="184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3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76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09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30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185" w:type="dxa"/>
          </w:tcPr>
          <w:p w:rsidR="00D553C6" w:rsidRPr="006E7048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D553C6" w:rsidRPr="006E7048" w:rsidRDefault="00D553C6" w:rsidP="00D553C6">
      <w:pPr>
        <w:pStyle w:val="ConsPlusNormal"/>
        <w:jc w:val="both"/>
        <w:rPr>
          <w:color w:val="0D0D0D" w:themeColor="text1" w:themeTint="F2"/>
          <w:sz w:val="28"/>
        </w:rPr>
      </w:pPr>
    </w:p>
    <w:tbl>
      <w:tblPr>
        <w:tblW w:w="963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6E7048" w:rsidRPr="006E7048" w:rsidTr="006E7048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E7048">
              <w:rPr>
                <w:color w:val="0D0D0D" w:themeColor="text1" w:themeTint="F2"/>
                <w:sz w:val="28"/>
                <w:szCs w:val="28"/>
              </w:rPr>
              <w:t>От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E7048">
              <w:rPr>
                <w:color w:val="0D0D0D" w:themeColor="text1" w:themeTint="F2"/>
                <w:sz w:val="28"/>
                <w:szCs w:val="28"/>
              </w:rPr>
              <w:t>От инвестора</w:t>
            </w: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E7048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E7048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МП (при наличии)</w:t>
            </w: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E7048">
              <w:rPr>
                <w:color w:val="0D0D0D" w:themeColor="text1" w:themeTint="F2"/>
                <w:sz w:val="28"/>
                <w:szCs w:val="28"/>
              </w:rPr>
              <w:t>От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E7048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E7048">
              <w:rPr>
                <w:color w:val="0D0D0D" w:themeColor="text1" w:themeTint="F2"/>
                <w:sz w:val="28"/>
                <w:szCs w:val="28"/>
              </w:rPr>
              <w:t>От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E7048" w:rsidRPr="006E7048" w:rsidTr="006E7048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6E7048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6E7048">
              <w:rPr>
                <w:color w:val="0D0D0D" w:themeColor="text1" w:themeTint="F2"/>
                <w:szCs w:val="28"/>
              </w:rPr>
              <w:t>МП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7048" w:rsidRPr="006E7048" w:rsidRDefault="006E7048" w:rsidP="006E7048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</w:tr>
    </w:tbl>
    <w:p w:rsidR="00D553C6" w:rsidRPr="00913918" w:rsidRDefault="00D553C6" w:rsidP="006E7048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913918" w:rsidRDefault="00D553C6" w:rsidP="006E7048">
      <w:pPr>
        <w:pStyle w:val="ConsPlusNormal"/>
        <w:ind w:firstLine="709"/>
        <w:jc w:val="both"/>
        <w:rPr>
          <w:color w:val="0D0D0D" w:themeColor="text1" w:themeTint="F2"/>
        </w:rPr>
      </w:pPr>
      <w:r w:rsidRPr="00913918">
        <w:rPr>
          <w:color w:val="0D0D0D" w:themeColor="text1" w:themeTint="F2"/>
        </w:rPr>
        <w:t>--------------------------------</w:t>
      </w:r>
    </w:p>
    <w:p w:rsidR="00D553C6" w:rsidRPr="00913918" w:rsidRDefault="00D553C6" w:rsidP="006E7048">
      <w:pPr>
        <w:pStyle w:val="ConsPlusNormal"/>
        <w:ind w:firstLine="709"/>
        <w:jc w:val="both"/>
        <w:rPr>
          <w:color w:val="0D0D0D" w:themeColor="text1" w:themeTint="F2"/>
        </w:rPr>
      </w:pPr>
      <w:bookmarkStart w:id="178" w:name="P1002"/>
      <w:bookmarkEnd w:id="178"/>
      <w:r w:rsidRPr="00913918">
        <w:rPr>
          <w:color w:val="0D0D0D" w:themeColor="text1" w:themeTint="F2"/>
        </w:rPr>
        <w:t>&lt;89</w:t>
      </w:r>
      <w:proofErr w:type="gramStart"/>
      <w:r w:rsidRPr="00913918">
        <w:rPr>
          <w:color w:val="0D0D0D" w:themeColor="text1" w:themeTint="F2"/>
        </w:rPr>
        <w:t>&gt; В</w:t>
      </w:r>
      <w:proofErr w:type="gramEnd"/>
      <w:r w:rsidRPr="00913918">
        <w:rPr>
          <w:color w:val="0D0D0D" w:themeColor="text1" w:themeTint="F2"/>
        </w:rPr>
        <w:t xml:space="preserve"> составе мероприятий обязательно указываются мероприятия по созданию р</w:t>
      </w:r>
      <w:r w:rsidRPr="00913918">
        <w:rPr>
          <w:color w:val="0D0D0D" w:themeColor="text1" w:themeTint="F2"/>
        </w:rPr>
        <w:t>е</w:t>
      </w:r>
      <w:r w:rsidRPr="00913918">
        <w:rPr>
          <w:color w:val="0D0D0D" w:themeColor="text1" w:themeTint="F2"/>
        </w:rPr>
        <w:t>зультатов интеллектуальной деятельности либо приобретению прав использования результ</w:t>
      </w:r>
      <w:r w:rsidRPr="00913918">
        <w:rPr>
          <w:color w:val="0D0D0D" w:themeColor="text1" w:themeTint="F2"/>
        </w:rPr>
        <w:t>а</w:t>
      </w:r>
      <w:r w:rsidRPr="00913918">
        <w:rPr>
          <w:color w:val="0D0D0D" w:themeColor="text1" w:themeTint="F2"/>
        </w:rPr>
        <w:t>тов интеллектуальной деятельности (с указанием правообладателя), созданию производства и выводу продукции на рынок.</w:t>
      </w:r>
    </w:p>
    <w:p w:rsidR="00D553C6" w:rsidRPr="00913918" w:rsidRDefault="00D553C6" w:rsidP="006E7048">
      <w:pPr>
        <w:pStyle w:val="ConsPlusNormal"/>
        <w:ind w:firstLine="709"/>
        <w:jc w:val="both"/>
        <w:rPr>
          <w:color w:val="0D0D0D" w:themeColor="text1" w:themeTint="F2"/>
        </w:rPr>
      </w:pPr>
      <w:bookmarkStart w:id="179" w:name="P1003"/>
      <w:bookmarkEnd w:id="179"/>
      <w:r w:rsidRPr="00913918">
        <w:rPr>
          <w:color w:val="0D0D0D" w:themeColor="text1" w:themeTint="F2"/>
        </w:rPr>
        <w:t>&lt;90&gt; Этап указывается в соответствии с планом-графиком реализации инвестицио</w:t>
      </w:r>
      <w:r w:rsidRPr="00913918">
        <w:rPr>
          <w:color w:val="0D0D0D" w:themeColor="text1" w:themeTint="F2"/>
        </w:rPr>
        <w:t>н</w:t>
      </w:r>
      <w:r w:rsidRPr="00913918">
        <w:rPr>
          <w:color w:val="0D0D0D" w:themeColor="text1" w:themeTint="F2"/>
        </w:rPr>
        <w:t>ного проекта (</w:t>
      </w:r>
      <w:hyperlink w:anchor="P774">
        <w:r w:rsidRPr="00913918">
          <w:rPr>
            <w:color w:val="0D0D0D" w:themeColor="text1" w:themeTint="F2"/>
          </w:rPr>
          <w:t xml:space="preserve">приложение </w:t>
        </w:r>
        <w:r w:rsidR="00DA5670">
          <w:rPr>
            <w:color w:val="0D0D0D" w:themeColor="text1" w:themeTint="F2"/>
          </w:rPr>
          <w:t>№</w:t>
        </w:r>
        <w:r w:rsidRPr="00913918">
          <w:rPr>
            <w:color w:val="0D0D0D" w:themeColor="text1" w:themeTint="F2"/>
          </w:rPr>
          <w:t xml:space="preserve"> 4</w:t>
        </w:r>
      </w:hyperlink>
      <w:r w:rsidRPr="00913918">
        <w:rPr>
          <w:color w:val="0D0D0D" w:themeColor="text1" w:themeTint="F2"/>
        </w:rPr>
        <w:t xml:space="preserve"> к специальному инвестиционному контракту).</w:t>
      </w:r>
    </w:p>
    <w:p w:rsidR="00D553C6" w:rsidRPr="00913918" w:rsidRDefault="00D553C6" w:rsidP="006E7048">
      <w:pPr>
        <w:pStyle w:val="ConsPlusNormal"/>
        <w:ind w:firstLine="709"/>
        <w:jc w:val="both"/>
        <w:rPr>
          <w:color w:val="0D0D0D" w:themeColor="text1" w:themeTint="F2"/>
        </w:rPr>
      </w:pPr>
      <w:bookmarkStart w:id="180" w:name="P1004"/>
      <w:bookmarkEnd w:id="180"/>
      <w:r w:rsidRPr="00913918">
        <w:rPr>
          <w:color w:val="0D0D0D" w:themeColor="text1" w:themeTint="F2"/>
        </w:rPr>
        <w:lastRenderedPageBreak/>
        <w:t>&lt;91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перечень необходимых работ и ресурсы для их выполнения (вкл</w:t>
      </w:r>
      <w:r w:rsidRPr="00913918">
        <w:rPr>
          <w:color w:val="0D0D0D" w:themeColor="text1" w:themeTint="F2"/>
        </w:rPr>
        <w:t>ю</w:t>
      </w:r>
      <w:r w:rsidRPr="00913918">
        <w:rPr>
          <w:color w:val="0D0D0D" w:themeColor="text1" w:themeTint="F2"/>
        </w:rPr>
        <w:t>чая требуемые инвестиции, подтверждение необходимых компетенций (технических, техн</w:t>
      </w:r>
      <w:r w:rsidRPr="00913918">
        <w:rPr>
          <w:color w:val="0D0D0D" w:themeColor="text1" w:themeTint="F2"/>
        </w:rPr>
        <w:t>о</w:t>
      </w:r>
      <w:r w:rsidRPr="00913918">
        <w:rPr>
          <w:color w:val="0D0D0D" w:themeColor="text1" w:themeTint="F2"/>
        </w:rPr>
        <w:t>логических, кадровых и материальных) и другое.</w:t>
      </w:r>
    </w:p>
    <w:p w:rsidR="00D553C6" w:rsidRPr="00913918" w:rsidRDefault="00D553C6" w:rsidP="006E7048">
      <w:pPr>
        <w:pStyle w:val="ConsPlusNormal"/>
        <w:ind w:firstLine="709"/>
        <w:jc w:val="both"/>
        <w:rPr>
          <w:color w:val="0D0D0D" w:themeColor="text1" w:themeTint="F2"/>
        </w:rPr>
      </w:pPr>
      <w:bookmarkStart w:id="181" w:name="P1005"/>
      <w:bookmarkEnd w:id="181"/>
      <w:r w:rsidRPr="00913918">
        <w:rPr>
          <w:color w:val="0D0D0D" w:themeColor="text1" w:themeTint="F2"/>
        </w:rPr>
        <w:t>&lt;92</w:t>
      </w:r>
      <w:proofErr w:type="gramStart"/>
      <w:r w:rsidRPr="00913918">
        <w:rPr>
          <w:color w:val="0D0D0D" w:themeColor="text1" w:themeTint="F2"/>
        </w:rPr>
        <w:t>&gt; У</w:t>
      </w:r>
      <w:proofErr w:type="gramEnd"/>
      <w:r w:rsidRPr="00913918">
        <w:rPr>
          <w:color w:val="0D0D0D" w:themeColor="text1" w:themeTint="F2"/>
        </w:rPr>
        <w:t>казываются измеримые показатели.</w:t>
      </w:r>
    </w:p>
    <w:p w:rsidR="00DA5670" w:rsidRDefault="00DA5670" w:rsidP="006E7048">
      <w:pPr>
        <w:pStyle w:val="ConsPlusNormal"/>
        <w:ind w:firstLine="709"/>
        <w:jc w:val="both"/>
        <w:rPr>
          <w:color w:val="0D0D0D" w:themeColor="text1" w:themeTint="F2"/>
        </w:rPr>
        <w:sectPr w:rsidR="00DA5670" w:rsidSect="00616895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D553C6" w:rsidRPr="00DA5670" w:rsidRDefault="00D553C6" w:rsidP="00DA5670">
      <w:pPr>
        <w:pStyle w:val="ConsPlusNormal"/>
        <w:ind w:left="5103"/>
        <w:jc w:val="center"/>
        <w:outlineLvl w:val="1"/>
        <w:rPr>
          <w:color w:val="0D0D0D" w:themeColor="text1" w:themeTint="F2"/>
          <w:sz w:val="28"/>
          <w:szCs w:val="28"/>
        </w:rPr>
      </w:pPr>
      <w:r w:rsidRPr="00DA5670">
        <w:rPr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B224F3">
        <w:rPr>
          <w:color w:val="0D0D0D" w:themeColor="text1" w:themeTint="F2"/>
          <w:sz w:val="28"/>
          <w:szCs w:val="28"/>
        </w:rPr>
        <w:t>№</w:t>
      </w:r>
      <w:r w:rsidRPr="00DA5670">
        <w:rPr>
          <w:color w:val="0D0D0D" w:themeColor="text1" w:themeTint="F2"/>
          <w:sz w:val="28"/>
          <w:szCs w:val="28"/>
        </w:rPr>
        <w:t xml:space="preserve"> 6</w:t>
      </w:r>
    </w:p>
    <w:p w:rsidR="00D553C6" w:rsidRPr="00DA5670" w:rsidRDefault="00D553C6" w:rsidP="00DA5670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 w:rsidRPr="00DA5670">
        <w:rPr>
          <w:color w:val="0D0D0D" w:themeColor="text1" w:themeTint="F2"/>
          <w:sz w:val="28"/>
          <w:szCs w:val="28"/>
        </w:rPr>
        <w:t xml:space="preserve">к примерной форме </w:t>
      </w:r>
      <w:proofErr w:type="gramStart"/>
      <w:r w:rsidRPr="00DA5670">
        <w:rPr>
          <w:color w:val="0D0D0D" w:themeColor="text1" w:themeTint="F2"/>
          <w:sz w:val="28"/>
          <w:szCs w:val="28"/>
        </w:rPr>
        <w:t>специального</w:t>
      </w:r>
      <w:proofErr w:type="gramEnd"/>
    </w:p>
    <w:p w:rsidR="00D553C6" w:rsidRPr="00DA5670" w:rsidRDefault="00B224F3" w:rsidP="00DA5670">
      <w:pPr>
        <w:pStyle w:val="ConsPlusNormal"/>
        <w:ind w:left="5103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инвестиционного контракта</w:t>
      </w:r>
    </w:p>
    <w:p w:rsidR="00B224F3" w:rsidRDefault="00B224F3" w:rsidP="00B224F3">
      <w:pPr>
        <w:pStyle w:val="ConsPlusNormal"/>
        <w:ind w:left="5103"/>
        <w:jc w:val="center"/>
        <w:rPr>
          <w:color w:val="0D0D0D" w:themeColor="text1" w:themeTint="F2"/>
          <w:sz w:val="28"/>
        </w:rPr>
      </w:pPr>
      <w:bookmarkStart w:id="182" w:name="P1018"/>
      <w:bookmarkEnd w:id="182"/>
    </w:p>
    <w:p w:rsidR="00B224F3" w:rsidRDefault="00B224F3" w:rsidP="00B224F3">
      <w:pPr>
        <w:pStyle w:val="ConsPlusNormal"/>
        <w:ind w:left="5103"/>
        <w:jc w:val="right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Форма</w:t>
      </w:r>
    </w:p>
    <w:p w:rsidR="00B224F3" w:rsidRDefault="00B224F3" w:rsidP="00B224F3">
      <w:pPr>
        <w:pStyle w:val="ConsPlusNormal"/>
        <w:ind w:left="5103"/>
        <w:jc w:val="center"/>
        <w:rPr>
          <w:color w:val="0D0D0D" w:themeColor="text1" w:themeTint="F2"/>
          <w:sz w:val="28"/>
        </w:rPr>
      </w:pPr>
    </w:p>
    <w:p w:rsidR="00D553C6" w:rsidRPr="00DA5670" w:rsidRDefault="00DA5670" w:rsidP="00DA5670">
      <w:pPr>
        <w:pStyle w:val="ConsPlusNormal"/>
        <w:jc w:val="center"/>
        <w:rPr>
          <w:b/>
          <w:color w:val="0D0D0D" w:themeColor="text1" w:themeTint="F2"/>
          <w:sz w:val="28"/>
          <w:szCs w:val="28"/>
        </w:rPr>
      </w:pPr>
      <w:proofErr w:type="gramStart"/>
      <w:r w:rsidRPr="00DA5670">
        <w:rPr>
          <w:b/>
          <w:color w:val="0D0D0D" w:themeColor="text1" w:themeTint="F2"/>
          <w:sz w:val="28"/>
          <w:szCs w:val="28"/>
        </w:rPr>
        <w:t>С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Е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Д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Е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Н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И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DA5670">
        <w:rPr>
          <w:b/>
          <w:color w:val="0D0D0D" w:themeColor="text1" w:themeTint="F2"/>
          <w:sz w:val="28"/>
          <w:szCs w:val="28"/>
        </w:rPr>
        <w:t>Я</w:t>
      </w:r>
    </w:p>
    <w:p w:rsidR="00D553C6" w:rsidRPr="00DA5670" w:rsidRDefault="00D553C6" w:rsidP="00DA5670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DA5670">
        <w:rPr>
          <w:color w:val="0D0D0D" w:themeColor="text1" w:themeTint="F2"/>
          <w:sz w:val="28"/>
          <w:szCs w:val="28"/>
        </w:rPr>
        <w:t>о показателях (результатах) и итоговых показателях</w:t>
      </w:r>
    </w:p>
    <w:p w:rsidR="00D553C6" w:rsidRPr="00DA5670" w:rsidRDefault="00D553C6" w:rsidP="00DA5670"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 w:rsidRPr="00DA5670">
        <w:rPr>
          <w:color w:val="0D0D0D" w:themeColor="text1" w:themeTint="F2"/>
          <w:sz w:val="28"/>
          <w:szCs w:val="28"/>
        </w:rPr>
        <w:t>реализации инвестиционного проекта</w:t>
      </w:r>
    </w:p>
    <w:p w:rsidR="00D553C6" w:rsidRPr="00DA5670" w:rsidRDefault="00D553C6" w:rsidP="00DA5670">
      <w:pPr>
        <w:pStyle w:val="ConsPlusNormal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3871"/>
        <w:gridCol w:w="1206"/>
        <w:gridCol w:w="1207"/>
        <w:gridCol w:w="1207"/>
        <w:gridCol w:w="1606"/>
      </w:tblGrid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  <w:r w:rsidR="00D553C6" w:rsidRPr="00DA5670">
              <w:rPr>
                <w:color w:val="0D0D0D" w:themeColor="text1" w:themeTint="F2"/>
              </w:rPr>
              <w:t xml:space="preserve"> </w:t>
            </w:r>
            <w:proofErr w:type="gramStart"/>
            <w:r w:rsidR="00D553C6" w:rsidRPr="00DA5670">
              <w:rPr>
                <w:color w:val="0D0D0D" w:themeColor="text1" w:themeTint="F2"/>
              </w:rPr>
              <w:t>п</w:t>
            </w:r>
            <w:proofErr w:type="gramEnd"/>
            <w:r w:rsidR="00D553C6" w:rsidRPr="00DA5670">
              <w:rPr>
                <w:color w:val="0D0D0D" w:themeColor="text1" w:themeTint="F2"/>
              </w:rPr>
              <w:t>/п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Значение показат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>ля (р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>зультата) на конец первого отчетного периода</w:t>
            </w: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Значение показат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>ля (р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>зультата) на конец второго отчетного периода</w:t>
            </w: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Значение показат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>ля (р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 xml:space="preserve">зультата) </w:t>
            </w:r>
            <w:proofErr w:type="gramStart"/>
            <w:r w:rsidRPr="00DA5670">
              <w:rPr>
                <w:color w:val="0D0D0D" w:themeColor="text1" w:themeTint="F2"/>
              </w:rPr>
              <w:t>на конец</w:t>
            </w:r>
            <w:proofErr w:type="gramEnd"/>
            <w:r w:rsidRPr="00DA5670">
              <w:rPr>
                <w:color w:val="0D0D0D" w:themeColor="text1" w:themeTint="F2"/>
              </w:rPr>
              <w:t xml:space="preserve"> n-</w:t>
            </w:r>
            <w:proofErr w:type="spellStart"/>
            <w:r w:rsidRPr="00DA5670">
              <w:rPr>
                <w:color w:val="0D0D0D" w:themeColor="text1" w:themeTint="F2"/>
              </w:rPr>
              <w:t>ного</w:t>
            </w:r>
            <w:proofErr w:type="spellEnd"/>
            <w:r w:rsidRPr="00DA5670">
              <w:rPr>
                <w:color w:val="0D0D0D" w:themeColor="text1" w:themeTint="F2"/>
              </w:rPr>
              <w:t xml:space="preserve"> о</w:t>
            </w:r>
            <w:r w:rsidRPr="00DA5670">
              <w:rPr>
                <w:color w:val="0D0D0D" w:themeColor="text1" w:themeTint="F2"/>
              </w:rPr>
              <w:t>т</w:t>
            </w:r>
            <w:r w:rsidRPr="00DA5670">
              <w:rPr>
                <w:color w:val="0D0D0D" w:themeColor="text1" w:themeTint="F2"/>
              </w:rPr>
              <w:t xml:space="preserve">четного периода </w:t>
            </w:r>
            <w:hyperlink w:anchor="P1185">
              <w:r w:rsidRPr="00DA5670">
                <w:rPr>
                  <w:color w:val="0D0D0D" w:themeColor="text1" w:themeTint="F2"/>
                </w:rPr>
                <w:t>&lt;93&gt;</w:t>
              </w:r>
            </w:hyperlink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Значение ит</w:t>
            </w:r>
            <w:r w:rsidRPr="00DA5670">
              <w:rPr>
                <w:color w:val="0D0D0D" w:themeColor="text1" w:themeTint="F2"/>
              </w:rPr>
              <w:t>о</w:t>
            </w:r>
            <w:r w:rsidRPr="00DA5670">
              <w:rPr>
                <w:color w:val="0D0D0D" w:themeColor="text1" w:themeTint="F2"/>
              </w:rPr>
              <w:t>гового пок</w:t>
            </w:r>
            <w:r w:rsidRPr="00DA5670">
              <w:rPr>
                <w:color w:val="0D0D0D" w:themeColor="text1" w:themeTint="F2"/>
              </w:rPr>
              <w:t>а</w:t>
            </w:r>
            <w:r w:rsidRPr="00DA5670">
              <w:rPr>
                <w:color w:val="0D0D0D" w:themeColor="text1" w:themeTint="F2"/>
              </w:rPr>
              <w:t>зателя за п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>риод действия специального инвестицио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ного контра</w:t>
            </w:r>
            <w:r w:rsidRPr="00DA5670">
              <w:rPr>
                <w:color w:val="0D0D0D" w:themeColor="text1" w:themeTint="F2"/>
              </w:rPr>
              <w:t>к</w:t>
            </w:r>
            <w:r w:rsidRPr="00DA5670">
              <w:rPr>
                <w:color w:val="0D0D0D" w:themeColor="text1" w:themeTint="F2"/>
              </w:rPr>
              <w:t xml:space="preserve">та </w:t>
            </w:r>
            <w:hyperlink w:anchor="P1186">
              <w:r w:rsidRPr="00DA5670">
                <w:rPr>
                  <w:color w:val="0D0D0D" w:themeColor="text1" w:themeTint="F2"/>
                </w:rPr>
                <w:t>&lt;94&gt;</w:t>
              </w:r>
            </w:hyperlink>
          </w:p>
        </w:tc>
      </w:tr>
      <w:tr w:rsidR="00DA5670" w:rsidRPr="00DA5670" w:rsidTr="00136B06">
        <w:trPr>
          <w:jc w:val="center"/>
        </w:trPr>
        <w:tc>
          <w:tcPr>
            <w:tcW w:w="542" w:type="dxa"/>
          </w:tcPr>
          <w:p w:rsidR="00DA5670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3871" w:type="dxa"/>
          </w:tcPr>
          <w:p w:rsidR="00DA5670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06" w:type="dxa"/>
          </w:tcPr>
          <w:p w:rsidR="00DA5670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07" w:type="dxa"/>
          </w:tcPr>
          <w:p w:rsidR="00DA5670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07" w:type="dxa"/>
          </w:tcPr>
          <w:p w:rsidR="00DA5670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606" w:type="dxa"/>
          </w:tcPr>
          <w:p w:rsidR="00DA5670" w:rsidRPr="00DA5670" w:rsidRDefault="00DA5670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1.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Объем произведенной промышле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ной продукции (в количественном и денежном выражении):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1.1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Объем произведенной промышле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ной продукции в количественном выражении (единиц)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1.2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Объем произведенной промышле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ной продукции в денежном выр</w:t>
            </w:r>
            <w:r w:rsidRPr="00DA5670">
              <w:rPr>
                <w:color w:val="0D0D0D" w:themeColor="text1" w:themeTint="F2"/>
              </w:rPr>
              <w:t>а</w:t>
            </w:r>
            <w:r w:rsidRPr="00DA5670">
              <w:rPr>
                <w:color w:val="0D0D0D" w:themeColor="text1" w:themeTint="F2"/>
              </w:rPr>
              <w:t>жении (тыс. руб., без учета НДС)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2.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Объем реализованной промышле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ной продукции (в количественном и денежном выражении):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2.1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Объем реализованной промышле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ной продукции в количественном выражении (единиц)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2.2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Объем реализованной промышле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>ной продукции в денежном выр</w:t>
            </w:r>
            <w:r w:rsidRPr="00DA5670">
              <w:rPr>
                <w:color w:val="0D0D0D" w:themeColor="text1" w:themeTint="F2"/>
              </w:rPr>
              <w:t>а</w:t>
            </w:r>
            <w:r w:rsidRPr="00DA5670">
              <w:rPr>
                <w:color w:val="0D0D0D" w:themeColor="text1" w:themeTint="F2"/>
              </w:rPr>
              <w:t>жении (тыс. руб., без учета НДС)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3.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Минимальный объем налогов, сб</w:t>
            </w:r>
            <w:r w:rsidRPr="00DA5670">
              <w:rPr>
                <w:color w:val="0D0D0D" w:themeColor="text1" w:themeTint="F2"/>
              </w:rPr>
              <w:t>о</w:t>
            </w:r>
            <w:r w:rsidRPr="00DA5670">
              <w:rPr>
                <w:color w:val="0D0D0D" w:themeColor="text1" w:themeTint="F2"/>
              </w:rPr>
              <w:t>ров, страховых взносов, планиру</w:t>
            </w:r>
            <w:r w:rsidRPr="00DA5670">
              <w:rPr>
                <w:color w:val="0D0D0D" w:themeColor="text1" w:themeTint="F2"/>
              </w:rPr>
              <w:t>е</w:t>
            </w:r>
            <w:r w:rsidRPr="00DA5670">
              <w:rPr>
                <w:color w:val="0D0D0D" w:themeColor="text1" w:themeTint="F2"/>
              </w:rPr>
              <w:t xml:space="preserve">мых к уплате (тыс. руб.) </w:t>
            </w:r>
            <w:hyperlink w:anchor="P1187">
              <w:r w:rsidRPr="00DA5670">
                <w:rPr>
                  <w:color w:val="0D0D0D" w:themeColor="text1" w:themeTint="F2"/>
                </w:rPr>
                <w:t>&lt;95&gt;</w:t>
              </w:r>
            </w:hyperlink>
            <w:r w:rsidRPr="00DA5670">
              <w:rPr>
                <w:color w:val="0D0D0D" w:themeColor="text1" w:themeTint="F2"/>
              </w:rPr>
              <w:t>: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bookmarkStart w:id="183" w:name="P1070"/>
            <w:bookmarkEnd w:id="183"/>
            <w:r w:rsidRPr="00DA5670">
              <w:rPr>
                <w:color w:val="0D0D0D" w:themeColor="text1" w:themeTint="F2"/>
              </w:rPr>
              <w:t>3.1</w:t>
            </w: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с учетом применения мер стимул</w:t>
            </w:r>
            <w:r w:rsidRPr="00DA5670">
              <w:rPr>
                <w:color w:val="0D0D0D" w:themeColor="text1" w:themeTint="F2"/>
              </w:rPr>
              <w:t>и</w:t>
            </w:r>
            <w:r w:rsidRPr="00DA5670">
              <w:rPr>
                <w:color w:val="0D0D0D" w:themeColor="text1" w:themeTint="F2"/>
              </w:rPr>
              <w:t>рования деятельности в сфере пр</w:t>
            </w:r>
            <w:r w:rsidRPr="00DA5670">
              <w:rPr>
                <w:color w:val="0D0D0D" w:themeColor="text1" w:themeTint="F2"/>
              </w:rPr>
              <w:t>о</w:t>
            </w:r>
            <w:r w:rsidRPr="00DA5670">
              <w:rPr>
                <w:color w:val="0D0D0D" w:themeColor="text1" w:themeTint="F2"/>
              </w:rPr>
              <w:t>мышленности, предусмотренных специальным инвестиционным ко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 xml:space="preserve">трактом, в том числе: </w:t>
            </w:r>
            <w:hyperlink w:anchor="P1188">
              <w:r w:rsidRPr="00DA5670">
                <w:rPr>
                  <w:color w:val="0D0D0D" w:themeColor="text1" w:themeTint="F2"/>
                </w:rPr>
                <w:t>&lt;96&gt;</w:t>
              </w:r>
            </w:hyperlink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федеральные налоги, сборы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42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387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региональные налоги, сборы</w:t>
            </w:r>
          </w:p>
        </w:tc>
        <w:tc>
          <w:tcPr>
            <w:tcW w:w="12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07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60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DA5670" w:rsidRDefault="00DA5670"/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3871"/>
        <w:gridCol w:w="1206"/>
        <w:gridCol w:w="1207"/>
        <w:gridCol w:w="1207"/>
        <w:gridCol w:w="1606"/>
      </w:tblGrid>
      <w:tr w:rsidR="00DA5670" w:rsidRPr="00DA5670" w:rsidTr="00136B06">
        <w:trPr>
          <w:jc w:val="center"/>
        </w:trPr>
        <w:tc>
          <w:tcPr>
            <w:tcW w:w="568" w:type="dxa"/>
          </w:tcPr>
          <w:p w:rsidR="00DA5670" w:rsidRPr="00DA5670" w:rsidRDefault="00DA5670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4111" w:type="dxa"/>
          </w:tcPr>
          <w:p w:rsidR="00DA5670" w:rsidRPr="00DA5670" w:rsidRDefault="00DA5670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75" w:type="dxa"/>
          </w:tcPr>
          <w:p w:rsidR="00DA5670" w:rsidRPr="00DA5670" w:rsidRDefault="00DA5670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76" w:type="dxa"/>
          </w:tcPr>
          <w:p w:rsidR="00DA5670" w:rsidRPr="00DA5670" w:rsidRDefault="00DA5670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76" w:type="dxa"/>
          </w:tcPr>
          <w:p w:rsidR="00DA5670" w:rsidRPr="00DA5670" w:rsidRDefault="00DA5670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700" w:type="dxa"/>
          </w:tcPr>
          <w:p w:rsidR="00DA5670" w:rsidRPr="00DA5670" w:rsidRDefault="00DA5670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136B06" w:rsidRPr="00DA5670" w:rsidTr="00136B06">
        <w:trPr>
          <w:jc w:val="center"/>
        </w:trPr>
        <w:tc>
          <w:tcPr>
            <w:tcW w:w="568" w:type="dxa"/>
          </w:tcPr>
          <w:p w:rsidR="00136B06" w:rsidRDefault="00136B06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</w:p>
        </w:tc>
        <w:tc>
          <w:tcPr>
            <w:tcW w:w="4111" w:type="dxa"/>
          </w:tcPr>
          <w:p w:rsidR="00136B06" w:rsidRDefault="00136B06" w:rsidP="00136B06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местные налоги, сборы</w:t>
            </w:r>
          </w:p>
        </w:tc>
        <w:tc>
          <w:tcPr>
            <w:tcW w:w="1275" w:type="dxa"/>
          </w:tcPr>
          <w:p w:rsidR="00136B06" w:rsidRDefault="00136B06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136B06" w:rsidRDefault="00136B06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136B06" w:rsidRDefault="00136B06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136B06" w:rsidRDefault="00136B06" w:rsidP="00E621C1">
            <w:pPr>
              <w:pStyle w:val="ConsPlusNormal"/>
              <w:jc w:val="center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страховые взносы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bookmarkStart w:id="184" w:name="P1100"/>
            <w:bookmarkEnd w:id="184"/>
            <w:r w:rsidRPr="00DA5670">
              <w:rPr>
                <w:color w:val="0D0D0D" w:themeColor="text1" w:themeTint="F2"/>
              </w:rPr>
              <w:t>3.2</w:t>
            </w: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без учета применения мер стимул</w:t>
            </w:r>
            <w:r w:rsidRPr="00DA5670">
              <w:rPr>
                <w:color w:val="0D0D0D" w:themeColor="text1" w:themeTint="F2"/>
              </w:rPr>
              <w:t>и</w:t>
            </w:r>
            <w:r w:rsidRPr="00DA5670">
              <w:rPr>
                <w:color w:val="0D0D0D" w:themeColor="text1" w:themeTint="F2"/>
              </w:rPr>
              <w:t>рования деятельности в сфере пр</w:t>
            </w:r>
            <w:r w:rsidRPr="00DA5670">
              <w:rPr>
                <w:color w:val="0D0D0D" w:themeColor="text1" w:themeTint="F2"/>
              </w:rPr>
              <w:t>о</w:t>
            </w:r>
            <w:r w:rsidRPr="00DA5670">
              <w:rPr>
                <w:color w:val="0D0D0D" w:themeColor="text1" w:themeTint="F2"/>
              </w:rPr>
              <w:t>мышленности, предусмотренных специальным инвестиционным ко</w:t>
            </w:r>
            <w:r w:rsidRPr="00DA5670">
              <w:rPr>
                <w:color w:val="0D0D0D" w:themeColor="text1" w:themeTint="F2"/>
              </w:rPr>
              <w:t>н</w:t>
            </w:r>
            <w:r w:rsidRPr="00DA5670">
              <w:rPr>
                <w:color w:val="0D0D0D" w:themeColor="text1" w:themeTint="F2"/>
              </w:rPr>
              <w:t xml:space="preserve">трактом, в том числе </w:t>
            </w:r>
            <w:hyperlink w:anchor="P1189">
              <w:r w:rsidRPr="00DA5670">
                <w:rPr>
                  <w:color w:val="0D0D0D" w:themeColor="text1" w:themeTint="F2"/>
                </w:rPr>
                <w:t>&lt;97&gt;</w:t>
              </w:r>
            </w:hyperlink>
            <w:r w:rsidRPr="00DA5670">
              <w:rPr>
                <w:color w:val="0D0D0D" w:themeColor="text1" w:themeTint="F2"/>
              </w:rPr>
              <w:t>: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федеральные налоги, сборы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региональные налоги, сборы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местные налоги, сборы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страховые взносы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4.</w:t>
            </w: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Количество рабочих мест, создав</w:t>
            </w:r>
            <w:r w:rsidRPr="00DA5670">
              <w:rPr>
                <w:color w:val="0D0D0D" w:themeColor="text1" w:themeTint="F2"/>
              </w:rPr>
              <w:t>а</w:t>
            </w:r>
            <w:r w:rsidRPr="00DA5670">
              <w:rPr>
                <w:color w:val="0D0D0D" w:themeColor="text1" w:themeTint="F2"/>
              </w:rPr>
              <w:t>емых в ходе реализации инвестиц</w:t>
            </w:r>
            <w:r w:rsidRPr="00DA5670">
              <w:rPr>
                <w:color w:val="0D0D0D" w:themeColor="text1" w:themeTint="F2"/>
              </w:rPr>
              <w:t>и</w:t>
            </w:r>
            <w:r w:rsidRPr="00DA5670">
              <w:rPr>
                <w:color w:val="0D0D0D" w:themeColor="text1" w:themeTint="F2"/>
              </w:rPr>
              <w:t>онного проекта (единиц)</w:t>
            </w:r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  <w:tr w:rsidR="00D553C6" w:rsidRPr="00DA5670" w:rsidTr="00136B06">
        <w:trPr>
          <w:jc w:val="center"/>
        </w:trPr>
        <w:tc>
          <w:tcPr>
            <w:tcW w:w="568" w:type="dxa"/>
          </w:tcPr>
          <w:p w:rsidR="00D553C6" w:rsidRPr="00DA5670" w:rsidRDefault="00D553C6" w:rsidP="0096444C">
            <w:pPr>
              <w:pStyle w:val="ConsPlusNormal"/>
              <w:jc w:val="center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>5.</w:t>
            </w:r>
          </w:p>
        </w:tc>
        <w:tc>
          <w:tcPr>
            <w:tcW w:w="4111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  <w:r w:rsidRPr="00DA5670">
              <w:rPr>
                <w:color w:val="0D0D0D" w:themeColor="text1" w:themeTint="F2"/>
              </w:rPr>
              <w:t xml:space="preserve">Иные показатели </w:t>
            </w:r>
            <w:hyperlink w:anchor="P1190">
              <w:r w:rsidRPr="00DA5670">
                <w:rPr>
                  <w:color w:val="0D0D0D" w:themeColor="text1" w:themeTint="F2"/>
                </w:rPr>
                <w:t>&lt;98&gt;</w:t>
              </w:r>
            </w:hyperlink>
          </w:p>
        </w:tc>
        <w:tc>
          <w:tcPr>
            <w:tcW w:w="1275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  <w:tc>
          <w:tcPr>
            <w:tcW w:w="1700" w:type="dxa"/>
          </w:tcPr>
          <w:p w:rsidR="00D553C6" w:rsidRPr="00DA5670" w:rsidRDefault="00D553C6" w:rsidP="0096444C">
            <w:pPr>
              <w:pStyle w:val="ConsPlusNormal"/>
              <w:rPr>
                <w:color w:val="0D0D0D" w:themeColor="text1" w:themeTint="F2"/>
              </w:rPr>
            </w:pPr>
          </w:p>
        </w:tc>
      </w:tr>
    </w:tbl>
    <w:p w:rsidR="00D553C6" w:rsidRPr="004D7DEA" w:rsidRDefault="00D553C6" w:rsidP="00D553C6">
      <w:pPr>
        <w:pStyle w:val="ConsPlusNormal"/>
        <w:jc w:val="both"/>
        <w:rPr>
          <w:color w:val="0D0D0D" w:themeColor="text1" w:themeTint="F2"/>
          <w:sz w:val="28"/>
        </w:rPr>
      </w:pPr>
    </w:p>
    <w:tbl>
      <w:tblPr>
        <w:tblW w:w="963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389"/>
        <w:gridCol w:w="4650"/>
      </w:tblGrid>
      <w:tr w:rsidR="004D7DEA" w:rsidRPr="004D7DEA" w:rsidTr="004D7DEA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D7DEA">
              <w:rPr>
                <w:color w:val="0D0D0D" w:themeColor="text1" w:themeTint="F2"/>
                <w:sz w:val="28"/>
                <w:szCs w:val="28"/>
              </w:rPr>
              <w:t>От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D7DEA">
              <w:rPr>
                <w:color w:val="0D0D0D" w:themeColor="text1" w:themeTint="F2"/>
                <w:sz w:val="28"/>
                <w:szCs w:val="28"/>
              </w:rPr>
              <w:t>От инвестора</w:t>
            </w: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136B0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4D7DEA" w:rsidRP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136B06" w:rsidRPr="00136B06" w:rsidRDefault="00136B06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136B06" w:rsidRDefault="004D7DEA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136B0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4D7DEA" w:rsidRP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4D7DEA" w:rsidRP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МП (при наличии)</w:t>
            </w: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D7DEA">
              <w:rPr>
                <w:color w:val="0D0D0D" w:themeColor="text1" w:themeTint="F2"/>
                <w:sz w:val="28"/>
                <w:szCs w:val="28"/>
              </w:rPr>
              <w:t>От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136B0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4D7DEA" w:rsidRP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МП (при наличии)</w:t>
            </w:r>
          </w:p>
          <w:p w:rsidR="00136B06" w:rsidRPr="00136B06" w:rsidRDefault="00136B06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136B06" w:rsidRDefault="004D7DEA" w:rsidP="0096444C">
            <w:pPr>
              <w:pStyle w:val="ConsPlusNormal"/>
              <w:rPr>
                <w:color w:val="0D0D0D" w:themeColor="text1" w:themeTint="F2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D7DEA">
              <w:rPr>
                <w:color w:val="0D0D0D" w:themeColor="text1" w:themeTint="F2"/>
                <w:sz w:val="28"/>
                <w:szCs w:val="28"/>
              </w:rPr>
              <w:t>От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D7DEA" w:rsidRPr="004D7DEA" w:rsidTr="004D7DEA">
        <w:trPr>
          <w:jc w:val="center"/>
        </w:trPr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proofErr w:type="gramStart"/>
            <w:r w:rsidRPr="00136B06">
              <w:rPr>
                <w:color w:val="0D0D0D" w:themeColor="text1" w:themeTint="F2"/>
                <w:szCs w:val="28"/>
              </w:rPr>
              <w:t xml:space="preserve">(должность, фамилия, имя, отчество </w:t>
            </w:r>
            <w:proofErr w:type="gramEnd"/>
          </w:p>
          <w:p w:rsidR="004D7DEA" w:rsidRPr="00136B06" w:rsidRDefault="004D7DEA" w:rsidP="00136B06">
            <w:pPr>
              <w:pStyle w:val="ConsPlusNormal"/>
              <w:jc w:val="center"/>
              <w:rPr>
                <w:color w:val="0D0D0D" w:themeColor="text1" w:themeTint="F2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(последнее при наличии),</w:t>
            </w:r>
          </w:p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36B06">
              <w:rPr>
                <w:color w:val="0D0D0D" w:themeColor="text1" w:themeTint="F2"/>
                <w:szCs w:val="28"/>
              </w:rPr>
              <w:t>МП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96444C">
            <w:pPr>
              <w:pStyle w:val="ConsPlusNormal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7DEA" w:rsidRPr="004D7DEA" w:rsidRDefault="004D7DEA" w:rsidP="00136B06">
            <w:pPr>
              <w:pStyle w:val="ConsPlusNormal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r w:rsidRPr="00136B06">
        <w:rPr>
          <w:color w:val="0D0D0D" w:themeColor="text1" w:themeTint="F2"/>
        </w:rPr>
        <w:t>--------------------------------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bookmarkStart w:id="185" w:name="P1185"/>
      <w:bookmarkEnd w:id="185"/>
      <w:r w:rsidRPr="00136B06">
        <w:rPr>
          <w:color w:val="0D0D0D" w:themeColor="text1" w:themeTint="F2"/>
        </w:rPr>
        <w:t>&lt;93&gt; Количество столбцов с указанием показателей (результатов), достигаемых в о</w:t>
      </w:r>
      <w:r w:rsidRPr="00136B06">
        <w:rPr>
          <w:color w:val="0D0D0D" w:themeColor="text1" w:themeTint="F2"/>
        </w:rPr>
        <w:t>т</w:t>
      </w:r>
      <w:r w:rsidRPr="00136B06">
        <w:rPr>
          <w:color w:val="0D0D0D" w:themeColor="text1" w:themeTint="F2"/>
        </w:rPr>
        <w:t>четных периодах, должно быть равным количеству отчетных периодов в течение срока де</w:t>
      </w:r>
      <w:r w:rsidRPr="00136B06">
        <w:rPr>
          <w:color w:val="0D0D0D" w:themeColor="text1" w:themeTint="F2"/>
        </w:rPr>
        <w:t>й</w:t>
      </w:r>
      <w:r w:rsidRPr="00136B06">
        <w:rPr>
          <w:color w:val="0D0D0D" w:themeColor="text1" w:themeTint="F2"/>
        </w:rPr>
        <w:t>ствия специального инвестиционного контракта.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bookmarkStart w:id="186" w:name="P1186"/>
      <w:bookmarkEnd w:id="186"/>
      <w:r w:rsidRPr="00136B06">
        <w:rPr>
          <w:color w:val="0D0D0D" w:themeColor="text1" w:themeTint="F2"/>
        </w:rPr>
        <w:t>&lt;94</w:t>
      </w:r>
      <w:proofErr w:type="gramStart"/>
      <w:r w:rsidRPr="00136B06">
        <w:rPr>
          <w:color w:val="0D0D0D" w:themeColor="text1" w:themeTint="F2"/>
        </w:rPr>
        <w:t>&gt; У</w:t>
      </w:r>
      <w:proofErr w:type="gramEnd"/>
      <w:r w:rsidRPr="00136B06">
        <w:rPr>
          <w:color w:val="0D0D0D" w:themeColor="text1" w:themeTint="F2"/>
        </w:rPr>
        <w:t>казывается значение итогового показателя, то есть показателя, достигаемого за период действия специального инвестиционного контракта.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bookmarkStart w:id="187" w:name="P1187"/>
      <w:bookmarkEnd w:id="187"/>
      <w:r w:rsidRPr="00136B06">
        <w:rPr>
          <w:color w:val="0D0D0D" w:themeColor="text1" w:themeTint="F2"/>
        </w:rPr>
        <w:t>&lt;95&gt; Сведения о минимальном объеме налогов, сборов, страховых взносов, планир</w:t>
      </w:r>
      <w:r w:rsidRPr="00136B06">
        <w:rPr>
          <w:color w:val="0D0D0D" w:themeColor="text1" w:themeTint="F2"/>
        </w:rPr>
        <w:t>у</w:t>
      </w:r>
      <w:r w:rsidRPr="00136B06">
        <w:rPr>
          <w:color w:val="0D0D0D" w:themeColor="text1" w:themeTint="F2"/>
        </w:rPr>
        <w:t xml:space="preserve">емых к уплате, указываются в соответствии с </w:t>
      </w:r>
      <w:hyperlink w:anchor="P1070">
        <w:r w:rsidRPr="00136B06">
          <w:rPr>
            <w:color w:val="0D0D0D" w:themeColor="text1" w:themeTint="F2"/>
          </w:rPr>
          <w:t>пунктами 3.1</w:t>
        </w:r>
      </w:hyperlink>
      <w:r w:rsidRPr="00136B06">
        <w:rPr>
          <w:color w:val="0D0D0D" w:themeColor="text1" w:themeTint="F2"/>
        </w:rPr>
        <w:t xml:space="preserve"> и </w:t>
      </w:r>
      <w:hyperlink w:anchor="P1100">
        <w:r w:rsidRPr="00136B06">
          <w:rPr>
            <w:color w:val="0D0D0D" w:themeColor="text1" w:themeTint="F2"/>
          </w:rPr>
          <w:t>3.2</w:t>
        </w:r>
      </w:hyperlink>
      <w:r w:rsidRPr="00136B06">
        <w:rPr>
          <w:color w:val="0D0D0D" w:themeColor="text1" w:themeTint="F2"/>
        </w:rPr>
        <w:t xml:space="preserve"> настоящего приложения к специальному инвестиционному контракту.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bookmarkStart w:id="188" w:name="P1188"/>
      <w:bookmarkEnd w:id="188"/>
      <w:r w:rsidRPr="00136B06">
        <w:rPr>
          <w:color w:val="0D0D0D" w:themeColor="text1" w:themeTint="F2"/>
        </w:rPr>
        <w:t>&lt;96</w:t>
      </w:r>
      <w:proofErr w:type="gramStart"/>
      <w:r w:rsidRPr="00136B06">
        <w:rPr>
          <w:color w:val="0D0D0D" w:themeColor="text1" w:themeTint="F2"/>
        </w:rPr>
        <w:t>&gt; В</w:t>
      </w:r>
      <w:proofErr w:type="gramEnd"/>
      <w:r w:rsidRPr="00136B06">
        <w:rPr>
          <w:color w:val="0D0D0D" w:themeColor="text1" w:themeTint="F2"/>
        </w:rPr>
        <w:t xml:space="preserve"> случае если инвестор не предлагает включить в специальный инвестиционный контракт меры стимулирования деятельности в сфере промышленности, касающиеся нал</w:t>
      </w:r>
      <w:r w:rsidRPr="00136B06">
        <w:rPr>
          <w:color w:val="0D0D0D" w:themeColor="text1" w:themeTint="F2"/>
        </w:rPr>
        <w:t>о</w:t>
      </w:r>
      <w:r w:rsidRPr="00136B06">
        <w:rPr>
          <w:color w:val="0D0D0D" w:themeColor="text1" w:themeTint="F2"/>
        </w:rPr>
        <w:t>гов, сборов, страховых взносов и предусмотренные нормативными правовыми актами Ро</w:t>
      </w:r>
      <w:r w:rsidRPr="00136B06">
        <w:rPr>
          <w:color w:val="0D0D0D" w:themeColor="text1" w:themeTint="F2"/>
        </w:rPr>
        <w:t>с</w:t>
      </w:r>
      <w:r w:rsidRPr="00136B06">
        <w:rPr>
          <w:color w:val="0D0D0D" w:themeColor="text1" w:themeTint="F2"/>
        </w:rPr>
        <w:t>сийской Федерации, субъектов Российской Федерации, муниципальными правовыми актами в отношении инвестора, информация по показателю (результату) вносится с учетом того, что указанные меры стимулирования деятельности в сфере промышленности в отношении инв</w:t>
      </w:r>
      <w:r w:rsidRPr="00136B06">
        <w:rPr>
          <w:color w:val="0D0D0D" w:themeColor="text1" w:themeTint="F2"/>
        </w:rPr>
        <w:t>е</w:t>
      </w:r>
      <w:r w:rsidRPr="00136B06">
        <w:rPr>
          <w:color w:val="0D0D0D" w:themeColor="text1" w:themeTint="F2"/>
        </w:rPr>
        <w:t xml:space="preserve">стора не предоставляются (составляют </w:t>
      </w:r>
      <w:r w:rsidR="00913918" w:rsidRPr="00136B06">
        <w:rPr>
          <w:color w:val="0D0D0D" w:themeColor="text1" w:themeTint="F2"/>
        </w:rPr>
        <w:t>«</w:t>
      </w:r>
      <w:r w:rsidRPr="00136B06">
        <w:rPr>
          <w:color w:val="0D0D0D" w:themeColor="text1" w:themeTint="F2"/>
        </w:rPr>
        <w:t>0</w:t>
      </w:r>
      <w:r w:rsidR="00913918" w:rsidRPr="00136B06">
        <w:rPr>
          <w:color w:val="0D0D0D" w:themeColor="text1" w:themeTint="F2"/>
        </w:rPr>
        <w:t>»</w:t>
      </w:r>
      <w:r w:rsidRPr="00136B06">
        <w:rPr>
          <w:color w:val="0D0D0D" w:themeColor="text1" w:themeTint="F2"/>
        </w:rPr>
        <w:t>).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bookmarkStart w:id="189" w:name="P1189"/>
      <w:bookmarkEnd w:id="189"/>
      <w:r w:rsidRPr="00136B06">
        <w:rPr>
          <w:color w:val="0D0D0D" w:themeColor="text1" w:themeTint="F2"/>
        </w:rPr>
        <w:lastRenderedPageBreak/>
        <w:t>&lt;97</w:t>
      </w:r>
      <w:proofErr w:type="gramStart"/>
      <w:r w:rsidRPr="00136B06">
        <w:rPr>
          <w:color w:val="0D0D0D" w:themeColor="text1" w:themeTint="F2"/>
        </w:rPr>
        <w:t>&gt; В</w:t>
      </w:r>
      <w:proofErr w:type="gramEnd"/>
      <w:r w:rsidRPr="00136B06">
        <w:rPr>
          <w:color w:val="0D0D0D" w:themeColor="text1" w:themeTint="F2"/>
        </w:rPr>
        <w:t xml:space="preserve"> случае если инвестор предлагает включить в специальный инвестиционный контракт меры стимулирования деятельности в сфере промышленности, касающиеся нал</w:t>
      </w:r>
      <w:r w:rsidRPr="00136B06">
        <w:rPr>
          <w:color w:val="0D0D0D" w:themeColor="text1" w:themeTint="F2"/>
        </w:rPr>
        <w:t>о</w:t>
      </w:r>
      <w:r w:rsidRPr="00136B06">
        <w:rPr>
          <w:color w:val="0D0D0D" w:themeColor="text1" w:themeTint="F2"/>
        </w:rPr>
        <w:t>гов, сборов, страховых взносов и предусмотренные нормативными правовыми актами Ро</w:t>
      </w:r>
      <w:r w:rsidRPr="00136B06">
        <w:rPr>
          <w:color w:val="0D0D0D" w:themeColor="text1" w:themeTint="F2"/>
        </w:rPr>
        <w:t>с</w:t>
      </w:r>
      <w:r w:rsidRPr="00136B06">
        <w:rPr>
          <w:color w:val="0D0D0D" w:themeColor="text1" w:themeTint="F2"/>
        </w:rPr>
        <w:t>сийской Федерации, субъектов Российской Федерации, муниципальными правовыми актами в отношении инвестора, информация по показателю вносится с учетом того, что указанные меры стимулирования деятельности в сфере промышленности в отношении инвестора не предоставляются.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  <w:bookmarkStart w:id="190" w:name="P1190"/>
      <w:bookmarkEnd w:id="190"/>
      <w:r w:rsidRPr="00136B06">
        <w:rPr>
          <w:color w:val="0D0D0D" w:themeColor="text1" w:themeTint="F2"/>
        </w:rPr>
        <w:t>&lt;98</w:t>
      </w:r>
      <w:proofErr w:type="gramStart"/>
      <w:r w:rsidRPr="00136B06">
        <w:rPr>
          <w:color w:val="0D0D0D" w:themeColor="text1" w:themeTint="F2"/>
        </w:rPr>
        <w:t>&gt; У</w:t>
      </w:r>
      <w:proofErr w:type="gramEnd"/>
      <w:r w:rsidRPr="00136B06">
        <w:rPr>
          <w:color w:val="0D0D0D" w:themeColor="text1" w:themeTint="F2"/>
        </w:rPr>
        <w:t>казываются иные показатели реализации инвестиционного проекта, характер</w:t>
      </w:r>
      <w:r w:rsidRPr="00136B06">
        <w:rPr>
          <w:color w:val="0D0D0D" w:themeColor="text1" w:themeTint="F2"/>
        </w:rPr>
        <w:t>и</w:t>
      </w:r>
      <w:r w:rsidRPr="00136B06">
        <w:rPr>
          <w:color w:val="0D0D0D" w:themeColor="text1" w:themeTint="F2"/>
        </w:rPr>
        <w:t>зующие выполнение обязательств, предлагаемых инвестором для включения в специальный инвестиционный контракт.</w:t>
      </w:r>
    </w:p>
    <w:p w:rsidR="00D553C6" w:rsidRPr="00136B06" w:rsidRDefault="00D553C6" w:rsidP="00136B06">
      <w:pPr>
        <w:pStyle w:val="ConsPlusNormal"/>
        <w:ind w:firstLine="709"/>
        <w:jc w:val="both"/>
        <w:rPr>
          <w:color w:val="0D0D0D" w:themeColor="text1" w:themeTint="F2"/>
        </w:rPr>
      </w:pPr>
    </w:p>
    <w:sectPr w:rsidR="00D553C6" w:rsidRPr="00136B06" w:rsidSect="00616895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55" w:rsidRDefault="00F36355" w:rsidP="009576F4">
      <w:pPr>
        <w:spacing w:after="0" w:line="240" w:lineRule="auto"/>
      </w:pPr>
      <w:r>
        <w:separator/>
      </w:r>
    </w:p>
  </w:endnote>
  <w:endnote w:type="continuationSeparator" w:id="0">
    <w:p w:rsidR="00F36355" w:rsidRDefault="00F36355" w:rsidP="0095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55" w:rsidRDefault="00F36355" w:rsidP="009576F4">
      <w:pPr>
        <w:spacing w:after="0" w:line="240" w:lineRule="auto"/>
      </w:pPr>
      <w:r>
        <w:separator/>
      </w:r>
    </w:p>
  </w:footnote>
  <w:footnote w:type="continuationSeparator" w:id="0">
    <w:p w:rsidR="00F36355" w:rsidRDefault="00F36355" w:rsidP="0095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10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266D5" w:rsidRPr="009576F4" w:rsidRDefault="005D186F" w:rsidP="009576F4">
        <w:pPr>
          <w:pStyle w:val="a5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186F" w:rsidRPr="005D186F" w:rsidRDefault="005D186F" w:rsidP="005D186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620200099/28420(10)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KO0Hbl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5D186F" w:rsidRPr="005D186F" w:rsidRDefault="005D186F" w:rsidP="005D186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620200099/28420(10)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266D5" w:rsidRPr="009576F4">
          <w:rPr>
            <w:rFonts w:ascii="Times New Roman" w:hAnsi="Times New Roman"/>
            <w:sz w:val="24"/>
          </w:rPr>
          <w:fldChar w:fldCharType="begin"/>
        </w:r>
        <w:r w:rsidR="009266D5" w:rsidRPr="009576F4">
          <w:rPr>
            <w:rFonts w:ascii="Times New Roman" w:hAnsi="Times New Roman"/>
            <w:sz w:val="24"/>
          </w:rPr>
          <w:instrText>PAGE   \* MERGEFORMAT</w:instrText>
        </w:r>
        <w:r w:rsidR="009266D5" w:rsidRPr="009576F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9266D5" w:rsidRPr="009576F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F06"/>
    <w:multiLevelType w:val="hybridMultilevel"/>
    <w:tmpl w:val="B41409D4"/>
    <w:lvl w:ilvl="0" w:tplc="E230E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37A5F"/>
    <w:multiLevelType w:val="hybridMultilevel"/>
    <w:tmpl w:val="AB24176E"/>
    <w:lvl w:ilvl="0" w:tplc="5AF4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DF60B8"/>
    <w:multiLevelType w:val="hybridMultilevel"/>
    <w:tmpl w:val="B2BEB360"/>
    <w:lvl w:ilvl="0" w:tplc="9B0A3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4d7649-98f0-46d3-bd68-80302c0b05c2"/>
  </w:docVars>
  <w:rsids>
    <w:rsidRoot w:val="00E02A94"/>
    <w:rsid w:val="00006F58"/>
    <w:rsid w:val="00010D85"/>
    <w:rsid w:val="00026201"/>
    <w:rsid w:val="000407E6"/>
    <w:rsid w:val="0005780C"/>
    <w:rsid w:val="00080012"/>
    <w:rsid w:val="000B60E0"/>
    <w:rsid w:val="000B709D"/>
    <w:rsid w:val="000F0B76"/>
    <w:rsid w:val="000F6F2E"/>
    <w:rsid w:val="001133C5"/>
    <w:rsid w:val="00136B06"/>
    <w:rsid w:val="001523E5"/>
    <w:rsid w:val="001850DB"/>
    <w:rsid w:val="00190BC4"/>
    <w:rsid w:val="001C26B5"/>
    <w:rsid w:val="001D7E9C"/>
    <w:rsid w:val="00201D7D"/>
    <w:rsid w:val="002170E3"/>
    <w:rsid w:val="00217501"/>
    <w:rsid w:val="00234437"/>
    <w:rsid w:val="0023592E"/>
    <w:rsid w:val="00254410"/>
    <w:rsid w:val="002D1886"/>
    <w:rsid w:val="002E2E95"/>
    <w:rsid w:val="002F1D01"/>
    <w:rsid w:val="00307610"/>
    <w:rsid w:val="003470EF"/>
    <w:rsid w:val="003672A5"/>
    <w:rsid w:val="003731D9"/>
    <w:rsid w:val="003815AF"/>
    <w:rsid w:val="00382EB0"/>
    <w:rsid w:val="00393F4C"/>
    <w:rsid w:val="0039430D"/>
    <w:rsid w:val="003E48DD"/>
    <w:rsid w:val="00401B54"/>
    <w:rsid w:val="004125E8"/>
    <w:rsid w:val="0045502A"/>
    <w:rsid w:val="004A112C"/>
    <w:rsid w:val="004B0C17"/>
    <w:rsid w:val="004C5CE2"/>
    <w:rsid w:val="004D2252"/>
    <w:rsid w:val="004D4ED3"/>
    <w:rsid w:val="004D7DEA"/>
    <w:rsid w:val="004F0A23"/>
    <w:rsid w:val="004F277A"/>
    <w:rsid w:val="004F2D33"/>
    <w:rsid w:val="0053455C"/>
    <w:rsid w:val="00535C24"/>
    <w:rsid w:val="0056542E"/>
    <w:rsid w:val="00597910"/>
    <w:rsid w:val="005D186F"/>
    <w:rsid w:val="005E6D90"/>
    <w:rsid w:val="00607EBE"/>
    <w:rsid w:val="00616895"/>
    <w:rsid w:val="00627DC2"/>
    <w:rsid w:val="00641293"/>
    <w:rsid w:val="0064538D"/>
    <w:rsid w:val="006A2BA5"/>
    <w:rsid w:val="006B402F"/>
    <w:rsid w:val="006E66B6"/>
    <w:rsid w:val="006E7048"/>
    <w:rsid w:val="006F2B9F"/>
    <w:rsid w:val="007070A1"/>
    <w:rsid w:val="007303BC"/>
    <w:rsid w:val="00745E5A"/>
    <w:rsid w:val="00767A9B"/>
    <w:rsid w:val="007752AF"/>
    <w:rsid w:val="00783FCB"/>
    <w:rsid w:val="007B2882"/>
    <w:rsid w:val="007D3774"/>
    <w:rsid w:val="007E4A4A"/>
    <w:rsid w:val="007F221C"/>
    <w:rsid w:val="007F3BCB"/>
    <w:rsid w:val="007F73FD"/>
    <w:rsid w:val="00807817"/>
    <w:rsid w:val="008337A6"/>
    <w:rsid w:val="00862EFC"/>
    <w:rsid w:val="0086496C"/>
    <w:rsid w:val="00870AC4"/>
    <w:rsid w:val="00871675"/>
    <w:rsid w:val="00872CC2"/>
    <w:rsid w:val="008B34C2"/>
    <w:rsid w:val="008C4ED2"/>
    <w:rsid w:val="008F27FD"/>
    <w:rsid w:val="008F582B"/>
    <w:rsid w:val="00913918"/>
    <w:rsid w:val="009266D5"/>
    <w:rsid w:val="00927F19"/>
    <w:rsid w:val="009406C8"/>
    <w:rsid w:val="00940B3F"/>
    <w:rsid w:val="00941EDF"/>
    <w:rsid w:val="009505DF"/>
    <w:rsid w:val="009576F4"/>
    <w:rsid w:val="0096444C"/>
    <w:rsid w:val="009666E4"/>
    <w:rsid w:val="00973541"/>
    <w:rsid w:val="00980DD6"/>
    <w:rsid w:val="009A295B"/>
    <w:rsid w:val="009A2FAD"/>
    <w:rsid w:val="009E26B5"/>
    <w:rsid w:val="009F62E0"/>
    <w:rsid w:val="00A06221"/>
    <w:rsid w:val="00A35496"/>
    <w:rsid w:val="00A7560C"/>
    <w:rsid w:val="00AA48C5"/>
    <w:rsid w:val="00AB5B9E"/>
    <w:rsid w:val="00B16EAC"/>
    <w:rsid w:val="00B21A49"/>
    <w:rsid w:val="00B224F3"/>
    <w:rsid w:val="00B27CA3"/>
    <w:rsid w:val="00B30E55"/>
    <w:rsid w:val="00B31BE0"/>
    <w:rsid w:val="00B503B5"/>
    <w:rsid w:val="00B730ED"/>
    <w:rsid w:val="00BA75BB"/>
    <w:rsid w:val="00BB7096"/>
    <w:rsid w:val="00BD6B67"/>
    <w:rsid w:val="00BE3AF5"/>
    <w:rsid w:val="00C00CCA"/>
    <w:rsid w:val="00C223A6"/>
    <w:rsid w:val="00C41C43"/>
    <w:rsid w:val="00C5317D"/>
    <w:rsid w:val="00C538CD"/>
    <w:rsid w:val="00C53F71"/>
    <w:rsid w:val="00C650EE"/>
    <w:rsid w:val="00C71D5F"/>
    <w:rsid w:val="00CA085B"/>
    <w:rsid w:val="00CC3F2D"/>
    <w:rsid w:val="00CF6684"/>
    <w:rsid w:val="00D326C1"/>
    <w:rsid w:val="00D54CCF"/>
    <w:rsid w:val="00D553C6"/>
    <w:rsid w:val="00D554BC"/>
    <w:rsid w:val="00DA5670"/>
    <w:rsid w:val="00DC2F73"/>
    <w:rsid w:val="00DD66B5"/>
    <w:rsid w:val="00E02A94"/>
    <w:rsid w:val="00E12032"/>
    <w:rsid w:val="00E41C47"/>
    <w:rsid w:val="00E5566E"/>
    <w:rsid w:val="00E621C1"/>
    <w:rsid w:val="00E67A37"/>
    <w:rsid w:val="00EA4B44"/>
    <w:rsid w:val="00EC3753"/>
    <w:rsid w:val="00EF7ECB"/>
    <w:rsid w:val="00EF7F1C"/>
    <w:rsid w:val="00F22451"/>
    <w:rsid w:val="00F24F7C"/>
    <w:rsid w:val="00F353E9"/>
    <w:rsid w:val="00F36355"/>
    <w:rsid w:val="00F41E4F"/>
    <w:rsid w:val="00F877C6"/>
    <w:rsid w:val="00FB0ED0"/>
    <w:rsid w:val="00FB4CF0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7CA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CA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27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C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7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CA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C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560C"/>
    <w:pPr>
      <w:ind w:left="720"/>
      <w:contextualSpacing/>
    </w:pPr>
  </w:style>
  <w:style w:type="paragraph" w:styleId="ac">
    <w:name w:val="No Spacing"/>
    <w:uiPriority w:val="1"/>
    <w:qFormat/>
    <w:rsid w:val="00A75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39"/>
    <w:rsid w:val="004F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7CA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CA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27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C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7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CA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C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2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560C"/>
    <w:pPr>
      <w:ind w:left="720"/>
      <w:contextualSpacing/>
    </w:pPr>
  </w:style>
  <w:style w:type="paragraph" w:styleId="ac">
    <w:name w:val="No Spacing"/>
    <w:uiPriority w:val="1"/>
    <w:qFormat/>
    <w:rsid w:val="00A75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39"/>
    <w:rsid w:val="004F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2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33" Type="http://schemas.openxmlformats.org/officeDocument/2006/relationships/hyperlink" Target="https://login.consultant.ru/link/?req=doc&amp;base=LAW&amp;n=427068&amp;dst=100329" TargetMode="External"/><Relationship Id="rId138" Type="http://schemas.openxmlformats.org/officeDocument/2006/relationships/hyperlink" Target="https://login.consultant.ru/link/?req=doc&amp;base=LAW&amp;n=464180&amp;dst=55" TargetMode="External"/><Relationship Id="rId154" Type="http://schemas.openxmlformats.org/officeDocument/2006/relationships/hyperlink" Target="https://login.consultant.ru/link/?req=doc&amp;base=LAW&amp;n=343963" TargetMode="External"/><Relationship Id="rId159" Type="http://schemas.openxmlformats.org/officeDocument/2006/relationships/hyperlink" Target="https://login.consultant.ru/link/?req=doc&amp;base=LAW&amp;n=454492" TargetMode="External"/><Relationship Id="rId1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3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3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23" Type="http://schemas.openxmlformats.org/officeDocument/2006/relationships/hyperlink" Target="https://login.consultant.ru/link/?req=doc&amp;base=LAW&amp;n=357800" TargetMode="External"/><Relationship Id="rId128" Type="http://schemas.openxmlformats.org/officeDocument/2006/relationships/hyperlink" Target="https://login.consultant.ru/link/?req=doc&amp;base=LAW&amp;n=464180" TargetMode="External"/><Relationship Id="rId144" Type="http://schemas.openxmlformats.org/officeDocument/2006/relationships/hyperlink" Target="https://login.consultant.ru/link/?req=doc&amp;base=LAW&amp;n=461304&amp;dst=100162" TargetMode="External"/><Relationship Id="rId149" Type="http://schemas.openxmlformats.org/officeDocument/2006/relationships/hyperlink" Target="https://login.consultant.ru/link/?req=doc&amp;base=LAW&amp;n=460378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60" Type="http://schemas.openxmlformats.org/officeDocument/2006/relationships/hyperlink" Target="https://login.consultant.ru/link/?req=doc&amp;base=LAW&amp;n=427068&amp;dst=100016" TargetMode="External"/><Relationship Id="rId2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2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34" Type="http://schemas.openxmlformats.org/officeDocument/2006/relationships/hyperlink" Target="https://login.consultant.ru/link/?req=doc&amp;base=LAW&amp;n=464180&amp;dst=38" TargetMode="External"/><Relationship Id="rId139" Type="http://schemas.openxmlformats.org/officeDocument/2006/relationships/hyperlink" Target="https://login.consultant.ru/link/?req=doc&amp;base=LAW&amp;n=357800&amp;dst=100057" TargetMode="External"/><Relationship Id="rId8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50" Type="http://schemas.openxmlformats.org/officeDocument/2006/relationships/hyperlink" Target="https://login.consultant.ru/link/?req=doc&amp;base=LAW&amp;n=454492&amp;dst=101061" TargetMode="External"/><Relationship Id="rId155" Type="http://schemas.openxmlformats.org/officeDocument/2006/relationships/hyperlink" Target="https://login.consultant.ru/link/?req=doc&amp;base=LAW&amp;n=460378" TargetMode="External"/><Relationship Id="rId1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7" Type="http://schemas.openxmlformats.org/officeDocument/2006/relationships/hyperlink" Target="https://login.consultant.ru/link/?req=doc&amp;base=LAW&amp;n=452887&amp;date=05.10.2023&amp;dst=38&amp;field=134" TargetMode="External"/><Relationship Id="rId3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3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24" Type="http://schemas.openxmlformats.org/officeDocument/2006/relationships/hyperlink" Target="https://login.consultant.ru/link/?req=doc&amp;base=LAW&amp;n=357800&amp;dst=100011" TargetMode="External"/><Relationship Id="rId129" Type="http://schemas.openxmlformats.org/officeDocument/2006/relationships/hyperlink" Target="https://login.consultant.ru/link/?req=doc&amp;base=LAW&amp;n=427068&amp;dst=100008" TargetMode="External"/><Relationship Id="rId2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32" Type="http://schemas.openxmlformats.org/officeDocument/2006/relationships/hyperlink" Target="https://login.consultant.ru/link/?req=doc&amp;base=LAW&amp;n=427068&amp;dst=100008" TargetMode="External"/><Relationship Id="rId140" Type="http://schemas.openxmlformats.org/officeDocument/2006/relationships/hyperlink" Target="https://login.consultant.ru/link/?req=doc&amp;base=LAW&amp;n=464180&amp;dst=125" TargetMode="External"/><Relationship Id="rId145" Type="http://schemas.openxmlformats.org/officeDocument/2006/relationships/hyperlink" Target="https://login.consultant.ru/link/?req=doc&amp;base=LAW&amp;n=454492&amp;dst=101061" TargetMode="External"/><Relationship Id="rId153" Type="http://schemas.openxmlformats.org/officeDocument/2006/relationships/hyperlink" Target="https://login.consultant.ru/link/?req=doc&amp;base=LAW&amp;n=343963&amp;dst=100212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4823&amp;date=13.03.2023" TargetMode="External"/><Relationship Id="rId2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2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3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27" Type="http://schemas.openxmlformats.org/officeDocument/2006/relationships/hyperlink" Target="https://login.consultant.ru/link/?req=doc&amp;base=LAW&amp;n=427068&amp;dst=100008" TargetMode="External"/><Relationship Id="rId10" Type="http://schemas.openxmlformats.org/officeDocument/2006/relationships/header" Target="header1.xml"/><Relationship Id="rId3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2" Type="http://schemas.openxmlformats.org/officeDocument/2006/relationships/hyperlink" Target="https://login.consultant.ru/link/?req=doc&amp;base=LAW&amp;n=434185&amp;dst=100006&amp;field=134&amp;date=05.10.2023" TargetMode="External"/><Relationship Id="rId6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8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1" Type="http://schemas.openxmlformats.org/officeDocument/2006/relationships/image" Target="media/image2.wmf"/><Relationship Id="rId122" Type="http://schemas.openxmlformats.org/officeDocument/2006/relationships/hyperlink" Target="https://login.consultant.ru/link/?req=doc&amp;base=LAW&amp;n=464180&amp;dst=24" TargetMode="External"/><Relationship Id="rId130" Type="http://schemas.openxmlformats.org/officeDocument/2006/relationships/hyperlink" Target="https://login.consultant.ru/link/?req=doc&amp;base=LAW&amp;n=464180" TargetMode="External"/><Relationship Id="rId135" Type="http://schemas.openxmlformats.org/officeDocument/2006/relationships/hyperlink" Target="https://login.consultant.ru/link/?req=doc&amp;base=LAW&amp;n=464180&amp;dst=39" TargetMode="External"/><Relationship Id="rId143" Type="http://schemas.openxmlformats.org/officeDocument/2006/relationships/hyperlink" Target="https://login.consultant.ru/link/?req=doc&amp;base=LAW&amp;n=461304&amp;dst=100162" TargetMode="External"/><Relationship Id="rId148" Type="http://schemas.openxmlformats.org/officeDocument/2006/relationships/hyperlink" Target="https://login.consultant.ru/link/?req=doc&amp;base=LAW&amp;n=343963" TargetMode="External"/><Relationship Id="rId151" Type="http://schemas.openxmlformats.org/officeDocument/2006/relationships/hyperlink" Target="https://login.consultant.ru/link/?req=doc&amp;base=LAW&amp;n=343963&amp;dst=100212" TargetMode="External"/><Relationship Id="rId156" Type="http://schemas.openxmlformats.org/officeDocument/2006/relationships/hyperlink" Target="https://login.consultant.ru/link/?req=doc&amp;base=LAW&amp;n=4544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4053&amp;dst=100010" TargetMode="External"/><Relationship Id="rId1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8" Type="http://schemas.openxmlformats.org/officeDocument/2006/relationships/hyperlink" Target="https://login.consultant.ru/link/?req=doc&amp;base=LAW&amp;n=439953&amp;date=13.03.2023" TargetMode="External"/><Relationship Id="rId3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3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20" Type="http://schemas.openxmlformats.org/officeDocument/2006/relationships/hyperlink" Target="https://login.consultant.ru/link/?req=doc&amp;base=LAW&amp;n=454489&amp;date=05.10.2023" TargetMode="External"/><Relationship Id="rId125" Type="http://schemas.openxmlformats.org/officeDocument/2006/relationships/hyperlink" Target="https://login.consultant.ru/link/?req=doc&amp;base=LAW&amp;n=357800&amp;dst=100032" TargetMode="External"/><Relationship Id="rId141" Type="http://schemas.openxmlformats.org/officeDocument/2006/relationships/hyperlink" Target="https://login.consultant.ru/link/?req=doc&amp;base=LAW&amp;n=464180&amp;dst=132" TargetMode="External"/><Relationship Id="rId146" Type="http://schemas.openxmlformats.org/officeDocument/2006/relationships/hyperlink" Target="https://login.consultant.ru/link/?req=doc&amp;base=LAW&amp;n=343963&amp;dst=100212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2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31" Type="http://schemas.openxmlformats.org/officeDocument/2006/relationships/hyperlink" Target="https://login.consultant.ru/link/?req=doc&amp;base=LAW&amp;n=464180" TargetMode="External"/><Relationship Id="rId136" Type="http://schemas.openxmlformats.org/officeDocument/2006/relationships/hyperlink" Target="https://login.consultant.ru/link/?req=doc&amp;base=LAW&amp;n=464180&amp;dst=40" TargetMode="External"/><Relationship Id="rId157" Type="http://schemas.openxmlformats.org/officeDocument/2006/relationships/hyperlink" Target="https://login.consultant.ru/link/?req=doc&amp;base=LAW&amp;n=454492" TargetMode="External"/><Relationship Id="rId6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8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52" Type="http://schemas.openxmlformats.org/officeDocument/2006/relationships/hyperlink" Target="https://login.consultant.ru/link/?req=doc&amp;base=LAW&amp;n=454492&amp;dst=101061" TargetMode="External"/><Relationship Id="rId19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4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30" Type="http://schemas.openxmlformats.org/officeDocument/2006/relationships/hyperlink" Target="https://login.consultant.ru/link/?req=doc&amp;base=LAW&amp;n=435885&amp;date=13.03.2023&amp;dst=100051&amp;field=134" TargetMode="External"/><Relationship Id="rId3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5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0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0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26" Type="http://schemas.openxmlformats.org/officeDocument/2006/relationships/hyperlink" Target="https://login.consultant.ru/link/?req=doc&amp;base=LAW&amp;n=464180" TargetMode="External"/><Relationship Id="rId147" Type="http://schemas.openxmlformats.org/officeDocument/2006/relationships/hyperlink" Target="https://login.consultant.ru/link/?req=doc&amp;base=LAW&amp;n=343963&amp;dst=100212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72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3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98" Type="http://schemas.openxmlformats.org/officeDocument/2006/relationships/image" Target="media/image1.wmf"/><Relationship Id="rId121" Type="http://schemas.openxmlformats.org/officeDocument/2006/relationships/hyperlink" Target="https://login.consultant.ru/link/?req=doc&amp;base=LAW&amp;n=367330&amp;dst=100070&amp;field=134&amp;date=05.10.2023" TargetMode="External"/><Relationship Id="rId142" Type="http://schemas.openxmlformats.org/officeDocument/2006/relationships/hyperlink" Target="https://login.consultant.ru/link/?req=doc&amp;base=LAW&amp;n=460378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4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67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16" Type="http://schemas.openxmlformats.org/officeDocument/2006/relationships/hyperlink" Target="file:///C:\Users\OorzhakAME\Desktop\&#1057;&#1055;&#1048;&#1050;\&#1055;&#1088;&#1086;&#1077;&#1082;&#1090;%20&#1055;&#1055;&#1056;&#1058;%20&#1087;&#1086;%20&#1057;&#1055;&#1048;&#1050;.doc" TargetMode="External"/><Relationship Id="rId137" Type="http://schemas.openxmlformats.org/officeDocument/2006/relationships/hyperlink" Target="https://login.consultant.ru/link/?req=doc&amp;base=LAW&amp;n=464180&amp;dst=54" TargetMode="External"/><Relationship Id="rId158" Type="http://schemas.openxmlformats.org/officeDocument/2006/relationships/hyperlink" Target="https://login.consultant.ru/link/?req=doc&amp;base=LAW&amp;n=454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8EA1-058E-4C21-864E-96120DF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27881</Words>
  <Characters>158923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2024-01-17T04:38:00Z</cp:lastPrinted>
  <dcterms:created xsi:type="dcterms:W3CDTF">2024-01-17T04:38:00Z</dcterms:created>
  <dcterms:modified xsi:type="dcterms:W3CDTF">2024-01-17T04:38:00Z</dcterms:modified>
</cp:coreProperties>
</file>